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0D2E" w:rsidRPr="00CD563F" w:rsidRDefault="005C1F0F" w:rsidP="00CD563F">
      <w:pPr>
        <w:jc w:val="center"/>
        <w:rPr>
          <w:b/>
          <w:sz w:val="32"/>
        </w:rPr>
      </w:pPr>
      <w:r w:rsidRPr="00CD563F">
        <w:rPr>
          <w:b/>
          <w:sz w:val="32"/>
        </w:rPr>
        <w:t>Šablona Karta indikátoru</w:t>
      </w:r>
    </w:p>
    <w:p w:rsidR="005C1F0F" w:rsidRDefault="005C1F0F"/>
    <w:p w:rsidR="00CD563F" w:rsidRDefault="00CD563F"/>
    <w:p w:rsidR="00CD563F" w:rsidRDefault="00CD563F"/>
    <w:p w:rsidR="00CD563F" w:rsidRDefault="00CD563F"/>
    <w:p w:rsidR="005C1F0F" w:rsidRPr="00CD563F" w:rsidRDefault="005C1F0F">
      <w:pPr>
        <w:rPr>
          <w:b/>
          <w:sz w:val="28"/>
        </w:rPr>
      </w:pPr>
      <w:r w:rsidRPr="00CD563F">
        <w:rPr>
          <w:b/>
          <w:sz w:val="28"/>
        </w:rPr>
        <w:t>Charakteristika a účel šablony</w:t>
      </w:r>
    </w:p>
    <w:p w:rsidR="005C1F0F" w:rsidRDefault="005C1F0F"/>
    <w:p w:rsidR="005C1F0F" w:rsidRDefault="005C1F0F">
      <w:r>
        <w:t xml:space="preserve">Indikátor je ukazatel, který slouží ke sledování a vyhodnocování stavu plnění jednotlivých stanovených cílů resp. opatření. Indikátory musí být definovány pro všechny stanovené cíle. V případě, že by některý z cílů nebyl pokryt nějakým indikátorem, nebylo by možné sledovat pokrok plnění daného cíle ani vyhodnotit jeho naplnění po skončení implementace strategie. </w:t>
      </w:r>
      <w:r w:rsidR="00AA593D">
        <w:t xml:space="preserve">Pro každý cíl by mělo být definováno tolik indikátorů, aby bylo umožněno sledování plnění daného cíle. Některé cíle tak mohou být sledovány jedním indikátorem, jiné naopak mohou být pokryty několika vzájemně se doplňujícími indikátory. Ke sledování plnění opatření obvykle postačí jeden indikátor. </w:t>
      </w:r>
      <w:r>
        <w:t>Podobně jako samotné cíle by i indikátory měly být SMART (konkrétní, měřitelné, dosažitelné</w:t>
      </w:r>
      <w:r w:rsidR="007C2032">
        <w:t xml:space="preserve">, zaměřené na dosažení výsledků, časově ohraničené). Ne vždy lze všechny indikátory formulovat jako plně SMART. </w:t>
      </w:r>
      <w:r>
        <w:t xml:space="preserve"> </w:t>
      </w:r>
      <w:r w:rsidR="00EA79C3">
        <w:t xml:space="preserve">Indikátory jsou stěžejním bodem systému monitorování. Karta indikátoru obsahuje </w:t>
      </w:r>
      <w:r w:rsidR="00AB5358">
        <w:t xml:space="preserve">tedy </w:t>
      </w:r>
      <w:r w:rsidR="00EA79C3">
        <w:t>informace vztahující se jak k jeho nastavení, tak i k jeho plnění.</w:t>
      </w:r>
    </w:p>
    <w:p w:rsidR="00EA79C3" w:rsidRDefault="00EA79C3"/>
    <w:p w:rsidR="00CD563F" w:rsidRDefault="00CD563F">
      <w:pPr>
        <w:rPr>
          <w:b/>
          <w:sz w:val="28"/>
        </w:rPr>
      </w:pPr>
    </w:p>
    <w:p w:rsidR="00EA79C3" w:rsidRPr="00CD563F" w:rsidRDefault="00EA79C3">
      <w:pPr>
        <w:rPr>
          <w:b/>
          <w:sz w:val="28"/>
        </w:rPr>
      </w:pPr>
      <w:r w:rsidRPr="00CD563F">
        <w:rPr>
          <w:b/>
          <w:sz w:val="28"/>
        </w:rPr>
        <w:t>Obsah šablony</w:t>
      </w:r>
    </w:p>
    <w:p w:rsidR="00EA79C3" w:rsidRDefault="00EA79C3"/>
    <w:p w:rsidR="00D12181" w:rsidRDefault="002550F5">
      <w:r>
        <w:t>V</w:t>
      </w:r>
      <w:r w:rsidR="0077030D">
        <w:t xml:space="preserve"> úvodní </w:t>
      </w:r>
      <w:r>
        <w:t xml:space="preserve">první části </w:t>
      </w:r>
      <w:r w:rsidR="0077030D">
        <w:t xml:space="preserve">šablony </w:t>
      </w:r>
      <w:r>
        <w:t>je nutné uvést věcný obsah indikátoru (jeho definici)</w:t>
      </w:r>
      <w:r w:rsidR="00D12181">
        <w:t>, jeho měrnou jednotku</w:t>
      </w:r>
      <w:r>
        <w:t xml:space="preserve"> a tomu odpovídající název</w:t>
      </w:r>
      <w:r w:rsidR="00D12181">
        <w:t xml:space="preserve"> a cíl resp. opatření, jejichž plnění bude pomocí daného indikátoru sledováno a vyhodnocováno. </w:t>
      </w:r>
      <w:r w:rsidR="00257A2F">
        <w:t xml:space="preserve">Pokud bude existovat tak zda bude popsána také vazba na relevantní indikátory. </w:t>
      </w:r>
      <w:r w:rsidR="00D12181">
        <w:t>Dále zde bude uveden gestor indikátoru.</w:t>
      </w:r>
    </w:p>
    <w:p w:rsidR="00D12181" w:rsidRDefault="00D12181"/>
    <w:p w:rsidR="005B53C3" w:rsidRDefault="00D12181">
      <w:r>
        <w:t xml:space="preserve">V další části </w:t>
      </w:r>
      <w:r w:rsidR="0077030D">
        <w:t>šablony</w:t>
      </w:r>
      <w:r>
        <w:t xml:space="preserve"> je popsán způsob měření indikátoru (např. vzorec jeho výpočtu), zdroj dat, frekvence sběru dat</w:t>
      </w:r>
      <w:r w:rsidR="005B53C3">
        <w:t xml:space="preserve"> a interval sledování (frekvence výstupu) indikátoru. Zdroj dat by měl být spolehlivý, dostupný, hospodárný z hlediska nákladů a měl by poskytovat data v požadované frekvenci. </w:t>
      </w:r>
    </w:p>
    <w:p w:rsidR="005B53C3" w:rsidRDefault="005B53C3"/>
    <w:p w:rsidR="0077030D" w:rsidRDefault="005B53C3">
      <w:r>
        <w:t>Ke každému indikátoru je třeba přiřadit jeho výchozí hodnotu (pokud je to relevantní) a cílovou hodnotu. Cílová hodnota je zásadní – v kvantifikované podobě vyjadřuje cíl strategie resp. opatření. V některých případech nemohou být cíle resp. indikátory kvantifikovány, musí být definovány pouze kvalitativně avšak tak, aby byly vyhodnotitelné.</w:t>
      </w:r>
      <w:r w:rsidR="0077030D">
        <w:t xml:space="preserve"> Cílová hodnota by měla být dostatečně ambiciózní ale zároveň realistická. Měla by odpovídat rozsahu plánovaných aktivit a množství finančních prostředků určených na realizaci strategie. Pokud je to možné a účelné uvede se zde také </w:t>
      </w:r>
      <w:r w:rsidR="00FD645E">
        <w:t>časová řada indikátoru a příp. jeho agregovatelnost</w:t>
      </w:r>
      <w:r w:rsidR="0077030D">
        <w:t>.</w:t>
      </w:r>
    </w:p>
    <w:p w:rsidR="0077030D" w:rsidRDefault="0077030D"/>
    <w:p w:rsidR="0077030D" w:rsidRDefault="0077030D">
      <w:r>
        <w:t xml:space="preserve">Šablona obsahuje kromě informací o nastavení indikátorů také informace o </w:t>
      </w:r>
      <w:r w:rsidR="00CD563F">
        <w:t xml:space="preserve">stavu jeho plnění a příslušné vyhodnocení, což přímo souvisí s hodnocením plnění příslušného cíle resp. opatření. </w:t>
      </w:r>
    </w:p>
    <w:p w:rsidR="003A11C1" w:rsidRDefault="003A11C1"/>
    <w:p w:rsidR="003A11C1" w:rsidRDefault="003A11C1"/>
    <w:p w:rsidR="003A11C1" w:rsidRDefault="003A11C1"/>
    <w:p w:rsidR="003A11C1" w:rsidRDefault="003A11C1"/>
    <w:p w:rsidR="003A11C1" w:rsidRDefault="003A11C1"/>
    <w:p w:rsidR="003A11C1" w:rsidRDefault="003A11C1"/>
    <w:p w:rsidR="003A11C1" w:rsidRDefault="003A11C1"/>
    <w:p w:rsidR="003A11C1" w:rsidRDefault="003A11C1"/>
    <w:p w:rsidR="003A11C1" w:rsidRDefault="003A11C1"/>
    <w:p w:rsidR="003A11C1" w:rsidRDefault="003A11C1"/>
    <w:p w:rsidR="003A11C1" w:rsidRDefault="003A11C1"/>
    <w:p w:rsidR="003A11C1" w:rsidRDefault="003A11C1"/>
    <w:p w:rsidR="00257A2F" w:rsidRDefault="00762689" w:rsidP="00257A2F">
      <w:pPr>
        <w:jc w:val="center"/>
        <w:rPr>
          <w:b/>
          <w:sz w:val="36"/>
        </w:rPr>
      </w:pPr>
      <w:r>
        <w:rPr>
          <w:b/>
          <w:sz w:val="36"/>
        </w:rPr>
        <w:t xml:space="preserve">Šablona </w:t>
      </w:r>
      <w:r w:rsidR="00257A2F" w:rsidRPr="0039439A">
        <w:rPr>
          <w:b/>
          <w:sz w:val="36"/>
        </w:rPr>
        <w:t>K</w:t>
      </w:r>
      <w:r>
        <w:rPr>
          <w:b/>
          <w:sz w:val="36"/>
        </w:rPr>
        <w:t>arta indikátoru</w:t>
      </w:r>
    </w:p>
    <w:p w:rsidR="00257A2F" w:rsidRPr="0039439A" w:rsidRDefault="00257A2F" w:rsidP="00257A2F">
      <w:pPr>
        <w:jc w:val="center"/>
        <w:rPr>
          <w:b/>
          <w:sz w:val="36"/>
        </w:rPr>
      </w:pPr>
    </w:p>
    <w:p w:rsidR="00257A2F" w:rsidRDefault="00257A2F" w:rsidP="00257A2F">
      <w:pPr>
        <w:jc w:val="center"/>
      </w:pPr>
    </w:p>
    <w:p w:rsidR="00FD645E" w:rsidRDefault="00FD645E" w:rsidP="00257A2F">
      <w:pPr>
        <w:jc w:val="center"/>
      </w:pPr>
    </w:p>
    <w:tbl>
      <w:tblPr>
        <w:tblStyle w:val="Mkatabulky"/>
        <w:tblW w:w="0" w:type="auto"/>
        <w:tblLook w:val="04A0" w:firstRow="1" w:lastRow="0" w:firstColumn="1" w:lastColumn="0" w:noHBand="0" w:noVBand="1"/>
      </w:tblPr>
      <w:tblGrid>
        <w:gridCol w:w="3249"/>
        <w:gridCol w:w="5033"/>
      </w:tblGrid>
      <w:tr w:rsidR="00257A2F" w:rsidTr="0012118E">
        <w:tc>
          <w:tcPr>
            <w:tcW w:w="0" w:type="auto"/>
          </w:tcPr>
          <w:p w:rsidR="00257A2F" w:rsidRDefault="00257A2F" w:rsidP="0012118E">
            <w:pPr>
              <w:jc w:val="left"/>
            </w:pPr>
            <w:r>
              <w:t>Název indikátoru</w:t>
            </w:r>
          </w:p>
          <w:p w:rsidR="00257A2F" w:rsidRDefault="00257A2F" w:rsidP="0012118E">
            <w:pPr>
              <w:jc w:val="left"/>
            </w:pPr>
          </w:p>
        </w:tc>
        <w:tc>
          <w:tcPr>
            <w:tcW w:w="5033" w:type="dxa"/>
          </w:tcPr>
          <w:p w:rsidR="00257A2F" w:rsidRDefault="00257A2F" w:rsidP="0012118E">
            <w:pPr>
              <w:jc w:val="center"/>
            </w:pPr>
          </w:p>
        </w:tc>
      </w:tr>
      <w:tr w:rsidR="00257A2F" w:rsidTr="0012118E">
        <w:tc>
          <w:tcPr>
            <w:tcW w:w="0" w:type="auto"/>
          </w:tcPr>
          <w:p w:rsidR="00257A2F" w:rsidRDefault="00257A2F" w:rsidP="0012118E">
            <w:pPr>
              <w:jc w:val="left"/>
            </w:pPr>
            <w:r>
              <w:t>Definice indikátoru</w:t>
            </w:r>
          </w:p>
          <w:p w:rsidR="00257A2F" w:rsidRDefault="00257A2F" w:rsidP="0012118E">
            <w:pPr>
              <w:jc w:val="left"/>
            </w:pPr>
          </w:p>
        </w:tc>
        <w:tc>
          <w:tcPr>
            <w:tcW w:w="5033" w:type="dxa"/>
          </w:tcPr>
          <w:p w:rsidR="00257A2F" w:rsidRDefault="00257A2F" w:rsidP="0012118E">
            <w:pPr>
              <w:jc w:val="center"/>
            </w:pPr>
          </w:p>
        </w:tc>
      </w:tr>
      <w:tr w:rsidR="00257A2F" w:rsidTr="0012118E">
        <w:tc>
          <w:tcPr>
            <w:tcW w:w="0" w:type="auto"/>
          </w:tcPr>
          <w:p w:rsidR="00257A2F" w:rsidRDefault="00257A2F" w:rsidP="0012118E">
            <w:pPr>
              <w:jc w:val="left"/>
            </w:pPr>
            <w:r>
              <w:t>Měrná jednotka</w:t>
            </w:r>
          </w:p>
          <w:p w:rsidR="00257A2F" w:rsidRDefault="00257A2F" w:rsidP="0012118E">
            <w:pPr>
              <w:jc w:val="left"/>
            </w:pPr>
          </w:p>
        </w:tc>
        <w:tc>
          <w:tcPr>
            <w:tcW w:w="5033" w:type="dxa"/>
          </w:tcPr>
          <w:p w:rsidR="00257A2F" w:rsidRDefault="00257A2F" w:rsidP="0012118E">
            <w:pPr>
              <w:jc w:val="center"/>
            </w:pPr>
          </w:p>
        </w:tc>
      </w:tr>
      <w:tr w:rsidR="00257A2F" w:rsidTr="0012118E">
        <w:tc>
          <w:tcPr>
            <w:tcW w:w="0" w:type="auto"/>
          </w:tcPr>
          <w:p w:rsidR="00257A2F" w:rsidRDefault="00257A2F" w:rsidP="00257A2F">
            <w:pPr>
              <w:jc w:val="left"/>
            </w:pPr>
            <w:r>
              <w:t>Relevance k cílům</w:t>
            </w:r>
          </w:p>
          <w:p w:rsidR="00257A2F" w:rsidRDefault="00257A2F" w:rsidP="00257A2F">
            <w:pPr>
              <w:jc w:val="left"/>
            </w:pPr>
          </w:p>
        </w:tc>
        <w:tc>
          <w:tcPr>
            <w:tcW w:w="5033" w:type="dxa"/>
          </w:tcPr>
          <w:p w:rsidR="00257A2F" w:rsidRDefault="00257A2F" w:rsidP="0012118E">
            <w:pPr>
              <w:jc w:val="center"/>
            </w:pPr>
          </w:p>
        </w:tc>
      </w:tr>
      <w:tr w:rsidR="00257A2F" w:rsidTr="0012118E">
        <w:tc>
          <w:tcPr>
            <w:tcW w:w="0" w:type="auto"/>
          </w:tcPr>
          <w:p w:rsidR="00257A2F" w:rsidRDefault="00257A2F" w:rsidP="0012118E">
            <w:pPr>
              <w:jc w:val="left"/>
            </w:pPr>
            <w:r>
              <w:t>Relevance k</w:t>
            </w:r>
            <w:r w:rsidR="00FD645E">
              <w:t> </w:t>
            </w:r>
            <w:r>
              <w:t>opatřením</w:t>
            </w:r>
          </w:p>
          <w:p w:rsidR="00FD645E" w:rsidRDefault="00FD645E" w:rsidP="0012118E">
            <w:pPr>
              <w:jc w:val="left"/>
            </w:pPr>
          </w:p>
        </w:tc>
        <w:tc>
          <w:tcPr>
            <w:tcW w:w="5033" w:type="dxa"/>
          </w:tcPr>
          <w:p w:rsidR="00257A2F" w:rsidRDefault="00257A2F" w:rsidP="0012118E">
            <w:pPr>
              <w:jc w:val="center"/>
            </w:pPr>
          </w:p>
        </w:tc>
      </w:tr>
      <w:tr w:rsidR="00257A2F" w:rsidTr="0012118E">
        <w:tc>
          <w:tcPr>
            <w:tcW w:w="0" w:type="auto"/>
          </w:tcPr>
          <w:p w:rsidR="00257A2F" w:rsidRDefault="00257A2F" w:rsidP="00257A2F">
            <w:pPr>
              <w:jc w:val="left"/>
            </w:pPr>
            <w:r>
              <w:t>Relevance k jiným indikátorům</w:t>
            </w:r>
          </w:p>
          <w:p w:rsidR="00257A2F" w:rsidRDefault="00257A2F" w:rsidP="00257A2F">
            <w:pPr>
              <w:jc w:val="left"/>
            </w:pPr>
          </w:p>
        </w:tc>
        <w:tc>
          <w:tcPr>
            <w:tcW w:w="5033" w:type="dxa"/>
          </w:tcPr>
          <w:p w:rsidR="00257A2F" w:rsidRDefault="00257A2F" w:rsidP="0012118E">
            <w:pPr>
              <w:jc w:val="center"/>
            </w:pPr>
          </w:p>
        </w:tc>
      </w:tr>
      <w:tr w:rsidR="00FD645E" w:rsidTr="0012118E">
        <w:tc>
          <w:tcPr>
            <w:tcW w:w="0" w:type="auto"/>
          </w:tcPr>
          <w:p w:rsidR="00FD645E" w:rsidRDefault="00FD645E" w:rsidP="00FD645E">
            <w:pPr>
              <w:jc w:val="left"/>
            </w:pPr>
            <w:r>
              <w:t>Gestor indikátoru</w:t>
            </w:r>
          </w:p>
          <w:p w:rsidR="00FD645E" w:rsidRDefault="00FD645E" w:rsidP="00257A2F">
            <w:pPr>
              <w:jc w:val="left"/>
            </w:pPr>
          </w:p>
        </w:tc>
        <w:tc>
          <w:tcPr>
            <w:tcW w:w="5033" w:type="dxa"/>
          </w:tcPr>
          <w:p w:rsidR="00FD645E" w:rsidRDefault="00FD645E" w:rsidP="0012118E">
            <w:pPr>
              <w:jc w:val="center"/>
            </w:pPr>
          </w:p>
        </w:tc>
      </w:tr>
      <w:tr w:rsidR="00257A2F" w:rsidTr="0012118E">
        <w:tc>
          <w:tcPr>
            <w:tcW w:w="0" w:type="auto"/>
          </w:tcPr>
          <w:p w:rsidR="00257A2F" w:rsidRDefault="00257A2F" w:rsidP="00257A2F">
            <w:pPr>
              <w:jc w:val="left"/>
            </w:pPr>
            <w:r>
              <w:t>Způsob měření</w:t>
            </w:r>
            <w:r w:rsidR="00962894">
              <w:t xml:space="preserve"> indikátoru</w:t>
            </w:r>
          </w:p>
          <w:p w:rsidR="00257A2F" w:rsidRDefault="00257A2F" w:rsidP="00FD645E">
            <w:pPr>
              <w:jc w:val="left"/>
            </w:pPr>
          </w:p>
        </w:tc>
        <w:tc>
          <w:tcPr>
            <w:tcW w:w="5033" w:type="dxa"/>
          </w:tcPr>
          <w:p w:rsidR="00257A2F" w:rsidRDefault="00257A2F" w:rsidP="0012118E">
            <w:pPr>
              <w:jc w:val="center"/>
            </w:pPr>
          </w:p>
        </w:tc>
      </w:tr>
      <w:tr w:rsidR="00257A2F" w:rsidTr="0012118E">
        <w:tc>
          <w:tcPr>
            <w:tcW w:w="0" w:type="auto"/>
          </w:tcPr>
          <w:p w:rsidR="00257A2F" w:rsidRDefault="00257A2F" w:rsidP="00257A2F">
            <w:pPr>
              <w:jc w:val="left"/>
            </w:pPr>
            <w:r>
              <w:t>Zdroj dat</w:t>
            </w:r>
            <w:r w:rsidR="00962894">
              <w:t xml:space="preserve"> indikátoru</w:t>
            </w:r>
          </w:p>
          <w:p w:rsidR="00257A2F" w:rsidRDefault="00257A2F" w:rsidP="00FD645E">
            <w:pPr>
              <w:jc w:val="left"/>
            </w:pPr>
          </w:p>
        </w:tc>
        <w:tc>
          <w:tcPr>
            <w:tcW w:w="5033" w:type="dxa"/>
          </w:tcPr>
          <w:p w:rsidR="00257A2F" w:rsidRDefault="00257A2F" w:rsidP="0012118E">
            <w:pPr>
              <w:jc w:val="center"/>
            </w:pPr>
          </w:p>
        </w:tc>
      </w:tr>
      <w:tr w:rsidR="00257A2F" w:rsidTr="0012118E">
        <w:tc>
          <w:tcPr>
            <w:tcW w:w="0" w:type="auto"/>
          </w:tcPr>
          <w:p w:rsidR="00257A2F" w:rsidRDefault="00257A2F" w:rsidP="00257A2F">
            <w:pPr>
              <w:jc w:val="left"/>
            </w:pPr>
            <w:r>
              <w:t>Frekvence sběru dat</w:t>
            </w:r>
          </w:p>
          <w:p w:rsidR="00FD645E" w:rsidRDefault="00FD645E" w:rsidP="00257A2F">
            <w:pPr>
              <w:jc w:val="left"/>
            </w:pPr>
          </w:p>
        </w:tc>
        <w:tc>
          <w:tcPr>
            <w:tcW w:w="5033" w:type="dxa"/>
          </w:tcPr>
          <w:p w:rsidR="00257A2F" w:rsidRDefault="00257A2F" w:rsidP="0012118E">
            <w:pPr>
              <w:jc w:val="center"/>
            </w:pPr>
          </w:p>
        </w:tc>
      </w:tr>
      <w:tr w:rsidR="00257A2F" w:rsidTr="0012118E">
        <w:tc>
          <w:tcPr>
            <w:tcW w:w="0" w:type="auto"/>
          </w:tcPr>
          <w:p w:rsidR="00257A2F" w:rsidRDefault="00FD645E" w:rsidP="00FD645E">
            <w:pPr>
              <w:jc w:val="left"/>
            </w:pPr>
            <w:r>
              <w:t>Interval sledování</w:t>
            </w:r>
            <w:r w:rsidR="00962894">
              <w:t xml:space="preserve"> indikátoru</w:t>
            </w:r>
          </w:p>
          <w:p w:rsidR="00FD645E" w:rsidRDefault="00FD645E" w:rsidP="00FD645E">
            <w:pPr>
              <w:jc w:val="left"/>
            </w:pPr>
          </w:p>
        </w:tc>
        <w:tc>
          <w:tcPr>
            <w:tcW w:w="5033" w:type="dxa"/>
          </w:tcPr>
          <w:p w:rsidR="00257A2F" w:rsidRDefault="00257A2F" w:rsidP="0012118E">
            <w:pPr>
              <w:jc w:val="center"/>
            </w:pPr>
          </w:p>
        </w:tc>
      </w:tr>
      <w:tr w:rsidR="00257A2F" w:rsidTr="0012118E">
        <w:tc>
          <w:tcPr>
            <w:tcW w:w="0" w:type="auto"/>
          </w:tcPr>
          <w:p w:rsidR="00FD645E" w:rsidRDefault="00FD645E" w:rsidP="00FD645E">
            <w:pPr>
              <w:jc w:val="left"/>
            </w:pPr>
            <w:r>
              <w:t>Výchozí hodnota</w:t>
            </w:r>
            <w:r w:rsidR="00762689">
              <w:t xml:space="preserve"> indikátoru</w:t>
            </w:r>
          </w:p>
          <w:p w:rsidR="00257A2F" w:rsidRDefault="00257A2F" w:rsidP="00257A2F">
            <w:pPr>
              <w:jc w:val="left"/>
            </w:pPr>
          </w:p>
        </w:tc>
        <w:tc>
          <w:tcPr>
            <w:tcW w:w="5033" w:type="dxa"/>
          </w:tcPr>
          <w:p w:rsidR="00257A2F" w:rsidRDefault="00257A2F" w:rsidP="0012118E">
            <w:pPr>
              <w:jc w:val="center"/>
            </w:pPr>
          </w:p>
        </w:tc>
      </w:tr>
      <w:tr w:rsidR="00257A2F" w:rsidTr="0012118E">
        <w:tc>
          <w:tcPr>
            <w:tcW w:w="0" w:type="auto"/>
          </w:tcPr>
          <w:p w:rsidR="00FD645E" w:rsidRDefault="00FD645E" w:rsidP="00FD645E">
            <w:pPr>
              <w:jc w:val="left"/>
            </w:pPr>
            <w:r>
              <w:t>Cílová hodnota</w:t>
            </w:r>
            <w:r w:rsidR="00762689">
              <w:t xml:space="preserve"> indikátoru</w:t>
            </w:r>
          </w:p>
          <w:p w:rsidR="00257A2F" w:rsidRDefault="00257A2F" w:rsidP="00257A2F">
            <w:pPr>
              <w:jc w:val="left"/>
            </w:pPr>
          </w:p>
        </w:tc>
        <w:tc>
          <w:tcPr>
            <w:tcW w:w="5033" w:type="dxa"/>
          </w:tcPr>
          <w:p w:rsidR="00257A2F" w:rsidRDefault="00257A2F" w:rsidP="0012118E">
            <w:pPr>
              <w:jc w:val="center"/>
            </w:pPr>
          </w:p>
        </w:tc>
      </w:tr>
      <w:tr w:rsidR="00257A2F" w:rsidTr="0012118E">
        <w:tc>
          <w:tcPr>
            <w:tcW w:w="0" w:type="auto"/>
          </w:tcPr>
          <w:p w:rsidR="00FD645E" w:rsidRDefault="00FD645E" w:rsidP="00FD645E">
            <w:pPr>
              <w:jc w:val="left"/>
            </w:pPr>
            <w:r>
              <w:t>Časová řada indikátoru</w:t>
            </w:r>
          </w:p>
          <w:p w:rsidR="00257A2F" w:rsidRDefault="00257A2F" w:rsidP="00257A2F">
            <w:pPr>
              <w:jc w:val="left"/>
            </w:pPr>
          </w:p>
        </w:tc>
        <w:tc>
          <w:tcPr>
            <w:tcW w:w="5033" w:type="dxa"/>
          </w:tcPr>
          <w:p w:rsidR="00257A2F" w:rsidRDefault="00257A2F" w:rsidP="0012118E">
            <w:pPr>
              <w:jc w:val="center"/>
            </w:pPr>
          </w:p>
        </w:tc>
      </w:tr>
      <w:tr w:rsidR="00257A2F" w:rsidTr="0012118E">
        <w:tc>
          <w:tcPr>
            <w:tcW w:w="0" w:type="auto"/>
          </w:tcPr>
          <w:p w:rsidR="00257A2F" w:rsidRDefault="00257A2F" w:rsidP="0012118E">
            <w:pPr>
              <w:jc w:val="left"/>
            </w:pPr>
            <w:r>
              <w:t>Agregovatelnost</w:t>
            </w:r>
            <w:r w:rsidR="00762689">
              <w:t xml:space="preserve"> indikátoru</w:t>
            </w:r>
          </w:p>
          <w:p w:rsidR="00257A2F" w:rsidRDefault="00257A2F" w:rsidP="0012118E">
            <w:pPr>
              <w:jc w:val="left"/>
            </w:pPr>
          </w:p>
        </w:tc>
        <w:tc>
          <w:tcPr>
            <w:tcW w:w="5033" w:type="dxa"/>
          </w:tcPr>
          <w:p w:rsidR="00257A2F" w:rsidRDefault="00257A2F" w:rsidP="0012118E">
            <w:pPr>
              <w:jc w:val="center"/>
            </w:pPr>
          </w:p>
        </w:tc>
      </w:tr>
      <w:tr w:rsidR="00FD645E" w:rsidTr="00432E25">
        <w:tc>
          <w:tcPr>
            <w:tcW w:w="8282" w:type="dxa"/>
            <w:gridSpan w:val="2"/>
          </w:tcPr>
          <w:p w:rsidR="00FD645E" w:rsidRDefault="00FD645E" w:rsidP="0012118E">
            <w:pPr>
              <w:jc w:val="center"/>
            </w:pPr>
          </w:p>
        </w:tc>
      </w:tr>
      <w:tr w:rsidR="00FD645E" w:rsidTr="0012118E">
        <w:tc>
          <w:tcPr>
            <w:tcW w:w="0" w:type="auto"/>
          </w:tcPr>
          <w:p w:rsidR="00FD645E" w:rsidRDefault="00FD645E" w:rsidP="00FD645E">
            <w:pPr>
              <w:jc w:val="left"/>
            </w:pPr>
            <w:r>
              <w:t>Stav plnění indikátoru</w:t>
            </w:r>
          </w:p>
          <w:p w:rsidR="00FD645E" w:rsidRDefault="00FD645E" w:rsidP="00FD645E">
            <w:pPr>
              <w:jc w:val="left"/>
            </w:pPr>
          </w:p>
        </w:tc>
        <w:tc>
          <w:tcPr>
            <w:tcW w:w="5033" w:type="dxa"/>
          </w:tcPr>
          <w:p w:rsidR="00FD645E" w:rsidRDefault="00FD645E" w:rsidP="0012118E">
            <w:pPr>
              <w:jc w:val="center"/>
            </w:pPr>
          </w:p>
        </w:tc>
      </w:tr>
      <w:tr w:rsidR="00FD645E" w:rsidTr="0012118E">
        <w:tc>
          <w:tcPr>
            <w:tcW w:w="0" w:type="auto"/>
          </w:tcPr>
          <w:p w:rsidR="00FD645E" w:rsidRDefault="00FD645E" w:rsidP="00FD645E">
            <w:pPr>
              <w:jc w:val="left"/>
            </w:pPr>
            <w:r>
              <w:t>Hodnocení plnění indikátoru</w:t>
            </w:r>
          </w:p>
          <w:p w:rsidR="00FD645E" w:rsidRDefault="00FD645E" w:rsidP="00FD645E">
            <w:pPr>
              <w:jc w:val="left"/>
            </w:pPr>
          </w:p>
        </w:tc>
        <w:tc>
          <w:tcPr>
            <w:tcW w:w="5033" w:type="dxa"/>
          </w:tcPr>
          <w:p w:rsidR="00FD645E" w:rsidRDefault="00FD645E" w:rsidP="0012118E">
            <w:pPr>
              <w:jc w:val="center"/>
            </w:pPr>
          </w:p>
        </w:tc>
      </w:tr>
    </w:tbl>
    <w:p w:rsidR="00257A2F" w:rsidRDefault="00257A2F" w:rsidP="00257A2F">
      <w:pPr>
        <w:jc w:val="center"/>
      </w:pPr>
    </w:p>
    <w:p w:rsidR="003A11C1" w:rsidRDefault="003A11C1"/>
    <w:p w:rsidR="0077030D" w:rsidRDefault="0077030D"/>
    <w:p w:rsidR="00EA79C3" w:rsidRDefault="005B53C3">
      <w:r>
        <w:t xml:space="preserve"> </w:t>
      </w:r>
      <w:r w:rsidR="002550F5">
        <w:t xml:space="preserve"> </w:t>
      </w:r>
    </w:p>
    <w:sectPr w:rsidR="00EA79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F0F"/>
    <w:rsid w:val="002550F5"/>
    <w:rsid w:val="00257A2F"/>
    <w:rsid w:val="003A11C1"/>
    <w:rsid w:val="004F0D2E"/>
    <w:rsid w:val="005B53C3"/>
    <w:rsid w:val="005C1F0F"/>
    <w:rsid w:val="00762689"/>
    <w:rsid w:val="0077030D"/>
    <w:rsid w:val="007C2032"/>
    <w:rsid w:val="00962894"/>
    <w:rsid w:val="00AA593D"/>
    <w:rsid w:val="00AB5358"/>
    <w:rsid w:val="00B34434"/>
    <w:rsid w:val="00C57549"/>
    <w:rsid w:val="00CD563F"/>
    <w:rsid w:val="00D12181"/>
    <w:rsid w:val="00EA79C3"/>
    <w:rsid w:val="00FD64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C82D8-CD3E-40D3-942A-CC074B80D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25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C5754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575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2602</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Hartmann</dc:creator>
  <cp:keywords/>
  <dc:description/>
  <cp:lastModifiedBy>Sarka</cp:lastModifiedBy>
  <cp:revision>2</cp:revision>
  <cp:lastPrinted>2021-05-03T09:08:00Z</cp:lastPrinted>
  <dcterms:created xsi:type="dcterms:W3CDTF">2021-06-21T10:57:00Z</dcterms:created>
  <dcterms:modified xsi:type="dcterms:W3CDTF">2021-06-21T10:57:00Z</dcterms:modified>
</cp:coreProperties>
</file>