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17E" w14:textId="0B1DC739" w:rsidR="002A7C52" w:rsidRDefault="008B2CAA" w:rsidP="00CA013A">
      <w:pPr>
        <w:jc w:val="both"/>
        <w:rPr>
          <w:rFonts w:cs="Arial"/>
          <w:b/>
          <w:bCs/>
          <w:caps/>
          <w:color w:val="0F4761" w:themeColor="accent1" w:themeShade="BF"/>
          <w:sz w:val="60"/>
          <w:szCs w:val="60"/>
        </w:rPr>
      </w:pPr>
      <w:bookmarkStart w:id="0" w:name="_Toc192856666"/>
      <w:r w:rsidRPr="00881480">
        <w:rPr>
          <w:noProof/>
        </w:rPr>
        <w:drawing>
          <wp:anchor distT="0" distB="0" distL="0" distR="0" simplePos="0" relativeHeight="251656704" behindDoc="1" locked="0" layoutInCell="1" allowOverlap="1" wp14:anchorId="34790151" wp14:editId="25484662">
            <wp:simplePos x="0" y="0"/>
            <wp:positionH relativeFrom="margin">
              <wp:posOffset>1835785</wp:posOffset>
            </wp:positionH>
            <wp:positionV relativeFrom="margin">
              <wp:posOffset>307910</wp:posOffset>
            </wp:positionV>
            <wp:extent cx="2089150" cy="450215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A65FFF" w14:textId="1F07D908" w:rsidR="002A7C52" w:rsidRDefault="002A7C52" w:rsidP="00CA013A">
      <w:pPr>
        <w:jc w:val="both"/>
        <w:rPr>
          <w:rFonts w:cs="Arial"/>
          <w:b/>
          <w:bCs/>
          <w:caps/>
          <w:color w:val="0F4761" w:themeColor="accent1" w:themeShade="BF"/>
          <w:sz w:val="60"/>
          <w:szCs w:val="60"/>
        </w:rPr>
      </w:pPr>
    </w:p>
    <w:p w14:paraId="10BD8F95" w14:textId="77777777" w:rsidR="002A7C52" w:rsidRDefault="002A7C52" w:rsidP="00CA013A">
      <w:pPr>
        <w:jc w:val="both"/>
        <w:rPr>
          <w:rFonts w:cs="Arial"/>
          <w:b/>
          <w:bCs/>
          <w:caps/>
          <w:color w:val="0F4761" w:themeColor="accent1" w:themeShade="BF"/>
          <w:sz w:val="60"/>
          <w:szCs w:val="60"/>
        </w:rPr>
      </w:pPr>
    </w:p>
    <w:p w14:paraId="533A07B7" w14:textId="77777777" w:rsidR="002A7C52" w:rsidRDefault="002A7C52" w:rsidP="00B03DDE">
      <w:pPr>
        <w:jc w:val="center"/>
        <w:rPr>
          <w:rFonts w:cs="Arial"/>
          <w:b/>
          <w:bCs/>
          <w:caps/>
          <w:color w:val="0F4761" w:themeColor="accent1" w:themeShade="BF"/>
          <w:sz w:val="60"/>
          <w:szCs w:val="60"/>
        </w:rPr>
      </w:pPr>
    </w:p>
    <w:p w14:paraId="41D5B7CB" w14:textId="45FF0375" w:rsidR="000675DD" w:rsidRPr="002142E4" w:rsidRDefault="000675DD" w:rsidP="00B03DDE">
      <w:pPr>
        <w:pStyle w:val="Zhlav"/>
        <w:tabs>
          <w:tab w:val="clear" w:pos="4536"/>
          <w:tab w:val="clear" w:pos="9072"/>
          <w:tab w:val="center" w:pos="3544"/>
          <w:tab w:val="right" w:pos="10065"/>
        </w:tabs>
        <w:jc w:val="center"/>
        <w:rPr>
          <w:sz w:val="32"/>
          <w:szCs w:val="32"/>
        </w:rPr>
      </w:pPr>
      <w:r w:rsidRPr="00E52E0F">
        <w:rPr>
          <w:rFonts w:cs="Arial"/>
          <w:b/>
          <w:bCs/>
          <w:sz w:val="32"/>
          <w:szCs w:val="32"/>
        </w:rPr>
        <w:t xml:space="preserve">Příloha č. </w:t>
      </w:r>
      <w:r w:rsidR="00385F3D" w:rsidRPr="00E52E0F">
        <w:rPr>
          <w:rFonts w:cs="Arial"/>
          <w:b/>
          <w:bCs/>
          <w:sz w:val="32"/>
          <w:szCs w:val="32"/>
        </w:rPr>
        <w:t>3</w:t>
      </w:r>
      <w:r w:rsidRPr="00385F3D">
        <w:rPr>
          <w:rFonts w:cs="Arial"/>
          <w:b/>
          <w:bCs/>
          <w:sz w:val="32"/>
          <w:szCs w:val="32"/>
        </w:rPr>
        <w:t xml:space="preserve"> </w:t>
      </w:r>
      <w:r w:rsidR="00B03DDE" w:rsidRPr="00385F3D">
        <w:rPr>
          <w:rFonts w:cs="Arial"/>
          <w:b/>
          <w:bCs/>
          <w:sz w:val="32"/>
          <w:szCs w:val="32"/>
        </w:rPr>
        <w:t>k Výzvě č. 1/2025/117D96</w:t>
      </w:r>
    </w:p>
    <w:p w14:paraId="1C82C003" w14:textId="77777777" w:rsidR="00B126E0" w:rsidRDefault="00B126E0" w:rsidP="00B03DDE">
      <w:pPr>
        <w:jc w:val="center"/>
        <w:rPr>
          <w:rFonts w:cs="Arial"/>
          <w:b/>
          <w:sz w:val="48"/>
          <w:szCs w:val="48"/>
        </w:rPr>
      </w:pPr>
    </w:p>
    <w:p w14:paraId="5E0E6293" w14:textId="77777777" w:rsidR="00B126E0" w:rsidRPr="00D16465" w:rsidRDefault="00B126E0" w:rsidP="00B03DDE">
      <w:pPr>
        <w:jc w:val="center"/>
        <w:rPr>
          <w:rFonts w:cs="Arial"/>
          <w:b/>
          <w:sz w:val="48"/>
          <w:szCs w:val="48"/>
        </w:rPr>
      </w:pPr>
    </w:p>
    <w:p w14:paraId="5F0CFA0C" w14:textId="2FE90AFC" w:rsidR="00B126E0" w:rsidRPr="002142E4" w:rsidRDefault="00E52E0F" w:rsidP="00B03DDE">
      <w:pPr>
        <w:jc w:val="center"/>
        <w:rPr>
          <w:rFonts w:cs="Arial"/>
          <w:b/>
          <w:smallCaps/>
          <w:color w:val="0050A0"/>
          <w:sz w:val="60"/>
          <w:szCs w:val="60"/>
        </w:rPr>
      </w:pPr>
      <w:sdt>
        <w:sdtPr>
          <w:rPr>
            <w:rFonts w:eastAsia="Arial" w:cs="Arial"/>
            <w:b/>
            <w:smallCaps/>
            <w:noProof/>
            <w:color w:val="0050A0"/>
            <w:kern w:val="0"/>
            <w:sz w:val="56"/>
            <w:szCs w:val="60"/>
            <w14:ligatures w14:val="none"/>
          </w:rPr>
          <w:alias w:val="Název"/>
          <w:tag w:val=""/>
          <w:id w:val="1797322025"/>
          <w:placeholder>
            <w:docPart w:val="A7E64E4D4B4D42CDA36BEE06BFE55F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3DDE" w:rsidRPr="002142E4">
            <w:rPr>
              <w:rFonts w:eastAsia="Arial" w:cs="Arial"/>
              <w:b/>
              <w:smallCaps/>
              <w:noProof/>
              <w:color w:val="0050A0"/>
              <w:kern w:val="0"/>
              <w:sz w:val="56"/>
              <w:szCs w:val="60"/>
              <w14:ligatures w14:val="none"/>
            </w:rPr>
            <w:t>Seznam dokladů k ŽoP</w:t>
          </w:r>
        </w:sdtContent>
      </w:sdt>
    </w:p>
    <w:p w14:paraId="52935280" w14:textId="13000B2B" w:rsidR="005D4C4A" w:rsidRDefault="002A7C52" w:rsidP="00CA013A">
      <w:pPr>
        <w:spacing w:after="120"/>
        <w:jc w:val="both"/>
        <w:sectPr w:rsidR="005D4C4A" w:rsidSect="005D4C4A">
          <w:head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A7C52">
        <w:rPr>
          <w:rFonts w:eastAsia="Arial" w:cs="Arial"/>
          <w:b/>
          <w:bCs/>
          <w:noProof/>
          <w:color w:val="0070C0"/>
          <w:kern w:val="0"/>
          <w:sz w:val="56"/>
          <w:szCs w:val="60"/>
        </w:rPr>
        <w:t xml:space="preserve"> </w:t>
      </w:r>
    </w:p>
    <w:bookmarkEnd w:id="0"/>
    <w:p w14:paraId="0FAE9CE3" w14:textId="4A286917" w:rsidR="00826D04" w:rsidRDefault="00826D04" w:rsidP="00CA013A">
      <w:pPr>
        <w:pStyle w:val="nadpis20"/>
        <w:ind w:left="0" w:firstLine="0"/>
        <w:jc w:val="both"/>
        <w:rPr>
          <w:rFonts w:ascii="Arial" w:hAnsi="Arial"/>
          <w:sz w:val="24"/>
          <w:szCs w:val="24"/>
        </w:rPr>
      </w:pPr>
      <w:r w:rsidRPr="005E7D94">
        <w:rPr>
          <w:rFonts w:ascii="Arial" w:hAnsi="Arial"/>
          <w:sz w:val="24"/>
          <w:szCs w:val="24"/>
        </w:rPr>
        <w:lastRenderedPageBreak/>
        <w:t xml:space="preserve">Žádost o platbu bude obsahovat: </w:t>
      </w:r>
    </w:p>
    <w:p w14:paraId="667D0DD2" w14:textId="77777777" w:rsidR="00CA013A" w:rsidRPr="00CA013A" w:rsidRDefault="00CA013A" w:rsidP="005E7D94"/>
    <w:p w14:paraId="38C56CEF" w14:textId="05BB11D8" w:rsidR="00826D04" w:rsidRPr="00E52E0F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E52E0F">
        <w:rPr>
          <w:sz w:val="20"/>
          <w:szCs w:val="20"/>
        </w:rPr>
        <w:t>seznam všech dotčených veřejných zakázek (viz příloha č. 2</w:t>
      </w:r>
      <w:r w:rsidR="00E52E0F" w:rsidRPr="00E52E0F">
        <w:rPr>
          <w:sz w:val="20"/>
          <w:szCs w:val="20"/>
        </w:rPr>
        <w:t xml:space="preserve"> výzvy – Vzorová</w:t>
      </w:r>
      <w:r w:rsidR="00E52E0F" w:rsidRPr="00E52E0F">
        <w:rPr>
          <w:sz w:val="20"/>
          <w:szCs w:val="20"/>
        </w:rPr>
        <w:t xml:space="preserve"> ŽoP</w:t>
      </w:r>
      <w:r w:rsidRPr="00E52E0F">
        <w:rPr>
          <w:sz w:val="20"/>
          <w:szCs w:val="20"/>
        </w:rPr>
        <w:t>)</w:t>
      </w:r>
    </w:p>
    <w:p w14:paraId="08F0D6B5" w14:textId="71D0D50E" w:rsidR="00826D04" w:rsidRPr="00E52E0F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E52E0F">
        <w:rPr>
          <w:sz w:val="20"/>
          <w:szCs w:val="20"/>
        </w:rPr>
        <w:t>seznam všech účetních / daňových dokladů (viz příloha č. 2</w:t>
      </w:r>
      <w:r w:rsidR="00E52E0F" w:rsidRPr="00E52E0F">
        <w:rPr>
          <w:sz w:val="20"/>
          <w:szCs w:val="20"/>
        </w:rPr>
        <w:t xml:space="preserve"> </w:t>
      </w:r>
      <w:r w:rsidR="00E52E0F" w:rsidRPr="00E52E0F">
        <w:rPr>
          <w:sz w:val="20"/>
          <w:szCs w:val="20"/>
        </w:rPr>
        <w:t>výzvy – Vzorová ŽoP</w:t>
      </w:r>
      <w:r w:rsidRPr="00E52E0F">
        <w:rPr>
          <w:sz w:val="20"/>
          <w:szCs w:val="20"/>
        </w:rPr>
        <w:t>)</w:t>
      </w:r>
    </w:p>
    <w:p w14:paraId="0C355191" w14:textId="6866136C" w:rsidR="003A2AF0" w:rsidRPr="00E52E0F" w:rsidRDefault="003A2AF0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E52E0F">
        <w:rPr>
          <w:sz w:val="20"/>
          <w:szCs w:val="20"/>
        </w:rPr>
        <w:t xml:space="preserve">pro projety s ex-ante </w:t>
      </w:r>
      <w:proofErr w:type="gramStart"/>
      <w:r w:rsidRPr="00E52E0F">
        <w:rPr>
          <w:sz w:val="20"/>
          <w:szCs w:val="20"/>
        </w:rPr>
        <w:t>financováním - Finanční</w:t>
      </w:r>
      <w:proofErr w:type="gramEnd"/>
      <w:r w:rsidRPr="00E52E0F">
        <w:rPr>
          <w:sz w:val="20"/>
          <w:szCs w:val="20"/>
        </w:rPr>
        <w:t xml:space="preserve"> plán </w:t>
      </w:r>
      <w:proofErr w:type="gramStart"/>
      <w:r w:rsidRPr="00E52E0F">
        <w:rPr>
          <w:sz w:val="20"/>
          <w:szCs w:val="20"/>
        </w:rPr>
        <w:t>akce - ex</w:t>
      </w:r>
      <w:proofErr w:type="gramEnd"/>
      <w:r w:rsidRPr="00E52E0F">
        <w:rPr>
          <w:sz w:val="20"/>
          <w:szCs w:val="20"/>
        </w:rPr>
        <w:t>-ante financování (viz příloha č. 2</w:t>
      </w:r>
      <w:r w:rsidR="00E52E0F" w:rsidRPr="00E52E0F">
        <w:rPr>
          <w:sz w:val="20"/>
          <w:szCs w:val="20"/>
        </w:rPr>
        <w:t xml:space="preserve"> </w:t>
      </w:r>
      <w:r w:rsidR="00E52E0F" w:rsidRPr="00E52E0F">
        <w:rPr>
          <w:sz w:val="20"/>
          <w:szCs w:val="20"/>
        </w:rPr>
        <w:t>výzvy – Vzorová ŽoP</w:t>
      </w:r>
      <w:r w:rsidRPr="00E52E0F">
        <w:rPr>
          <w:sz w:val="20"/>
          <w:szCs w:val="20"/>
        </w:rPr>
        <w:t>)</w:t>
      </w:r>
    </w:p>
    <w:p w14:paraId="1A6994FB" w14:textId="77777777" w:rsidR="00826D04" w:rsidRPr="00FF0BB2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FF0BB2">
        <w:rPr>
          <w:sz w:val="20"/>
          <w:szCs w:val="20"/>
        </w:rPr>
        <w:t xml:space="preserve">kopie účetních / daňových dokladů splňující všechny náležitosti v souladu s právními předpisy a pravidly programu </w:t>
      </w:r>
    </w:p>
    <w:p w14:paraId="5F850FA3" w14:textId="77777777" w:rsidR="00826D04" w:rsidRPr="000B05D3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0B05D3">
        <w:rPr>
          <w:sz w:val="20"/>
          <w:szCs w:val="20"/>
        </w:rPr>
        <w:t>doklady o provedené úhradě</w:t>
      </w:r>
      <w:r>
        <w:rPr>
          <w:sz w:val="20"/>
          <w:szCs w:val="20"/>
        </w:rPr>
        <w:t xml:space="preserve"> </w:t>
      </w:r>
      <w:bookmarkStart w:id="1" w:name="_Hlk211858357"/>
      <w:r>
        <w:rPr>
          <w:sz w:val="20"/>
          <w:szCs w:val="20"/>
        </w:rPr>
        <w:t>předložených výdajů</w:t>
      </w:r>
      <w:bookmarkEnd w:id="1"/>
    </w:p>
    <w:p w14:paraId="0EB5D1BC" w14:textId="77777777" w:rsidR="00826D04" w:rsidRPr="00FF0BB2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0B05D3">
        <w:rPr>
          <w:sz w:val="20"/>
          <w:szCs w:val="20"/>
        </w:rPr>
        <w:t>platné smluvní dokumenty</w:t>
      </w:r>
      <w:r>
        <w:rPr>
          <w:sz w:val="20"/>
          <w:szCs w:val="20"/>
        </w:rPr>
        <w:t xml:space="preserve"> k předloženým uplatňovaným výdajům (pokud nebyly </w:t>
      </w:r>
      <w:r w:rsidRPr="00FF0BB2">
        <w:rPr>
          <w:sz w:val="20"/>
          <w:szCs w:val="20"/>
        </w:rPr>
        <w:t>předloženy dříve)</w:t>
      </w:r>
    </w:p>
    <w:p w14:paraId="703BD3E3" w14:textId="77777777" w:rsidR="00826D04" w:rsidRPr="00FF0BB2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bookmarkStart w:id="2" w:name="_Hlk195172406"/>
      <w:r w:rsidRPr="00FF0BB2">
        <w:rPr>
          <w:sz w:val="20"/>
          <w:szCs w:val="20"/>
        </w:rPr>
        <w:t>dokumenty potvrzující převzetí plnění (předávací či akceptační protokoly)</w:t>
      </w:r>
    </w:p>
    <w:p w14:paraId="423CAD51" w14:textId="77777777" w:rsidR="00826D04" w:rsidRPr="00FF0BB2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FF0BB2">
        <w:rPr>
          <w:sz w:val="20"/>
          <w:szCs w:val="20"/>
        </w:rPr>
        <w:t>dokumenty dokládající realizaci výběrového řízení (pokud nebyly předloženy dříve)</w:t>
      </w:r>
    </w:p>
    <w:bookmarkEnd w:id="2"/>
    <w:p w14:paraId="2CD1CE06" w14:textId="77777777" w:rsidR="00826D04" w:rsidRPr="00FF0BB2" w:rsidRDefault="00826D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</w:rPr>
      </w:pPr>
      <w:r w:rsidRPr="00FF0BB2">
        <w:rPr>
          <w:sz w:val="20"/>
        </w:rPr>
        <w:t>doklady prokazující zveřejnění výstupů z výběrových řízení v registru smluv a případně v TED</w:t>
      </w:r>
      <w:r w:rsidRPr="00FF0BB2">
        <w:rPr>
          <w:rStyle w:val="Znakapoznpodarou"/>
          <w:color w:val="0050A0"/>
          <w:sz w:val="20"/>
        </w:rPr>
        <w:footnoteReference w:id="1"/>
      </w:r>
      <w:r w:rsidRPr="00FF0BB2">
        <w:rPr>
          <w:color w:val="0070C0"/>
          <w:sz w:val="20"/>
        </w:rPr>
        <w:t xml:space="preserve"> </w:t>
      </w:r>
    </w:p>
    <w:p w14:paraId="04ED14A1" w14:textId="396381C9" w:rsidR="00826D04" w:rsidRDefault="00826D04" w:rsidP="00CA013A">
      <w:pPr>
        <w:pStyle w:val="Bulletlist1"/>
        <w:tabs>
          <w:tab w:val="clear" w:pos="709"/>
          <w:tab w:val="left" w:pos="426"/>
          <w:tab w:val="left" w:pos="1134"/>
        </w:tabs>
        <w:spacing w:after="120" w:line="278" w:lineRule="auto"/>
        <w:ind w:left="426" w:hanging="426"/>
      </w:pPr>
      <w:r w:rsidRPr="002142E4">
        <w:rPr>
          <w:sz w:val="20"/>
          <w:szCs w:val="20"/>
        </w:rPr>
        <w:t>další doklady podle podmínek poskytnutí dotace</w:t>
      </w:r>
    </w:p>
    <w:p w14:paraId="251CDAEC" w14:textId="77777777" w:rsidR="00826D04" w:rsidRDefault="00826D04" w:rsidP="00CA013A">
      <w:pPr>
        <w:tabs>
          <w:tab w:val="left" w:pos="567"/>
        </w:tabs>
        <w:jc w:val="both"/>
      </w:pPr>
    </w:p>
    <w:p w14:paraId="35188EDF" w14:textId="6CE5B812" w:rsidR="00826D04" w:rsidRPr="005E7D94" w:rsidRDefault="001B281E" w:rsidP="00CA013A">
      <w:pPr>
        <w:pStyle w:val="nadpis20"/>
        <w:ind w:left="0" w:firstLine="0"/>
        <w:jc w:val="both"/>
        <w:rPr>
          <w:rFonts w:ascii="Arial" w:hAnsi="Arial"/>
          <w:sz w:val="24"/>
          <w:szCs w:val="24"/>
        </w:rPr>
      </w:pPr>
      <w:r w:rsidRPr="005E7D94">
        <w:rPr>
          <w:rFonts w:ascii="Arial" w:hAnsi="Arial"/>
          <w:sz w:val="24"/>
          <w:szCs w:val="24"/>
        </w:rPr>
        <w:t>Podrobnější</w:t>
      </w:r>
      <w:r w:rsidR="00826D04" w:rsidRPr="005E7D94">
        <w:rPr>
          <w:rFonts w:ascii="Arial" w:hAnsi="Arial"/>
          <w:sz w:val="24"/>
          <w:szCs w:val="24"/>
        </w:rPr>
        <w:t xml:space="preserve"> informace k d</w:t>
      </w:r>
      <w:r w:rsidRPr="005E7D94">
        <w:rPr>
          <w:rFonts w:ascii="Arial" w:hAnsi="Arial"/>
          <w:sz w:val="24"/>
          <w:szCs w:val="24"/>
        </w:rPr>
        <w:t>o</w:t>
      </w:r>
      <w:r w:rsidR="00826D04" w:rsidRPr="005E7D94">
        <w:rPr>
          <w:rFonts w:ascii="Arial" w:hAnsi="Arial"/>
          <w:sz w:val="24"/>
          <w:szCs w:val="24"/>
        </w:rPr>
        <w:t xml:space="preserve">kladům pro ŽoP: </w:t>
      </w:r>
    </w:p>
    <w:p w14:paraId="7359D557" w14:textId="77777777" w:rsidR="00CA013A" w:rsidRDefault="00CA013A" w:rsidP="00CA013A">
      <w:pPr>
        <w:tabs>
          <w:tab w:val="left" w:pos="567"/>
        </w:tabs>
        <w:jc w:val="both"/>
      </w:pPr>
    </w:p>
    <w:p w14:paraId="150F98CA" w14:textId="1F935CBF" w:rsidR="005F0B5A" w:rsidRDefault="00826D04" w:rsidP="00CA013A">
      <w:pPr>
        <w:tabs>
          <w:tab w:val="left" w:pos="567"/>
        </w:tabs>
        <w:jc w:val="both"/>
      </w:pPr>
      <w:r>
        <w:t xml:space="preserve">Níže uvedený </w:t>
      </w:r>
      <w:r w:rsidR="005F0B5A" w:rsidRPr="005F0B5A">
        <w:t xml:space="preserve">seznam </w:t>
      </w:r>
      <w:r w:rsidR="005F0B5A">
        <w:t>slouží k</w:t>
      </w:r>
      <w:r w:rsidR="00CA013A">
        <w:t> rámcové</w:t>
      </w:r>
      <w:r w:rsidR="005F0B5A">
        <w:t xml:space="preserve"> identifikaci </w:t>
      </w:r>
      <w:r w:rsidR="007A3118">
        <w:t>d</w:t>
      </w:r>
      <w:r w:rsidR="001B281E">
        <w:t>o</w:t>
      </w:r>
      <w:r w:rsidR="007A3118">
        <w:t>kladů</w:t>
      </w:r>
      <w:r w:rsidR="005F0B5A">
        <w:t xml:space="preserve">, které má </w:t>
      </w:r>
      <w:r w:rsidR="000675DD">
        <w:t>příjemce</w:t>
      </w:r>
      <w:r w:rsidR="005F0B5A">
        <w:t xml:space="preserve"> předkládat na MMR</w:t>
      </w:r>
      <w:r w:rsidR="001B281E">
        <w:t xml:space="preserve"> v rámci ŽoP</w:t>
      </w:r>
      <w:r w:rsidR="005F0B5A">
        <w:t>.</w:t>
      </w:r>
      <w:r w:rsidR="009705C8">
        <w:t xml:space="preserve"> </w:t>
      </w:r>
    </w:p>
    <w:p w14:paraId="5A0544B0" w14:textId="0517702D" w:rsidR="005F0B5A" w:rsidRDefault="001B281E" w:rsidP="00CA013A">
      <w:pPr>
        <w:tabs>
          <w:tab w:val="left" w:pos="567"/>
        </w:tabs>
        <w:jc w:val="both"/>
      </w:pPr>
      <w:r>
        <w:t>Do</w:t>
      </w:r>
      <w:r w:rsidR="005F0B5A">
        <w:t xml:space="preserve">klady </w:t>
      </w:r>
      <w:r w:rsidR="003D617D" w:rsidRPr="00FF0BB2">
        <w:rPr>
          <w:szCs w:val="20"/>
        </w:rPr>
        <w:t xml:space="preserve">dokládající realizaci </w:t>
      </w:r>
      <w:r w:rsidR="004D3821">
        <w:rPr>
          <w:szCs w:val="20"/>
        </w:rPr>
        <w:t>veřejné zakázky</w:t>
      </w:r>
      <w:r w:rsidR="009705C8" w:rsidRPr="009705C8">
        <w:rPr>
          <w:szCs w:val="20"/>
        </w:rPr>
        <w:t xml:space="preserve"> </w:t>
      </w:r>
      <w:r w:rsidR="009705C8">
        <w:rPr>
          <w:szCs w:val="20"/>
        </w:rPr>
        <w:t xml:space="preserve">/ </w:t>
      </w:r>
      <w:r w:rsidR="003D617D" w:rsidRPr="000B05D3">
        <w:rPr>
          <w:szCs w:val="20"/>
        </w:rPr>
        <w:t>smluvní dokumenty</w:t>
      </w:r>
      <w:r w:rsidR="003D617D">
        <w:rPr>
          <w:szCs w:val="20"/>
        </w:rPr>
        <w:t xml:space="preserve">, </w:t>
      </w:r>
      <w:r w:rsidR="005F0B5A">
        <w:t xml:space="preserve">které již byly předloženy, se nemusí dokládat znovu, </w:t>
      </w:r>
      <w:r w:rsidR="00666756">
        <w:t>P</w:t>
      </w:r>
      <w:r w:rsidR="005F0B5A">
        <w:t>říjemce dokládá jen změny.</w:t>
      </w:r>
      <w:r w:rsidR="004D3821">
        <w:t xml:space="preserve"> D</w:t>
      </w:r>
      <w:r w:rsidR="004D3821" w:rsidRPr="004D3821">
        <w:t>oklady prokazující provedení veřejné zakázky se liší podle zvoleného typu zadávacího</w:t>
      </w:r>
      <w:r w:rsidR="00450A50">
        <w:t xml:space="preserve"> / výběrového řízení</w:t>
      </w:r>
      <w:r w:rsidR="004D3821" w:rsidRPr="004D3821">
        <w:t>.</w:t>
      </w:r>
    </w:p>
    <w:p w14:paraId="6AEB53CE" w14:textId="537492DD" w:rsidR="002E3123" w:rsidRDefault="002E3123" w:rsidP="00CA013A">
      <w:pPr>
        <w:tabs>
          <w:tab w:val="left" w:pos="567"/>
        </w:tabs>
        <w:jc w:val="both"/>
      </w:pPr>
      <w:r>
        <w:t xml:space="preserve">Pro účely zefektivnění kontroly </w:t>
      </w:r>
      <w:r w:rsidR="001B281E">
        <w:t xml:space="preserve">ŽoP </w:t>
      </w:r>
      <w:r>
        <w:t>je</w:t>
      </w:r>
      <w:r w:rsidR="006070FC">
        <w:t xml:space="preserve"> třeba</w:t>
      </w:r>
      <w:r>
        <w:t xml:space="preserve"> srozumitelně pojmenovat a strukturovat </w:t>
      </w:r>
      <w:r w:rsidR="001B281E">
        <w:t>předkládané doklady</w:t>
      </w:r>
      <w:r w:rsidR="009A0F04">
        <w:t>,</w:t>
      </w:r>
      <w:r w:rsidR="00666756">
        <w:t xml:space="preserve"> </w:t>
      </w:r>
      <w:r>
        <w:t>maximálně přehledně a v časové linii průběhu zadávacího řízení (např. pomocí komprimovaných souborů):</w:t>
      </w:r>
    </w:p>
    <w:p w14:paraId="2E944F28" w14:textId="77777777" w:rsidR="002E3123" w:rsidRPr="009705C8" w:rsidRDefault="002E3123" w:rsidP="00CA013A">
      <w:pPr>
        <w:tabs>
          <w:tab w:val="left" w:pos="567"/>
        </w:tabs>
        <w:jc w:val="both"/>
        <w:rPr>
          <w:szCs w:val="20"/>
        </w:rPr>
      </w:pPr>
    </w:p>
    <w:p w14:paraId="41C86D1E" w14:textId="6DAD642D" w:rsidR="005D4C4A" w:rsidRPr="002142E4" w:rsidRDefault="005D4C4A" w:rsidP="00CA013A">
      <w:pPr>
        <w:tabs>
          <w:tab w:val="left" w:pos="567"/>
        </w:tabs>
        <w:jc w:val="both"/>
        <w:rPr>
          <w:szCs w:val="20"/>
          <w:u w:val="single"/>
        </w:rPr>
      </w:pPr>
      <w:r w:rsidRPr="009705C8">
        <w:rPr>
          <w:b/>
          <w:bCs/>
          <w:szCs w:val="20"/>
          <w:u w:val="single"/>
        </w:rPr>
        <w:t>D</w:t>
      </w:r>
      <w:r w:rsidR="003201FA" w:rsidRPr="009705C8">
        <w:rPr>
          <w:b/>
          <w:bCs/>
          <w:szCs w:val="20"/>
          <w:u w:val="single"/>
        </w:rPr>
        <w:t>oklady</w:t>
      </w:r>
      <w:r w:rsidRPr="009705C8">
        <w:rPr>
          <w:b/>
          <w:bCs/>
          <w:szCs w:val="20"/>
          <w:u w:val="single"/>
        </w:rPr>
        <w:t xml:space="preserve"> </w:t>
      </w:r>
      <w:r w:rsidR="003201FA" w:rsidRPr="002142E4">
        <w:rPr>
          <w:b/>
          <w:bCs/>
          <w:szCs w:val="20"/>
          <w:u w:val="single"/>
        </w:rPr>
        <w:t xml:space="preserve">dokládající realizaci </w:t>
      </w:r>
      <w:r w:rsidR="004D3821">
        <w:rPr>
          <w:b/>
          <w:bCs/>
          <w:szCs w:val="20"/>
          <w:u w:val="single"/>
        </w:rPr>
        <w:t>veřejné zakázky</w:t>
      </w:r>
      <w:r w:rsidRPr="002142E4">
        <w:rPr>
          <w:szCs w:val="20"/>
          <w:u w:val="single"/>
        </w:rPr>
        <w:t xml:space="preserve"> </w:t>
      </w:r>
    </w:p>
    <w:p w14:paraId="3B1B406A" w14:textId="46589B20" w:rsidR="009705C8" w:rsidRPr="009705C8" w:rsidRDefault="009705C8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9705C8">
        <w:rPr>
          <w:sz w:val="20"/>
          <w:szCs w:val="20"/>
        </w:rPr>
        <w:t xml:space="preserve">Zahájení </w:t>
      </w:r>
      <w:r w:rsidRPr="002142E4">
        <w:rPr>
          <w:sz w:val="20"/>
          <w:szCs w:val="20"/>
        </w:rPr>
        <w:t>realizac</w:t>
      </w:r>
      <w:r w:rsidR="004D3821">
        <w:rPr>
          <w:sz w:val="20"/>
          <w:szCs w:val="20"/>
        </w:rPr>
        <w:t>e</w:t>
      </w:r>
      <w:r w:rsidRPr="002142E4">
        <w:rPr>
          <w:sz w:val="20"/>
          <w:szCs w:val="20"/>
        </w:rPr>
        <w:t xml:space="preserve"> </w:t>
      </w:r>
      <w:r w:rsidR="004D3821" w:rsidRPr="004D3821">
        <w:rPr>
          <w:sz w:val="20"/>
          <w:szCs w:val="20"/>
        </w:rPr>
        <w:t>veřejné zakázky</w:t>
      </w:r>
    </w:p>
    <w:p w14:paraId="10407B6F" w14:textId="2FE90AFC" w:rsidR="00436066" w:rsidRDefault="009705C8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9705C8">
        <w:rPr>
          <w:szCs w:val="20"/>
        </w:rPr>
        <w:t xml:space="preserve">Oslovení / </w:t>
      </w:r>
      <w:r w:rsidR="00BD7670" w:rsidRPr="009705C8">
        <w:rPr>
          <w:szCs w:val="20"/>
        </w:rPr>
        <w:t>vyhlášení – Zadávací</w:t>
      </w:r>
      <w:r w:rsidR="005D4C4A" w:rsidRPr="009705C8">
        <w:rPr>
          <w:szCs w:val="20"/>
        </w:rPr>
        <w:t xml:space="preserve"> dokumentac</w:t>
      </w:r>
      <w:r w:rsidR="009A0F04" w:rsidRPr="009705C8">
        <w:rPr>
          <w:szCs w:val="20"/>
        </w:rPr>
        <w:t>e</w:t>
      </w:r>
      <w:r w:rsidR="00436066" w:rsidRPr="00436066">
        <w:rPr>
          <w:szCs w:val="20"/>
        </w:rPr>
        <w:t xml:space="preserve"> </w:t>
      </w:r>
    </w:p>
    <w:p w14:paraId="0B8D429B" w14:textId="772CA5FF" w:rsidR="00436066" w:rsidRPr="00514E1E" w:rsidRDefault="00331076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>
        <w:rPr>
          <w:szCs w:val="20"/>
        </w:rPr>
        <w:t xml:space="preserve">Dokumenty dle vnitřních předpisů příjemce např. </w:t>
      </w:r>
      <w:r w:rsidR="00436066" w:rsidRPr="00514E1E">
        <w:rPr>
          <w:szCs w:val="20"/>
        </w:rPr>
        <w:t>Záměr</w:t>
      </w:r>
      <w:r w:rsidR="00436066">
        <w:rPr>
          <w:szCs w:val="20"/>
        </w:rPr>
        <w:t xml:space="preserve"> veřejné zaká</w:t>
      </w:r>
      <w:r>
        <w:rPr>
          <w:szCs w:val="20"/>
        </w:rPr>
        <w:t>z</w:t>
      </w:r>
      <w:r w:rsidR="00436066">
        <w:rPr>
          <w:szCs w:val="20"/>
        </w:rPr>
        <w:t>ky</w:t>
      </w:r>
      <w:r w:rsidR="00436066" w:rsidRPr="00514E1E">
        <w:rPr>
          <w:szCs w:val="20"/>
        </w:rPr>
        <w:t xml:space="preserve"> </w:t>
      </w:r>
    </w:p>
    <w:p w14:paraId="4540FBF1" w14:textId="77777777" w:rsidR="00436066" w:rsidRPr="00514E1E" w:rsidRDefault="00436066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514E1E">
        <w:rPr>
          <w:szCs w:val="20"/>
        </w:rPr>
        <w:t>Zdůvodnění přímého zadání / záznam o výběru dodavatele / průzkumu trhu</w:t>
      </w:r>
    </w:p>
    <w:p w14:paraId="690E18E7" w14:textId="77777777" w:rsidR="00436066" w:rsidRPr="00514E1E" w:rsidRDefault="00436066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514E1E">
        <w:rPr>
          <w:szCs w:val="20"/>
        </w:rPr>
        <w:t>Jmenování pověřené osoby nebo komise (pokud byla jmenována) včetně prohlášení o neexistenci střetu zájmů (zápisy z jejich jednání)</w:t>
      </w:r>
    </w:p>
    <w:p w14:paraId="410EFE1A" w14:textId="4A5FFCEF" w:rsidR="005D4C4A" w:rsidRPr="00436066" w:rsidRDefault="00436066" w:rsidP="00CA013A">
      <w:pPr>
        <w:pStyle w:val="Odstavecseseznamem"/>
        <w:numPr>
          <w:ilvl w:val="1"/>
          <w:numId w:val="1"/>
        </w:numPr>
        <w:tabs>
          <w:tab w:val="left" w:pos="567"/>
          <w:tab w:val="left" w:pos="851"/>
        </w:tabs>
        <w:ind w:left="1134" w:hanging="567"/>
        <w:jc w:val="both"/>
        <w:rPr>
          <w:szCs w:val="20"/>
        </w:rPr>
      </w:pPr>
      <w:r w:rsidRPr="00436066">
        <w:rPr>
          <w:szCs w:val="20"/>
        </w:rPr>
        <w:t xml:space="preserve">Pokud není komise, u všech zakázek zpráva o výběru dodavatele </w:t>
      </w:r>
    </w:p>
    <w:p w14:paraId="2355A248" w14:textId="4E4630C5" w:rsidR="009705C8" w:rsidRPr="009705C8" w:rsidRDefault="009705C8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Cs w:val="20"/>
        </w:rPr>
      </w:pPr>
      <w:r>
        <w:rPr>
          <w:sz w:val="20"/>
          <w:szCs w:val="20"/>
        </w:rPr>
        <w:t>P</w:t>
      </w:r>
      <w:r w:rsidRPr="009705C8">
        <w:rPr>
          <w:sz w:val="20"/>
          <w:szCs w:val="20"/>
        </w:rPr>
        <w:t xml:space="preserve">růběh </w:t>
      </w:r>
      <w:r w:rsidR="004D3821">
        <w:rPr>
          <w:sz w:val="20"/>
          <w:szCs w:val="20"/>
        </w:rPr>
        <w:t xml:space="preserve">veřejné zakázky </w:t>
      </w:r>
    </w:p>
    <w:p w14:paraId="7736FBFD" w14:textId="2B8679E4" w:rsidR="005D4C4A" w:rsidRPr="009705C8" w:rsidRDefault="005D4C4A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9705C8">
        <w:rPr>
          <w:szCs w:val="20"/>
        </w:rPr>
        <w:t>Oznámení o výběru dodavatele</w:t>
      </w:r>
    </w:p>
    <w:p w14:paraId="136E233B" w14:textId="165F3945" w:rsidR="005D4C4A" w:rsidRPr="009705C8" w:rsidRDefault="005D4C4A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9705C8">
        <w:rPr>
          <w:szCs w:val="20"/>
        </w:rPr>
        <w:t>Vysvětlení zadávacích podmínek</w:t>
      </w:r>
      <w:r w:rsidR="006954AB" w:rsidRPr="009705C8">
        <w:rPr>
          <w:szCs w:val="20"/>
        </w:rPr>
        <w:t>,</w:t>
      </w:r>
      <w:r w:rsidRPr="009705C8">
        <w:rPr>
          <w:szCs w:val="20"/>
        </w:rPr>
        <w:t xml:space="preserve"> včetně dokladů prokazujících jeho odeslání / uveřejnění, pokud bylo nějaké poskytnuto</w:t>
      </w:r>
    </w:p>
    <w:p w14:paraId="034A4DE7" w14:textId="77777777" w:rsidR="005D4C4A" w:rsidRPr="009705C8" w:rsidRDefault="005D4C4A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9705C8">
        <w:rPr>
          <w:szCs w:val="20"/>
        </w:rPr>
        <w:t>Oznámení o vyloučení účastníka výběrového řízení, včetně dokladu prokazujícího jeho odeslání / uveřejnění, pokud byl nějaký účastník vyřazen</w:t>
      </w:r>
    </w:p>
    <w:p w14:paraId="57A9FD46" w14:textId="238B1C59" w:rsidR="00F50B04" w:rsidRPr="009705C8" w:rsidRDefault="00F50B0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Cs w:val="20"/>
        </w:rPr>
      </w:pPr>
      <w:r>
        <w:rPr>
          <w:sz w:val="20"/>
          <w:szCs w:val="20"/>
        </w:rPr>
        <w:t xml:space="preserve">Zveřejnění </w:t>
      </w:r>
    </w:p>
    <w:p w14:paraId="4A59DB6A" w14:textId="77777777" w:rsidR="00F50B04" w:rsidRPr="00A25F85" w:rsidRDefault="00F50B04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A25F85">
        <w:rPr>
          <w:szCs w:val="20"/>
        </w:rPr>
        <w:t>Potvrzení o zveřejnění ve Věstníku veřejných zakázek a v případě nadlimitních zakázek zveřejnění v Úředním věstníku Evropské unie (TED), např. formou odkazu</w:t>
      </w:r>
    </w:p>
    <w:p w14:paraId="744355D5" w14:textId="77777777" w:rsidR="00F50B04" w:rsidRPr="00A25F85" w:rsidRDefault="00F50B04" w:rsidP="00CA013A">
      <w:pPr>
        <w:pStyle w:val="Odstavecseseznamem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szCs w:val="20"/>
        </w:rPr>
      </w:pPr>
      <w:r w:rsidRPr="00A25F85">
        <w:rPr>
          <w:szCs w:val="20"/>
        </w:rPr>
        <w:t>Potvrzení o zveřejnění smluvních dokumentů v registru smluv, např. formou odkazu</w:t>
      </w:r>
    </w:p>
    <w:p w14:paraId="67E47EC7" w14:textId="77777777" w:rsidR="005D4C4A" w:rsidRDefault="005D4C4A" w:rsidP="00CA013A">
      <w:pPr>
        <w:pStyle w:val="Odstavecseseznamem"/>
        <w:tabs>
          <w:tab w:val="left" w:pos="567"/>
        </w:tabs>
        <w:ind w:left="567"/>
        <w:jc w:val="both"/>
        <w:rPr>
          <w:szCs w:val="20"/>
        </w:rPr>
      </w:pPr>
    </w:p>
    <w:p w14:paraId="61DC9B26" w14:textId="7EC42F11" w:rsidR="002142E4" w:rsidRPr="001A6BE2" w:rsidRDefault="002142E4" w:rsidP="00CA013A">
      <w:pPr>
        <w:tabs>
          <w:tab w:val="left" w:pos="567"/>
        </w:tabs>
        <w:jc w:val="both"/>
        <w:rPr>
          <w:szCs w:val="20"/>
          <w:u w:val="single"/>
        </w:rPr>
      </w:pPr>
      <w:r>
        <w:rPr>
          <w:b/>
          <w:bCs/>
          <w:szCs w:val="20"/>
          <w:u w:val="single"/>
        </w:rPr>
        <w:t>S</w:t>
      </w:r>
      <w:r w:rsidRPr="002142E4">
        <w:rPr>
          <w:b/>
          <w:bCs/>
          <w:szCs w:val="20"/>
          <w:u w:val="single"/>
        </w:rPr>
        <w:t>mluvní dokumenty k předloženým uplatňovaným výdajům</w:t>
      </w:r>
    </w:p>
    <w:p w14:paraId="6738D9F8" w14:textId="77777777" w:rsidR="002142E4" w:rsidRDefault="002142E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F50B04">
        <w:rPr>
          <w:sz w:val="20"/>
          <w:szCs w:val="20"/>
        </w:rPr>
        <w:t>Objednávka / smlouva uzavřená s vybraným dodavatelem</w:t>
      </w:r>
    </w:p>
    <w:p w14:paraId="0B0EDEC8" w14:textId="77777777" w:rsidR="002142E4" w:rsidRPr="001A6BE2" w:rsidRDefault="002142E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1A6BE2">
        <w:rPr>
          <w:sz w:val="20"/>
          <w:szCs w:val="20"/>
        </w:rPr>
        <w:t>K objednávkám podepsaný doklad / výpis, kdo objednávku ze strany příjemce schválil</w:t>
      </w:r>
    </w:p>
    <w:p w14:paraId="54855068" w14:textId="77777777" w:rsidR="002142E4" w:rsidRPr="00436066" w:rsidRDefault="002142E4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 w:val="20"/>
          <w:szCs w:val="20"/>
        </w:rPr>
      </w:pPr>
      <w:r w:rsidRPr="00436066">
        <w:rPr>
          <w:sz w:val="20"/>
          <w:szCs w:val="20"/>
        </w:rPr>
        <w:t xml:space="preserve">Změny závazku např. dodatky </w:t>
      </w:r>
    </w:p>
    <w:p w14:paraId="4F307C46" w14:textId="77777777" w:rsidR="002142E4" w:rsidRDefault="002142E4" w:rsidP="00CA013A">
      <w:pPr>
        <w:pStyle w:val="Odstavecseseznamem"/>
        <w:tabs>
          <w:tab w:val="left" w:pos="567"/>
        </w:tabs>
        <w:ind w:left="567"/>
        <w:jc w:val="both"/>
        <w:rPr>
          <w:szCs w:val="20"/>
        </w:rPr>
      </w:pPr>
    </w:p>
    <w:p w14:paraId="64D73C9B" w14:textId="77777777" w:rsidR="002142E4" w:rsidRPr="009705C8" w:rsidRDefault="002142E4" w:rsidP="00CA013A">
      <w:pPr>
        <w:pStyle w:val="Odstavecseseznamem"/>
        <w:tabs>
          <w:tab w:val="left" w:pos="567"/>
        </w:tabs>
        <w:ind w:left="567"/>
        <w:jc w:val="both"/>
        <w:rPr>
          <w:szCs w:val="20"/>
        </w:rPr>
      </w:pPr>
    </w:p>
    <w:p w14:paraId="43E07BB9" w14:textId="44581C53" w:rsidR="005D4C4A" w:rsidRPr="009705C8" w:rsidRDefault="00D07D90" w:rsidP="00CA013A">
      <w:pPr>
        <w:tabs>
          <w:tab w:val="left" w:pos="567"/>
        </w:tabs>
        <w:jc w:val="both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Další </w:t>
      </w:r>
      <w:r w:rsidR="008F1D2B">
        <w:rPr>
          <w:b/>
          <w:bCs/>
          <w:szCs w:val="20"/>
          <w:u w:val="single"/>
        </w:rPr>
        <w:t>d</w:t>
      </w:r>
      <w:r w:rsidRPr="009705C8">
        <w:rPr>
          <w:b/>
          <w:bCs/>
          <w:szCs w:val="20"/>
          <w:u w:val="single"/>
        </w:rPr>
        <w:t>ok</w:t>
      </w:r>
      <w:r>
        <w:rPr>
          <w:b/>
          <w:bCs/>
          <w:szCs w:val="20"/>
          <w:u w:val="single"/>
        </w:rPr>
        <w:t xml:space="preserve">lady </w:t>
      </w:r>
      <w:r w:rsidR="002142E4">
        <w:rPr>
          <w:b/>
          <w:bCs/>
          <w:szCs w:val="20"/>
          <w:u w:val="single"/>
        </w:rPr>
        <w:t xml:space="preserve">k </w:t>
      </w:r>
      <w:r w:rsidR="002142E4" w:rsidRPr="002142E4">
        <w:rPr>
          <w:b/>
          <w:bCs/>
          <w:szCs w:val="20"/>
          <w:u w:val="single"/>
        </w:rPr>
        <w:t>předložený</w:t>
      </w:r>
      <w:r w:rsidR="002142E4">
        <w:rPr>
          <w:b/>
          <w:bCs/>
          <w:szCs w:val="20"/>
          <w:u w:val="single"/>
        </w:rPr>
        <w:t>m</w:t>
      </w:r>
      <w:r w:rsidR="002142E4" w:rsidRPr="002142E4">
        <w:rPr>
          <w:b/>
          <w:bCs/>
          <w:szCs w:val="20"/>
          <w:u w:val="single"/>
        </w:rPr>
        <w:t xml:space="preserve"> výdajů</w:t>
      </w:r>
      <w:r w:rsidR="002142E4">
        <w:rPr>
          <w:b/>
          <w:bCs/>
          <w:szCs w:val="20"/>
          <w:u w:val="single"/>
        </w:rPr>
        <w:t>m</w:t>
      </w:r>
    </w:p>
    <w:p w14:paraId="15F74379" w14:textId="77777777" w:rsidR="005D4C4A" w:rsidRPr="00331076" w:rsidRDefault="005D4C4A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Cs w:val="20"/>
        </w:rPr>
      </w:pPr>
      <w:r w:rsidRPr="002142E4">
        <w:rPr>
          <w:sz w:val="20"/>
          <w:szCs w:val="20"/>
        </w:rPr>
        <w:t>Doklad o úhradě / výpis z účtu</w:t>
      </w:r>
    </w:p>
    <w:p w14:paraId="49E43593" w14:textId="5B4797F1" w:rsidR="005D4C4A" w:rsidRPr="00331076" w:rsidRDefault="005F0B5A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Cs w:val="20"/>
        </w:rPr>
      </w:pPr>
      <w:r w:rsidRPr="002142E4">
        <w:rPr>
          <w:sz w:val="20"/>
          <w:szCs w:val="20"/>
        </w:rPr>
        <w:t>Přijatá f</w:t>
      </w:r>
      <w:r w:rsidR="005D4C4A" w:rsidRPr="002142E4">
        <w:rPr>
          <w:sz w:val="20"/>
          <w:szCs w:val="20"/>
        </w:rPr>
        <w:t xml:space="preserve">aktura </w:t>
      </w:r>
    </w:p>
    <w:p w14:paraId="52E82038" w14:textId="77777777" w:rsidR="005D4C4A" w:rsidRPr="00331076" w:rsidRDefault="005D4C4A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Cs w:val="20"/>
        </w:rPr>
      </w:pPr>
      <w:r w:rsidRPr="002142E4">
        <w:rPr>
          <w:sz w:val="20"/>
          <w:szCs w:val="20"/>
        </w:rPr>
        <w:t>Předávací / akceptační protokol</w:t>
      </w:r>
    </w:p>
    <w:p w14:paraId="75769B14" w14:textId="384A6090" w:rsidR="00CD452B" w:rsidRPr="00331076" w:rsidRDefault="005D4C4A" w:rsidP="00CA013A">
      <w:pPr>
        <w:pStyle w:val="Bulletlist1"/>
        <w:tabs>
          <w:tab w:val="clear" w:pos="709"/>
          <w:tab w:val="left" w:pos="426"/>
        </w:tabs>
        <w:spacing w:line="278" w:lineRule="auto"/>
        <w:ind w:left="426" w:hanging="426"/>
        <w:rPr>
          <w:szCs w:val="20"/>
        </w:rPr>
      </w:pPr>
      <w:r w:rsidRPr="002142E4">
        <w:rPr>
          <w:sz w:val="20"/>
          <w:szCs w:val="20"/>
        </w:rPr>
        <w:t>U stavebních prací výkaz výměr</w:t>
      </w:r>
    </w:p>
    <w:sectPr w:rsidR="00CD452B" w:rsidRPr="0033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8B8E" w14:textId="77777777" w:rsidR="005D4C4A" w:rsidRDefault="005D4C4A" w:rsidP="005D4C4A">
      <w:pPr>
        <w:spacing w:after="0" w:line="240" w:lineRule="auto"/>
      </w:pPr>
      <w:r>
        <w:separator/>
      </w:r>
    </w:p>
  </w:endnote>
  <w:endnote w:type="continuationSeparator" w:id="0">
    <w:p w14:paraId="72A323A5" w14:textId="77777777" w:rsidR="005D4C4A" w:rsidRDefault="005D4C4A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7C51" w14:textId="644D422D" w:rsidR="005D4C4A" w:rsidRDefault="002431CC" w:rsidP="002A7C52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78C470" wp14:editId="34C77E83">
              <wp:simplePos x="0" y="0"/>
              <wp:positionH relativeFrom="column">
                <wp:posOffset>-1026795</wp:posOffset>
              </wp:positionH>
              <wp:positionV relativeFrom="paragraph">
                <wp:posOffset>81915</wp:posOffset>
              </wp:positionV>
              <wp:extent cx="7725410" cy="791845"/>
              <wp:effectExtent l="1905" t="0" r="0" b="2540"/>
              <wp:wrapNone/>
              <wp:docPr id="28386917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5410" cy="791845"/>
                      </a:xfrm>
                      <a:prstGeom prst="rect">
                        <a:avLst/>
                      </a:prstGeom>
                      <a:solidFill>
                        <a:srgbClr val="005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795FD" id="Rectangle 3" o:spid="_x0000_s1026" style="position:absolute;margin-left:-80.85pt;margin-top:6.45pt;width:608.3pt;height:6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" fillcolor="#0050a0" stroked="f"/>
          </w:pict>
        </mc:Fallback>
      </mc:AlternateContent>
    </w:r>
    <w:r w:rsidR="002A7C52">
      <w:rPr>
        <w:b/>
        <w:bCs/>
        <w:color w:val="FFFFFF" w:themeColor="background1"/>
        <w:szCs w:val="20"/>
      </w:rPr>
      <w:br/>
    </w:r>
    <w:r w:rsidR="002A7C52">
      <w:rPr>
        <w:b/>
        <w:bCs/>
        <w:color w:val="FFFFFF" w:themeColor="background1"/>
        <w:szCs w:val="20"/>
      </w:rPr>
      <w:br/>
    </w:r>
    <w:r w:rsidR="002A7C52" w:rsidRPr="00881480">
      <w:rPr>
        <w:b/>
        <w:bCs/>
        <w:color w:val="FFFFFF" w:themeColor="background1"/>
        <w:szCs w:val="20"/>
      </w:rPr>
      <w:fldChar w:fldCharType="begin"/>
    </w:r>
    <w:r w:rsidR="002A7C52" w:rsidRPr="00881480">
      <w:rPr>
        <w:b/>
        <w:color w:val="FFFFFF" w:themeColor="background1"/>
        <w:szCs w:val="20"/>
      </w:rPr>
      <w:instrText>PAGE   \* MERGEFORMAT</w:instrText>
    </w:r>
    <w:r w:rsidR="002A7C52" w:rsidRPr="00881480">
      <w:rPr>
        <w:b/>
        <w:bCs/>
        <w:color w:val="FFFFFF" w:themeColor="background1"/>
        <w:szCs w:val="20"/>
      </w:rPr>
      <w:fldChar w:fldCharType="separate"/>
    </w:r>
    <w:r w:rsidR="002A7C52">
      <w:rPr>
        <w:b/>
        <w:bCs/>
        <w:color w:val="FFFFFF" w:themeColor="background1"/>
        <w:szCs w:val="20"/>
      </w:rPr>
      <w:t>5</w:t>
    </w:r>
    <w:r w:rsidR="002A7C52" w:rsidRPr="00881480">
      <w:rPr>
        <w:b/>
        <w:bCs/>
        <w:color w:val="FFFFFF" w:themeColor="background1"/>
        <w:szCs w:val="20"/>
      </w:rPr>
      <w:fldChar w:fldCharType="end"/>
    </w:r>
    <w:r w:rsidR="002A7C52" w:rsidRPr="00881480">
      <w:rPr>
        <w:b/>
        <w:color w:val="FFFFFF" w:themeColor="background1"/>
        <w:szCs w:val="20"/>
      </w:rPr>
      <w:t xml:space="preserve"> / </w:t>
    </w:r>
    <w:r w:rsidR="002A7C52" w:rsidRPr="00881480">
      <w:rPr>
        <w:b/>
        <w:bCs/>
        <w:color w:val="FFFFFF" w:themeColor="background1"/>
        <w:szCs w:val="20"/>
      </w:rPr>
      <w:fldChar w:fldCharType="begin"/>
    </w:r>
    <w:r w:rsidR="002A7C52" w:rsidRPr="00881480">
      <w:rPr>
        <w:b/>
        <w:color w:val="FFFFFF" w:themeColor="background1"/>
        <w:szCs w:val="20"/>
      </w:rPr>
      <w:instrText>NUMPAGES  \* Arabic  \* MERGEFORMAT</w:instrText>
    </w:r>
    <w:r w:rsidR="002A7C52" w:rsidRPr="00881480">
      <w:rPr>
        <w:b/>
        <w:bCs/>
        <w:color w:val="FFFFFF" w:themeColor="background1"/>
        <w:szCs w:val="20"/>
      </w:rPr>
      <w:fldChar w:fldCharType="separate"/>
    </w:r>
    <w:r w:rsidR="002A7C52">
      <w:rPr>
        <w:b/>
        <w:bCs/>
        <w:color w:val="FFFFFF" w:themeColor="background1"/>
        <w:szCs w:val="20"/>
      </w:rPr>
      <w:t>10</w:t>
    </w:r>
    <w:r w:rsidR="002A7C52" w:rsidRPr="00881480">
      <w:rPr>
        <w:b/>
        <w:bCs/>
        <w:color w:val="FFFFFF" w:themeColor="background1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041B7" wp14:editId="29FD9838">
              <wp:simplePos x="0" y="0"/>
              <wp:positionH relativeFrom="column">
                <wp:posOffset>-62230</wp:posOffset>
              </wp:positionH>
              <wp:positionV relativeFrom="paragraph">
                <wp:posOffset>9976485</wp:posOffset>
              </wp:positionV>
              <wp:extent cx="7724775" cy="790575"/>
              <wp:effectExtent l="0" t="0" r="0" b="0"/>
              <wp:wrapNone/>
              <wp:docPr id="1122433434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4775" cy="790575"/>
                      </a:xfrm>
                      <a:prstGeom prst="rect">
                        <a:avLst/>
                      </a:prstGeom>
                      <a:solidFill>
                        <a:srgbClr val="005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DE9FBF" w14:textId="77777777" w:rsidR="005D4C4A" w:rsidRPr="00881480" w:rsidRDefault="005D4C4A" w:rsidP="005D4C4A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881480">
                            <w:rPr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881480">
                            <w:rPr>
                              <w:b/>
                              <w:color w:val="FFFFFF" w:themeColor="background1"/>
                              <w:szCs w:val="20"/>
                            </w:rPr>
                            <w:instrText>PAGE   \* MERGEFORMAT</w:instrText>
                          </w:r>
                          <w:r w:rsidRPr="00881480">
                            <w:rPr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Pr="00881480">
                            <w:rPr>
                              <w:b/>
                              <w:color w:val="FFFFFF" w:themeColor="background1"/>
                              <w:szCs w:val="20"/>
                            </w:rPr>
                            <w:t>7</w:t>
                          </w:r>
                          <w:r w:rsidRPr="00881480">
                            <w:rPr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  <w:r w:rsidRPr="00881480">
                            <w:rPr>
                              <w:b/>
                              <w:color w:val="FFFFFF" w:themeColor="background1"/>
                              <w:szCs w:val="20"/>
                            </w:rPr>
                            <w:t xml:space="preserve"> / </w:t>
                          </w:r>
                          <w:r w:rsidRPr="00881480">
                            <w:rPr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881480">
                            <w:rPr>
                              <w:b/>
                              <w:color w:val="FFFFFF" w:themeColor="background1"/>
                              <w:szCs w:val="20"/>
                            </w:rPr>
                            <w:instrText>NUMPAGES  \* Arabic  \* MERGEFORMAT</w:instrText>
                          </w:r>
                          <w:r w:rsidRPr="00881480">
                            <w:rPr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Pr="00881480">
                            <w:rPr>
                              <w:b/>
                              <w:color w:val="FFFFFF" w:themeColor="background1"/>
                              <w:szCs w:val="20"/>
                            </w:rPr>
                            <w:t>11</w:t>
                          </w:r>
                          <w:r w:rsidRPr="00881480">
                            <w:rPr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041B7" id="Obdélník 1" o:spid="_x0000_s1026" style="position:absolute;left:0;text-align:left;margin-left:-4.9pt;margin-top:785.55pt;width:608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" fillcolor="#0050a0" stroked="f" strokeweight="1pt">
              <v:textbox>
                <w:txbxContent>
                  <w:p w14:paraId="44DE9FBF" w14:textId="77777777" w:rsidR="005D4C4A" w:rsidRPr="00881480" w:rsidRDefault="005D4C4A" w:rsidP="005D4C4A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881480">
                      <w:rPr>
                        <w:b/>
                        <w:bCs/>
                        <w:color w:val="FFFFFF" w:themeColor="background1"/>
                        <w:szCs w:val="20"/>
                      </w:rPr>
                      <w:fldChar w:fldCharType="begin"/>
                    </w:r>
                    <w:r w:rsidRPr="00881480">
                      <w:rPr>
                        <w:b/>
                        <w:color w:val="FFFFFF" w:themeColor="background1"/>
                        <w:szCs w:val="20"/>
                      </w:rPr>
                      <w:instrText>PAGE   \* MERGEFORMAT</w:instrText>
                    </w:r>
                    <w:r w:rsidRPr="00881480">
                      <w:rPr>
                        <w:b/>
                        <w:bCs/>
                        <w:color w:val="FFFFFF" w:themeColor="background1"/>
                        <w:szCs w:val="20"/>
                      </w:rPr>
                      <w:fldChar w:fldCharType="separate"/>
                    </w:r>
                    <w:r w:rsidRPr="00881480">
                      <w:rPr>
                        <w:b/>
                        <w:color w:val="FFFFFF" w:themeColor="background1"/>
                        <w:szCs w:val="20"/>
                      </w:rPr>
                      <w:t>7</w:t>
                    </w:r>
                    <w:r w:rsidRPr="00881480">
                      <w:rPr>
                        <w:b/>
                        <w:bCs/>
                        <w:color w:val="FFFFFF" w:themeColor="background1"/>
                        <w:szCs w:val="20"/>
                      </w:rPr>
                      <w:fldChar w:fldCharType="end"/>
                    </w:r>
                    <w:r w:rsidRPr="00881480">
                      <w:rPr>
                        <w:b/>
                        <w:color w:val="FFFFFF" w:themeColor="background1"/>
                        <w:szCs w:val="20"/>
                      </w:rPr>
                      <w:t xml:space="preserve"> / </w:t>
                    </w:r>
                    <w:r w:rsidRPr="00881480">
                      <w:rPr>
                        <w:b/>
                        <w:bCs/>
                        <w:color w:val="FFFFFF" w:themeColor="background1"/>
                        <w:szCs w:val="20"/>
                      </w:rPr>
                      <w:fldChar w:fldCharType="begin"/>
                    </w:r>
                    <w:r w:rsidRPr="00881480">
                      <w:rPr>
                        <w:b/>
                        <w:color w:val="FFFFFF" w:themeColor="background1"/>
                        <w:szCs w:val="20"/>
                      </w:rPr>
                      <w:instrText>NUMPAGES  \* Arabic  \* MERGEFORMAT</w:instrText>
                    </w:r>
                    <w:r w:rsidRPr="00881480">
                      <w:rPr>
                        <w:b/>
                        <w:bCs/>
                        <w:color w:val="FFFFFF" w:themeColor="background1"/>
                        <w:szCs w:val="20"/>
                      </w:rPr>
                      <w:fldChar w:fldCharType="separate"/>
                    </w:r>
                    <w:r w:rsidRPr="00881480">
                      <w:rPr>
                        <w:b/>
                        <w:color w:val="FFFFFF" w:themeColor="background1"/>
                        <w:szCs w:val="20"/>
                      </w:rPr>
                      <w:t>11</w:t>
                    </w:r>
                    <w:r w:rsidRPr="00881480">
                      <w:rPr>
                        <w:b/>
                        <w:bCs/>
                        <w:color w:val="FFFFFF" w:themeColor="background1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6765" w14:textId="77777777" w:rsidR="005D4C4A" w:rsidRDefault="005D4C4A" w:rsidP="005D4C4A">
      <w:pPr>
        <w:spacing w:after="0" w:line="240" w:lineRule="auto"/>
      </w:pPr>
      <w:r>
        <w:separator/>
      </w:r>
    </w:p>
  </w:footnote>
  <w:footnote w:type="continuationSeparator" w:id="0">
    <w:p w14:paraId="19848A17" w14:textId="77777777" w:rsidR="005D4C4A" w:rsidRDefault="005D4C4A" w:rsidP="005D4C4A">
      <w:pPr>
        <w:spacing w:after="0" w:line="240" w:lineRule="auto"/>
      </w:pPr>
      <w:r>
        <w:continuationSeparator/>
      </w:r>
    </w:p>
  </w:footnote>
  <w:footnote w:id="1">
    <w:p w14:paraId="6C85276D" w14:textId="77777777" w:rsidR="00826D04" w:rsidRDefault="00826D04" w:rsidP="00826D04">
      <w:pPr>
        <w:pStyle w:val="Textpoznpodarou"/>
      </w:pPr>
      <w:r w:rsidRPr="00AA1EFA">
        <w:rPr>
          <w:rStyle w:val="Znakapoznpodarou"/>
          <w:color w:val="0050A0"/>
        </w:rPr>
        <w:footnoteRef/>
      </w:r>
      <w:r w:rsidRPr="00AA1EFA">
        <w:rPr>
          <w:color w:val="0050A0"/>
        </w:rPr>
        <w:t xml:space="preserve"> </w:t>
      </w:r>
      <w:r w:rsidRPr="00AA1EFA">
        <w:rPr>
          <w:rFonts w:cs="Arial"/>
          <w:i/>
          <w:iCs/>
          <w:noProof/>
          <w:color w:val="202122"/>
          <w:szCs w:val="16"/>
          <w:shd w:val="clear" w:color="auto" w:fill="FFFFFF"/>
        </w:rPr>
        <w:t>T</w:t>
      </w:r>
      <w:r w:rsidRPr="001B5AEE">
        <w:rPr>
          <w:rFonts w:cs="Arial"/>
          <w:i/>
          <w:iCs/>
          <w:noProof/>
          <w:color w:val="202122"/>
          <w:szCs w:val="16"/>
          <w:shd w:val="clear" w:color="auto" w:fill="FFFFFF"/>
        </w:rPr>
        <w:t>ED (Tenders electronic daily) - Dodatek k Úřednímu věstníku EU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5C4B" w14:textId="7094DA27" w:rsidR="000675DD" w:rsidRDefault="005047D9">
    <w:pPr>
      <w:pStyle w:val="Zhlav"/>
    </w:pPr>
    <w:r w:rsidRPr="00E52E0F">
      <w:rPr>
        <w:noProof/>
      </w:rPr>
      <w:drawing>
        <wp:anchor distT="0" distB="0" distL="0" distR="0" simplePos="0" relativeHeight="251687936" behindDoc="1" locked="0" layoutInCell="1" allowOverlap="1" wp14:anchorId="657BF2C8" wp14:editId="4F589F02">
          <wp:simplePos x="0" y="0"/>
          <wp:positionH relativeFrom="margin">
            <wp:posOffset>4926330</wp:posOffset>
          </wp:positionH>
          <wp:positionV relativeFrom="margin">
            <wp:posOffset>-486164</wp:posOffset>
          </wp:positionV>
          <wp:extent cx="1080000" cy="232759"/>
          <wp:effectExtent l="0" t="0" r="0" b="0"/>
          <wp:wrapSquare wrapText="bothSides"/>
          <wp:docPr id="2093549918" name="Obrázek 2093549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0" cy="232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5DD" w:rsidRPr="00E52E0F">
      <w:t xml:space="preserve">Příloha č. </w:t>
    </w:r>
    <w:r w:rsidR="00E52E0F" w:rsidRPr="00E52E0F">
      <w:t xml:space="preserve">3 </w:t>
    </w:r>
    <w:r w:rsidR="00E52E0F" w:rsidRPr="00E52E0F">
      <w:t>k Výzvě č. 1/2025/117D96</w:t>
    </w:r>
    <w:r w:rsidR="000675DD" w:rsidRPr="00E52E0F">
      <w:t xml:space="preserve"> k žádosti</w:t>
    </w:r>
    <w:r w:rsidR="000675DD" w:rsidRPr="000675DD">
      <w:t xml:space="preserve"> o dotaci</w:t>
    </w:r>
    <w:r w:rsidR="000675DD">
      <w:t xml:space="preserve"> - </w:t>
    </w:r>
    <w:sdt>
      <w:sdtPr>
        <w:rPr>
          <w:smallCaps/>
        </w:rPr>
        <w:alias w:val="Název"/>
        <w:tag w:val=""/>
        <w:id w:val="-1541281582"/>
        <w:placeholder>
          <w:docPart w:val="D18DC5A0B7DE4FF0B795DDE3A85CE3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3DDE">
          <w:rPr>
            <w:smallCaps/>
          </w:rPr>
          <w:t>Seznam dokladů k ŽoP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6F3B"/>
    <w:multiLevelType w:val="hybridMultilevel"/>
    <w:tmpl w:val="47E22B68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9ECA100">
      <w:start w:val="1"/>
      <w:numFmt w:val="bullet"/>
      <w:lvlText w:val=""/>
      <w:lvlJc w:val="left"/>
      <w:pPr>
        <w:ind w:left="3567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6F1B3844"/>
    <w:multiLevelType w:val="hybridMultilevel"/>
    <w:tmpl w:val="218E9404"/>
    <w:lvl w:ilvl="0" w:tplc="DC8A2056">
      <w:numFmt w:val="bullet"/>
      <w:pStyle w:val="Bulletlist1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4897"/>
        <w:spacing w:val="0"/>
        <w:w w:val="99"/>
        <w:sz w:val="20"/>
        <w:szCs w:val="20"/>
        <w:u w:color="0050A0"/>
        <w:lang w:val="cs-CZ" w:eastAsia="en-US" w:bidi="ar-SA"/>
      </w:rPr>
    </w:lvl>
    <w:lvl w:ilvl="1" w:tplc="FD2048DE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  <w:i w:val="0"/>
        <w:iCs w:val="0"/>
        <w:color w:val="094897"/>
        <w:spacing w:val="0"/>
        <w:w w:val="99"/>
        <w:sz w:val="20"/>
        <w:szCs w:val="20"/>
        <w:u w:color="0050A0"/>
        <w:lang w:val="cs-CZ" w:eastAsia="en-US" w:bidi="ar-SA"/>
      </w:rPr>
    </w:lvl>
    <w:lvl w:ilvl="2" w:tplc="FFFFFFFF">
      <w:start w:val="1"/>
      <w:numFmt w:val="bullet"/>
      <w:pStyle w:val="Bullet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776012">
    <w:abstractNumId w:val="0"/>
  </w:num>
  <w:num w:numId="2" w16cid:durableId="1290745026">
    <w:abstractNumId w:val="1"/>
  </w:num>
  <w:num w:numId="3" w16cid:durableId="1509637603">
    <w:abstractNumId w:val="1"/>
  </w:num>
  <w:num w:numId="4" w16cid:durableId="2117214648">
    <w:abstractNumId w:val="1"/>
  </w:num>
  <w:num w:numId="5" w16cid:durableId="2083719169">
    <w:abstractNumId w:val="1"/>
  </w:num>
  <w:num w:numId="6" w16cid:durableId="1518349442">
    <w:abstractNumId w:val="1"/>
  </w:num>
  <w:num w:numId="7" w16cid:durableId="1921521924">
    <w:abstractNumId w:val="1"/>
  </w:num>
  <w:num w:numId="8" w16cid:durableId="558172088">
    <w:abstractNumId w:val="1"/>
  </w:num>
  <w:num w:numId="9" w16cid:durableId="364137836">
    <w:abstractNumId w:val="1"/>
  </w:num>
  <w:num w:numId="10" w16cid:durableId="559094425">
    <w:abstractNumId w:val="1"/>
  </w:num>
  <w:num w:numId="11" w16cid:durableId="390470777">
    <w:abstractNumId w:val="1"/>
  </w:num>
  <w:num w:numId="12" w16cid:durableId="580139644">
    <w:abstractNumId w:val="1"/>
  </w:num>
  <w:num w:numId="13" w16cid:durableId="1336493598">
    <w:abstractNumId w:val="1"/>
  </w:num>
  <w:num w:numId="14" w16cid:durableId="2009016316">
    <w:abstractNumId w:val="1"/>
  </w:num>
  <w:num w:numId="15" w16cid:durableId="307395275">
    <w:abstractNumId w:val="1"/>
  </w:num>
  <w:num w:numId="16" w16cid:durableId="39624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>
      <o:colormru v:ext="edit" colors="#0050a0"/>
      <o:colormenu v:ext="edit" fillcolor="#0050a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1E"/>
    <w:rsid w:val="0003042F"/>
    <w:rsid w:val="00035EF5"/>
    <w:rsid w:val="000675DD"/>
    <w:rsid w:val="00121174"/>
    <w:rsid w:val="00140F49"/>
    <w:rsid w:val="001475A0"/>
    <w:rsid w:val="00160B32"/>
    <w:rsid w:val="001646CE"/>
    <w:rsid w:val="0018519F"/>
    <w:rsid w:val="001B281E"/>
    <w:rsid w:val="002142E4"/>
    <w:rsid w:val="00236E6D"/>
    <w:rsid w:val="002431CC"/>
    <w:rsid w:val="00260E52"/>
    <w:rsid w:val="00273D1E"/>
    <w:rsid w:val="002A7C52"/>
    <w:rsid w:val="002E3123"/>
    <w:rsid w:val="003201FA"/>
    <w:rsid w:val="00331076"/>
    <w:rsid w:val="00385F3D"/>
    <w:rsid w:val="003A2AF0"/>
    <w:rsid w:val="003B597B"/>
    <w:rsid w:val="003D617D"/>
    <w:rsid w:val="0041310B"/>
    <w:rsid w:val="00427B72"/>
    <w:rsid w:val="00436066"/>
    <w:rsid w:val="00450A50"/>
    <w:rsid w:val="00461D1F"/>
    <w:rsid w:val="004D3821"/>
    <w:rsid w:val="004E486F"/>
    <w:rsid w:val="005047D9"/>
    <w:rsid w:val="005D4C4A"/>
    <w:rsid w:val="005E7D94"/>
    <w:rsid w:val="005F0B5A"/>
    <w:rsid w:val="005F6A45"/>
    <w:rsid w:val="005F6E40"/>
    <w:rsid w:val="006070FC"/>
    <w:rsid w:val="0062497F"/>
    <w:rsid w:val="00666756"/>
    <w:rsid w:val="00693014"/>
    <w:rsid w:val="006954AB"/>
    <w:rsid w:val="00715D29"/>
    <w:rsid w:val="00722B8C"/>
    <w:rsid w:val="00793D8B"/>
    <w:rsid w:val="007947CC"/>
    <w:rsid w:val="007A3118"/>
    <w:rsid w:val="0080271A"/>
    <w:rsid w:val="00821397"/>
    <w:rsid w:val="00826D04"/>
    <w:rsid w:val="008B2CAA"/>
    <w:rsid w:val="008F1D2B"/>
    <w:rsid w:val="00965A73"/>
    <w:rsid w:val="009705C8"/>
    <w:rsid w:val="00980F10"/>
    <w:rsid w:val="009A0F04"/>
    <w:rsid w:val="009F7574"/>
    <w:rsid w:val="00A03271"/>
    <w:rsid w:val="00A63D43"/>
    <w:rsid w:val="00A951F4"/>
    <w:rsid w:val="00AA06F2"/>
    <w:rsid w:val="00AD7CBD"/>
    <w:rsid w:val="00B03DDE"/>
    <w:rsid w:val="00B126E0"/>
    <w:rsid w:val="00B246E8"/>
    <w:rsid w:val="00BD7670"/>
    <w:rsid w:val="00C0470A"/>
    <w:rsid w:val="00CA013A"/>
    <w:rsid w:val="00CB7EAC"/>
    <w:rsid w:val="00CD452B"/>
    <w:rsid w:val="00CE06D1"/>
    <w:rsid w:val="00CF7643"/>
    <w:rsid w:val="00D07D90"/>
    <w:rsid w:val="00D10FE7"/>
    <w:rsid w:val="00D23567"/>
    <w:rsid w:val="00D250AF"/>
    <w:rsid w:val="00D25879"/>
    <w:rsid w:val="00DD3A9E"/>
    <w:rsid w:val="00DF3A84"/>
    <w:rsid w:val="00E21508"/>
    <w:rsid w:val="00E23562"/>
    <w:rsid w:val="00E43956"/>
    <w:rsid w:val="00E52E0F"/>
    <w:rsid w:val="00E87A8F"/>
    <w:rsid w:val="00EB6A9F"/>
    <w:rsid w:val="00ED47E6"/>
    <w:rsid w:val="00F26C44"/>
    <w:rsid w:val="00F275EB"/>
    <w:rsid w:val="00F50B04"/>
    <w:rsid w:val="00F80BA2"/>
    <w:rsid w:val="00F8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50a0"/>
      <o:colormenu v:ext="edit" fillcolor="#0050a0" strokecolor="none"/>
    </o:shapedefaults>
    <o:shapelayout v:ext="edit">
      <o:idmap v:ext="edit" data="1"/>
    </o:shapelayout>
  </w:shapeDefaults>
  <w:decimalSymbol w:val=","/>
  <w:listSeparator w:val=";"/>
  <w14:docId w14:val="6D5F965F"/>
  <w15:chartTrackingRefBased/>
  <w15:docId w15:val="{B470B7F4-9F9B-4C4C-87BF-A80E40A2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C4A"/>
    <w:rPr>
      <w:bCs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27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3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D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D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D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D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D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D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D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D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D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D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D1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3D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3D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3D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3D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3D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3D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3D1E"/>
    <w:rPr>
      <w:b/>
      <w:bCs w:val="0"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D4C4A"/>
    <w:rPr>
      <w:color w:val="467886" w:themeColor="hyperlink"/>
      <w:u w:val="single"/>
    </w:rPr>
  </w:style>
  <w:style w:type="paragraph" w:customStyle="1" w:styleId="MMR1">
    <w:name w:val="MMR 1"/>
    <w:basedOn w:val="Nadpis1"/>
    <w:link w:val="MMR1Char"/>
    <w:qFormat/>
    <w:rsid w:val="005D4C4A"/>
    <w:pPr>
      <w:keepNext w:val="0"/>
      <w:keepLines w:val="0"/>
      <w:widowControl w:val="0"/>
      <w:tabs>
        <w:tab w:val="left" w:pos="1134"/>
      </w:tabs>
      <w:autoSpaceDE w:val="0"/>
      <w:autoSpaceDN w:val="0"/>
      <w:spacing w:before="0" w:after="160" w:line="240" w:lineRule="auto"/>
      <w:ind w:left="1134" w:hanging="1134"/>
    </w:pPr>
    <w:rPr>
      <w:rFonts w:eastAsia="Arial" w:cs="Arial"/>
      <w:b/>
      <w:bCs/>
      <w:noProof/>
      <w:color w:val="0070C0"/>
      <w:kern w:val="0"/>
      <w:sz w:val="32"/>
      <w:szCs w:val="32"/>
    </w:rPr>
  </w:style>
  <w:style w:type="character" w:customStyle="1" w:styleId="MMR1Char">
    <w:name w:val="MMR 1 Char"/>
    <w:basedOn w:val="Nadpis1Char"/>
    <w:link w:val="MMR1"/>
    <w:rsid w:val="005D4C4A"/>
    <w:rPr>
      <w:rFonts w:asciiTheme="majorHAnsi" w:eastAsia="Arial" w:hAnsiTheme="majorHAnsi" w:cs="Arial"/>
      <w:b/>
      <w:noProof/>
      <w:color w:val="0070C0"/>
      <w:kern w:val="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C4A"/>
    <w:rPr>
      <w:bCs w:val="0"/>
    </w:rPr>
  </w:style>
  <w:style w:type="paragraph" w:styleId="Zpat">
    <w:name w:val="footer"/>
    <w:basedOn w:val="Normln"/>
    <w:link w:val="ZpatChar"/>
    <w:uiPriority w:val="99"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C4A"/>
    <w:rPr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E87A8F"/>
    <w:rPr>
      <w:color w:val="96607D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126E0"/>
    <w:rPr>
      <w:color w:val="808080"/>
    </w:rPr>
  </w:style>
  <w:style w:type="paragraph" w:styleId="Revize">
    <w:name w:val="Revision"/>
    <w:hidden/>
    <w:uiPriority w:val="99"/>
    <w:semiHidden/>
    <w:rsid w:val="00693014"/>
    <w:pPr>
      <w:spacing w:after="0" w:line="240" w:lineRule="auto"/>
    </w:pPr>
    <w:rPr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930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301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3014"/>
    <w:rPr>
      <w:bCs w:val="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0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014"/>
    <w:rPr>
      <w:b/>
      <w:bCs/>
      <w:szCs w:val="20"/>
    </w:rPr>
  </w:style>
  <w:style w:type="paragraph" w:customStyle="1" w:styleId="nadpis20">
    <w:name w:val="nadpis 2"/>
    <w:basedOn w:val="Nadpis1"/>
    <w:link w:val="nadpis2Char0"/>
    <w:qFormat/>
    <w:rsid w:val="00826D04"/>
    <w:pPr>
      <w:keepNext w:val="0"/>
      <w:keepLines w:val="0"/>
      <w:spacing w:before="0" w:after="120" w:line="280" w:lineRule="exact"/>
      <w:ind w:left="993" w:hanging="633"/>
    </w:pPr>
    <w:rPr>
      <w:rFonts w:eastAsia="Arial" w:cs="Arial"/>
      <w:b/>
      <w:bCs/>
      <w:smallCaps/>
      <w:color w:val="0050A0"/>
      <w:kern w:val="0"/>
      <w:szCs w:val="20"/>
    </w:rPr>
  </w:style>
  <w:style w:type="character" w:customStyle="1" w:styleId="nadpis2Char0">
    <w:name w:val="nadpis 2 Char"/>
    <w:basedOn w:val="Nadpis1Char"/>
    <w:link w:val="nadpis20"/>
    <w:rsid w:val="00826D04"/>
    <w:rPr>
      <w:rFonts w:asciiTheme="majorHAnsi" w:eastAsia="Arial" w:hAnsiTheme="majorHAnsi" w:cs="Arial"/>
      <w:b/>
      <w:smallCaps/>
      <w:color w:val="0050A0"/>
      <w:kern w:val="0"/>
      <w:sz w:val="40"/>
      <w:szCs w:val="20"/>
    </w:rPr>
  </w:style>
  <w:style w:type="paragraph" w:customStyle="1" w:styleId="Bulletlist1">
    <w:name w:val="Bullet list 1"/>
    <w:basedOn w:val="Odstavecseseznamem"/>
    <w:qFormat/>
    <w:rsid w:val="00826D04"/>
    <w:pPr>
      <w:numPr>
        <w:numId w:val="2"/>
      </w:numPr>
      <w:tabs>
        <w:tab w:val="left" w:pos="709"/>
      </w:tabs>
      <w:spacing w:after="0" w:line="276" w:lineRule="auto"/>
      <w:jc w:val="both"/>
    </w:pPr>
    <w:rPr>
      <w:rFonts w:cs="Arial"/>
      <w:kern w:val="0"/>
      <w:sz w:val="22"/>
      <w:szCs w:val="22"/>
    </w:rPr>
  </w:style>
  <w:style w:type="paragraph" w:customStyle="1" w:styleId="Bulletlist3">
    <w:name w:val="Bullet list 3"/>
    <w:basedOn w:val="Bulletlist1"/>
    <w:qFormat/>
    <w:rsid w:val="00826D04"/>
    <w:pPr>
      <w:numPr>
        <w:ilvl w:val="2"/>
      </w:numPr>
      <w:tabs>
        <w:tab w:val="num" w:pos="360"/>
      </w:tabs>
      <w:ind w:left="720"/>
    </w:pPr>
  </w:style>
  <w:style w:type="paragraph" w:styleId="Textpoznpodarou">
    <w:name w:val="footnote text"/>
    <w:basedOn w:val="Normln"/>
    <w:link w:val="TextpoznpodarouChar"/>
    <w:uiPriority w:val="99"/>
    <w:unhideWhenUsed/>
    <w:rsid w:val="00826D04"/>
    <w:pPr>
      <w:spacing w:after="0" w:line="240" w:lineRule="auto"/>
    </w:pPr>
    <w:rPr>
      <w:kern w:val="0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6D04"/>
    <w:rPr>
      <w:bCs w:val="0"/>
      <w:kern w:val="0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6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64E4D4B4D42CDA36BEE06BFE55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2CD59-4345-4907-B9E2-78B1F3046CF2}"/>
      </w:docPartPr>
      <w:docPartBody>
        <w:p w:rsidR="00C05027" w:rsidRDefault="00C05027" w:rsidP="00C05027">
          <w:pPr>
            <w:pStyle w:val="A7E64E4D4B4D42CDA36BEE06BFE55FE8"/>
          </w:pPr>
          <w:r w:rsidRPr="005D2434">
            <w:rPr>
              <w:rStyle w:val="Zstupntext"/>
            </w:rPr>
            <w:t>[Název]</w:t>
          </w:r>
        </w:p>
      </w:docPartBody>
    </w:docPart>
    <w:docPart>
      <w:docPartPr>
        <w:name w:val="D18DC5A0B7DE4FF0B795DDE3A85CE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152C0-6A6B-4F2E-9E37-BD0F9F366DD3}"/>
      </w:docPartPr>
      <w:docPartBody>
        <w:p w:rsidR="00C05027" w:rsidRDefault="00C05027" w:rsidP="00C05027">
          <w:pPr>
            <w:pStyle w:val="D18DC5A0B7DE4FF0B795DDE3A85CE3B4"/>
          </w:pPr>
          <w:r w:rsidRPr="005D2434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27"/>
    <w:rsid w:val="0003042F"/>
    <w:rsid w:val="001646CE"/>
    <w:rsid w:val="003B597B"/>
    <w:rsid w:val="005F6A45"/>
    <w:rsid w:val="0062497F"/>
    <w:rsid w:val="00793D8B"/>
    <w:rsid w:val="00980F10"/>
    <w:rsid w:val="00B246E8"/>
    <w:rsid w:val="00C05027"/>
    <w:rsid w:val="00DD3A9E"/>
    <w:rsid w:val="00DF3A84"/>
    <w:rsid w:val="00E21508"/>
    <w:rsid w:val="00E43956"/>
    <w:rsid w:val="00ED47E6"/>
    <w:rsid w:val="00F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5027"/>
    <w:rPr>
      <w:color w:val="808080"/>
    </w:rPr>
  </w:style>
  <w:style w:type="paragraph" w:customStyle="1" w:styleId="A7E64E4D4B4D42CDA36BEE06BFE55FE8">
    <w:name w:val="A7E64E4D4B4D42CDA36BEE06BFE55FE8"/>
    <w:rsid w:val="00C05027"/>
  </w:style>
  <w:style w:type="paragraph" w:customStyle="1" w:styleId="D18DC5A0B7DE4FF0B795DDE3A85CE3B4">
    <w:name w:val="D18DC5A0B7DE4FF0B795DDE3A85CE3B4"/>
    <w:rsid w:val="00C05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7CEC-8E68-4B2C-8DBA-159648BF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dokladů k ŽoP pro Příjemce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dokladů k ŽoP</dc:title>
  <dc:subject/>
  <dc:creator>Šlemenda Emil</dc:creator>
  <cp:keywords/>
  <dc:description/>
  <cp:lastModifiedBy>Šlemenda Emil</cp:lastModifiedBy>
  <cp:revision>8</cp:revision>
  <dcterms:created xsi:type="dcterms:W3CDTF">2025-10-20T11:15:00Z</dcterms:created>
  <dcterms:modified xsi:type="dcterms:W3CDTF">2025-10-20T12:28:00Z</dcterms:modified>
</cp:coreProperties>
</file>