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F41A2" w14:textId="6A74A5A0" w:rsidR="003E65EE" w:rsidRPr="008115F6" w:rsidRDefault="00CD685D" w:rsidP="008115F6">
      <w:pPr>
        <w:pStyle w:val="Kop1"/>
        <w:numPr>
          <w:ilvl w:val="0"/>
          <w:numId w:val="1"/>
        </w:numPr>
        <w:rPr>
          <w:lang w:val="en-US"/>
        </w:rPr>
      </w:pPr>
      <w:bookmarkStart w:id="0" w:name="_Toc490492404"/>
      <w:r>
        <w:rPr>
          <w:lang w:val="en-US"/>
        </w:rPr>
        <w:t>The Dutch Agency for</w:t>
      </w:r>
      <w:r w:rsidR="003E65EE">
        <w:rPr>
          <w:lang w:val="en-US"/>
        </w:rPr>
        <w:t xml:space="preserve"> </w:t>
      </w:r>
      <w:bookmarkEnd w:id="0"/>
      <w:r w:rsidR="008A4984">
        <w:rPr>
          <w:lang w:val="en-US"/>
        </w:rPr>
        <w:t>Rijkswaterstaat</w:t>
      </w:r>
      <w:r w:rsidR="0088226E">
        <w:rPr>
          <w:lang w:val="en-US"/>
        </w:rPr>
        <w:t xml:space="preserve"> (Transport and Infrastructure)</w:t>
      </w:r>
    </w:p>
    <w:p w14:paraId="0125A711" w14:textId="77777777" w:rsidR="003E65EE" w:rsidRDefault="003E65EE" w:rsidP="003E65EE">
      <w:pPr>
        <w:pStyle w:val="Kop1"/>
        <w:numPr>
          <w:ilvl w:val="1"/>
          <w:numId w:val="1"/>
        </w:numPr>
        <w:rPr>
          <w:lang w:val="en-US"/>
        </w:rPr>
      </w:pPr>
      <w:bookmarkStart w:id="1" w:name="_Toc490492405"/>
      <w:r w:rsidRPr="00FA373A">
        <w:rPr>
          <w:lang w:val="en-US"/>
        </w:rPr>
        <w:t>Description of the system</w:t>
      </w:r>
      <w:bookmarkEnd w:id="1"/>
    </w:p>
    <w:p w14:paraId="1C86E808" w14:textId="77777777" w:rsidR="00F020D9" w:rsidRPr="008115F6" w:rsidRDefault="00F020D9" w:rsidP="003E65EE">
      <w:pPr>
        <w:rPr>
          <w:b/>
          <w:lang w:val="en-US"/>
        </w:rPr>
      </w:pPr>
      <w:r w:rsidRPr="008115F6">
        <w:rPr>
          <w:b/>
          <w:lang w:val="en-US"/>
        </w:rPr>
        <w:t>Introduction</w:t>
      </w:r>
      <w:bookmarkStart w:id="2" w:name="_GoBack"/>
      <w:bookmarkEnd w:id="2"/>
    </w:p>
    <w:p w14:paraId="7E803EDD" w14:textId="36A2688C" w:rsidR="003E65EE" w:rsidRPr="00711659" w:rsidRDefault="003E65EE" w:rsidP="003E65EE">
      <w:pPr>
        <w:rPr>
          <w:lang w:val="en-US"/>
        </w:rPr>
      </w:pPr>
      <w:r>
        <w:rPr>
          <w:lang w:val="en-US"/>
        </w:rPr>
        <w:t xml:space="preserve">Rijkswaterstaat is the Dutch government executive agency (separate from the policy ministry) in charge of </w:t>
      </w:r>
      <w:r w:rsidR="00711659">
        <w:rPr>
          <w:lang w:val="en-US"/>
        </w:rPr>
        <w:t xml:space="preserve">the management and development of </w:t>
      </w:r>
      <w:r w:rsidR="00711659">
        <w:rPr>
          <w:lang w:val="en"/>
        </w:rPr>
        <w:t xml:space="preserve">the main road network, the main waterway network and watersystems. </w:t>
      </w:r>
      <w:r>
        <w:rPr>
          <w:lang w:val="en-US"/>
        </w:rPr>
        <w:t xml:space="preserve">In 2016 it had around 8800 employees and a budget of 4.2 billion EURO. </w:t>
      </w:r>
      <w:r w:rsidRPr="00F15855">
        <w:rPr>
          <w:lang w:val="en-US"/>
        </w:rPr>
        <w:t>The information concerning the RWS strategic management system described below is derived from van der Steen and Scherpenisse, 2015</w:t>
      </w:r>
      <w:r w:rsidRPr="00F15855">
        <w:rPr>
          <w:rStyle w:val="Voetnootmarkering"/>
          <w:lang w:val="en-US"/>
        </w:rPr>
        <w:footnoteReference w:id="1"/>
      </w:r>
      <w:r w:rsidRPr="00F15855">
        <w:rPr>
          <w:lang w:val="en-US"/>
        </w:rPr>
        <w:t xml:space="preserve"> and van der Steen, Scherpenisse,</w:t>
      </w:r>
      <w:r>
        <w:rPr>
          <w:lang w:val="en-US"/>
        </w:rPr>
        <w:t xml:space="preserve"> Van Twist,</w:t>
      </w:r>
      <w:r w:rsidRPr="00F15855">
        <w:rPr>
          <w:lang w:val="en-US"/>
        </w:rPr>
        <w:t xml:space="preserve"> Ovaa, Van Den Boogaard, 2013</w:t>
      </w:r>
      <w:r w:rsidRPr="00F15855">
        <w:rPr>
          <w:rStyle w:val="Voetnootmarkering"/>
        </w:rPr>
        <w:footnoteReference w:id="2"/>
      </w:r>
      <w:r w:rsidR="00F020D9">
        <w:rPr>
          <w:lang w:val="en-US"/>
        </w:rPr>
        <w:t>,</w:t>
      </w:r>
      <w:r w:rsidRPr="00F15855">
        <w:rPr>
          <w:lang w:val="en-US"/>
        </w:rPr>
        <w:t xml:space="preserve"> </w:t>
      </w:r>
      <w:r w:rsidRPr="00711659">
        <w:rPr>
          <w:lang w:val="en-US"/>
        </w:rPr>
        <w:t>as well as information provided by the head of the Strategic Explorations Team.</w:t>
      </w:r>
    </w:p>
    <w:p w14:paraId="18F8A653" w14:textId="35E8BDA5" w:rsidR="00523868" w:rsidRPr="00523868" w:rsidRDefault="003E65EE" w:rsidP="00523868">
      <w:pPr>
        <w:pStyle w:val="Bijschrift"/>
        <w:rPr>
          <w:lang w:val="en-US"/>
        </w:rPr>
      </w:pPr>
      <w:r w:rsidRPr="008115F6">
        <w:rPr>
          <w:lang w:val="en-US"/>
        </w:rPr>
        <w:t xml:space="preserve">Figure </w:t>
      </w:r>
      <w:r w:rsidRPr="008115F6">
        <w:fldChar w:fldCharType="begin"/>
      </w:r>
      <w:r w:rsidRPr="008115F6">
        <w:rPr>
          <w:lang w:val="en-US"/>
        </w:rPr>
        <w:instrText xml:space="preserve"> SEQ Figure \* ARABIC </w:instrText>
      </w:r>
      <w:r w:rsidRPr="008115F6">
        <w:fldChar w:fldCharType="separate"/>
      </w:r>
      <w:r w:rsidR="00A90164" w:rsidRPr="008115F6">
        <w:rPr>
          <w:noProof/>
          <w:lang w:val="en-US"/>
        </w:rPr>
        <w:t>1</w:t>
      </w:r>
      <w:r w:rsidRPr="008115F6">
        <w:fldChar w:fldCharType="end"/>
      </w:r>
      <w:r w:rsidRPr="008115F6">
        <w:rPr>
          <w:lang w:val="en-US"/>
        </w:rPr>
        <w:t xml:space="preserve">: the RWS </w:t>
      </w:r>
      <w:r w:rsidR="00711659" w:rsidRPr="00F020D9">
        <w:rPr>
          <w:lang w:val="en-US"/>
        </w:rPr>
        <w:t>process of</w:t>
      </w:r>
      <w:r w:rsidR="00711659">
        <w:rPr>
          <w:lang w:val="en-US"/>
        </w:rPr>
        <w:t xml:space="preserve"> continuous scanning, exploring and deciding on strategic issues</w:t>
      </w:r>
    </w:p>
    <w:p w14:paraId="16118DF4" w14:textId="04030FE3" w:rsidR="003E65EE" w:rsidRDefault="003E65EE" w:rsidP="003E65EE">
      <w:pPr>
        <w:rPr>
          <w:lang w:val="en-US"/>
        </w:rPr>
      </w:pPr>
    </w:p>
    <w:p w14:paraId="08735475" w14:textId="27D51E94" w:rsidR="00CD685D" w:rsidRDefault="00CD685D" w:rsidP="003E65EE">
      <w:pPr>
        <w:rPr>
          <w:lang w:val="en-US"/>
        </w:rPr>
      </w:pPr>
      <w:r w:rsidRPr="00CD685D">
        <w:rPr>
          <w:noProof/>
        </w:rPr>
        <w:drawing>
          <wp:inline distT="0" distB="0" distL="0" distR="0" wp14:anchorId="3602E451" wp14:editId="175E7C12">
            <wp:extent cx="5539740" cy="3440965"/>
            <wp:effectExtent l="0" t="0" r="3810" b="762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43890" cy="3443543"/>
                    </a:xfrm>
                    <a:prstGeom prst="rect">
                      <a:avLst/>
                    </a:prstGeom>
                  </pic:spPr>
                </pic:pic>
              </a:graphicData>
            </a:graphic>
          </wp:inline>
        </w:drawing>
      </w:r>
    </w:p>
    <w:p w14:paraId="3A7F8E47" w14:textId="77777777" w:rsidR="00F020D9" w:rsidRPr="008115F6" w:rsidRDefault="00F020D9" w:rsidP="003E65EE">
      <w:pPr>
        <w:rPr>
          <w:sz w:val="18"/>
          <w:lang w:val="en-US"/>
        </w:rPr>
      </w:pPr>
      <w:r w:rsidRPr="008115F6">
        <w:rPr>
          <w:sz w:val="18"/>
          <w:lang w:val="en-US"/>
        </w:rPr>
        <w:t>Source: RWS</w:t>
      </w:r>
      <w:r>
        <w:rPr>
          <w:sz w:val="18"/>
          <w:lang w:val="en-US"/>
        </w:rPr>
        <w:t>, 2017</w:t>
      </w:r>
    </w:p>
    <w:p w14:paraId="4A81FBF4" w14:textId="77777777" w:rsidR="003E65EE" w:rsidRDefault="003E65EE" w:rsidP="003E65EE">
      <w:pPr>
        <w:rPr>
          <w:lang w:val="en-US"/>
        </w:rPr>
      </w:pPr>
      <w:r>
        <w:rPr>
          <w:lang w:val="en-US"/>
        </w:rPr>
        <w:t>Its “early warning system” (EWS) o</w:t>
      </w:r>
      <w:r w:rsidRPr="00547309">
        <w:rPr>
          <w:lang w:val="en-US"/>
        </w:rPr>
        <w:t>r</w:t>
      </w:r>
      <w:r>
        <w:rPr>
          <w:lang w:val="en-US"/>
        </w:rPr>
        <w:t>i</w:t>
      </w:r>
      <w:r w:rsidRPr="00547309">
        <w:rPr>
          <w:lang w:val="en-US"/>
        </w:rPr>
        <w:t>ginated in 2008 in the Water Division’s Strategic Exploration Programme</w:t>
      </w:r>
      <w:r>
        <w:rPr>
          <w:lang w:val="en-US"/>
        </w:rPr>
        <w:t xml:space="preserve"> o</w:t>
      </w:r>
      <w:r w:rsidRPr="00547309">
        <w:rPr>
          <w:lang w:val="en-US"/>
        </w:rPr>
        <w:t>n request of deputy director-general</w:t>
      </w:r>
      <w:r>
        <w:rPr>
          <w:lang w:val="en-US"/>
        </w:rPr>
        <w:t xml:space="preserve">. </w:t>
      </w:r>
      <w:r w:rsidRPr="00547309">
        <w:rPr>
          <w:lang w:val="en-US"/>
        </w:rPr>
        <w:t xml:space="preserve">In 2009 </w:t>
      </w:r>
      <w:r>
        <w:rPr>
          <w:lang w:val="en-US"/>
        </w:rPr>
        <w:t xml:space="preserve">it was </w:t>
      </w:r>
      <w:r w:rsidRPr="00547309">
        <w:rPr>
          <w:lang w:val="en-US"/>
        </w:rPr>
        <w:t>decided by the DG to ex</w:t>
      </w:r>
      <w:r>
        <w:rPr>
          <w:lang w:val="en-US"/>
        </w:rPr>
        <w:t>p</w:t>
      </w:r>
      <w:r w:rsidRPr="00547309">
        <w:rPr>
          <w:lang w:val="en-US"/>
        </w:rPr>
        <w:t>and</w:t>
      </w:r>
      <w:r>
        <w:rPr>
          <w:lang w:val="en-US"/>
        </w:rPr>
        <w:t xml:space="preserve"> it</w:t>
      </w:r>
      <w:r w:rsidRPr="00547309">
        <w:rPr>
          <w:lang w:val="en-US"/>
        </w:rPr>
        <w:t xml:space="preserve"> to </w:t>
      </w:r>
      <w:r w:rsidR="00523868">
        <w:rPr>
          <w:lang w:val="en-US"/>
        </w:rPr>
        <w:t xml:space="preserve">the </w:t>
      </w:r>
      <w:r w:rsidRPr="00547309">
        <w:rPr>
          <w:lang w:val="en-US"/>
        </w:rPr>
        <w:t xml:space="preserve">whole </w:t>
      </w:r>
      <w:r>
        <w:rPr>
          <w:lang w:val="en-US"/>
        </w:rPr>
        <w:t>organization where it s</w:t>
      </w:r>
      <w:r w:rsidRPr="00547309">
        <w:rPr>
          <w:lang w:val="en-US"/>
        </w:rPr>
        <w:t>tarted in 2010</w:t>
      </w:r>
      <w:r>
        <w:rPr>
          <w:lang w:val="en-US"/>
        </w:rPr>
        <w:t>.</w:t>
      </w:r>
    </w:p>
    <w:p w14:paraId="77ABA863" w14:textId="77777777" w:rsidR="003E65EE" w:rsidRPr="00547309" w:rsidRDefault="003E65EE" w:rsidP="003E65EE">
      <w:pPr>
        <w:rPr>
          <w:lang w:val="en-US"/>
        </w:rPr>
      </w:pPr>
      <w:r w:rsidRPr="00547309">
        <w:rPr>
          <w:lang w:val="en-US"/>
        </w:rPr>
        <w:lastRenderedPageBreak/>
        <w:t>Or</w:t>
      </w:r>
      <w:r>
        <w:rPr>
          <w:lang w:val="en-US"/>
        </w:rPr>
        <w:t>i</w:t>
      </w:r>
      <w:r w:rsidRPr="00547309">
        <w:rPr>
          <w:lang w:val="en-US"/>
        </w:rPr>
        <w:t xml:space="preserve">ginally </w:t>
      </w:r>
      <w:r>
        <w:rPr>
          <w:lang w:val="en-US"/>
        </w:rPr>
        <w:t xml:space="preserve">the EWS was </w:t>
      </w:r>
      <w:r w:rsidRPr="00547309">
        <w:rPr>
          <w:lang w:val="en-US"/>
        </w:rPr>
        <w:t>meant to be a process that intended to</w:t>
      </w:r>
      <w:r>
        <w:rPr>
          <w:lang w:val="en-US"/>
        </w:rPr>
        <w:t xml:space="preserve"> </w:t>
      </w:r>
      <w:r w:rsidRPr="00547309">
        <w:rPr>
          <w:lang w:val="en-US"/>
        </w:rPr>
        <w:t>detect blind spots</w:t>
      </w:r>
      <w:r>
        <w:rPr>
          <w:lang w:val="en-US"/>
        </w:rPr>
        <w:t>:</w:t>
      </w:r>
    </w:p>
    <w:p w14:paraId="0F67DB9F" w14:textId="77777777" w:rsidR="003E65EE" w:rsidRDefault="003E65EE" w:rsidP="003E65EE">
      <w:pPr>
        <w:pStyle w:val="Lijstalinea"/>
        <w:numPr>
          <w:ilvl w:val="0"/>
          <w:numId w:val="2"/>
        </w:numPr>
        <w:rPr>
          <w:lang w:val="en-US"/>
        </w:rPr>
      </w:pPr>
      <w:r w:rsidRPr="00547309">
        <w:rPr>
          <w:lang w:val="en-US"/>
        </w:rPr>
        <w:t>from outside towards inside</w:t>
      </w:r>
    </w:p>
    <w:p w14:paraId="1E612DC4" w14:textId="77777777" w:rsidR="003E65EE" w:rsidRDefault="003E65EE" w:rsidP="003E65EE">
      <w:pPr>
        <w:pStyle w:val="Lijstalinea"/>
        <w:numPr>
          <w:ilvl w:val="0"/>
          <w:numId w:val="2"/>
        </w:numPr>
        <w:rPr>
          <w:lang w:val="en-US"/>
        </w:rPr>
      </w:pPr>
      <w:r>
        <w:rPr>
          <w:lang w:val="en-US"/>
        </w:rPr>
        <w:t xml:space="preserve">across all </w:t>
      </w:r>
      <w:r w:rsidR="00523868">
        <w:rPr>
          <w:lang w:val="en-US"/>
        </w:rPr>
        <w:t xml:space="preserve">water related </w:t>
      </w:r>
      <w:r>
        <w:rPr>
          <w:lang w:val="en-US"/>
        </w:rPr>
        <w:t>dossiers</w:t>
      </w:r>
    </w:p>
    <w:p w14:paraId="685AED6F" w14:textId="408444AA" w:rsidR="003E65EE" w:rsidRPr="008115F6" w:rsidRDefault="003E65EE" w:rsidP="008115F6">
      <w:pPr>
        <w:pStyle w:val="Lijstalinea"/>
        <w:numPr>
          <w:ilvl w:val="0"/>
          <w:numId w:val="2"/>
        </w:numPr>
        <w:rPr>
          <w:lang w:val="en-US"/>
        </w:rPr>
      </w:pPr>
      <w:r w:rsidRPr="00547309">
        <w:rPr>
          <w:lang w:val="en-US"/>
        </w:rPr>
        <w:t xml:space="preserve"> to enable looking forward</w:t>
      </w:r>
      <w:r w:rsidR="00F020D9">
        <w:rPr>
          <w:lang w:val="en-US"/>
        </w:rPr>
        <w:t xml:space="preserve"> as s</w:t>
      </w:r>
      <w:r w:rsidRPr="00F020D9">
        <w:rPr>
          <w:lang w:val="en-US"/>
        </w:rPr>
        <w:t>omething may not necessarily</w:t>
      </w:r>
      <w:r w:rsidRPr="003C44CE">
        <w:rPr>
          <w:lang w:val="en-US"/>
        </w:rPr>
        <w:t xml:space="preserve"> be a problem today, but</w:t>
      </w:r>
      <w:r w:rsidRPr="008115F6">
        <w:rPr>
          <w:lang w:val="en-US"/>
        </w:rPr>
        <w:t xml:space="preserve"> one may need to act now to avoid problems / miss opportunities in future</w:t>
      </w:r>
    </w:p>
    <w:p w14:paraId="0353B277" w14:textId="77777777" w:rsidR="003E65EE" w:rsidRDefault="003E65EE" w:rsidP="003E65EE">
      <w:pPr>
        <w:pStyle w:val="Lijstalinea"/>
        <w:numPr>
          <w:ilvl w:val="0"/>
          <w:numId w:val="2"/>
        </w:numPr>
        <w:rPr>
          <w:lang w:val="en-US"/>
        </w:rPr>
      </w:pPr>
      <w:r>
        <w:rPr>
          <w:lang w:val="en-US"/>
        </w:rPr>
        <w:t>in an e</w:t>
      </w:r>
      <w:r w:rsidRPr="00547309">
        <w:rPr>
          <w:lang w:val="en-US"/>
        </w:rPr>
        <w:t>xploratory, research oriented</w:t>
      </w:r>
      <w:r>
        <w:rPr>
          <w:lang w:val="en-US"/>
        </w:rPr>
        <w:t xml:space="preserve"> way.</w:t>
      </w:r>
    </w:p>
    <w:p w14:paraId="3CF22B5D" w14:textId="2D4B0A5F" w:rsidR="003E65EE" w:rsidRDefault="00523868" w:rsidP="003E65EE">
      <w:pPr>
        <w:rPr>
          <w:lang w:val="en-US"/>
        </w:rPr>
      </w:pPr>
      <w:r>
        <w:rPr>
          <w:lang w:val="en-US"/>
        </w:rPr>
        <w:t>From 2010 on,</w:t>
      </w:r>
      <w:r w:rsidRPr="00547309">
        <w:rPr>
          <w:lang w:val="en-US"/>
        </w:rPr>
        <w:t xml:space="preserve"> </w:t>
      </w:r>
      <w:r w:rsidR="003E65EE">
        <w:rPr>
          <w:lang w:val="en-US"/>
        </w:rPr>
        <w:t xml:space="preserve">it </w:t>
      </w:r>
      <w:r w:rsidR="003E65EE" w:rsidRPr="00547309">
        <w:rPr>
          <w:lang w:val="en-US"/>
        </w:rPr>
        <w:t xml:space="preserve">also </w:t>
      </w:r>
      <w:r w:rsidR="003E65EE">
        <w:rPr>
          <w:lang w:val="en-US"/>
        </w:rPr>
        <w:t>came to act</w:t>
      </w:r>
      <w:r w:rsidR="003E65EE" w:rsidRPr="00547309">
        <w:rPr>
          <w:lang w:val="en-US"/>
        </w:rPr>
        <w:t xml:space="preserve"> as a “conscience”</w:t>
      </w:r>
    </w:p>
    <w:p w14:paraId="3176681A" w14:textId="77777777" w:rsidR="003E65EE" w:rsidRDefault="003E65EE" w:rsidP="003E65EE">
      <w:pPr>
        <w:pStyle w:val="Lijstalinea"/>
        <w:numPr>
          <w:ilvl w:val="0"/>
          <w:numId w:val="3"/>
        </w:numPr>
        <w:rPr>
          <w:lang w:val="en-US"/>
        </w:rPr>
      </w:pPr>
      <w:r w:rsidRPr="00547309">
        <w:rPr>
          <w:lang w:val="en-US"/>
        </w:rPr>
        <w:t>Get sensitive issues on the table</w:t>
      </w:r>
    </w:p>
    <w:p w14:paraId="26848BB5" w14:textId="77777777" w:rsidR="003E65EE" w:rsidRDefault="003E65EE" w:rsidP="003E65EE">
      <w:pPr>
        <w:pStyle w:val="Lijstalinea"/>
        <w:numPr>
          <w:ilvl w:val="0"/>
          <w:numId w:val="3"/>
        </w:numPr>
        <w:rPr>
          <w:lang w:val="en-US"/>
        </w:rPr>
      </w:pPr>
      <w:r w:rsidRPr="00547309">
        <w:rPr>
          <w:lang w:val="en-US"/>
        </w:rPr>
        <w:t>Weak signal but uncomfortable: cannot be i</w:t>
      </w:r>
      <w:r>
        <w:rPr>
          <w:lang w:val="en-US"/>
        </w:rPr>
        <w:t>gnored, requires attention</w:t>
      </w:r>
    </w:p>
    <w:p w14:paraId="45F06590" w14:textId="77777777" w:rsidR="00ED4453" w:rsidRDefault="00ED4453" w:rsidP="003E65EE">
      <w:pPr>
        <w:pStyle w:val="Lijstalinea"/>
        <w:numPr>
          <w:ilvl w:val="0"/>
          <w:numId w:val="3"/>
        </w:numPr>
        <w:rPr>
          <w:lang w:val="en-US"/>
        </w:rPr>
      </w:pPr>
      <w:r>
        <w:rPr>
          <w:lang w:val="en-US"/>
        </w:rPr>
        <w:t>across all Rijkswaterstaat related dossiers</w:t>
      </w:r>
      <w:r w:rsidR="00F020D9">
        <w:rPr>
          <w:lang w:val="en-US"/>
        </w:rPr>
        <w:t xml:space="preserve"> (not only water)</w:t>
      </w:r>
    </w:p>
    <w:p w14:paraId="327511BE" w14:textId="77777777" w:rsidR="003E65EE" w:rsidRDefault="003E65EE" w:rsidP="003E65EE">
      <w:pPr>
        <w:pStyle w:val="Lijstalinea"/>
        <w:numPr>
          <w:ilvl w:val="0"/>
          <w:numId w:val="3"/>
        </w:numPr>
        <w:rPr>
          <w:lang w:val="en-US"/>
        </w:rPr>
      </w:pPr>
      <w:r>
        <w:rPr>
          <w:lang w:val="en-US"/>
        </w:rPr>
        <w:t xml:space="preserve">Answering the question: </w:t>
      </w:r>
      <w:r w:rsidRPr="00547309">
        <w:rPr>
          <w:lang w:val="en-US"/>
        </w:rPr>
        <w:t xml:space="preserve">“Are we really doing fine, even if all projects and programmes are doing well?” </w:t>
      </w:r>
    </w:p>
    <w:p w14:paraId="51A6C311" w14:textId="0928C79E" w:rsidR="00ED4453" w:rsidRPr="00F020D9" w:rsidRDefault="00F020D9" w:rsidP="008115F6">
      <w:pPr>
        <w:pStyle w:val="Lijstalinea"/>
        <w:numPr>
          <w:ilvl w:val="0"/>
          <w:numId w:val="3"/>
        </w:numPr>
        <w:rPr>
          <w:lang w:val="en-US"/>
        </w:rPr>
      </w:pPr>
      <w:r>
        <w:rPr>
          <w:lang w:val="en-US"/>
        </w:rPr>
        <w:t>h</w:t>
      </w:r>
      <w:r w:rsidR="003E65EE">
        <w:rPr>
          <w:lang w:val="en-US"/>
        </w:rPr>
        <w:t>ence</w:t>
      </w:r>
      <w:r>
        <w:rPr>
          <w:lang w:val="en-US"/>
        </w:rPr>
        <w:t xml:space="preserve"> a process for</w:t>
      </w:r>
      <w:r w:rsidR="003E65EE">
        <w:rPr>
          <w:lang w:val="en-US"/>
        </w:rPr>
        <w:t xml:space="preserve"> agenda setting</w:t>
      </w:r>
      <w:r w:rsidR="00ED4453">
        <w:rPr>
          <w:lang w:val="en-US"/>
        </w:rPr>
        <w:t>, organizational</w:t>
      </w:r>
      <w:r w:rsidR="003E65EE">
        <w:rPr>
          <w:lang w:val="en-US"/>
        </w:rPr>
        <w:t xml:space="preserve"> and</w:t>
      </w:r>
      <w:r w:rsidR="003E65EE" w:rsidRPr="00547309">
        <w:rPr>
          <w:lang w:val="en-US"/>
        </w:rPr>
        <w:t xml:space="preserve"> political</w:t>
      </w:r>
      <w:r>
        <w:rPr>
          <w:lang w:val="en-US"/>
        </w:rPr>
        <w:t>.</w:t>
      </w:r>
    </w:p>
    <w:p w14:paraId="05963B12" w14:textId="77777777" w:rsidR="00ED4453" w:rsidRPr="008115F6" w:rsidRDefault="00ED4453" w:rsidP="003E65EE">
      <w:pPr>
        <w:rPr>
          <w:b/>
          <w:lang w:val="en-US"/>
        </w:rPr>
      </w:pPr>
      <w:r>
        <w:rPr>
          <w:b/>
          <w:lang w:val="en-US"/>
        </w:rPr>
        <w:t>A p</w:t>
      </w:r>
      <w:r w:rsidRPr="008115F6">
        <w:rPr>
          <w:b/>
          <w:lang w:val="en-US"/>
        </w:rPr>
        <w:t>rocess of permanent scanning</w:t>
      </w:r>
    </w:p>
    <w:p w14:paraId="6F64D77C" w14:textId="7C7EB816" w:rsidR="003E65EE" w:rsidRPr="00547309" w:rsidRDefault="003E65EE" w:rsidP="003E65EE">
      <w:pPr>
        <w:pStyle w:val="Bijschrift"/>
        <w:rPr>
          <w:lang w:val="en-US"/>
        </w:rPr>
      </w:pPr>
      <w:r w:rsidRPr="009F518D">
        <w:rPr>
          <w:lang w:val="en-US"/>
        </w:rPr>
        <w:t xml:space="preserve">Figure </w:t>
      </w:r>
      <w:r>
        <w:fldChar w:fldCharType="begin"/>
      </w:r>
      <w:r w:rsidRPr="009F518D">
        <w:rPr>
          <w:lang w:val="en-US"/>
        </w:rPr>
        <w:instrText xml:space="preserve"> SEQ Figure \* ARABIC </w:instrText>
      </w:r>
      <w:r>
        <w:fldChar w:fldCharType="separate"/>
      </w:r>
      <w:r w:rsidR="00A90164">
        <w:rPr>
          <w:noProof/>
          <w:lang w:val="en-US"/>
        </w:rPr>
        <w:t>2</w:t>
      </w:r>
      <w:r>
        <w:fldChar w:fldCharType="end"/>
      </w:r>
      <w:r w:rsidRPr="009F518D">
        <w:rPr>
          <w:lang w:val="en-US"/>
        </w:rPr>
        <w:t>: overall process leading to decisions</w:t>
      </w:r>
    </w:p>
    <w:p w14:paraId="0AABA7DC" w14:textId="6CB34BE9" w:rsidR="003E65EE" w:rsidRDefault="003E65EE" w:rsidP="003E65EE">
      <w:pPr>
        <w:rPr>
          <w:lang w:val="en-US"/>
        </w:rPr>
      </w:pPr>
      <w:r w:rsidRPr="00B456F8">
        <w:rPr>
          <w:noProof/>
          <w:lang w:eastAsia="nl-BE"/>
        </w:rPr>
        <w:drawing>
          <wp:inline distT="0" distB="0" distL="0" distR="0" wp14:anchorId="407BBED5" wp14:editId="6654C3CC">
            <wp:extent cx="2518440" cy="2232660"/>
            <wp:effectExtent l="0" t="0" r="0" b="0"/>
            <wp:docPr id="718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pic:cNvPicPr>
                      <a:picLocks noChangeAspect="1"/>
                    </pic:cNvPicPr>
                  </pic:nvPicPr>
                  <pic:blipFill>
                    <a:blip r:embed="rId9"/>
                    <a:stretch>
                      <a:fillRect/>
                    </a:stretch>
                  </pic:blipFill>
                  <pic:spPr>
                    <a:xfrm>
                      <a:off x="0" y="0"/>
                      <a:ext cx="2520399" cy="2234397"/>
                    </a:xfrm>
                    <a:prstGeom prst="rect">
                      <a:avLst/>
                    </a:prstGeom>
                  </pic:spPr>
                </pic:pic>
              </a:graphicData>
            </a:graphic>
          </wp:inline>
        </w:drawing>
      </w:r>
    </w:p>
    <w:p w14:paraId="357416AB" w14:textId="7D5307B9" w:rsidR="006A126F" w:rsidRPr="008115F6" w:rsidRDefault="006A126F" w:rsidP="003E65EE">
      <w:pPr>
        <w:rPr>
          <w:sz w:val="16"/>
          <w:lang w:val="en-US"/>
        </w:rPr>
      </w:pPr>
      <w:r w:rsidRPr="008115F6">
        <w:rPr>
          <w:sz w:val="16"/>
          <w:lang w:val="en-US"/>
        </w:rPr>
        <w:t>Source:RWS</w:t>
      </w:r>
      <w:r>
        <w:rPr>
          <w:sz w:val="16"/>
          <w:lang w:val="en-US"/>
        </w:rPr>
        <w:t>, 2017</w:t>
      </w:r>
    </w:p>
    <w:p w14:paraId="6EDD002E" w14:textId="128C2E67" w:rsidR="003E65EE" w:rsidRPr="008115F6" w:rsidRDefault="00D72AED" w:rsidP="001E6CA3">
      <w:pPr>
        <w:rPr>
          <w:lang w:val="en-US"/>
        </w:rPr>
      </w:pPr>
      <w:r>
        <w:rPr>
          <w:lang w:val="en-US"/>
        </w:rPr>
        <w:t>A starting point for understanding the process, summarised in the above box, is that RWS sees strategy as elaborating the role an organisation has in society. Hence, t</w:t>
      </w:r>
      <w:r w:rsidR="003E65EE">
        <w:rPr>
          <w:lang w:val="en-US"/>
        </w:rPr>
        <w:t>he EWS project leader invites a group of designated persons, representing each of</w:t>
      </w:r>
      <w:r w:rsidR="003E65EE" w:rsidRPr="00547309">
        <w:rPr>
          <w:lang w:val="en-US"/>
        </w:rPr>
        <w:t xml:space="preserve"> the 7 core tasks of RWS </w:t>
      </w:r>
      <w:r w:rsidR="00B15D36">
        <w:rPr>
          <w:lang w:val="en-US"/>
        </w:rPr>
        <w:t>(</w:t>
      </w:r>
      <w:r w:rsidR="003E65EE" w:rsidRPr="00547309">
        <w:rPr>
          <w:lang w:val="en-US"/>
        </w:rPr>
        <w:t>construction</w:t>
      </w:r>
      <w:r w:rsidR="00F020D9">
        <w:rPr>
          <w:lang w:val="en-US"/>
        </w:rPr>
        <w:t xml:space="preserve"> and</w:t>
      </w:r>
      <w:r w:rsidR="003E65EE" w:rsidRPr="00547309">
        <w:rPr>
          <w:lang w:val="en-US"/>
        </w:rPr>
        <w:t xml:space="preserve"> maintenance, </w:t>
      </w:r>
      <w:r w:rsidR="00B15D36">
        <w:rPr>
          <w:lang w:val="en-US"/>
        </w:rPr>
        <w:t>asset</w:t>
      </w:r>
      <w:r w:rsidR="001E6CA3">
        <w:rPr>
          <w:lang w:val="en-US"/>
        </w:rPr>
        <w:t xml:space="preserve"> </w:t>
      </w:r>
      <w:r w:rsidR="00B15D36">
        <w:rPr>
          <w:lang w:val="en-US"/>
        </w:rPr>
        <w:t>management</w:t>
      </w:r>
      <w:r w:rsidR="00F020D9">
        <w:rPr>
          <w:lang w:val="en-US"/>
        </w:rPr>
        <w:t xml:space="preserve"> and </w:t>
      </w:r>
      <w:r w:rsidR="00B15D36">
        <w:rPr>
          <w:lang w:val="en-US"/>
        </w:rPr>
        <w:t xml:space="preserve">stakeholder management, </w:t>
      </w:r>
      <w:r w:rsidR="003E65EE" w:rsidRPr="00547309">
        <w:rPr>
          <w:lang w:val="en-US"/>
        </w:rPr>
        <w:t xml:space="preserve">traffic management, water management, crisis </w:t>
      </w:r>
      <w:r w:rsidR="003E65EE" w:rsidRPr="003C44CE">
        <w:rPr>
          <w:lang w:val="en-US"/>
        </w:rPr>
        <w:t xml:space="preserve">management, information technology </w:t>
      </w:r>
      <w:r w:rsidR="00F020D9" w:rsidRPr="003C44CE">
        <w:rPr>
          <w:lang w:val="en-US"/>
        </w:rPr>
        <w:t>and</w:t>
      </w:r>
      <w:r w:rsidR="003E65EE" w:rsidRPr="008115F6">
        <w:rPr>
          <w:lang w:val="en-US"/>
        </w:rPr>
        <w:t xml:space="preserve"> </w:t>
      </w:r>
      <w:r w:rsidR="00B15D36" w:rsidRPr="008115F6">
        <w:rPr>
          <w:lang w:val="en-US"/>
        </w:rPr>
        <w:t>services</w:t>
      </w:r>
      <w:r w:rsidR="003E65EE" w:rsidRPr="008115F6">
        <w:rPr>
          <w:lang w:val="en-US"/>
        </w:rPr>
        <w:t>, knowledge management) to look outward</w:t>
      </w:r>
      <w:r w:rsidR="00F020D9" w:rsidRPr="008115F6">
        <w:rPr>
          <w:lang w:val="en-US"/>
        </w:rPr>
        <w:t>s by asking</w:t>
      </w:r>
      <w:r w:rsidR="003E65EE" w:rsidRPr="008115F6">
        <w:rPr>
          <w:lang w:val="en-US"/>
        </w:rPr>
        <w:t xml:space="preserve"> what</w:t>
      </w:r>
      <w:r w:rsidR="00F020D9" w:rsidRPr="008115F6">
        <w:rPr>
          <w:lang w:val="en-US"/>
        </w:rPr>
        <w:t>,</w:t>
      </w:r>
      <w:r w:rsidR="003E65EE" w:rsidRPr="008115F6">
        <w:rPr>
          <w:lang w:val="en-US"/>
        </w:rPr>
        <w:t xml:space="preserve"> </w:t>
      </w:r>
      <w:r w:rsidR="001E6CA3" w:rsidRPr="008115F6">
        <w:rPr>
          <w:lang w:val="en-US"/>
        </w:rPr>
        <w:t>from their perspective</w:t>
      </w:r>
      <w:r w:rsidR="00F020D9" w:rsidRPr="008115F6">
        <w:rPr>
          <w:lang w:val="en-US"/>
        </w:rPr>
        <w:t>, is</w:t>
      </w:r>
      <w:r w:rsidR="001E6CA3" w:rsidRPr="008115F6">
        <w:rPr>
          <w:lang w:val="en-US"/>
        </w:rPr>
        <w:t xml:space="preserve"> </w:t>
      </w:r>
      <w:r w:rsidR="003E65EE" w:rsidRPr="008115F6">
        <w:rPr>
          <w:lang w:val="en-US"/>
        </w:rPr>
        <w:t xml:space="preserve">going on in terms of new developments and trends, </w:t>
      </w:r>
      <w:r w:rsidR="000E0BC7" w:rsidRPr="003C44CE">
        <w:rPr>
          <w:lang w:val="en-US"/>
        </w:rPr>
        <w:t xml:space="preserve"> </w:t>
      </w:r>
      <w:r w:rsidR="000E0BC7" w:rsidRPr="008115F6">
        <w:rPr>
          <w:lang w:val="en-US"/>
        </w:rPr>
        <w:t>or shifts in the playing field, that might impact on the ro</w:t>
      </w:r>
      <w:r w:rsidR="008A4984">
        <w:rPr>
          <w:lang w:val="en-US"/>
        </w:rPr>
        <w:t>le and tasks of Rijkswaterstaat.</w:t>
      </w:r>
      <w:r w:rsidR="003E65EE" w:rsidRPr="008115F6">
        <w:rPr>
          <w:lang w:val="en-US"/>
        </w:rPr>
        <w:t xml:space="preserve"> </w:t>
      </w:r>
      <w:r w:rsidR="000E0BC7" w:rsidRPr="008115F6">
        <w:rPr>
          <w:lang w:val="en-US"/>
        </w:rPr>
        <w:t>W</w:t>
      </w:r>
      <w:r w:rsidR="003E65EE" w:rsidRPr="008115F6">
        <w:rPr>
          <w:lang w:val="en-US"/>
        </w:rPr>
        <w:t>ho</w:t>
      </w:r>
      <w:r w:rsidR="003E65EE">
        <w:rPr>
          <w:lang w:val="en-US"/>
        </w:rPr>
        <w:t xml:space="preserve"> </w:t>
      </w:r>
      <w:r w:rsidR="000E0BC7">
        <w:rPr>
          <w:lang w:val="en-US"/>
        </w:rPr>
        <w:t xml:space="preserve">would </w:t>
      </w:r>
      <w:r w:rsidR="003E65EE">
        <w:rPr>
          <w:lang w:val="en-US"/>
        </w:rPr>
        <w:t xml:space="preserve">they </w:t>
      </w:r>
      <w:r w:rsidR="000E0BC7">
        <w:rPr>
          <w:lang w:val="en-US"/>
        </w:rPr>
        <w:t xml:space="preserve"> </w:t>
      </w:r>
      <w:r w:rsidR="003E65EE">
        <w:rPr>
          <w:lang w:val="en-US"/>
        </w:rPr>
        <w:t>like to talk to in this respect</w:t>
      </w:r>
      <w:r w:rsidR="000E0BC7">
        <w:rPr>
          <w:lang w:val="en-US"/>
        </w:rPr>
        <w:t>?</w:t>
      </w:r>
      <w:r w:rsidR="003E65EE">
        <w:rPr>
          <w:lang w:val="en-US"/>
        </w:rPr>
        <w:t xml:space="preserve"> </w:t>
      </w:r>
      <w:r w:rsidR="000E0BC7">
        <w:rPr>
          <w:lang w:val="en-US"/>
        </w:rPr>
        <w:t>If it turns out</w:t>
      </w:r>
      <w:r w:rsidR="003E65EE">
        <w:rPr>
          <w:lang w:val="en-US"/>
        </w:rPr>
        <w:t xml:space="preserve"> there is overlap in their interests</w:t>
      </w:r>
      <w:r w:rsidR="00F020D9">
        <w:rPr>
          <w:lang w:val="en-US"/>
        </w:rPr>
        <w:t>,</w:t>
      </w:r>
      <w:r w:rsidR="003E65EE">
        <w:rPr>
          <w:lang w:val="en-US"/>
        </w:rPr>
        <w:t xml:space="preserve"> the</w:t>
      </w:r>
      <w:r w:rsidR="00F020D9">
        <w:rPr>
          <w:lang w:val="en-US"/>
        </w:rPr>
        <w:t xml:space="preserve"> invitees</w:t>
      </w:r>
      <w:r w:rsidR="003E65EE">
        <w:rPr>
          <w:lang w:val="en-US"/>
        </w:rPr>
        <w:t xml:space="preserve"> may team up with each other. </w:t>
      </w:r>
      <w:r w:rsidR="000E0BC7">
        <w:rPr>
          <w:lang w:val="en-US"/>
        </w:rPr>
        <w:t xml:space="preserve">In preparation of the conversation with the chosen external expert </w:t>
      </w:r>
      <w:r w:rsidR="003E65EE">
        <w:rPr>
          <w:lang w:val="en-US"/>
        </w:rPr>
        <w:t xml:space="preserve">they do some digging of their own (with </w:t>
      </w:r>
      <w:r w:rsidR="003E65EE" w:rsidRPr="00547309">
        <w:rPr>
          <w:lang w:val="en-US"/>
        </w:rPr>
        <w:t>document/web analysis</w:t>
      </w:r>
      <w:r w:rsidR="003E65EE">
        <w:rPr>
          <w:lang w:val="en-US"/>
        </w:rPr>
        <w:t>)</w:t>
      </w:r>
      <w:r w:rsidR="001E6CA3">
        <w:rPr>
          <w:lang w:val="en-US"/>
        </w:rPr>
        <w:t>.</w:t>
      </w:r>
      <w:r w:rsidR="003E65EE" w:rsidRPr="00547309">
        <w:rPr>
          <w:lang w:val="en-US"/>
        </w:rPr>
        <w:t xml:space="preserve"> </w:t>
      </w:r>
      <w:r w:rsidR="00E45FFA">
        <w:rPr>
          <w:lang w:val="en-US"/>
        </w:rPr>
        <w:t xml:space="preserve">They are asked to have three external conversations per half year, carefully chosen, and as such bring in five to ten ‘early warning signals’ on new developments and changes that </w:t>
      </w:r>
      <w:r w:rsidR="00F020D9">
        <w:rPr>
          <w:lang w:val="en-US"/>
        </w:rPr>
        <w:t>relate to</w:t>
      </w:r>
      <w:r w:rsidR="00E45FFA">
        <w:rPr>
          <w:lang w:val="en-US"/>
        </w:rPr>
        <w:t xml:space="preserve"> the core task they represent.</w:t>
      </w:r>
    </w:p>
    <w:p w14:paraId="2F5CC9A4" w14:textId="300828BB" w:rsidR="00F020D9" w:rsidRDefault="003E65EE" w:rsidP="003E65EE">
      <w:pPr>
        <w:rPr>
          <w:lang w:val="en-US"/>
        </w:rPr>
      </w:pPr>
      <w:r w:rsidRPr="009F2064">
        <w:rPr>
          <w:lang w:val="en-US"/>
        </w:rPr>
        <w:lastRenderedPageBreak/>
        <w:t xml:space="preserve">The </w:t>
      </w:r>
      <w:r w:rsidRPr="008115F6">
        <w:rPr>
          <w:lang w:val="en-US"/>
        </w:rPr>
        <w:t xml:space="preserve">7 representatives spend </w:t>
      </w:r>
      <w:r w:rsidR="00E45FFA" w:rsidRPr="008115F6">
        <w:rPr>
          <w:lang w:val="en-US"/>
        </w:rPr>
        <w:t xml:space="preserve">no more than </w:t>
      </w:r>
      <w:r w:rsidRPr="008115F6">
        <w:rPr>
          <w:lang w:val="en-US"/>
        </w:rPr>
        <w:t>0,1 FTE of time per person</w:t>
      </w:r>
      <w:r w:rsidR="00E45FFA" w:rsidRPr="008115F6">
        <w:rPr>
          <w:lang w:val="en-US"/>
        </w:rPr>
        <w:t xml:space="preserve">. They </w:t>
      </w:r>
      <w:r w:rsidRPr="008115F6">
        <w:rPr>
          <w:lang w:val="en-US"/>
        </w:rPr>
        <w:t xml:space="preserve">are supported in this by the Strategic Explorations team </w:t>
      </w:r>
      <w:r w:rsidR="00E45FFA" w:rsidRPr="009F2064">
        <w:rPr>
          <w:lang w:val="en-US"/>
        </w:rPr>
        <w:t>that</w:t>
      </w:r>
      <w:r w:rsidR="00E45FFA">
        <w:rPr>
          <w:lang w:val="en-US"/>
        </w:rPr>
        <w:t xml:space="preserve"> is responsible for the whole process of scanning, organizing the selection process </w:t>
      </w:r>
      <w:r w:rsidR="00C976D6">
        <w:rPr>
          <w:lang w:val="en-US"/>
        </w:rPr>
        <w:t xml:space="preserve">and organizing </w:t>
      </w:r>
      <w:r w:rsidR="00E45FFA">
        <w:rPr>
          <w:lang w:val="en-US"/>
        </w:rPr>
        <w:t xml:space="preserve">the </w:t>
      </w:r>
      <w:r w:rsidR="002D5931">
        <w:rPr>
          <w:lang w:val="en-US"/>
        </w:rPr>
        <w:t>subsequent discussions in the Group Council and Board of Rijkswaterstaat</w:t>
      </w:r>
      <w:r>
        <w:rPr>
          <w:lang w:val="en-US"/>
        </w:rPr>
        <w:t xml:space="preserve">. </w:t>
      </w:r>
      <w:r w:rsidR="00F020D9" w:rsidRPr="008115F6">
        <w:rPr>
          <w:lang w:val="en-US"/>
        </w:rPr>
        <w:t>The</w:t>
      </w:r>
      <w:r w:rsidR="00C976D6" w:rsidRPr="008115F6">
        <w:rPr>
          <w:lang w:val="en-US"/>
        </w:rPr>
        <w:t xml:space="preserve"> Strategic Explorations t</w:t>
      </w:r>
      <w:r w:rsidR="00032172" w:rsidRPr="003C44CE">
        <w:rPr>
          <w:lang w:val="en-US"/>
        </w:rPr>
        <w:t>eam</w:t>
      </w:r>
      <w:r w:rsidR="00F020D9" w:rsidRPr="008115F6">
        <w:rPr>
          <w:lang w:val="en-US"/>
        </w:rPr>
        <w:t xml:space="preserve"> also adds its own perspective by keeping their eye on new developments in society (</w:t>
      </w:r>
      <w:r w:rsidR="00F020D9" w:rsidRPr="003C44CE">
        <w:rPr>
          <w:lang w:val="en-US"/>
        </w:rPr>
        <w:t>wi</w:t>
      </w:r>
      <w:r w:rsidR="00F020D9">
        <w:rPr>
          <w:lang w:val="en-US"/>
        </w:rPr>
        <w:t>t</w:t>
      </w:r>
      <w:r w:rsidR="00F020D9" w:rsidRPr="003C44CE">
        <w:rPr>
          <w:lang w:val="en-US"/>
        </w:rPr>
        <w:t>hin the va</w:t>
      </w:r>
      <w:r w:rsidR="00F020D9" w:rsidRPr="008115F6">
        <w:rPr>
          <w:lang w:val="en-US"/>
        </w:rPr>
        <w:t xml:space="preserve">rious </w:t>
      </w:r>
      <w:r w:rsidR="00032172" w:rsidRPr="008115F6">
        <w:rPr>
          <w:lang w:val="en-US"/>
        </w:rPr>
        <w:t>PESTELD</w:t>
      </w:r>
      <w:r w:rsidR="009F2064">
        <w:rPr>
          <w:rStyle w:val="Voetnootmarkering"/>
          <w:lang w:val="nl-NL"/>
        </w:rPr>
        <w:footnoteReference w:id="3"/>
      </w:r>
      <w:r w:rsidR="00032172" w:rsidRPr="008115F6">
        <w:rPr>
          <w:lang w:val="en-US"/>
        </w:rPr>
        <w:t xml:space="preserve"> dom</w:t>
      </w:r>
      <w:r w:rsidR="00F020D9">
        <w:rPr>
          <w:lang w:val="en-US"/>
        </w:rPr>
        <w:t xml:space="preserve">ains, with an open view, unrestricted by the core tasks of RWS). They also conduct in each of these PESTELD domains one or two early warning conversations each 6 months. </w:t>
      </w:r>
      <w:r w:rsidR="00F020D9" w:rsidRPr="008115F6">
        <w:rPr>
          <w:lang w:val="en-US"/>
        </w:rPr>
        <w:t xml:space="preserve">The </w:t>
      </w:r>
      <w:r w:rsidR="00C976D6" w:rsidRPr="008115F6">
        <w:rPr>
          <w:lang w:val="en-US"/>
        </w:rPr>
        <w:t>signal</w:t>
      </w:r>
      <w:r w:rsidR="00F020D9" w:rsidRPr="008115F6">
        <w:rPr>
          <w:lang w:val="en-US"/>
        </w:rPr>
        <w:t xml:space="preserve">s that are derived from these conversations are added </w:t>
      </w:r>
      <w:r w:rsidR="00F020D9" w:rsidRPr="003C44CE">
        <w:rPr>
          <w:lang w:val="en-US"/>
        </w:rPr>
        <w:t>to</w:t>
      </w:r>
      <w:r w:rsidR="00F020D9">
        <w:rPr>
          <w:lang w:val="en-US"/>
        </w:rPr>
        <w:t xml:space="preserve"> </w:t>
      </w:r>
      <w:r w:rsidR="00F020D9" w:rsidRPr="003C44CE">
        <w:rPr>
          <w:lang w:val="en-US"/>
        </w:rPr>
        <w:t>t</w:t>
      </w:r>
      <w:r w:rsidR="00F020D9" w:rsidRPr="008115F6">
        <w:rPr>
          <w:lang w:val="en-US"/>
        </w:rPr>
        <w:t>he signals that come from the 7 representatives of the core RWS tasks.</w:t>
      </w:r>
      <w:r w:rsidR="00F020D9">
        <w:rPr>
          <w:lang w:val="en-US"/>
        </w:rPr>
        <w:t xml:space="preserve"> </w:t>
      </w:r>
    </w:p>
    <w:p w14:paraId="3876E441" w14:textId="2F676750" w:rsidR="002D5931" w:rsidRPr="008115F6" w:rsidRDefault="00C976D6" w:rsidP="003E65EE">
      <w:pPr>
        <w:rPr>
          <w:lang w:val="en-US"/>
        </w:rPr>
      </w:pPr>
      <w:r w:rsidRPr="008115F6">
        <w:rPr>
          <w:lang w:val="en-US"/>
        </w:rPr>
        <w:t>Al</w:t>
      </w:r>
      <w:r w:rsidR="00F020D9" w:rsidRPr="003C44CE">
        <w:rPr>
          <w:lang w:val="en-US"/>
        </w:rPr>
        <w:t>l of the above tasks together represent</w:t>
      </w:r>
      <w:r w:rsidR="00F020D9" w:rsidRPr="008115F6">
        <w:rPr>
          <w:lang w:val="en-US"/>
        </w:rPr>
        <w:t xml:space="preserve"> approximately 1,5 FTE in the </w:t>
      </w:r>
      <w:r w:rsidRPr="008115F6">
        <w:rPr>
          <w:lang w:val="en-US"/>
        </w:rPr>
        <w:t>Strategic Explorations team.</w:t>
      </w:r>
    </w:p>
    <w:p w14:paraId="441F6DA0" w14:textId="77777777" w:rsidR="003E65EE" w:rsidRPr="00547309" w:rsidRDefault="003E65EE" w:rsidP="003E65EE">
      <w:pPr>
        <w:rPr>
          <w:lang w:val="en-US"/>
        </w:rPr>
      </w:pPr>
      <w:r>
        <w:rPr>
          <w:lang w:val="en-US"/>
        </w:rPr>
        <w:t>There are typically three kinds of signal concerning:</w:t>
      </w:r>
    </w:p>
    <w:p w14:paraId="04BD6F11" w14:textId="77777777" w:rsidR="003E65EE" w:rsidRPr="00547309" w:rsidRDefault="003E65EE" w:rsidP="003E65EE">
      <w:pPr>
        <w:pStyle w:val="Lijstalinea"/>
        <w:numPr>
          <w:ilvl w:val="0"/>
          <w:numId w:val="4"/>
        </w:numPr>
        <w:rPr>
          <w:lang w:val="en-US"/>
        </w:rPr>
      </w:pPr>
      <w:r>
        <w:rPr>
          <w:lang w:val="en-US"/>
        </w:rPr>
        <w:t>trends: what is heading for us?</w:t>
      </w:r>
    </w:p>
    <w:p w14:paraId="725A8DC7" w14:textId="2CF32C53" w:rsidR="003E65EE" w:rsidRPr="00547309" w:rsidRDefault="003E65EE" w:rsidP="003E65EE">
      <w:pPr>
        <w:pStyle w:val="Lijstalinea"/>
        <w:numPr>
          <w:ilvl w:val="0"/>
          <w:numId w:val="4"/>
        </w:numPr>
        <w:rPr>
          <w:lang w:val="en-US"/>
        </w:rPr>
      </w:pPr>
      <w:r>
        <w:rPr>
          <w:lang w:val="en-US"/>
        </w:rPr>
        <w:t xml:space="preserve">forces: </w:t>
      </w:r>
      <w:r w:rsidRPr="00547309">
        <w:rPr>
          <w:lang w:val="en-US"/>
        </w:rPr>
        <w:t>w</w:t>
      </w:r>
      <w:r>
        <w:rPr>
          <w:lang w:val="en-US"/>
        </w:rPr>
        <w:t>hat are actors around us doing</w:t>
      </w:r>
      <w:r w:rsidR="00F020D9">
        <w:rPr>
          <w:lang w:val="en-US"/>
        </w:rPr>
        <w:t>?</w:t>
      </w:r>
    </w:p>
    <w:p w14:paraId="16FE0AC0" w14:textId="77777777" w:rsidR="003E65EE" w:rsidRDefault="003E65EE" w:rsidP="003E65EE">
      <w:pPr>
        <w:pStyle w:val="Lijstalinea"/>
        <w:numPr>
          <w:ilvl w:val="0"/>
          <w:numId w:val="4"/>
        </w:numPr>
        <w:rPr>
          <w:lang w:val="en-US"/>
        </w:rPr>
      </w:pPr>
      <w:r>
        <w:rPr>
          <w:lang w:val="en-US"/>
        </w:rPr>
        <w:t xml:space="preserve">value chain of RWS: </w:t>
      </w:r>
      <w:r w:rsidRPr="00547309">
        <w:rPr>
          <w:lang w:val="en-US"/>
        </w:rPr>
        <w:t xml:space="preserve">are we working inside the organisation on a shared </w:t>
      </w:r>
      <w:r>
        <w:rPr>
          <w:lang w:val="en-US"/>
        </w:rPr>
        <w:t>idea of added value for society?</w:t>
      </w:r>
    </w:p>
    <w:p w14:paraId="2AEF1A2E" w14:textId="77777777" w:rsidR="003E65EE" w:rsidRPr="00547309" w:rsidRDefault="003E65EE" w:rsidP="003E65EE">
      <w:pPr>
        <w:rPr>
          <w:lang w:val="en-US"/>
        </w:rPr>
      </w:pPr>
      <w:r>
        <w:rPr>
          <w:lang w:val="en-US"/>
        </w:rPr>
        <w:t>The signals are not just</w:t>
      </w:r>
      <w:r w:rsidRPr="00547309">
        <w:rPr>
          <w:lang w:val="en-US"/>
        </w:rPr>
        <w:t xml:space="preserve"> about the future, but also </w:t>
      </w:r>
      <w:r>
        <w:rPr>
          <w:lang w:val="en-US"/>
        </w:rPr>
        <w:t xml:space="preserve">about what RWS is </w:t>
      </w:r>
      <w:r w:rsidRPr="00547309">
        <w:rPr>
          <w:lang w:val="en-US"/>
        </w:rPr>
        <w:t>not seeing</w:t>
      </w:r>
      <w:r>
        <w:rPr>
          <w:lang w:val="en-US"/>
        </w:rPr>
        <w:t>, right now. They can concern:</w:t>
      </w:r>
    </w:p>
    <w:p w14:paraId="31CC138E" w14:textId="77777777" w:rsidR="003E65EE" w:rsidRPr="00547309" w:rsidRDefault="003E65EE" w:rsidP="003E65EE">
      <w:pPr>
        <w:pStyle w:val="Lijstalinea"/>
        <w:numPr>
          <w:ilvl w:val="0"/>
          <w:numId w:val="5"/>
        </w:numPr>
        <w:rPr>
          <w:lang w:val="en-US"/>
        </w:rPr>
      </w:pPr>
      <w:r>
        <w:rPr>
          <w:lang w:val="en-US"/>
        </w:rPr>
        <w:t xml:space="preserve">a </w:t>
      </w:r>
      <w:r w:rsidRPr="00547309">
        <w:rPr>
          <w:lang w:val="en-US"/>
        </w:rPr>
        <w:t>trigger for future development</w:t>
      </w:r>
      <w:r>
        <w:rPr>
          <w:lang w:val="en-US"/>
        </w:rPr>
        <w:t>s</w:t>
      </w:r>
    </w:p>
    <w:p w14:paraId="7D16F4F1" w14:textId="77777777" w:rsidR="003E65EE" w:rsidRPr="00547309" w:rsidRDefault="003E65EE" w:rsidP="003E65EE">
      <w:pPr>
        <w:pStyle w:val="Lijstalinea"/>
        <w:numPr>
          <w:ilvl w:val="0"/>
          <w:numId w:val="5"/>
        </w:numPr>
        <w:rPr>
          <w:lang w:val="en-US"/>
        </w:rPr>
      </w:pPr>
      <w:r>
        <w:rPr>
          <w:lang w:val="en-US"/>
        </w:rPr>
        <w:t xml:space="preserve">a </w:t>
      </w:r>
      <w:r w:rsidRPr="00547309">
        <w:rPr>
          <w:lang w:val="en-US"/>
        </w:rPr>
        <w:t>symptom of current development</w:t>
      </w:r>
      <w:r>
        <w:rPr>
          <w:lang w:val="en-US"/>
        </w:rPr>
        <w:t>s</w:t>
      </w:r>
    </w:p>
    <w:p w14:paraId="74BFB0E4" w14:textId="77777777" w:rsidR="003E65EE" w:rsidRPr="00547309" w:rsidRDefault="003E65EE" w:rsidP="003E65EE">
      <w:pPr>
        <w:pStyle w:val="Lijstalinea"/>
        <w:numPr>
          <w:ilvl w:val="0"/>
          <w:numId w:val="5"/>
        </w:numPr>
        <w:rPr>
          <w:lang w:val="en-US"/>
        </w:rPr>
      </w:pPr>
      <w:r>
        <w:rPr>
          <w:lang w:val="en-US"/>
        </w:rPr>
        <w:t xml:space="preserve">an </w:t>
      </w:r>
      <w:r w:rsidRPr="00547309">
        <w:rPr>
          <w:lang w:val="en-US"/>
        </w:rPr>
        <w:t>early warning of a growing development</w:t>
      </w:r>
    </w:p>
    <w:p w14:paraId="78F21808" w14:textId="77777777" w:rsidR="003E65EE" w:rsidRPr="00547309" w:rsidRDefault="003E65EE" w:rsidP="003E65EE">
      <w:pPr>
        <w:rPr>
          <w:lang w:val="en-US"/>
        </w:rPr>
      </w:pPr>
      <w:r w:rsidRPr="00547309">
        <w:rPr>
          <w:lang w:val="en-US"/>
        </w:rPr>
        <w:t>In 2016</w:t>
      </w:r>
      <w:r>
        <w:rPr>
          <w:lang w:val="en-US"/>
        </w:rPr>
        <w:t>, ¼ were internally and</w:t>
      </w:r>
      <w:r w:rsidRPr="00547309">
        <w:rPr>
          <w:lang w:val="en-US"/>
        </w:rPr>
        <w:t xml:space="preserve"> ¾ externally oriented</w:t>
      </w:r>
      <w:r>
        <w:rPr>
          <w:lang w:val="en-US"/>
        </w:rPr>
        <w:t>.</w:t>
      </w:r>
    </w:p>
    <w:p w14:paraId="7A90D8D3" w14:textId="77777777" w:rsidR="003E65EE" w:rsidRPr="00547309" w:rsidRDefault="003E65EE" w:rsidP="003E65EE">
      <w:pPr>
        <w:rPr>
          <w:lang w:val="en-US"/>
        </w:rPr>
      </w:pPr>
      <w:r w:rsidRPr="00547309">
        <w:rPr>
          <w:lang w:val="en-US"/>
        </w:rPr>
        <w:t xml:space="preserve">Signals can now be submitted at any time, </w:t>
      </w:r>
      <w:r>
        <w:rPr>
          <w:lang w:val="en-US"/>
        </w:rPr>
        <w:t>however, they will be processed only twice a year. Signals are first c</w:t>
      </w:r>
      <w:r w:rsidRPr="00547309">
        <w:rPr>
          <w:lang w:val="en-US"/>
        </w:rPr>
        <w:t>hecked in</w:t>
      </w:r>
      <w:r>
        <w:rPr>
          <w:lang w:val="en-US"/>
        </w:rPr>
        <w:t xml:space="preserve"> database with existing signals, as it is possible signals</w:t>
      </w:r>
      <w:r w:rsidRPr="00547309">
        <w:rPr>
          <w:lang w:val="en-US"/>
        </w:rPr>
        <w:t xml:space="preserve"> return</w:t>
      </w:r>
      <w:r w:rsidR="00F020D9">
        <w:rPr>
          <w:lang w:val="en-US"/>
        </w:rPr>
        <w:t xml:space="preserve"> more than once</w:t>
      </w:r>
      <w:r>
        <w:rPr>
          <w:lang w:val="en-US"/>
        </w:rPr>
        <w:t>. This enable realizing that a weak signal is becoming</w:t>
      </w:r>
      <w:r w:rsidRPr="00547309">
        <w:rPr>
          <w:lang w:val="en-US"/>
        </w:rPr>
        <w:t xml:space="preserve"> strong</w:t>
      </w:r>
      <w:r>
        <w:rPr>
          <w:lang w:val="en-US"/>
        </w:rPr>
        <w:t xml:space="preserve">er. It is then </w:t>
      </w:r>
      <w:r w:rsidRPr="00547309">
        <w:rPr>
          <w:lang w:val="en-US"/>
        </w:rPr>
        <w:t>interesting to see</w:t>
      </w:r>
      <w:r w:rsidR="00F020D9">
        <w:rPr>
          <w:lang w:val="en-US"/>
        </w:rPr>
        <w:t xml:space="preserve"> its</w:t>
      </w:r>
      <w:r w:rsidRPr="00547309">
        <w:rPr>
          <w:lang w:val="en-US"/>
        </w:rPr>
        <w:t xml:space="preserve"> origin and development but also how decisions to select</w:t>
      </w:r>
      <w:r w:rsidR="00F020D9">
        <w:rPr>
          <w:lang w:val="en-US"/>
        </w:rPr>
        <w:t xml:space="preserve"> signals</w:t>
      </w:r>
      <w:r w:rsidRPr="00547309">
        <w:rPr>
          <w:lang w:val="en-US"/>
        </w:rPr>
        <w:t xml:space="preserve"> are</w:t>
      </w:r>
      <w:r w:rsidR="00F020D9">
        <w:rPr>
          <w:lang w:val="en-US"/>
        </w:rPr>
        <w:t xml:space="preserve"> being</w:t>
      </w:r>
      <w:r w:rsidRPr="00547309">
        <w:rPr>
          <w:lang w:val="en-US"/>
        </w:rPr>
        <w:t xml:space="preserve"> made</w:t>
      </w:r>
      <w:r>
        <w:rPr>
          <w:lang w:val="en-US"/>
        </w:rPr>
        <w:t xml:space="preserve">. </w:t>
      </w:r>
      <w:r w:rsidRPr="00547309">
        <w:rPr>
          <w:lang w:val="en-US"/>
        </w:rPr>
        <w:t>Signal</w:t>
      </w:r>
      <w:r>
        <w:rPr>
          <w:lang w:val="en-US"/>
        </w:rPr>
        <w:t>s are written down in a</w:t>
      </w:r>
      <w:r w:rsidRPr="00547309">
        <w:rPr>
          <w:lang w:val="en-US"/>
        </w:rPr>
        <w:t xml:space="preserve"> format (max half a page A4)</w:t>
      </w:r>
      <w:r>
        <w:rPr>
          <w:lang w:val="en-US"/>
        </w:rPr>
        <w:t>:</w:t>
      </w:r>
    </w:p>
    <w:p w14:paraId="21DB027A" w14:textId="77777777" w:rsidR="003E65EE" w:rsidRPr="00B456F8" w:rsidRDefault="003E65EE" w:rsidP="003E65EE">
      <w:pPr>
        <w:pStyle w:val="Lijstalinea"/>
        <w:numPr>
          <w:ilvl w:val="0"/>
          <w:numId w:val="7"/>
        </w:numPr>
        <w:rPr>
          <w:lang w:val="en-US"/>
        </w:rPr>
      </w:pPr>
      <w:r w:rsidRPr="00B456F8">
        <w:rPr>
          <w:lang w:val="en-US"/>
        </w:rPr>
        <w:t>Title: short, stimulating phrasing of the core of the signal</w:t>
      </w:r>
    </w:p>
    <w:p w14:paraId="69FAC47B" w14:textId="77777777" w:rsidR="003E65EE" w:rsidRPr="00547309" w:rsidRDefault="003E65EE" w:rsidP="003E65EE">
      <w:pPr>
        <w:pStyle w:val="Lijstalinea"/>
        <w:numPr>
          <w:ilvl w:val="0"/>
          <w:numId w:val="6"/>
        </w:numPr>
        <w:rPr>
          <w:lang w:val="en-US"/>
        </w:rPr>
      </w:pPr>
      <w:r w:rsidRPr="00547309">
        <w:rPr>
          <w:lang w:val="en-US"/>
        </w:rPr>
        <w:t>Source: function and organisation of correspondent</w:t>
      </w:r>
    </w:p>
    <w:p w14:paraId="54508B6F" w14:textId="77777777" w:rsidR="003E65EE" w:rsidRPr="00547309" w:rsidRDefault="003E65EE" w:rsidP="003E65EE">
      <w:pPr>
        <w:pStyle w:val="Lijstalinea"/>
        <w:numPr>
          <w:ilvl w:val="0"/>
          <w:numId w:val="6"/>
        </w:numPr>
        <w:rPr>
          <w:lang w:val="en-US"/>
        </w:rPr>
      </w:pPr>
      <w:r w:rsidRPr="00547309">
        <w:rPr>
          <w:lang w:val="en-US"/>
        </w:rPr>
        <w:t>Signal: description</w:t>
      </w:r>
      <w:r w:rsidR="00F2490C">
        <w:rPr>
          <w:lang w:val="en-US"/>
        </w:rPr>
        <w:t xml:space="preserve"> of the upcoming development, patterns of change, directions other actors are choosing</w:t>
      </w:r>
    </w:p>
    <w:p w14:paraId="3101F89E" w14:textId="31F4C2B7" w:rsidR="003E65EE" w:rsidRPr="00547309" w:rsidRDefault="003E65EE" w:rsidP="003E65EE">
      <w:pPr>
        <w:pStyle w:val="Lijstalinea"/>
        <w:numPr>
          <w:ilvl w:val="0"/>
          <w:numId w:val="6"/>
        </w:numPr>
        <w:rPr>
          <w:lang w:val="en-US"/>
        </w:rPr>
      </w:pPr>
      <w:r w:rsidRPr="00547309">
        <w:rPr>
          <w:lang w:val="en-US"/>
        </w:rPr>
        <w:t xml:space="preserve">Consequences for RWS: </w:t>
      </w:r>
      <w:r w:rsidR="00F2490C">
        <w:rPr>
          <w:lang w:val="en-US"/>
        </w:rPr>
        <w:t>possible impact for Rijkswaterstaat according to the respondent, in terms of: identity, role &amp; position, strategic choices (heading), tasks, working routines, effectiveness, time, money and image</w:t>
      </w:r>
    </w:p>
    <w:p w14:paraId="57CCB291" w14:textId="15DEC305" w:rsidR="00020A5C" w:rsidRPr="003C44CE" w:rsidRDefault="003E65EE" w:rsidP="008115F6">
      <w:pPr>
        <w:pStyle w:val="Lijstalinea"/>
        <w:numPr>
          <w:ilvl w:val="0"/>
          <w:numId w:val="6"/>
        </w:numPr>
        <w:rPr>
          <w:lang w:val="en-US"/>
        </w:rPr>
      </w:pPr>
      <w:r w:rsidRPr="00547309">
        <w:rPr>
          <w:lang w:val="en-US"/>
        </w:rPr>
        <w:t>[optional] Suggestions for action: what does the correspondent think RWS should do?</w:t>
      </w:r>
    </w:p>
    <w:p w14:paraId="62EB4C86" w14:textId="6D15B2EB" w:rsidR="003E65EE" w:rsidRDefault="003E65EE" w:rsidP="003E65EE">
      <w:pPr>
        <w:rPr>
          <w:lang w:val="en-US"/>
        </w:rPr>
      </w:pPr>
      <w:r>
        <w:rPr>
          <w:lang w:val="en-US"/>
        </w:rPr>
        <w:t>All s</w:t>
      </w:r>
      <w:r w:rsidRPr="00B456F8">
        <w:rPr>
          <w:lang w:val="en-US"/>
        </w:rPr>
        <w:t xml:space="preserve">ignals are placed on a long list (approx. 60- 80 signals each </w:t>
      </w:r>
      <w:r w:rsidR="00701F82">
        <w:rPr>
          <w:lang w:val="en-US"/>
        </w:rPr>
        <w:t>half year</w:t>
      </w:r>
      <w:r w:rsidR="008A4984">
        <w:rPr>
          <w:lang w:val="en-US"/>
        </w:rPr>
        <w:t>). Those responsible for</w:t>
      </w:r>
      <w:r w:rsidR="00701F82">
        <w:rPr>
          <w:lang w:val="en-US"/>
        </w:rPr>
        <w:t xml:space="preserve"> the Strategic Exploration team screen the signals, using a set of </w:t>
      </w:r>
      <w:r w:rsidR="00DF58F2">
        <w:rPr>
          <w:lang w:val="en-US"/>
        </w:rPr>
        <w:t xml:space="preserve">experience-based </w:t>
      </w:r>
      <w:r w:rsidR="00701F82">
        <w:rPr>
          <w:lang w:val="en-US"/>
        </w:rPr>
        <w:t>quality criteria:</w:t>
      </w:r>
    </w:p>
    <w:p w14:paraId="77E3A770" w14:textId="3BC9531B" w:rsidR="003E65EE" w:rsidRPr="008115F6" w:rsidRDefault="00F020D9" w:rsidP="003E65EE">
      <w:pPr>
        <w:pStyle w:val="Lijstalinea"/>
        <w:numPr>
          <w:ilvl w:val="0"/>
          <w:numId w:val="12"/>
        </w:numPr>
        <w:rPr>
          <w:lang w:val="en-US"/>
        </w:rPr>
      </w:pPr>
      <w:r w:rsidRPr="008115F6">
        <w:rPr>
          <w:lang w:val="en-US"/>
        </w:rPr>
        <w:t>the signal is already known and</w:t>
      </w:r>
      <w:r w:rsidR="001A4694" w:rsidRPr="008115F6">
        <w:rPr>
          <w:lang w:val="en-US"/>
        </w:rPr>
        <w:t xml:space="preserve"> being</w:t>
      </w:r>
      <w:r w:rsidRPr="008115F6">
        <w:rPr>
          <w:lang w:val="en-US"/>
        </w:rPr>
        <w:t xml:space="preserve"> addressed </w:t>
      </w:r>
    </w:p>
    <w:p w14:paraId="739B7011" w14:textId="24B8356E" w:rsidR="003E65EE" w:rsidRPr="008115F6" w:rsidRDefault="00F020D9" w:rsidP="003E65EE">
      <w:pPr>
        <w:pStyle w:val="Lijstalinea"/>
        <w:numPr>
          <w:ilvl w:val="0"/>
          <w:numId w:val="12"/>
        </w:numPr>
        <w:rPr>
          <w:lang w:val="en-US"/>
        </w:rPr>
      </w:pPr>
      <w:r w:rsidRPr="008115F6">
        <w:rPr>
          <w:lang w:val="en-US"/>
        </w:rPr>
        <w:lastRenderedPageBreak/>
        <w:t>in a recent EWS round, a comparable signal was already contributed and the n</w:t>
      </w:r>
      <w:r w:rsidR="001A4694" w:rsidRPr="008115F6">
        <w:rPr>
          <w:lang w:val="en-US"/>
        </w:rPr>
        <w:t>ew one does not add information</w:t>
      </w:r>
    </w:p>
    <w:p w14:paraId="2D272A19" w14:textId="77777777" w:rsidR="005A3929" w:rsidRPr="008115F6" w:rsidRDefault="005A3929" w:rsidP="003C44CE">
      <w:pPr>
        <w:pStyle w:val="Lijstalinea"/>
        <w:numPr>
          <w:ilvl w:val="0"/>
          <w:numId w:val="12"/>
        </w:numPr>
        <w:rPr>
          <w:lang w:val="en-US"/>
        </w:rPr>
      </w:pPr>
      <w:r w:rsidRPr="008115F6">
        <w:rPr>
          <w:lang w:val="en-US"/>
        </w:rPr>
        <w:t>the argumentation is not complete or the focus is not clear;</w:t>
      </w:r>
    </w:p>
    <w:p w14:paraId="177B8496" w14:textId="780D76C2" w:rsidR="003E65EE" w:rsidRPr="008115F6" w:rsidRDefault="005A3929" w:rsidP="008115F6">
      <w:pPr>
        <w:pStyle w:val="Lijstalinea"/>
        <w:numPr>
          <w:ilvl w:val="0"/>
          <w:numId w:val="12"/>
        </w:numPr>
      </w:pPr>
      <w:r w:rsidRPr="008115F6">
        <w:rPr>
          <w:lang w:val="en-US"/>
        </w:rPr>
        <w:t>there are many inaccuracies</w:t>
      </w:r>
      <w:r w:rsidR="003E65EE" w:rsidRPr="008115F6">
        <w:t xml:space="preserve"> </w:t>
      </w:r>
    </w:p>
    <w:p w14:paraId="789A29E8" w14:textId="77777777" w:rsidR="005A3929" w:rsidRPr="008115F6" w:rsidRDefault="005A3929" w:rsidP="008115F6">
      <w:pPr>
        <w:pStyle w:val="Lijstalinea"/>
        <w:numPr>
          <w:ilvl w:val="0"/>
          <w:numId w:val="12"/>
        </w:numPr>
        <w:rPr>
          <w:lang w:val="en-US"/>
        </w:rPr>
      </w:pPr>
      <w:r w:rsidRPr="008115F6">
        <w:rPr>
          <w:lang w:val="en-US"/>
        </w:rPr>
        <w:t>the signal is too small, not befitting the board of RWS (but it will be transferred elsewhere)</w:t>
      </w:r>
    </w:p>
    <w:p w14:paraId="4D46AB0E" w14:textId="77777777" w:rsidR="001A4694" w:rsidRPr="008115F6" w:rsidRDefault="005A3929" w:rsidP="008115F6">
      <w:pPr>
        <w:pStyle w:val="Lijstalinea"/>
        <w:numPr>
          <w:ilvl w:val="0"/>
          <w:numId w:val="12"/>
        </w:numPr>
        <w:rPr>
          <w:lang w:val="en-US"/>
        </w:rPr>
      </w:pPr>
      <w:r w:rsidRPr="008115F6">
        <w:rPr>
          <w:lang w:val="en-US"/>
        </w:rPr>
        <w:t xml:space="preserve">the signal does not actually concern RWS </w:t>
      </w:r>
    </w:p>
    <w:p w14:paraId="536DFF47" w14:textId="19143916" w:rsidR="00701F82" w:rsidRPr="008115F6" w:rsidRDefault="005A3929" w:rsidP="008115F6">
      <w:pPr>
        <w:pStyle w:val="Lijstalinea"/>
        <w:numPr>
          <w:ilvl w:val="0"/>
          <w:numId w:val="12"/>
        </w:numPr>
        <w:rPr>
          <w:lang w:val="en-US"/>
        </w:rPr>
      </w:pPr>
      <w:r w:rsidRPr="008115F6">
        <w:rPr>
          <w:lang w:val="en-US"/>
        </w:rPr>
        <w:t>the signal is too much a vehicle</w:t>
      </w:r>
      <w:r w:rsidR="001A4694" w:rsidRPr="008115F6">
        <w:rPr>
          <w:lang w:val="en-US"/>
        </w:rPr>
        <w:t xml:space="preserve"> for personal goals of the person who brings the signal forward.</w:t>
      </w:r>
    </w:p>
    <w:p w14:paraId="6AE969D6" w14:textId="4FBE02E6" w:rsidR="00291042" w:rsidRPr="008115F6" w:rsidRDefault="005F192E" w:rsidP="00DF58F2">
      <w:pPr>
        <w:rPr>
          <w:lang w:val="en-US"/>
        </w:rPr>
      </w:pPr>
      <w:r w:rsidRPr="008115F6">
        <w:rPr>
          <w:lang w:val="en-US"/>
        </w:rPr>
        <w:t>The signals that do not meet with t</w:t>
      </w:r>
      <w:r w:rsidR="008A4984">
        <w:rPr>
          <w:lang w:val="en-US"/>
        </w:rPr>
        <w:t>h</w:t>
      </w:r>
      <w:r w:rsidRPr="008115F6">
        <w:rPr>
          <w:lang w:val="en-US"/>
        </w:rPr>
        <w:t>e criteria, will be ‘horizontally put on the agenda’, i.e. sent to programmes, pro</w:t>
      </w:r>
      <w:r w:rsidR="008A4984">
        <w:rPr>
          <w:lang w:val="en-US"/>
        </w:rPr>
        <w:t>ject groups, or</w:t>
      </w:r>
      <w:r w:rsidRPr="008115F6">
        <w:rPr>
          <w:lang w:val="en-US"/>
        </w:rPr>
        <w:t xml:space="preserve"> experts in the </w:t>
      </w:r>
      <w:r w:rsidR="00765864" w:rsidRPr="008115F6">
        <w:rPr>
          <w:lang w:val="en-US"/>
        </w:rPr>
        <w:t>organization to whom these signals can be worthw</w:t>
      </w:r>
      <w:r w:rsidR="008A4984">
        <w:rPr>
          <w:lang w:val="en-US"/>
        </w:rPr>
        <w:t>h</w:t>
      </w:r>
      <w:r w:rsidR="00765864" w:rsidRPr="008115F6">
        <w:rPr>
          <w:lang w:val="en-US"/>
        </w:rPr>
        <w:t>ile.</w:t>
      </w:r>
    </w:p>
    <w:p w14:paraId="178E189A" w14:textId="789B3049" w:rsidR="00291042" w:rsidRPr="008115F6" w:rsidRDefault="00291042" w:rsidP="00701F82">
      <w:pPr>
        <w:rPr>
          <w:b/>
          <w:lang w:val="en-US"/>
        </w:rPr>
      </w:pPr>
      <w:r>
        <w:rPr>
          <w:b/>
          <w:lang w:val="en-US"/>
        </w:rPr>
        <w:t>Identifying the themes for further discussion</w:t>
      </w:r>
    </w:p>
    <w:p w14:paraId="2D294FFD" w14:textId="0D56BAB0" w:rsidR="00291042" w:rsidRDefault="00701F82" w:rsidP="003E65EE">
      <w:pPr>
        <w:rPr>
          <w:lang w:val="en-US"/>
        </w:rPr>
      </w:pPr>
      <w:r w:rsidRPr="00701F82">
        <w:rPr>
          <w:lang w:val="en-US"/>
        </w:rPr>
        <w:t>Th</w:t>
      </w:r>
      <w:r w:rsidR="00765864">
        <w:rPr>
          <w:lang w:val="en-US"/>
        </w:rPr>
        <w:t>e</w:t>
      </w:r>
      <w:r w:rsidRPr="00701F82">
        <w:rPr>
          <w:lang w:val="en-US"/>
        </w:rPr>
        <w:t xml:space="preserve"> document </w:t>
      </w:r>
      <w:r w:rsidR="00765864">
        <w:rPr>
          <w:lang w:val="en-US"/>
        </w:rPr>
        <w:t>containing the signals</w:t>
      </w:r>
      <w:r w:rsidR="003C44CE">
        <w:rPr>
          <w:lang w:val="en-US"/>
        </w:rPr>
        <w:t xml:space="preserve"> that passed the quality test</w:t>
      </w:r>
      <w:r w:rsidR="00765864">
        <w:rPr>
          <w:lang w:val="en-US"/>
        </w:rPr>
        <w:t xml:space="preserve"> (approx. 50-70) </w:t>
      </w:r>
      <w:r w:rsidRPr="00701F82">
        <w:rPr>
          <w:lang w:val="en-US"/>
        </w:rPr>
        <w:t>goes to a selection committee which consists of approximately 15 persons</w:t>
      </w:r>
      <w:r w:rsidR="003C44CE">
        <w:rPr>
          <w:lang w:val="en-US"/>
        </w:rPr>
        <w:t>,</w:t>
      </w:r>
      <w:r w:rsidRPr="00701F82">
        <w:rPr>
          <w:lang w:val="en-US"/>
        </w:rPr>
        <w:t xml:space="preserve"> who are a reflection of the organisation, and is renewed for approx. 1 /3 each time.</w:t>
      </w:r>
      <w:r w:rsidR="00020A5C">
        <w:rPr>
          <w:lang w:val="en-US"/>
        </w:rPr>
        <w:t xml:space="preserve"> </w:t>
      </w:r>
      <w:r w:rsidR="001A1D5B">
        <w:rPr>
          <w:lang w:val="en-US"/>
        </w:rPr>
        <w:t>As a preparation, they are asked to read the signals by themselves, and perceive which signals make them feel nervous</w:t>
      </w:r>
      <w:r w:rsidR="00ED21AD">
        <w:rPr>
          <w:lang w:val="en-US"/>
        </w:rPr>
        <w:t xml:space="preserve"> because they do not fit with the existing </w:t>
      </w:r>
      <w:r w:rsidR="009A4D84">
        <w:rPr>
          <w:lang w:val="en-US"/>
        </w:rPr>
        <w:t>perspectives,</w:t>
      </w:r>
      <w:r w:rsidR="00ED21AD">
        <w:rPr>
          <w:lang w:val="en-US"/>
        </w:rPr>
        <w:t xml:space="preserve"> frames </w:t>
      </w:r>
      <w:r w:rsidR="009A4D84">
        <w:rPr>
          <w:lang w:val="en-US"/>
        </w:rPr>
        <w:t xml:space="preserve">and practices </w:t>
      </w:r>
      <w:r w:rsidR="00ED21AD">
        <w:rPr>
          <w:lang w:val="en-US"/>
        </w:rPr>
        <w:t xml:space="preserve">within RWS. During the meeting of the selection committee, </w:t>
      </w:r>
      <w:r w:rsidR="00291042">
        <w:rPr>
          <w:lang w:val="en-US"/>
        </w:rPr>
        <w:t xml:space="preserve">together </w:t>
      </w:r>
      <w:r w:rsidR="00ED21AD">
        <w:rPr>
          <w:lang w:val="en-US"/>
        </w:rPr>
        <w:t xml:space="preserve">they identify </w:t>
      </w:r>
      <w:r w:rsidR="009A4D84">
        <w:rPr>
          <w:lang w:val="en-US"/>
        </w:rPr>
        <w:t>the themes</w:t>
      </w:r>
      <w:r w:rsidR="00ED21AD">
        <w:rPr>
          <w:lang w:val="en-US"/>
        </w:rPr>
        <w:t xml:space="preserve"> </w:t>
      </w:r>
      <w:r w:rsidR="009A4D84">
        <w:rPr>
          <w:lang w:val="en-US"/>
        </w:rPr>
        <w:t>that</w:t>
      </w:r>
      <w:r w:rsidR="00ED21AD">
        <w:rPr>
          <w:lang w:val="en-US"/>
        </w:rPr>
        <w:t xml:space="preserve"> </w:t>
      </w:r>
      <w:r w:rsidR="009A4D84">
        <w:rPr>
          <w:lang w:val="en-US"/>
        </w:rPr>
        <w:t>may</w:t>
      </w:r>
      <w:r w:rsidR="00ED21AD">
        <w:rPr>
          <w:lang w:val="en-US"/>
        </w:rPr>
        <w:t xml:space="preserve"> affect the strategy and organization </w:t>
      </w:r>
      <w:r w:rsidR="009A4D84">
        <w:rPr>
          <w:lang w:val="en-US"/>
        </w:rPr>
        <w:t>of Rijkswaterstaat, grouping various, also conflicting, signals. Generally they end up with 3-5 key themes</w:t>
      </w:r>
      <w:r w:rsidR="009A4D84" w:rsidRPr="009A4D84">
        <w:rPr>
          <w:lang w:val="en-US"/>
        </w:rPr>
        <w:t xml:space="preserve"> </w:t>
      </w:r>
      <w:r w:rsidR="009A4D84">
        <w:rPr>
          <w:lang w:val="en-US"/>
        </w:rPr>
        <w:t xml:space="preserve">that should (in their opinion) </w:t>
      </w:r>
      <w:r w:rsidR="00291042">
        <w:rPr>
          <w:lang w:val="en-US"/>
        </w:rPr>
        <w:t>have</w:t>
      </w:r>
      <w:r w:rsidR="009A4D84">
        <w:rPr>
          <w:lang w:val="en-US"/>
        </w:rPr>
        <w:t xml:space="preserve"> the attention of the top of Rijkswaterstaat</w:t>
      </w:r>
      <w:r w:rsidR="003C44CE">
        <w:rPr>
          <w:lang w:val="en-US"/>
        </w:rPr>
        <w:t>.</w:t>
      </w:r>
    </w:p>
    <w:p w14:paraId="24EE703B" w14:textId="77777777" w:rsidR="00291042" w:rsidRPr="008115F6" w:rsidRDefault="001E4E3D" w:rsidP="003E65EE">
      <w:pPr>
        <w:rPr>
          <w:b/>
          <w:lang w:val="en-US"/>
        </w:rPr>
      </w:pPr>
      <w:r>
        <w:rPr>
          <w:b/>
          <w:lang w:val="en-US"/>
        </w:rPr>
        <w:t>Strategic d</w:t>
      </w:r>
      <w:r w:rsidR="00291042" w:rsidRPr="008115F6">
        <w:rPr>
          <w:b/>
          <w:lang w:val="en-US"/>
        </w:rPr>
        <w:t xml:space="preserve">iscussion in the Group Council and </w:t>
      </w:r>
      <w:r>
        <w:rPr>
          <w:b/>
          <w:lang w:val="en-US"/>
        </w:rPr>
        <w:t>follow-up</w:t>
      </w:r>
    </w:p>
    <w:p w14:paraId="6A5460AC" w14:textId="47820C11" w:rsidR="00291042" w:rsidRDefault="00291042" w:rsidP="00291042">
      <w:pPr>
        <w:rPr>
          <w:lang w:val="en-US"/>
        </w:rPr>
      </w:pPr>
      <w:r>
        <w:rPr>
          <w:lang w:val="en-US"/>
        </w:rPr>
        <w:t xml:space="preserve">After the meeting of the </w:t>
      </w:r>
      <w:r w:rsidR="003C44CE">
        <w:rPr>
          <w:lang w:val="en-US"/>
        </w:rPr>
        <w:t>s</w:t>
      </w:r>
      <w:r>
        <w:rPr>
          <w:lang w:val="en-US"/>
        </w:rPr>
        <w:t xml:space="preserve">election </w:t>
      </w:r>
      <w:r w:rsidR="003C44CE">
        <w:rPr>
          <w:lang w:val="en-US"/>
        </w:rPr>
        <w:t>c</w:t>
      </w:r>
      <w:r>
        <w:rPr>
          <w:lang w:val="en-US"/>
        </w:rPr>
        <w:t>ommit</w:t>
      </w:r>
      <w:r w:rsidR="008A4984">
        <w:rPr>
          <w:lang w:val="en-US"/>
        </w:rPr>
        <w:t>t</w:t>
      </w:r>
      <w:r>
        <w:rPr>
          <w:lang w:val="en-US"/>
        </w:rPr>
        <w:t>ee</w:t>
      </w:r>
      <w:r w:rsidRPr="00B456F8">
        <w:rPr>
          <w:lang w:val="en-US"/>
        </w:rPr>
        <w:t xml:space="preserve">, </w:t>
      </w:r>
      <w:r>
        <w:rPr>
          <w:lang w:val="en-US"/>
        </w:rPr>
        <w:t xml:space="preserve">a short summary is written </w:t>
      </w:r>
      <w:r w:rsidR="007046C0">
        <w:rPr>
          <w:lang w:val="en-US"/>
        </w:rPr>
        <w:t>of</w:t>
      </w:r>
      <w:r>
        <w:rPr>
          <w:lang w:val="en-US"/>
        </w:rPr>
        <w:t xml:space="preserve"> each theme, and signals are added that </w:t>
      </w:r>
      <w:r w:rsidR="003E34AF">
        <w:rPr>
          <w:lang w:val="en-US"/>
        </w:rPr>
        <w:t xml:space="preserve">illustrate the urgency and different perspectives on the subject concerned. A last </w:t>
      </w:r>
      <w:r w:rsidR="007046C0">
        <w:rPr>
          <w:lang w:val="en-US"/>
        </w:rPr>
        <w:t xml:space="preserve">check is being made </w:t>
      </w:r>
      <w:r w:rsidR="003E34AF">
        <w:rPr>
          <w:lang w:val="en-US"/>
        </w:rPr>
        <w:t>by internal experts</w:t>
      </w:r>
      <w:r w:rsidR="007046C0">
        <w:rPr>
          <w:lang w:val="en-US"/>
        </w:rPr>
        <w:t xml:space="preserve"> </w:t>
      </w:r>
      <w:r w:rsidR="003E34AF">
        <w:rPr>
          <w:lang w:val="en-US"/>
        </w:rPr>
        <w:t xml:space="preserve">on </w:t>
      </w:r>
      <w:r w:rsidRPr="00B456F8">
        <w:rPr>
          <w:lang w:val="en-US"/>
        </w:rPr>
        <w:t xml:space="preserve">accuracy and quality of the </w:t>
      </w:r>
      <w:r w:rsidR="003E34AF">
        <w:rPr>
          <w:lang w:val="en-US"/>
        </w:rPr>
        <w:t xml:space="preserve">added </w:t>
      </w:r>
      <w:r w:rsidRPr="00B456F8">
        <w:rPr>
          <w:lang w:val="en-US"/>
        </w:rPr>
        <w:t>signal</w:t>
      </w:r>
      <w:r w:rsidR="003E34AF">
        <w:rPr>
          <w:lang w:val="en-US"/>
        </w:rPr>
        <w:t>s,</w:t>
      </w:r>
      <w:r w:rsidRPr="00B456F8">
        <w:rPr>
          <w:lang w:val="en-US"/>
        </w:rPr>
        <w:t xml:space="preserve"> effectiveness of </w:t>
      </w:r>
      <w:r w:rsidR="003E34AF">
        <w:rPr>
          <w:lang w:val="en-US"/>
        </w:rPr>
        <w:t xml:space="preserve">suggested actions, whether the subject is already on the agenda somewhere in the organization, and if there is </w:t>
      </w:r>
      <w:r w:rsidR="007046C0">
        <w:rPr>
          <w:lang w:val="en-US"/>
        </w:rPr>
        <w:t xml:space="preserve">some </w:t>
      </w:r>
      <w:r w:rsidR="003E34AF">
        <w:rPr>
          <w:lang w:val="en-US"/>
        </w:rPr>
        <w:t>common ground</w:t>
      </w:r>
      <w:r w:rsidR="007046C0">
        <w:rPr>
          <w:lang w:val="en-US"/>
        </w:rPr>
        <w:t xml:space="preserve"> with former decisions. The responsible team </w:t>
      </w:r>
      <w:r w:rsidRPr="00B456F8">
        <w:rPr>
          <w:lang w:val="en-US"/>
        </w:rPr>
        <w:t>can add comments without changing the signal</w:t>
      </w:r>
      <w:r>
        <w:rPr>
          <w:lang w:val="en-US"/>
        </w:rPr>
        <w:t>.</w:t>
      </w:r>
    </w:p>
    <w:p w14:paraId="420D8D23" w14:textId="77777777" w:rsidR="003E65EE" w:rsidRDefault="003E65EE" w:rsidP="003E65EE">
      <w:pPr>
        <w:rPr>
          <w:lang w:val="en-US"/>
        </w:rPr>
      </w:pPr>
      <w:r>
        <w:rPr>
          <w:lang w:val="en-US"/>
        </w:rPr>
        <w:t>An example of themes as well as of signals connected to a theme can be found below.</w:t>
      </w:r>
    </w:p>
    <w:p w14:paraId="1CEC4BB6" w14:textId="7E6F4236" w:rsidR="003E65EE" w:rsidRDefault="003E65EE" w:rsidP="003E65EE">
      <w:pPr>
        <w:pStyle w:val="Bijschrift"/>
        <w:rPr>
          <w:lang w:val="en-US"/>
        </w:rPr>
      </w:pPr>
      <w:r w:rsidRPr="00931009">
        <w:rPr>
          <w:lang w:val="en-US"/>
        </w:rPr>
        <w:t xml:space="preserve">Box </w:t>
      </w:r>
      <w:r>
        <w:fldChar w:fldCharType="begin"/>
      </w:r>
      <w:r w:rsidRPr="00931009">
        <w:rPr>
          <w:lang w:val="en-US"/>
        </w:rPr>
        <w:instrText xml:space="preserve"> SEQ Box \* ARABIC </w:instrText>
      </w:r>
      <w:r>
        <w:fldChar w:fldCharType="separate"/>
      </w:r>
      <w:r w:rsidR="00A90164">
        <w:rPr>
          <w:noProof/>
          <w:lang w:val="en-US"/>
        </w:rPr>
        <w:t>1</w:t>
      </w:r>
      <w:r>
        <w:fldChar w:fldCharType="end"/>
      </w:r>
      <w:r w:rsidRPr="00931009">
        <w:rPr>
          <w:lang w:val="en-US"/>
        </w:rPr>
        <w:t>: themes and underpinning signals</w:t>
      </w:r>
    </w:p>
    <w:p w14:paraId="39253454" w14:textId="4122A100" w:rsidR="00CD685D" w:rsidRPr="00CD685D" w:rsidRDefault="00CD685D" w:rsidP="00CD685D">
      <w:pPr>
        <w:spacing w:before="120" w:after="120" w:line="240" w:lineRule="auto"/>
        <w:rPr>
          <w:rFonts w:cs="Arial"/>
          <w:sz w:val="18"/>
          <w:szCs w:val="18"/>
          <w:lang w:val="en-US"/>
        </w:rPr>
      </w:pPr>
      <w:r w:rsidRPr="00CD685D">
        <w:rPr>
          <w:rFonts w:cs="Arial"/>
          <w:sz w:val="18"/>
          <w:szCs w:val="18"/>
          <w:lang w:val="en-US"/>
        </w:rPr>
        <w:t>Four converging trends (decentralisation, changing funding flows, environmental law and energetic society) call for a different type of collaboration. The state, including the</w:t>
      </w:r>
      <w:r w:rsidR="00A63A17">
        <w:rPr>
          <w:rFonts w:cs="Arial"/>
          <w:sz w:val="18"/>
          <w:szCs w:val="18"/>
          <w:lang w:val="en-US"/>
        </w:rPr>
        <w:t xml:space="preserve"> Rijkswaterstaat</w:t>
      </w:r>
      <w:r>
        <w:rPr>
          <w:rFonts w:cs="Arial"/>
          <w:sz w:val="18"/>
          <w:szCs w:val="18"/>
          <w:lang w:val="en-US"/>
        </w:rPr>
        <w:t>, is insufficiently able to get some distance from its own structure</w:t>
      </w:r>
      <w:r w:rsidRPr="00CD685D">
        <w:rPr>
          <w:rFonts w:cs="Arial"/>
          <w:sz w:val="18"/>
          <w:szCs w:val="18"/>
          <w:lang w:val="en-US"/>
        </w:rPr>
        <w:t xml:space="preserve"> and frameworks. These trends are:</w:t>
      </w:r>
    </w:p>
    <w:p w14:paraId="6355545A" w14:textId="73C174E0" w:rsidR="00CD685D" w:rsidRPr="00CD685D" w:rsidRDefault="00A63A17" w:rsidP="00CD685D">
      <w:pPr>
        <w:pStyle w:val="Lijstalinea"/>
        <w:numPr>
          <w:ilvl w:val="0"/>
          <w:numId w:val="15"/>
        </w:numPr>
        <w:spacing w:before="120" w:after="120" w:line="240" w:lineRule="auto"/>
        <w:ind w:left="426" w:hanging="426"/>
        <w:rPr>
          <w:rFonts w:cs="Arial"/>
          <w:sz w:val="18"/>
          <w:szCs w:val="18"/>
          <w:lang w:val="en-US"/>
        </w:rPr>
      </w:pPr>
      <w:r>
        <w:rPr>
          <w:rFonts w:cs="Arial"/>
          <w:sz w:val="18"/>
          <w:szCs w:val="18"/>
          <w:lang w:val="en-US"/>
        </w:rPr>
        <w:t>Pressure on RWS</w:t>
      </w:r>
      <w:r w:rsidR="00CD685D" w:rsidRPr="00CD685D">
        <w:rPr>
          <w:rFonts w:cs="Arial"/>
          <w:sz w:val="18"/>
          <w:szCs w:val="18"/>
          <w:lang w:val="en-US"/>
        </w:rPr>
        <w:t xml:space="preserve"> to strongly prioritis</w:t>
      </w:r>
      <w:r w:rsidR="00CD685D">
        <w:rPr>
          <w:rFonts w:cs="Arial"/>
          <w:sz w:val="18"/>
          <w:szCs w:val="18"/>
          <w:lang w:val="en-US"/>
        </w:rPr>
        <w:t>e sustainability and to show ambition in this respect</w:t>
      </w:r>
      <w:r w:rsidR="00CD685D" w:rsidRPr="00CD685D">
        <w:rPr>
          <w:rFonts w:cs="Arial"/>
          <w:sz w:val="18"/>
          <w:szCs w:val="18"/>
          <w:lang w:val="en-US"/>
        </w:rPr>
        <w:t>;</w:t>
      </w:r>
    </w:p>
    <w:p w14:paraId="5B91F8BB" w14:textId="5790427C" w:rsidR="00CD685D" w:rsidRPr="00CD685D" w:rsidRDefault="00CD685D" w:rsidP="00CD685D">
      <w:pPr>
        <w:pStyle w:val="Lijstalinea"/>
        <w:numPr>
          <w:ilvl w:val="0"/>
          <w:numId w:val="15"/>
        </w:numPr>
        <w:spacing w:before="120" w:after="120" w:line="240" w:lineRule="auto"/>
        <w:ind w:left="426" w:hanging="426"/>
        <w:rPr>
          <w:rFonts w:cs="Arial"/>
          <w:sz w:val="18"/>
          <w:szCs w:val="18"/>
          <w:lang w:val="en-US"/>
        </w:rPr>
      </w:pPr>
      <w:r w:rsidRPr="00CD685D">
        <w:rPr>
          <w:rFonts w:cs="Arial"/>
          <w:sz w:val="18"/>
          <w:szCs w:val="18"/>
          <w:lang w:val="en-US"/>
        </w:rPr>
        <w:t xml:space="preserve">Tensions between the perception of citizens and the actual </w:t>
      </w:r>
      <w:r>
        <w:rPr>
          <w:rFonts w:cs="Arial"/>
          <w:sz w:val="18"/>
          <w:szCs w:val="18"/>
          <w:lang w:val="en-US"/>
        </w:rPr>
        <w:t>(f)</w:t>
      </w:r>
      <w:r w:rsidRPr="00CD685D">
        <w:rPr>
          <w:rFonts w:cs="Arial"/>
          <w:sz w:val="18"/>
          <w:szCs w:val="18"/>
          <w:lang w:val="en-US"/>
        </w:rPr>
        <w:t xml:space="preserve">acts of the government; </w:t>
      </w:r>
    </w:p>
    <w:p w14:paraId="09FFF754" w14:textId="4803A786" w:rsidR="00CD685D" w:rsidRPr="00CD685D" w:rsidRDefault="00CD685D" w:rsidP="00CD685D">
      <w:pPr>
        <w:pStyle w:val="Lijstalinea"/>
        <w:numPr>
          <w:ilvl w:val="0"/>
          <w:numId w:val="15"/>
        </w:numPr>
        <w:spacing w:before="120" w:after="120" w:line="240" w:lineRule="auto"/>
        <w:ind w:left="426" w:hanging="426"/>
        <w:rPr>
          <w:rFonts w:cs="Arial"/>
          <w:sz w:val="18"/>
          <w:szCs w:val="18"/>
          <w:lang w:val="en-US"/>
        </w:rPr>
      </w:pPr>
      <w:r w:rsidRPr="00CD685D">
        <w:rPr>
          <w:rFonts w:cs="Arial"/>
          <w:sz w:val="18"/>
          <w:szCs w:val="18"/>
          <w:lang w:val="en-US"/>
        </w:rPr>
        <w:t>The need to adjust our approach to take account of the silver</w:t>
      </w:r>
      <w:r>
        <w:rPr>
          <w:rFonts w:cs="Arial"/>
          <w:sz w:val="18"/>
          <w:szCs w:val="18"/>
          <w:lang w:val="en-US"/>
        </w:rPr>
        <w:t xml:space="preserve"> (ageing)</w:t>
      </w:r>
      <w:r w:rsidRPr="00CD685D">
        <w:rPr>
          <w:rFonts w:cs="Arial"/>
          <w:sz w:val="18"/>
          <w:szCs w:val="18"/>
          <w:lang w:val="en-US"/>
        </w:rPr>
        <w:t xml:space="preserve"> economy;</w:t>
      </w:r>
    </w:p>
    <w:p w14:paraId="3E38628A" w14:textId="77777777" w:rsidR="008A4984" w:rsidRDefault="00CD685D" w:rsidP="008A4984">
      <w:pPr>
        <w:pStyle w:val="Lijstalinea"/>
        <w:numPr>
          <w:ilvl w:val="0"/>
          <w:numId w:val="15"/>
        </w:numPr>
        <w:spacing w:before="120" w:after="120" w:line="240" w:lineRule="auto"/>
        <w:ind w:left="426" w:hanging="426"/>
        <w:rPr>
          <w:rFonts w:cs="Arial"/>
          <w:sz w:val="18"/>
          <w:szCs w:val="18"/>
          <w:lang w:val="en-US"/>
        </w:rPr>
      </w:pPr>
      <w:r w:rsidRPr="00CD685D">
        <w:rPr>
          <w:rFonts w:cs="Arial"/>
          <w:sz w:val="18"/>
          <w:szCs w:val="18"/>
          <w:lang w:val="en-US"/>
        </w:rPr>
        <w:t>Blockchain technology, which should be seen as an opportunity as well as a risk as regards intermediar</w:t>
      </w:r>
      <w:r w:rsidR="008A4984">
        <w:rPr>
          <w:rFonts w:cs="Arial"/>
          <w:sz w:val="18"/>
          <w:szCs w:val="18"/>
          <w:lang w:val="en-US"/>
        </w:rPr>
        <w:t>y functions and security issues;</w:t>
      </w:r>
    </w:p>
    <w:p w14:paraId="16A90C37" w14:textId="1BE60B05" w:rsidR="008A4984" w:rsidRPr="008A4984" w:rsidRDefault="008A4984" w:rsidP="008A4984">
      <w:pPr>
        <w:pStyle w:val="Lijstalinea"/>
        <w:numPr>
          <w:ilvl w:val="0"/>
          <w:numId w:val="15"/>
        </w:numPr>
        <w:spacing w:before="120" w:after="120" w:line="240" w:lineRule="auto"/>
        <w:ind w:left="426" w:hanging="426"/>
        <w:rPr>
          <w:rFonts w:cs="Arial"/>
          <w:sz w:val="18"/>
          <w:szCs w:val="18"/>
          <w:lang w:val="en-US"/>
        </w:rPr>
      </w:pPr>
      <w:r>
        <w:rPr>
          <w:rFonts w:cs="Arial"/>
          <w:sz w:val="18"/>
          <w:szCs w:val="18"/>
          <w:lang w:val="en-US"/>
        </w:rPr>
        <w:t>Automated ships are coming: are we prepared for this?</w:t>
      </w:r>
    </w:p>
    <w:p w14:paraId="49BA0395" w14:textId="6DD34673" w:rsidR="00CD685D" w:rsidRPr="00CD685D" w:rsidRDefault="00CD685D" w:rsidP="00CD685D">
      <w:pPr>
        <w:spacing w:before="120" w:after="120" w:line="240" w:lineRule="auto"/>
        <w:rPr>
          <w:rFonts w:cs="Arial"/>
          <w:sz w:val="18"/>
          <w:szCs w:val="18"/>
          <w:lang w:val="en-US"/>
        </w:rPr>
      </w:pPr>
      <w:r w:rsidRPr="00CD685D">
        <w:rPr>
          <w:rFonts w:cs="Arial"/>
          <w:sz w:val="18"/>
          <w:szCs w:val="18"/>
          <w:lang w:val="en-US"/>
        </w:rPr>
        <w:t>The third theme</w:t>
      </w:r>
      <w:r>
        <w:rPr>
          <w:rFonts w:cs="Arial"/>
          <w:sz w:val="18"/>
          <w:szCs w:val="18"/>
          <w:lang w:val="en-US"/>
        </w:rPr>
        <w:t>, as an example,</w:t>
      </w:r>
      <w:r w:rsidRPr="00CD685D">
        <w:rPr>
          <w:rFonts w:cs="Arial"/>
          <w:sz w:val="18"/>
          <w:szCs w:val="18"/>
          <w:lang w:val="en-US"/>
        </w:rPr>
        <w:t xml:space="preserve"> is</w:t>
      </w:r>
      <w:r>
        <w:rPr>
          <w:rFonts w:cs="Arial"/>
          <w:sz w:val="18"/>
          <w:szCs w:val="18"/>
          <w:lang w:val="en-US"/>
        </w:rPr>
        <w:t xml:space="preserve"> further elaborated as follows.</w:t>
      </w:r>
    </w:p>
    <w:p w14:paraId="6E27E140" w14:textId="3D0DE2CF" w:rsidR="00CD685D" w:rsidRPr="00CD685D" w:rsidRDefault="00CD685D" w:rsidP="00CD685D">
      <w:pPr>
        <w:spacing w:before="120" w:after="120" w:line="240" w:lineRule="auto"/>
        <w:rPr>
          <w:rFonts w:cs="Arial"/>
          <w:sz w:val="18"/>
          <w:szCs w:val="18"/>
          <w:lang w:val="en-US"/>
        </w:rPr>
      </w:pPr>
      <w:r w:rsidRPr="00CD685D">
        <w:rPr>
          <w:rFonts w:cs="Arial"/>
          <w:sz w:val="18"/>
          <w:szCs w:val="18"/>
          <w:lang w:val="en-US"/>
        </w:rPr>
        <w:t>Society is becoming less and less satisfied with a government that judges its</w:t>
      </w:r>
      <w:r>
        <w:rPr>
          <w:rFonts w:cs="Arial"/>
          <w:sz w:val="18"/>
          <w:szCs w:val="18"/>
          <w:lang w:val="en-US"/>
        </w:rPr>
        <w:t xml:space="preserve"> success in caring</w:t>
      </w:r>
      <w:r w:rsidRPr="00CD685D">
        <w:rPr>
          <w:rFonts w:cs="Arial"/>
          <w:sz w:val="18"/>
          <w:szCs w:val="18"/>
          <w:lang w:val="en-US"/>
        </w:rPr>
        <w:t xml:space="preserve"> for safe</w:t>
      </w:r>
      <w:r>
        <w:rPr>
          <w:rFonts w:cs="Arial"/>
          <w:sz w:val="18"/>
          <w:szCs w:val="18"/>
          <w:lang w:val="en-US"/>
        </w:rPr>
        <w:t>ty and the living environment by merely</w:t>
      </w:r>
      <w:r w:rsidRPr="00CD685D">
        <w:rPr>
          <w:rFonts w:cs="Arial"/>
          <w:sz w:val="18"/>
          <w:szCs w:val="18"/>
          <w:lang w:val="en-US"/>
        </w:rPr>
        <w:t xml:space="preserve"> meet</w:t>
      </w:r>
      <w:r>
        <w:rPr>
          <w:rFonts w:cs="Arial"/>
          <w:sz w:val="18"/>
          <w:szCs w:val="18"/>
          <w:lang w:val="en-US"/>
        </w:rPr>
        <w:t>ing</w:t>
      </w:r>
      <w:r w:rsidRPr="00CD685D">
        <w:rPr>
          <w:rFonts w:cs="Arial"/>
          <w:sz w:val="18"/>
          <w:szCs w:val="18"/>
          <w:lang w:val="en-US"/>
        </w:rPr>
        <w:t xml:space="preserve"> formal standards. Whether it concerns noise levels within the dB standard or economic </w:t>
      </w:r>
      <w:r w:rsidRPr="00CD685D">
        <w:rPr>
          <w:rFonts w:cs="Arial"/>
          <w:sz w:val="18"/>
          <w:szCs w:val="18"/>
          <w:lang w:val="en-US"/>
        </w:rPr>
        <w:lastRenderedPageBreak/>
        <w:t>growth figures, the government can calculate that everything is going very well, but the citizen definitely does not experience it in such a way.</w:t>
      </w:r>
    </w:p>
    <w:p w14:paraId="0AF93523" w14:textId="77777777" w:rsidR="00CD685D" w:rsidRPr="00CD685D" w:rsidRDefault="00CD685D" w:rsidP="00CD685D">
      <w:pPr>
        <w:pStyle w:val="Lijstalinea"/>
        <w:numPr>
          <w:ilvl w:val="0"/>
          <w:numId w:val="15"/>
        </w:numPr>
        <w:spacing w:before="120" w:after="120" w:line="240" w:lineRule="auto"/>
        <w:ind w:left="425" w:hanging="425"/>
        <w:rPr>
          <w:rFonts w:cs="Arial"/>
          <w:sz w:val="18"/>
          <w:szCs w:val="18"/>
          <w:lang w:val="en-US"/>
        </w:rPr>
      </w:pPr>
      <w:r w:rsidRPr="00CD685D">
        <w:rPr>
          <w:rFonts w:cs="Arial"/>
          <w:sz w:val="18"/>
          <w:szCs w:val="18"/>
          <w:lang w:val="en-US"/>
        </w:rPr>
        <w:t>For a growing group of people, Gross Domestic Product is no longer the main prosperity indicator. This indicator should deal much more with 'well-being' (we also see this development in several other European countries);</w:t>
      </w:r>
    </w:p>
    <w:p w14:paraId="15782DF3" w14:textId="563D777A" w:rsidR="00CD685D" w:rsidRPr="00CD685D" w:rsidRDefault="00CD685D" w:rsidP="00CD685D">
      <w:pPr>
        <w:pStyle w:val="Lijstalinea"/>
        <w:numPr>
          <w:ilvl w:val="0"/>
          <w:numId w:val="15"/>
        </w:numPr>
        <w:spacing w:before="120" w:after="120" w:line="240" w:lineRule="auto"/>
        <w:ind w:left="425" w:hanging="425"/>
        <w:rPr>
          <w:rFonts w:cs="Arial"/>
          <w:sz w:val="18"/>
          <w:szCs w:val="18"/>
          <w:lang w:val="en-US"/>
        </w:rPr>
      </w:pPr>
      <w:r w:rsidRPr="00CD685D">
        <w:rPr>
          <w:rFonts w:cs="Arial"/>
          <w:sz w:val="18"/>
          <w:szCs w:val="18"/>
          <w:lang w:val="en-US"/>
        </w:rPr>
        <w:t>Within the</w:t>
      </w:r>
      <w:r w:rsidR="00A63A17">
        <w:rPr>
          <w:rFonts w:cs="Arial"/>
          <w:sz w:val="18"/>
          <w:szCs w:val="18"/>
          <w:lang w:val="en-US"/>
        </w:rPr>
        <w:t xml:space="preserve"> daily practice of RWS,</w:t>
      </w:r>
      <w:r w:rsidRPr="00CD685D">
        <w:rPr>
          <w:rFonts w:cs="Arial"/>
          <w:sz w:val="18"/>
          <w:szCs w:val="18"/>
          <w:lang w:val="en-US"/>
        </w:rPr>
        <w:t xml:space="preserve"> we notice that citizens increasingly put their perception first. Achieving formal standards and technical foundations are no longer sufficient.</w:t>
      </w:r>
    </w:p>
    <w:p w14:paraId="3E877987" w14:textId="77777777" w:rsidR="00CD685D" w:rsidRPr="00CD685D" w:rsidRDefault="00CD685D" w:rsidP="00CD685D">
      <w:pPr>
        <w:spacing w:before="120" w:after="120" w:line="240" w:lineRule="auto"/>
        <w:rPr>
          <w:rFonts w:cs="Arial"/>
          <w:sz w:val="18"/>
          <w:szCs w:val="18"/>
          <w:lang w:val="en-US"/>
        </w:rPr>
      </w:pPr>
      <w:r w:rsidRPr="00CD685D">
        <w:rPr>
          <w:rFonts w:cs="Arial"/>
          <w:sz w:val="18"/>
          <w:szCs w:val="18"/>
          <w:lang w:val="en-US"/>
        </w:rPr>
        <w:t>The question is: how can we keep up with this development?</w:t>
      </w:r>
    </w:p>
    <w:p w14:paraId="6E4DF6FF" w14:textId="77777777" w:rsidR="00CD685D" w:rsidRPr="00CD685D" w:rsidRDefault="00CD685D" w:rsidP="00CD685D">
      <w:pPr>
        <w:spacing w:before="120" w:after="120" w:line="240" w:lineRule="auto"/>
        <w:rPr>
          <w:rFonts w:cs="Arial"/>
          <w:sz w:val="18"/>
          <w:szCs w:val="18"/>
          <w:lang w:val="en-US"/>
        </w:rPr>
      </w:pPr>
      <w:r w:rsidRPr="00CD685D">
        <w:rPr>
          <w:rFonts w:cs="Arial"/>
          <w:sz w:val="18"/>
          <w:szCs w:val="18"/>
          <w:lang w:val="en-US"/>
        </w:rPr>
        <w:t>Two underlying signals are added:</w:t>
      </w:r>
    </w:p>
    <w:p w14:paraId="4009955D" w14:textId="77777777" w:rsidR="00CD685D" w:rsidRPr="00CD685D" w:rsidRDefault="00CD685D" w:rsidP="00CD685D">
      <w:pPr>
        <w:spacing w:before="120" w:after="120" w:line="240" w:lineRule="auto"/>
        <w:rPr>
          <w:rFonts w:cs="Arial"/>
          <w:b/>
          <w:sz w:val="18"/>
          <w:szCs w:val="18"/>
          <w:lang w:val="en-US"/>
        </w:rPr>
      </w:pPr>
      <w:r w:rsidRPr="00CD685D">
        <w:rPr>
          <w:rFonts w:cs="Arial"/>
          <w:b/>
          <w:sz w:val="18"/>
          <w:szCs w:val="18"/>
          <w:lang w:val="en-US"/>
        </w:rPr>
        <w:t>14. Health, sustainability and happiness central to the economy of well-being</w:t>
      </w:r>
    </w:p>
    <w:p w14:paraId="4AB3ED06" w14:textId="77777777" w:rsidR="00CD685D" w:rsidRPr="0088226E" w:rsidRDefault="00CD685D" w:rsidP="00CD685D">
      <w:pPr>
        <w:spacing w:before="120" w:after="120" w:line="240" w:lineRule="auto"/>
        <w:rPr>
          <w:rFonts w:cs="Arial"/>
          <w:i/>
          <w:sz w:val="18"/>
          <w:szCs w:val="18"/>
          <w:lang w:val="en-US"/>
        </w:rPr>
      </w:pPr>
      <w:r w:rsidRPr="0088226E">
        <w:rPr>
          <w:rFonts w:cs="Arial"/>
          <w:i/>
          <w:sz w:val="18"/>
          <w:szCs w:val="18"/>
          <w:lang w:val="en-US"/>
        </w:rPr>
        <w:t>Source: Deltares</w:t>
      </w:r>
    </w:p>
    <w:p w14:paraId="7398C9A8" w14:textId="546494AF" w:rsidR="00CD685D" w:rsidRPr="00CD685D" w:rsidRDefault="00CD685D" w:rsidP="00CD685D">
      <w:pPr>
        <w:spacing w:before="120" w:after="120" w:line="240" w:lineRule="auto"/>
        <w:rPr>
          <w:rFonts w:cs="Arial"/>
          <w:sz w:val="18"/>
          <w:szCs w:val="18"/>
          <w:lang w:val="en-US"/>
        </w:rPr>
      </w:pPr>
      <w:r w:rsidRPr="00CD685D">
        <w:rPr>
          <w:rFonts w:cs="Arial"/>
          <w:b/>
          <w:sz w:val="18"/>
          <w:szCs w:val="18"/>
          <w:lang w:val="en-US"/>
        </w:rPr>
        <w:t>Signal:</w:t>
      </w:r>
      <w:r w:rsidRPr="00CD685D">
        <w:rPr>
          <w:rFonts w:cs="Arial"/>
          <w:sz w:val="18"/>
          <w:szCs w:val="18"/>
          <w:lang w:val="en-US"/>
        </w:rPr>
        <w:t xml:space="preserve"> Since the Second World War, people have become 12 times as rich, but not happier. This is one of the most important arguments from a growing group of people who wish to change the current economy and strive for a 'purpose economy' or 'economy of well-being'. In such an economy, not profit, but the social significance of enterprises will be central. Citizens will focus more and more on meaningful lives, healthier lives and a good work-life balance. The government gets rid of the main prosperity indicator (GDP) and replaces it with an indicator of welfare. The first signs of a transition to the 'economy of well-being' are t</w:t>
      </w:r>
      <w:r>
        <w:rPr>
          <w:rFonts w:cs="Arial"/>
          <w:sz w:val="18"/>
          <w:szCs w:val="18"/>
          <w:lang w:val="en-US"/>
        </w:rPr>
        <w:t>he recent documentary 'Return on</w:t>
      </w:r>
      <w:r w:rsidRPr="00CD685D">
        <w:rPr>
          <w:rFonts w:cs="Arial"/>
          <w:sz w:val="18"/>
          <w:szCs w:val="18"/>
          <w:lang w:val="en-US"/>
        </w:rPr>
        <w:t xml:space="preserve"> Happiness', critical statements about GDP, among other things, in the </w:t>
      </w:r>
      <w:r w:rsidRPr="00CD685D">
        <w:rPr>
          <w:rFonts w:cs="Arial"/>
          <w:i/>
          <w:sz w:val="18"/>
          <w:szCs w:val="18"/>
          <w:lang w:val="en-US"/>
        </w:rPr>
        <w:t>Correspondent</w:t>
      </w:r>
      <w:r w:rsidRPr="00CD685D">
        <w:rPr>
          <w:rFonts w:cs="Arial"/>
          <w:sz w:val="18"/>
          <w:szCs w:val="18"/>
          <w:lang w:val="en-US"/>
        </w:rPr>
        <w:t>, a strong increase in the number of social enterprise start-</w:t>
      </w:r>
      <w:r>
        <w:rPr>
          <w:rFonts w:cs="Arial"/>
          <w:sz w:val="18"/>
          <w:szCs w:val="18"/>
          <w:lang w:val="en-US"/>
        </w:rPr>
        <w:t>ups, and the parliamentary inquiry 'Towards a broad prosperity'.</w:t>
      </w:r>
    </w:p>
    <w:p w14:paraId="477D2100" w14:textId="04A9019F" w:rsidR="00CD685D" w:rsidRPr="00CD685D" w:rsidRDefault="00CD685D" w:rsidP="00CD685D">
      <w:pPr>
        <w:spacing w:before="120" w:after="120" w:line="240" w:lineRule="auto"/>
        <w:rPr>
          <w:rFonts w:cs="Arial"/>
          <w:sz w:val="18"/>
          <w:szCs w:val="18"/>
          <w:lang w:val="en-US"/>
        </w:rPr>
      </w:pPr>
      <w:r w:rsidRPr="00CD685D">
        <w:rPr>
          <w:rFonts w:cs="Arial"/>
          <w:b/>
          <w:sz w:val="18"/>
          <w:szCs w:val="18"/>
          <w:lang w:val="en-US"/>
        </w:rPr>
        <w:t>Consequences:</w:t>
      </w:r>
      <w:r w:rsidRPr="00CD685D">
        <w:rPr>
          <w:rFonts w:cs="Arial"/>
          <w:sz w:val="18"/>
          <w:szCs w:val="18"/>
          <w:lang w:val="en-US"/>
        </w:rPr>
        <w:t xml:space="preserve"> </w:t>
      </w:r>
      <w:r>
        <w:rPr>
          <w:rFonts w:cs="Arial"/>
          <w:sz w:val="18"/>
          <w:szCs w:val="18"/>
          <w:lang w:val="en-US"/>
        </w:rPr>
        <w:t xml:space="preserve">RWS </w:t>
      </w:r>
      <w:r w:rsidRPr="00CD685D">
        <w:rPr>
          <w:rFonts w:cs="Arial"/>
          <w:sz w:val="18"/>
          <w:szCs w:val="18"/>
          <w:lang w:val="en-US"/>
        </w:rPr>
        <w:t>will increasingly be affected by the welfare economy, as concerned citizens, their own employees, companies and regional government agencies will increasingly ask what impact large-scale projects have on their own well-being or the well-being of others.</w:t>
      </w:r>
      <w:r>
        <w:rPr>
          <w:rFonts w:cs="Arial"/>
          <w:sz w:val="18"/>
          <w:szCs w:val="18"/>
          <w:lang w:val="en-US"/>
        </w:rPr>
        <w:t xml:space="preserve"> In the long run, the Ministry may </w:t>
      </w:r>
      <w:r w:rsidRPr="00CD685D">
        <w:rPr>
          <w:rFonts w:cs="Arial"/>
          <w:sz w:val="18"/>
          <w:szCs w:val="18"/>
          <w:lang w:val="en-US"/>
        </w:rPr>
        <w:t>also in</w:t>
      </w:r>
      <w:r>
        <w:rPr>
          <w:rFonts w:cs="Arial"/>
          <w:sz w:val="18"/>
          <w:szCs w:val="18"/>
          <w:lang w:val="en-US"/>
        </w:rPr>
        <w:t>struct RWS</w:t>
      </w:r>
      <w:r w:rsidRPr="00CD685D">
        <w:rPr>
          <w:rFonts w:cs="Arial"/>
          <w:sz w:val="18"/>
          <w:szCs w:val="18"/>
          <w:lang w:val="en-US"/>
        </w:rPr>
        <w:t xml:space="preserve"> to make the welfare impact transparent. As a governmental organisation with</w:t>
      </w:r>
      <w:r w:rsidR="003C4549">
        <w:rPr>
          <w:rFonts w:cs="Arial"/>
          <w:sz w:val="18"/>
          <w:szCs w:val="18"/>
          <w:lang w:val="en-US"/>
        </w:rPr>
        <w:t xml:space="preserve"> responsibility for the ‘</w:t>
      </w:r>
      <w:r w:rsidRPr="00CD685D">
        <w:rPr>
          <w:rFonts w:cs="Arial"/>
          <w:sz w:val="18"/>
          <w:szCs w:val="18"/>
          <w:lang w:val="en-US"/>
        </w:rPr>
        <w:t>environment’</w:t>
      </w:r>
      <w:r w:rsidR="003C4549">
        <w:rPr>
          <w:rFonts w:cs="Arial"/>
          <w:sz w:val="18"/>
          <w:szCs w:val="18"/>
          <w:lang w:val="en-US"/>
        </w:rPr>
        <w:t xml:space="preserve"> for living</w:t>
      </w:r>
      <w:r w:rsidRPr="00CD685D">
        <w:rPr>
          <w:rFonts w:cs="Arial"/>
          <w:sz w:val="18"/>
          <w:szCs w:val="18"/>
          <w:lang w:val="en-US"/>
        </w:rPr>
        <w:t>, well-being should be one of the major themes. In this context, the results of the par</w:t>
      </w:r>
      <w:r w:rsidR="003C4549">
        <w:rPr>
          <w:rFonts w:cs="Arial"/>
          <w:sz w:val="18"/>
          <w:szCs w:val="18"/>
          <w:lang w:val="en-US"/>
        </w:rPr>
        <w:t>liamentary inquiry</w:t>
      </w:r>
      <w:r w:rsidRPr="00CD685D">
        <w:rPr>
          <w:rFonts w:cs="Arial"/>
          <w:sz w:val="18"/>
          <w:szCs w:val="18"/>
          <w:lang w:val="en-US"/>
        </w:rPr>
        <w:t xml:space="preserve"> 'Towards a broad welfare concept' are </w:t>
      </w:r>
      <w:r w:rsidR="003C4549">
        <w:rPr>
          <w:rFonts w:cs="Arial"/>
          <w:sz w:val="18"/>
          <w:szCs w:val="18"/>
          <w:lang w:val="en-US"/>
        </w:rPr>
        <w:t>also interesting. This</w:t>
      </w:r>
      <w:r w:rsidRPr="00CD685D">
        <w:rPr>
          <w:rFonts w:cs="Arial"/>
          <w:sz w:val="18"/>
          <w:szCs w:val="18"/>
          <w:lang w:val="en-US"/>
        </w:rPr>
        <w:t xml:space="preserve"> indicate</w:t>
      </w:r>
      <w:r w:rsidR="003C4549">
        <w:rPr>
          <w:rFonts w:cs="Arial"/>
          <w:sz w:val="18"/>
          <w:szCs w:val="18"/>
          <w:lang w:val="en-US"/>
        </w:rPr>
        <w:t>s</w:t>
      </w:r>
      <w:r w:rsidRPr="00CD685D">
        <w:rPr>
          <w:rFonts w:cs="Arial"/>
          <w:sz w:val="18"/>
          <w:szCs w:val="18"/>
          <w:lang w:val="en-US"/>
        </w:rPr>
        <w:t xml:space="preserve"> the way in which prosperity and well-being c</w:t>
      </w:r>
      <w:r w:rsidR="003C4549">
        <w:rPr>
          <w:rFonts w:cs="Arial"/>
          <w:sz w:val="18"/>
          <w:szCs w:val="18"/>
          <w:lang w:val="en-US"/>
        </w:rPr>
        <w:t xml:space="preserve">an be measured. If RWS </w:t>
      </w:r>
      <w:r w:rsidRPr="00CD685D">
        <w:rPr>
          <w:rFonts w:cs="Arial"/>
          <w:sz w:val="18"/>
          <w:szCs w:val="18"/>
          <w:lang w:val="en-US"/>
        </w:rPr>
        <w:t>does not contribute to the development of a welfare economy, a greater distance to th</w:t>
      </w:r>
      <w:r w:rsidR="003C4549">
        <w:rPr>
          <w:rFonts w:cs="Arial"/>
          <w:sz w:val="18"/>
          <w:szCs w:val="18"/>
          <w:lang w:val="en-US"/>
        </w:rPr>
        <w:t>e citizen may eventually occur, and as a result the RWS may execute its societal mandate</w:t>
      </w:r>
      <w:r w:rsidRPr="00CD685D">
        <w:rPr>
          <w:rFonts w:cs="Arial"/>
          <w:sz w:val="18"/>
          <w:szCs w:val="18"/>
          <w:lang w:val="en-US"/>
        </w:rPr>
        <w:t xml:space="preserve"> less well. Also, </w:t>
      </w:r>
      <w:r w:rsidR="003C4549">
        <w:rPr>
          <w:rFonts w:cs="Arial"/>
          <w:sz w:val="18"/>
          <w:szCs w:val="18"/>
          <w:lang w:val="en-US"/>
        </w:rPr>
        <w:t>the well-being of RWS</w:t>
      </w:r>
      <w:r w:rsidRPr="00CD685D">
        <w:rPr>
          <w:rFonts w:cs="Arial"/>
          <w:sz w:val="18"/>
          <w:szCs w:val="18"/>
          <w:lang w:val="en-US"/>
        </w:rPr>
        <w:t xml:space="preserve"> own employees should not be forgotten.</w:t>
      </w:r>
    </w:p>
    <w:p w14:paraId="2667D74A" w14:textId="311381BA" w:rsidR="00CD685D" w:rsidRPr="00CD685D" w:rsidRDefault="00CD685D" w:rsidP="00CD685D">
      <w:pPr>
        <w:spacing w:before="120" w:after="120" w:line="240" w:lineRule="auto"/>
        <w:rPr>
          <w:rFonts w:cs="Arial"/>
          <w:sz w:val="18"/>
          <w:szCs w:val="18"/>
          <w:lang w:val="en-US"/>
        </w:rPr>
      </w:pPr>
      <w:r w:rsidRPr="00CD685D">
        <w:rPr>
          <w:rFonts w:cs="Arial"/>
          <w:b/>
          <w:sz w:val="18"/>
          <w:szCs w:val="18"/>
          <w:lang w:val="en-US"/>
        </w:rPr>
        <w:t>Suggestions for action:</w:t>
      </w:r>
      <w:r w:rsidRPr="00CD685D">
        <w:rPr>
          <w:rFonts w:cs="Arial"/>
          <w:sz w:val="18"/>
          <w:szCs w:val="18"/>
          <w:lang w:val="en-US"/>
        </w:rPr>
        <w:t xml:space="preserve"> </w:t>
      </w:r>
      <w:r w:rsidR="003C4549">
        <w:rPr>
          <w:rFonts w:cs="Arial"/>
          <w:sz w:val="18"/>
          <w:szCs w:val="18"/>
          <w:lang w:val="en-US"/>
        </w:rPr>
        <w:t xml:space="preserve">RWS </w:t>
      </w:r>
      <w:r w:rsidRPr="00CD685D">
        <w:rPr>
          <w:rFonts w:cs="Arial"/>
          <w:sz w:val="18"/>
          <w:szCs w:val="18"/>
          <w:lang w:val="en-US"/>
        </w:rPr>
        <w:t>Works should ask all</w:t>
      </w:r>
      <w:r w:rsidR="003C4549">
        <w:rPr>
          <w:rFonts w:cs="Arial"/>
          <w:sz w:val="18"/>
          <w:szCs w:val="18"/>
          <w:lang w:val="en-US"/>
        </w:rPr>
        <w:t xml:space="preserve"> of its</w:t>
      </w:r>
      <w:r w:rsidRPr="00CD685D">
        <w:rPr>
          <w:rFonts w:cs="Arial"/>
          <w:sz w:val="18"/>
          <w:szCs w:val="18"/>
          <w:lang w:val="en-US"/>
        </w:rPr>
        <w:t xml:space="preserve"> projects: To what extent does the project contribute to the well-</w:t>
      </w:r>
      <w:r w:rsidR="003C4549">
        <w:rPr>
          <w:rFonts w:cs="Arial"/>
          <w:sz w:val="18"/>
          <w:szCs w:val="18"/>
          <w:lang w:val="en-US"/>
        </w:rPr>
        <w:t>being of people? For example use the “omgevingswijzer”</w:t>
      </w:r>
      <w:r w:rsidRPr="00CD685D">
        <w:rPr>
          <w:rFonts w:cs="Arial"/>
          <w:sz w:val="18"/>
          <w:szCs w:val="18"/>
          <w:lang w:val="en-US"/>
        </w:rPr>
        <w:t xml:space="preserve"> to make an initial assessment of the impact of a project on well-being and health. If necessary, make an extensive welfare analys</w:t>
      </w:r>
      <w:r w:rsidR="003C4549">
        <w:rPr>
          <w:rFonts w:cs="Arial"/>
          <w:sz w:val="18"/>
          <w:szCs w:val="18"/>
          <w:lang w:val="en-US"/>
        </w:rPr>
        <w:t>is. Investigate how RWS</w:t>
      </w:r>
      <w:r w:rsidRPr="00CD685D">
        <w:rPr>
          <w:rFonts w:cs="Arial"/>
          <w:sz w:val="18"/>
          <w:szCs w:val="18"/>
          <w:lang w:val="en-US"/>
        </w:rPr>
        <w:t xml:space="preserve"> contributes to the welfare of its own employees.</w:t>
      </w:r>
    </w:p>
    <w:p w14:paraId="78BB0700" w14:textId="77777777" w:rsidR="00CD685D" w:rsidRPr="00CD685D" w:rsidRDefault="00CD685D" w:rsidP="00CD685D">
      <w:pPr>
        <w:spacing w:before="120" w:after="120" w:line="240" w:lineRule="auto"/>
        <w:rPr>
          <w:rFonts w:cs="Arial"/>
          <w:b/>
          <w:sz w:val="18"/>
          <w:szCs w:val="18"/>
          <w:lang w:val="en-US"/>
        </w:rPr>
      </w:pPr>
      <w:r w:rsidRPr="00CD685D">
        <w:rPr>
          <w:rFonts w:cs="Arial"/>
          <w:b/>
          <w:sz w:val="18"/>
          <w:szCs w:val="18"/>
          <w:lang w:val="en-US"/>
        </w:rPr>
        <w:t>15. The end of the effect of standardisation is in sight</w:t>
      </w:r>
    </w:p>
    <w:p w14:paraId="3A087207" w14:textId="77777777" w:rsidR="00CD685D" w:rsidRPr="00CD685D" w:rsidRDefault="00CD685D" w:rsidP="00CD685D">
      <w:pPr>
        <w:spacing w:before="120" w:after="120" w:line="240" w:lineRule="auto"/>
        <w:rPr>
          <w:rFonts w:cs="Arial"/>
          <w:i/>
          <w:sz w:val="18"/>
          <w:szCs w:val="18"/>
          <w:lang w:val="en-US"/>
        </w:rPr>
      </w:pPr>
      <w:r w:rsidRPr="00CD685D">
        <w:rPr>
          <w:rFonts w:cs="Arial"/>
          <w:i/>
          <w:sz w:val="18"/>
          <w:szCs w:val="18"/>
          <w:lang w:val="en-US"/>
        </w:rPr>
        <w:t>Source: RWS WVL, Division of Sound, Air and Nature</w:t>
      </w:r>
    </w:p>
    <w:p w14:paraId="710B4717" w14:textId="2F27A2CB" w:rsidR="00CD685D" w:rsidRPr="00CD685D" w:rsidRDefault="00CD685D" w:rsidP="00CD685D">
      <w:pPr>
        <w:spacing w:before="120" w:after="120" w:line="240" w:lineRule="auto"/>
        <w:rPr>
          <w:rFonts w:cs="Arial"/>
          <w:sz w:val="18"/>
          <w:szCs w:val="18"/>
          <w:lang w:val="en-US"/>
        </w:rPr>
      </w:pPr>
      <w:r w:rsidRPr="00CD685D">
        <w:rPr>
          <w:rFonts w:cs="Arial"/>
          <w:b/>
          <w:sz w:val="18"/>
          <w:szCs w:val="18"/>
          <w:lang w:val="en-US"/>
        </w:rPr>
        <w:t>Signal:</w:t>
      </w:r>
      <w:r w:rsidRPr="00CD685D">
        <w:rPr>
          <w:rFonts w:cs="Arial"/>
          <w:sz w:val="18"/>
          <w:szCs w:val="18"/>
          <w:lang w:val="en-US"/>
        </w:rPr>
        <w:t xml:space="preserve"> The changes in the way society looks at the government and the way we want to function as a department</w:t>
      </w:r>
      <w:r w:rsidR="00EB6781">
        <w:rPr>
          <w:rFonts w:cs="Arial"/>
          <w:sz w:val="18"/>
          <w:szCs w:val="18"/>
          <w:lang w:val="en-US"/>
        </w:rPr>
        <w:t>,</w:t>
      </w:r>
      <w:r w:rsidRPr="00CD685D">
        <w:rPr>
          <w:rFonts w:cs="Arial"/>
          <w:sz w:val="18"/>
          <w:szCs w:val="18"/>
          <w:lang w:val="en-US"/>
        </w:rPr>
        <w:t xml:space="preserve"> </w:t>
      </w:r>
      <w:r w:rsidR="00EB6781">
        <w:rPr>
          <w:rFonts w:cs="Arial"/>
          <w:sz w:val="18"/>
          <w:szCs w:val="18"/>
          <w:lang w:val="en-US"/>
        </w:rPr>
        <w:t xml:space="preserve">make it so that </w:t>
      </w:r>
      <w:r w:rsidRPr="00CD685D">
        <w:rPr>
          <w:rFonts w:cs="Arial"/>
          <w:sz w:val="18"/>
          <w:szCs w:val="18"/>
          <w:lang w:val="en-US"/>
        </w:rPr>
        <w:t>s</w:t>
      </w:r>
      <w:r w:rsidR="00EB6781">
        <w:rPr>
          <w:rFonts w:cs="Arial"/>
          <w:sz w:val="18"/>
          <w:szCs w:val="18"/>
          <w:lang w:val="en-US"/>
        </w:rPr>
        <w:t>trictly technical way</w:t>
      </w:r>
      <w:r w:rsidRPr="00CD685D">
        <w:rPr>
          <w:rFonts w:cs="Arial"/>
          <w:sz w:val="18"/>
          <w:szCs w:val="18"/>
          <w:lang w:val="en-US"/>
        </w:rPr>
        <w:t xml:space="preserve"> for meeti</w:t>
      </w:r>
      <w:r w:rsidR="00EB6781">
        <w:rPr>
          <w:rFonts w:cs="Arial"/>
          <w:sz w:val="18"/>
          <w:szCs w:val="18"/>
          <w:lang w:val="en-US"/>
        </w:rPr>
        <w:t>ng environmental standards</w:t>
      </w:r>
      <w:r w:rsidRPr="00CD685D">
        <w:rPr>
          <w:rFonts w:cs="Arial"/>
          <w:sz w:val="18"/>
          <w:szCs w:val="18"/>
          <w:lang w:val="en-US"/>
        </w:rPr>
        <w:t xml:space="preserve"> is insufficient to maintain our ‘social licen</w:t>
      </w:r>
      <w:r w:rsidR="00EB6781">
        <w:rPr>
          <w:rFonts w:cs="Arial"/>
          <w:sz w:val="18"/>
          <w:szCs w:val="18"/>
          <w:lang w:val="en-US"/>
        </w:rPr>
        <w:t>ce to operate’. This process is reinforced for RWS</w:t>
      </w:r>
      <w:r w:rsidRPr="00CD685D">
        <w:rPr>
          <w:rFonts w:cs="Arial"/>
          <w:sz w:val="18"/>
          <w:szCs w:val="18"/>
          <w:lang w:val="en-US"/>
        </w:rPr>
        <w:t>, bein</w:t>
      </w:r>
      <w:r w:rsidR="00EB6781">
        <w:rPr>
          <w:rFonts w:cs="Arial"/>
          <w:sz w:val="18"/>
          <w:szCs w:val="18"/>
          <w:lang w:val="en-US"/>
        </w:rPr>
        <w:t xml:space="preserve">g the network administrator, </w:t>
      </w:r>
      <w:r w:rsidRPr="00CD685D">
        <w:rPr>
          <w:rFonts w:cs="Arial"/>
          <w:sz w:val="18"/>
          <w:szCs w:val="18"/>
          <w:lang w:val="en-US"/>
        </w:rPr>
        <w:t>through the decentralisation of environmental policy, as em</w:t>
      </w:r>
      <w:r w:rsidR="00EB6781">
        <w:rPr>
          <w:rFonts w:cs="Arial"/>
          <w:sz w:val="18"/>
          <w:szCs w:val="18"/>
          <w:lang w:val="en-US"/>
        </w:rPr>
        <w:t>bodied in the Environmental Act</w:t>
      </w:r>
      <w:r w:rsidRPr="00CD685D">
        <w:rPr>
          <w:rFonts w:cs="Arial"/>
          <w:sz w:val="18"/>
          <w:szCs w:val="18"/>
          <w:lang w:val="en-US"/>
        </w:rPr>
        <w:t>. The environment d</w:t>
      </w:r>
      <w:r w:rsidR="00EB6781">
        <w:rPr>
          <w:rFonts w:cs="Arial"/>
          <w:sz w:val="18"/>
          <w:szCs w:val="18"/>
          <w:lang w:val="en-US"/>
        </w:rPr>
        <w:t>emands more from us than complying with</w:t>
      </w:r>
      <w:r w:rsidRPr="00CD685D">
        <w:rPr>
          <w:rFonts w:cs="Arial"/>
          <w:sz w:val="18"/>
          <w:szCs w:val="18"/>
          <w:lang w:val="en-US"/>
        </w:rPr>
        <w:t xml:space="preserve"> standards and an arithmetical-technical statement for the choices we make. For example, on the issue of air quality, the standards are now reached, but people are not satisfied</w:t>
      </w:r>
      <w:r w:rsidR="00EB6781">
        <w:rPr>
          <w:rFonts w:cs="Arial"/>
          <w:sz w:val="18"/>
          <w:szCs w:val="18"/>
          <w:lang w:val="en-US"/>
        </w:rPr>
        <w:t>, as</w:t>
      </w:r>
      <w:r w:rsidRPr="00CD685D">
        <w:rPr>
          <w:rFonts w:cs="Arial"/>
          <w:sz w:val="18"/>
          <w:szCs w:val="18"/>
          <w:lang w:val="en-US"/>
        </w:rPr>
        <w:t xml:space="preserve"> the World Health Organisation</w:t>
      </w:r>
      <w:r w:rsidR="00EB6781">
        <w:rPr>
          <w:rFonts w:cs="Arial"/>
          <w:sz w:val="18"/>
          <w:szCs w:val="18"/>
          <w:lang w:val="en-US"/>
        </w:rPr>
        <w:t xml:space="preserve"> now recommends a stricter</w:t>
      </w:r>
      <w:r w:rsidRPr="00CD685D">
        <w:rPr>
          <w:rFonts w:cs="Arial"/>
          <w:sz w:val="18"/>
          <w:szCs w:val="18"/>
          <w:lang w:val="en-US"/>
        </w:rPr>
        <w:t xml:space="preserve"> standard or because they themselves make measurements with all kinds of apps. However these measurements are not just about numbers, but also about interests. They are used as an argument.</w:t>
      </w:r>
    </w:p>
    <w:p w14:paraId="58B3214F" w14:textId="340B44F1" w:rsidR="00CD685D" w:rsidRPr="00CD685D" w:rsidRDefault="00CD685D" w:rsidP="00CD685D">
      <w:pPr>
        <w:spacing w:before="120" w:after="120" w:line="240" w:lineRule="auto"/>
        <w:rPr>
          <w:rFonts w:cs="Arial"/>
          <w:sz w:val="18"/>
          <w:szCs w:val="18"/>
          <w:lang w:val="en-US"/>
        </w:rPr>
      </w:pPr>
      <w:r w:rsidRPr="00CD685D">
        <w:rPr>
          <w:rFonts w:cs="Arial"/>
          <w:b/>
          <w:sz w:val="18"/>
          <w:szCs w:val="18"/>
          <w:lang w:val="en-US"/>
        </w:rPr>
        <w:t>Consequence:</w:t>
      </w:r>
      <w:r w:rsidRPr="00CD685D">
        <w:rPr>
          <w:rFonts w:cs="Arial"/>
          <w:sz w:val="18"/>
          <w:szCs w:val="18"/>
          <w:lang w:val="en-US"/>
        </w:rPr>
        <w:t xml:space="preserve"> The end of the effect of standardisation is in sight. A larger tension is growing between the system world of standards and calcul</w:t>
      </w:r>
      <w:r w:rsidR="00EB6781">
        <w:rPr>
          <w:rFonts w:cs="Arial"/>
          <w:sz w:val="18"/>
          <w:szCs w:val="18"/>
          <w:lang w:val="en-US"/>
        </w:rPr>
        <w:t>ations and</w:t>
      </w:r>
      <w:r w:rsidRPr="00CD685D">
        <w:rPr>
          <w:rFonts w:cs="Arial"/>
          <w:sz w:val="18"/>
          <w:szCs w:val="18"/>
          <w:lang w:val="en-US"/>
        </w:rPr>
        <w:t xml:space="preserve"> people’s perception of the environment. Public opinion becomes more important for our freedom of movement than standardisation. </w:t>
      </w:r>
    </w:p>
    <w:p w14:paraId="25316A63" w14:textId="42F86772" w:rsidR="00EB6781" w:rsidRDefault="00CD685D" w:rsidP="00EB6781">
      <w:pPr>
        <w:spacing w:before="120" w:after="120" w:line="240" w:lineRule="auto"/>
        <w:rPr>
          <w:rFonts w:cs="Arial"/>
          <w:sz w:val="18"/>
          <w:szCs w:val="18"/>
          <w:lang w:val="en-US"/>
        </w:rPr>
      </w:pPr>
      <w:r w:rsidRPr="00CD685D">
        <w:rPr>
          <w:rFonts w:cs="Arial"/>
          <w:b/>
          <w:sz w:val="18"/>
          <w:szCs w:val="18"/>
          <w:lang w:val="en-US"/>
        </w:rPr>
        <w:t>Suggestions for action:</w:t>
      </w:r>
      <w:r w:rsidRPr="00CD685D">
        <w:rPr>
          <w:rFonts w:cs="Arial"/>
          <w:sz w:val="18"/>
          <w:szCs w:val="18"/>
          <w:lang w:val="en-US"/>
        </w:rPr>
        <w:t xml:space="preserve"> In the </w:t>
      </w:r>
      <w:r w:rsidR="00EB6781">
        <w:rPr>
          <w:rFonts w:cs="Arial"/>
          <w:sz w:val="18"/>
          <w:szCs w:val="18"/>
          <w:lang w:val="en-US"/>
        </w:rPr>
        <w:t>first place, within RWS, it is necessary to think</w:t>
      </w:r>
      <w:r w:rsidRPr="00CD685D">
        <w:rPr>
          <w:rFonts w:cs="Arial"/>
          <w:sz w:val="18"/>
          <w:szCs w:val="18"/>
          <w:lang w:val="en-US"/>
        </w:rPr>
        <w:t xml:space="preserve"> through the dilemmas that this entails. After that, the discussion has to be broadened within the department and beyond.</w:t>
      </w:r>
    </w:p>
    <w:p w14:paraId="1BC2175C" w14:textId="77792798" w:rsidR="006A126F" w:rsidRPr="008115F6" w:rsidRDefault="006A126F" w:rsidP="00692FDA">
      <w:pPr>
        <w:rPr>
          <w:sz w:val="16"/>
          <w:lang w:val="en-US"/>
        </w:rPr>
      </w:pPr>
      <w:r w:rsidRPr="008115F6">
        <w:rPr>
          <w:sz w:val="16"/>
          <w:lang w:val="en-US"/>
        </w:rPr>
        <w:t>Source:RWS</w:t>
      </w:r>
      <w:r w:rsidR="00EB6781">
        <w:rPr>
          <w:sz w:val="16"/>
          <w:lang w:val="en-US"/>
        </w:rPr>
        <w:t>, 2017</w:t>
      </w:r>
    </w:p>
    <w:p w14:paraId="40E11B42" w14:textId="77777777" w:rsidR="001E4E3D" w:rsidRDefault="001E4E3D" w:rsidP="001E4E3D">
      <w:pPr>
        <w:rPr>
          <w:lang w:val="en-US"/>
        </w:rPr>
      </w:pPr>
      <w:r>
        <w:rPr>
          <w:lang w:val="en-US"/>
        </w:rPr>
        <w:t>In the Group Council, which consists of the sixteen heads of all organizational units of Rijkswater</w:t>
      </w:r>
      <w:r>
        <w:rPr>
          <w:lang w:val="en-US"/>
        </w:rPr>
        <w:softHyphen/>
        <w:t>staat, the 3-5 key themes are being discussed on a strategic level.  This is for example done by s</w:t>
      </w:r>
      <w:r w:rsidRPr="00B456F8">
        <w:rPr>
          <w:lang w:val="en-US"/>
        </w:rPr>
        <w:t>haring the possible impact of the development on the organization (identity, tasks and procedure, or</w:t>
      </w:r>
      <w:r>
        <w:rPr>
          <w:lang w:val="en-US"/>
        </w:rPr>
        <w:t>ganisation development), as well as s</w:t>
      </w:r>
      <w:r w:rsidRPr="00B456F8">
        <w:rPr>
          <w:lang w:val="en-US"/>
        </w:rPr>
        <w:t>haring the estimate of the time horizon within which occur social dynamics that could lead to a turning point</w:t>
      </w:r>
      <w:r>
        <w:rPr>
          <w:lang w:val="en-US"/>
        </w:rPr>
        <w:t>. This can be mapped visually (see below) where on one axis impact is set out, while on the other, the estimated time horizon. Next,</w:t>
      </w:r>
      <w:r w:rsidRPr="00B456F8">
        <w:rPr>
          <w:lang w:val="en-US"/>
        </w:rPr>
        <w:t xml:space="preserve"> the main strategic </w:t>
      </w:r>
      <w:r w:rsidRPr="00B456F8">
        <w:rPr>
          <w:lang w:val="en-US"/>
        </w:rPr>
        <w:lastRenderedPageBreak/>
        <w:t>questions for each theme</w:t>
      </w:r>
      <w:r>
        <w:rPr>
          <w:lang w:val="en-US"/>
        </w:rPr>
        <w:t xml:space="preserve"> are determined and indications are given concerning</w:t>
      </w:r>
      <w:r w:rsidRPr="00B456F8">
        <w:rPr>
          <w:lang w:val="en-US"/>
        </w:rPr>
        <w:t xml:space="preserve"> the first follow-up steps that must be taken</w:t>
      </w:r>
      <w:r>
        <w:rPr>
          <w:lang w:val="en-US"/>
        </w:rPr>
        <w:t xml:space="preserve">. </w:t>
      </w:r>
    </w:p>
    <w:p w14:paraId="16DF92D0" w14:textId="034817DC" w:rsidR="001E4E3D" w:rsidRPr="008115F6" w:rsidRDefault="001E4E3D" w:rsidP="001E4E3D">
      <w:pPr>
        <w:pStyle w:val="Bijschrift"/>
        <w:rPr>
          <w:lang w:val="en-US"/>
        </w:rPr>
      </w:pPr>
      <w:r w:rsidRPr="008115F6">
        <w:rPr>
          <w:lang w:val="en-US"/>
        </w:rPr>
        <w:t xml:space="preserve">Figure </w:t>
      </w:r>
      <w:r>
        <w:fldChar w:fldCharType="begin"/>
      </w:r>
      <w:r w:rsidRPr="008115F6">
        <w:rPr>
          <w:lang w:val="en-US"/>
        </w:rPr>
        <w:instrText xml:space="preserve"> SEQ Figure \* ARABIC </w:instrText>
      </w:r>
      <w:r>
        <w:fldChar w:fldCharType="separate"/>
      </w:r>
      <w:r w:rsidR="00A90164">
        <w:rPr>
          <w:noProof/>
          <w:lang w:val="en-US"/>
        </w:rPr>
        <w:t>3</w:t>
      </w:r>
      <w:r>
        <w:fldChar w:fldCharType="end"/>
      </w:r>
      <w:r w:rsidRPr="008115F6">
        <w:rPr>
          <w:lang w:val="en-US"/>
        </w:rPr>
        <w:t>: visual mapping</w:t>
      </w:r>
    </w:p>
    <w:p w14:paraId="1A0FF541" w14:textId="43DF2758" w:rsidR="001E4E3D" w:rsidRDefault="001E4E3D" w:rsidP="001E4E3D">
      <w:r w:rsidRPr="00B456F8">
        <w:rPr>
          <w:noProof/>
          <w:lang w:eastAsia="nl-BE"/>
        </w:rPr>
        <w:drawing>
          <wp:inline distT="0" distB="0" distL="0" distR="0" wp14:anchorId="6D3DEF9E" wp14:editId="546F10AA">
            <wp:extent cx="3744686" cy="2932452"/>
            <wp:effectExtent l="0" t="0" r="8255" b="1270"/>
            <wp:docPr id="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pic:cNvPicPr>
                      <a:picLocks noChangeAspect="1"/>
                    </pic:cNvPicPr>
                  </pic:nvPicPr>
                  <pic:blipFill>
                    <a:blip r:embed="rId10"/>
                    <a:stretch>
                      <a:fillRect/>
                    </a:stretch>
                  </pic:blipFill>
                  <pic:spPr>
                    <a:xfrm>
                      <a:off x="0" y="0"/>
                      <a:ext cx="3755378" cy="2940825"/>
                    </a:xfrm>
                    <a:prstGeom prst="rect">
                      <a:avLst/>
                    </a:prstGeom>
                  </pic:spPr>
                </pic:pic>
              </a:graphicData>
            </a:graphic>
          </wp:inline>
        </w:drawing>
      </w:r>
    </w:p>
    <w:p w14:paraId="62F52FC9" w14:textId="71AF181C" w:rsidR="006A126F" w:rsidRPr="008115F6" w:rsidRDefault="006A126F" w:rsidP="001E4E3D">
      <w:pPr>
        <w:rPr>
          <w:sz w:val="16"/>
          <w:lang w:val="en-US"/>
        </w:rPr>
      </w:pPr>
      <w:r w:rsidRPr="008115F6">
        <w:rPr>
          <w:sz w:val="16"/>
          <w:lang w:val="en-US"/>
        </w:rPr>
        <w:t>Source:RWS, 2017</w:t>
      </w:r>
    </w:p>
    <w:p w14:paraId="71408139" w14:textId="77777777" w:rsidR="003E65EE" w:rsidRDefault="003E65EE" w:rsidP="003E65EE">
      <w:pPr>
        <w:rPr>
          <w:lang w:val="en-US"/>
        </w:rPr>
      </w:pPr>
      <w:r>
        <w:rPr>
          <w:lang w:val="en-US"/>
        </w:rPr>
        <w:t>The Group Council may ask for a more thorough “strategic exploration” to be done by the Strategic Explorations team, which focuses on:</w:t>
      </w:r>
    </w:p>
    <w:p w14:paraId="52AA53E7" w14:textId="77777777" w:rsidR="003E65EE" w:rsidRPr="00A178BF" w:rsidRDefault="003E65EE" w:rsidP="003E65EE">
      <w:pPr>
        <w:pStyle w:val="Lijstalinea"/>
        <w:numPr>
          <w:ilvl w:val="0"/>
          <w:numId w:val="8"/>
        </w:numPr>
        <w:rPr>
          <w:lang w:val="en-US"/>
        </w:rPr>
      </w:pPr>
      <w:r w:rsidRPr="00A178BF">
        <w:rPr>
          <w:lang w:val="en-US"/>
        </w:rPr>
        <w:t>Nature and extent of the change / the trend</w:t>
      </w:r>
      <w:r>
        <w:rPr>
          <w:lang w:val="en-US"/>
        </w:rPr>
        <w:t>;</w:t>
      </w:r>
    </w:p>
    <w:p w14:paraId="6B61A9D8" w14:textId="77777777" w:rsidR="003E65EE" w:rsidRPr="00A178BF" w:rsidRDefault="003E65EE" w:rsidP="003E65EE">
      <w:pPr>
        <w:pStyle w:val="Lijstalinea"/>
        <w:numPr>
          <w:ilvl w:val="0"/>
          <w:numId w:val="8"/>
        </w:numPr>
        <w:rPr>
          <w:lang w:val="en-US"/>
        </w:rPr>
      </w:pPr>
      <w:r w:rsidRPr="00A178BF">
        <w:rPr>
          <w:lang w:val="en-US"/>
        </w:rPr>
        <w:t>Opportunities and risks for RWS</w:t>
      </w:r>
      <w:r>
        <w:rPr>
          <w:lang w:val="en-US"/>
        </w:rPr>
        <w:t>;</w:t>
      </w:r>
    </w:p>
    <w:p w14:paraId="1CBDB703" w14:textId="77777777" w:rsidR="003E65EE" w:rsidRDefault="003E65EE" w:rsidP="003E65EE">
      <w:pPr>
        <w:pStyle w:val="Lijstalinea"/>
        <w:numPr>
          <w:ilvl w:val="0"/>
          <w:numId w:val="8"/>
        </w:numPr>
        <w:rPr>
          <w:lang w:val="en-US"/>
        </w:rPr>
      </w:pPr>
      <w:r w:rsidRPr="00A178BF">
        <w:rPr>
          <w:lang w:val="en-US"/>
        </w:rPr>
        <w:t>Perspectives for action</w:t>
      </w:r>
      <w:r>
        <w:rPr>
          <w:lang w:val="en-US"/>
        </w:rPr>
        <w:t>.</w:t>
      </w:r>
    </w:p>
    <w:p w14:paraId="3522A52A" w14:textId="77777777" w:rsidR="007233EA" w:rsidRDefault="001E4E3D" w:rsidP="003E65EE">
      <w:pPr>
        <w:rPr>
          <w:lang w:val="en-US"/>
        </w:rPr>
      </w:pPr>
      <w:r w:rsidRPr="008115F6">
        <w:rPr>
          <w:lang w:val="en-US"/>
        </w:rPr>
        <w:t>Usually, not more than two explorations will be asked for</w:t>
      </w:r>
      <w:r w:rsidR="003E65EE" w:rsidRPr="008115F6">
        <w:rPr>
          <w:lang w:val="en-US"/>
        </w:rPr>
        <w:t>.</w:t>
      </w:r>
      <w:r w:rsidR="003E65EE" w:rsidRPr="003C44CE">
        <w:rPr>
          <w:lang w:val="en-US"/>
        </w:rPr>
        <w:t xml:space="preserve"> </w:t>
      </w:r>
      <w:r w:rsidR="007233EA" w:rsidRPr="003C44CE">
        <w:rPr>
          <w:lang w:val="en-US"/>
        </w:rPr>
        <w:t xml:space="preserve">If </w:t>
      </w:r>
      <w:r w:rsidR="002E68A2" w:rsidRPr="003C44CE">
        <w:rPr>
          <w:lang w:val="en-US"/>
        </w:rPr>
        <w:t>the Group Council concludes</w:t>
      </w:r>
      <w:r w:rsidR="007233EA" w:rsidRPr="008115F6">
        <w:rPr>
          <w:lang w:val="en-US"/>
        </w:rPr>
        <w:t xml:space="preserve"> an immediate decision has to be made, with respect to new activities or changes in ongoing practices, this will be presented to the </w:t>
      </w:r>
      <w:r w:rsidR="0023125F" w:rsidRPr="008115F6">
        <w:rPr>
          <w:lang w:val="en-US"/>
        </w:rPr>
        <w:t xml:space="preserve">Executive </w:t>
      </w:r>
      <w:r w:rsidR="007233EA" w:rsidRPr="008115F6">
        <w:rPr>
          <w:lang w:val="en-US"/>
        </w:rPr>
        <w:t>Board of Rijkswaterstaat</w:t>
      </w:r>
      <w:r w:rsidR="007233EA">
        <w:rPr>
          <w:lang w:val="en-US"/>
        </w:rPr>
        <w:t>.</w:t>
      </w:r>
    </w:p>
    <w:p w14:paraId="0D270325" w14:textId="06CBBAFD" w:rsidR="003E65EE" w:rsidRPr="00F80ECB" w:rsidRDefault="002E68A2" w:rsidP="003E65EE">
      <w:pPr>
        <w:rPr>
          <w:lang w:val="en-US"/>
        </w:rPr>
      </w:pPr>
      <w:r w:rsidRPr="008115F6">
        <w:rPr>
          <w:lang w:val="en-US"/>
        </w:rPr>
        <w:t xml:space="preserve">The setting up of strategic </w:t>
      </w:r>
      <w:r w:rsidR="003E65EE" w:rsidRPr="008115F6">
        <w:rPr>
          <w:lang w:val="en-US"/>
        </w:rPr>
        <w:t>explorations</w:t>
      </w:r>
      <w:r w:rsidR="007233EA" w:rsidRPr="008115F6">
        <w:rPr>
          <w:lang w:val="en-US"/>
        </w:rPr>
        <w:t>,</w:t>
      </w:r>
      <w:r w:rsidR="003E65EE" w:rsidRPr="008115F6">
        <w:rPr>
          <w:lang w:val="en-US"/>
        </w:rPr>
        <w:t xml:space="preserve"> </w:t>
      </w:r>
      <w:r w:rsidRPr="008115F6">
        <w:rPr>
          <w:lang w:val="en-US"/>
        </w:rPr>
        <w:t xml:space="preserve">is </w:t>
      </w:r>
      <w:r w:rsidR="003E65EE" w:rsidRPr="008115F6">
        <w:rPr>
          <w:lang w:val="en-US"/>
        </w:rPr>
        <w:t>not triggered only by the EWS but can also be asked for directly by process owners</w:t>
      </w:r>
      <w:r w:rsidR="007233EA" w:rsidRPr="008115F6">
        <w:rPr>
          <w:lang w:val="en-US"/>
        </w:rPr>
        <w:t xml:space="preserve"> (</w:t>
      </w:r>
      <w:r w:rsidRPr="008115F6">
        <w:rPr>
          <w:lang w:val="en-US"/>
        </w:rPr>
        <w:t xml:space="preserve">the individual </w:t>
      </w:r>
      <w:r w:rsidR="007233EA" w:rsidRPr="008115F6">
        <w:rPr>
          <w:lang w:val="en-US"/>
        </w:rPr>
        <w:t xml:space="preserve">board members, </w:t>
      </w:r>
      <w:r w:rsidRPr="008115F6">
        <w:rPr>
          <w:lang w:val="en-US"/>
        </w:rPr>
        <w:t xml:space="preserve">each </w:t>
      </w:r>
      <w:r w:rsidR="007233EA" w:rsidRPr="008115F6">
        <w:rPr>
          <w:lang w:val="en-US"/>
        </w:rPr>
        <w:t>responsible for one of the 7 core tasks)</w:t>
      </w:r>
      <w:r w:rsidR="003E65EE" w:rsidRPr="008115F6">
        <w:rPr>
          <w:lang w:val="en-US"/>
        </w:rPr>
        <w:t xml:space="preserve"> or derive</w:t>
      </w:r>
      <w:r w:rsidR="007233EA" w:rsidRPr="008115F6">
        <w:rPr>
          <w:lang w:val="en-US"/>
        </w:rPr>
        <w:t>d</w:t>
      </w:r>
      <w:r w:rsidR="003E65EE" w:rsidRPr="008115F6">
        <w:rPr>
          <w:lang w:val="en-US"/>
        </w:rPr>
        <w:t xml:space="preserve"> from the network vision</w:t>
      </w:r>
      <w:r>
        <w:rPr>
          <w:lang w:val="en-US"/>
        </w:rPr>
        <w:t xml:space="preserve"> (the long term vision</w:t>
      </w:r>
      <w:r w:rsidR="00EF1965">
        <w:rPr>
          <w:lang w:val="en-US"/>
        </w:rPr>
        <w:t xml:space="preserve"> of Rijkswaterstaat</w:t>
      </w:r>
      <w:r>
        <w:rPr>
          <w:lang w:val="en-US"/>
        </w:rPr>
        <w:t xml:space="preserve"> on the development and </w:t>
      </w:r>
      <w:r w:rsidR="00EF1965">
        <w:rPr>
          <w:lang w:val="en-US"/>
        </w:rPr>
        <w:t xml:space="preserve">management of the main road network, main waterways network and watersystems, </w:t>
      </w:r>
      <w:r w:rsidR="0023125F">
        <w:rPr>
          <w:lang w:val="en-US"/>
        </w:rPr>
        <w:t>taking</w:t>
      </w:r>
      <w:r w:rsidR="00EF1965">
        <w:rPr>
          <w:lang w:val="en-US"/>
        </w:rPr>
        <w:t xml:space="preserve"> </w:t>
      </w:r>
      <w:r w:rsidR="003C44CE">
        <w:rPr>
          <w:lang w:val="en-US"/>
        </w:rPr>
        <w:t xml:space="preserve">environmental </w:t>
      </w:r>
      <w:r w:rsidR="00EF1965">
        <w:rPr>
          <w:lang w:val="en-US"/>
        </w:rPr>
        <w:t>sustainab</w:t>
      </w:r>
      <w:r w:rsidR="003C44CE">
        <w:rPr>
          <w:lang w:val="en-US"/>
        </w:rPr>
        <w:t>ility</w:t>
      </w:r>
      <w:r w:rsidR="00EF1965">
        <w:rPr>
          <w:lang w:val="en-US"/>
        </w:rPr>
        <w:t xml:space="preserve"> as </w:t>
      </w:r>
      <w:r w:rsidR="003C44CE">
        <w:rPr>
          <w:lang w:val="en-US"/>
        </w:rPr>
        <w:t>a starting point</w:t>
      </w:r>
      <w:r w:rsidR="00EF1965">
        <w:rPr>
          <w:lang w:val="en-US"/>
        </w:rPr>
        <w:t>)</w:t>
      </w:r>
      <w:r w:rsidR="007233EA">
        <w:rPr>
          <w:lang w:val="en-US"/>
        </w:rPr>
        <w:t>.</w:t>
      </w:r>
      <w:r w:rsidR="003E65EE">
        <w:rPr>
          <w:lang w:val="en-US"/>
        </w:rPr>
        <w:t xml:space="preserve"> </w:t>
      </w:r>
      <w:r w:rsidR="003C44CE">
        <w:rPr>
          <w:lang w:val="en-US"/>
        </w:rPr>
        <w:t>T</w:t>
      </w:r>
      <w:r w:rsidR="0023125F">
        <w:rPr>
          <w:lang w:val="en-US"/>
        </w:rPr>
        <w:t xml:space="preserve">he strategic explorations </w:t>
      </w:r>
      <w:r w:rsidR="003E65EE">
        <w:rPr>
          <w:lang w:val="en-US"/>
        </w:rPr>
        <w:t xml:space="preserve">are usually conducted in close collaboration with RWS colleagues </w:t>
      </w:r>
      <w:r w:rsidR="0023125F">
        <w:rPr>
          <w:lang w:val="en-US"/>
        </w:rPr>
        <w:t>working on tasks</w:t>
      </w:r>
      <w:r w:rsidR="003E65EE">
        <w:rPr>
          <w:lang w:val="en-US"/>
        </w:rPr>
        <w:t xml:space="preserve"> that may be most affected.</w:t>
      </w:r>
    </w:p>
    <w:p w14:paraId="2CB04F7A" w14:textId="305B1727" w:rsidR="003E65EE" w:rsidRPr="003C44CE" w:rsidRDefault="003E65EE" w:rsidP="003E65EE">
      <w:pPr>
        <w:rPr>
          <w:lang w:val="en-US"/>
        </w:rPr>
      </w:pPr>
      <w:r w:rsidRPr="008115F6">
        <w:rPr>
          <w:lang w:val="en-US"/>
        </w:rPr>
        <w:t>The decisions about how to act are finally taken by the Executive Board.</w:t>
      </w:r>
      <w:r w:rsidR="003C44CE">
        <w:rPr>
          <w:lang w:val="en-US"/>
        </w:rPr>
        <w:t xml:space="preserve"> In a short briefing note pro and contra’s relating to decision options are described and their consequences are clarified.</w:t>
      </w:r>
      <w:r w:rsidRPr="008115F6">
        <w:rPr>
          <w:lang w:val="en-US"/>
        </w:rPr>
        <w:t xml:space="preserve"> </w:t>
      </w:r>
      <w:r w:rsidR="003C44CE" w:rsidRPr="003C44CE">
        <w:rPr>
          <w:lang w:val="en-US"/>
        </w:rPr>
        <w:t>A</w:t>
      </w:r>
      <w:r w:rsidR="003C44CE" w:rsidRPr="008115F6">
        <w:rPr>
          <w:lang w:val="en-US"/>
        </w:rPr>
        <w:t xml:space="preserve">s the Board members are also part of the Group Council, </w:t>
      </w:r>
      <w:r w:rsidR="003C44CE" w:rsidRPr="003C44CE">
        <w:rPr>
          <w:lang w:val="en-US"/>
        </w:rPr>
        <w:t>this facilitates the discussions</w:t>
      </w:r>
      <w:r w:rsidR="003C44CE" w:rsidRPr="008115F6">
        <w:rPr>
          <w:lang w:val="en-US"/>
        </w:rPr>
        <w:t>.</w:t>
      </w:r>
    </w:p>
    <w:p w14:paraId="02E5B52B" w14:textId="77777777" w:rsidR="003E65EE" w:rsidRDefault="003E65EE" w:rsidP="003E65EE">
      <w:pPr>
        <w:rPr>
          <w:lang w:val="en-US"/>
        </w:rPr>
      </w:pPr>
      <w:r>
        <w:rPr>
          <w:lang w:val="en-US"/>
        </w:rPr>
        <w:t>Two examples of a signal and what happened to it are provided in the boxes below.</w:t>
      </w:r>
    </w:p>
    <w:p w14:paraId="4163EECA" w14:textId="77777777" w:rsidR="003E65EE" w:rsidRPr="0044322A" w:rsidRDefault="003E65EE" w:rsidP="003E65EE">
      <w:pPr>
        <w:pStyle w:val="Bijschrift"/>
        <w:rPr>
          <w:lang w:val="en-US"/>
        </w:rPr>
      </w:pPr>
      <w:r w:rsidRPr="0044322A">
        <w:rPr>
          <w:lang w:val="en-US"/>
        </w:rPr>
        <w:t xml:space="preserve">Box </w:t>
      </w:r>
      <w:r>
        <w:fldChar w:fldCharType="begin"/>
      </w:r>
      <w:r w:rsidRPr="0044322A">
        <w:rPr>
          <w:lang w:val="en-US"/>
        </w:rPr>
        <w:instrText xml:space="preserve"> SEQ Box \* ARABIC </w:instrText>
      </w:r>
      <w:r>
        <w:fldChar w:fldCharType="separate"/>
      </w:r>
      <w:r w:rsidR="00A90164">
        <w:rPr>
          <w:noProof/>
          <w:lang w:val="en-US"/>
        </w:rPr>
        <w:t>2</w:t>
      </w:r>
      <w:r>
        <w:fldChar w:fldCharType="end"/>
      </w:r>
      <w:r w:rsidRPr="0044322A">
        <w:rPr>
          <w:lang w:val="en-US"/>
        </w:rPr>
        <w:t>:</w:t>
      </w:r>
      <w:r>
        <w:rPr>
          <w:lang w:val="en-US"/>
        </w:rPr>
        <w:t xml:space="preserve"> example of a</w:t>
      </w:r>
      <w:r w:rsidRPr="0044322A">
        <w:rPr>
          <w:lang w:val="en-US"/>
        </w:rPr>
        <w:t xml:space="preserve"> signal</w:t>
      </w:r>
      <w:r>
        <w:rPr>
          <w:lang w:val="en-US"/>
        </w:rPr>
        <w:t xml:space="preserve"> concerning phosphate</w:t>
      </w:r>
    </w:p>
    <w:p w14:paraId="31CC8FC1" w14:textId="77777777" w:rsidR="003E65EE" w:rsidRPr="0044322A" w:rsidRDefault="003E65EE" w:rsidP="003E65EE">
      <w:pPr>
        <w:pBdr>
          <w:top w:val="single" w:sz="4" w:space="1" w:color="auto"/>
          <w:left w:val="single" w:sz="4" w:space="4" w:color="auto"/>
          <w:bottom w:val="single" w:sz="4" w:space="1" w:color="auto"/>
          <w:right w:val="single" w:sz="4" w:space="4" w:color="auto"/>
        </w:pBdr>
        <w:rPr>
          <w:lang w:val="en-US"/>
        </w:rPr>
      </w:pPr>
      <w:r w:rsidRPr="0044322A">
        <w:rPr>
          <w:i/>
          <w:iCs/>
          <w:lang w:val="en-US"/>
        </w:rPr>
        <w:lastRenderedPageBreak/>
        <w:t>From waste product to valuable good</w:t>
      </w:r>
    </w:p>
    <w:p w14:paraId="0FB3BDD3" w14:textId="77777777" w:rsidR="003E65EE" w:rsidRPr="0044322A" w:rsidRDefault="003E65EE" w:rsidP="003E65EE">
      <w:pPr>
        <w:pBdr>
          <w:top w:val="single" w:sz="4" w:space="1" w:color="auto"/>
          <w:left w:val="single" w:sz="4" w:space="4" w:color="auto"/>
          <w:bottom w:val="single" w:sz="4" w:space="1" w:color="auto"/>
          <w:right w:val="single" w:sz="4" w:space="4" w:color="auto"/>
        </w:pBdr>
        <w:rPr>
          <w:lang w:val="en-US"/>
        </w:rPr>
      </w:pPr>
      <w:r w:rsidRPr="0044322A">
        <w:rPr>
          <w:i/>
          <w:iCs/>
          <w:lang w:val="en-US"/>
        </w:rPr>
        <w:t xml:space="preserve">Phosphate is a waste product that leads to eutrophication problems for RWS and other water managers. It is, however, also an indispensable food substance. In an Early Warning it was flagged that the global phosphate supply is running out, while the finite supply is in the hands of politically unstable countries. The substance which until then would be a waste product of water would represent great value in the future. It emerged that companies showed increasingly more interest in developing methods for reclaiming phosphate. </w:t>
      </w:r>
    </w:p>
    <w:p w14:paraId="7D8611E7" w14:textId="77777777" w:rsidR="003E65EE" w:rsidRPr="0044322A" w:rsidRDefault="003E65EE" w:rsidP="003E65EE">
      <w:pPr>
        <w:pBdr>
          <w:top w:val="single" w:sz="4" w:space="1" w:color="auto"/>
          <w:left w:val="single" w:sz="4" w:space="4" w:color="auto"/>
          <w:bottom w:val="single" w:sz="4" w:space="1" w:color="auto"/>
          <w:right w:val="single" w:sz="4" w:space="4" w:color="auto"/>
        </w:pBdr>
        <w:rPr>
          <w:lang w:val="en-US"/>
        </w:rPr>
      </w:pPr>
      <w:r w:rsidRPr="0044322A">
        <w:rPr>
          <w:i/>
          <w:iCs/>
          <w:lang w:val="en-US"/>
        </w:rPr>
        <w:t>Thanks to the signal, RWS had the opportunity to shift its position in this area from a passive role as a guard of the water quality to fulfilling an active, facilitating role in collaboration with the regional water managers. RWS could take on a facilitating role for the parties that are developing new technology for reclaiming phosphate and wish to gain practical experience with the main water system managed by RWS.</w:t>
      </w:r>
    </w:p>
    <w:p w14:paraId="1B69CB59" w14:textId="77777777" w:rsidR="003E65EE" w:rsidRPr="0044322A" w:rsidRDefault="003E65EE" w:rsidP="003E65EE">
      <w:pPr>
        <w:pBdr>
          <w:top w:val="single" w:sz="4" w:space="1" w:color="auto"/>
          <w:left w:val="single" w:sz="4" w:space="4" w:color="auto"/>
          <w:bottom w:val="single" w:sz="4" w:space="1" w:color="auto"/>
          <w:right w:val="single" w:sz="4" w:space="4" w:color="auto"/>
        </w:pBdr>
        <w:rPr>
          <w:lang w:val="en-US"/>
        </w:rPr>
      </w:pPr>
      <w:r w:rsidRPr="0044322A">
        <w:rPr>
          <w:i/>
          <w:iCs/>
          <w:lang w:val="en-US"/>
        </w:rPr>
        <w:t>In the “Green Deals” of the state, agreements have been made with market players. RWS also put the topic on the agenda of the Ministry which prepares the second generation of watershed management plans.</w:t>
      </w:r>
    </w:p>
    <w:p w14:paraId="44AAD5B2" w14:textId="159F4E26" w:rsidR="003E65EE" w:rsidRPr="008115F6" w:rsidRDefault="003C44CE" w:rsidP="003E65EE">
      <w:pPr>
        <w:rPr>
          <w:sz w:val="18"/>
        </w:rPr>
      </w:pPr>
      <w:r w:rsidRPr="008115F6">
        <w:rPr>
          <w:sz w:val="18"/>
        </w:rPr>
        <w:t>Source: van der Steen et al, 201</w:t>
      </w:r>
      <w:r w:rsidR="006A126F">
        <w:rPr>
          <w:sz w:val="18"/>
        </w:rPr>
        <w:t>3</w:t>
      </w:r>
    </w:p>
    <w:p w14:paraId="68D4E8A0" w14:textId="77777777" w:rsidR="003E65EE" w:rsidRDefault="003E65EE" w:rsidP="003E65EE">
      <w:pPr>
        <w:pStyle w:val="Bijschrift"/>
        <w:rPr>
          <w:lang w:val="en-US"/>
        </w:rPr>
      </w:pPr>
      <w:r w:rsidRPr="0044322A">
        <w:rPr>
          <w:lang w:val="en-US"/>
        </w:rPr>
        <w:t xml:space="preserve">Box </w:t>
      </w:r>
      <w:r>
        <w:fldChar w:fldCharType="begin"/>
      </w:r>
      <w:r w:rsidRPr="0044322A">
        <w:rPr>
          <w:lang w:val="en-US"/>
        </w:rPr>
        <w:instrText xml:space="preserve"> SEQ Box \* ARABIC </w:instrText>
      </w:r>
      <w:r>
        <w:fldChar w:fldCharType="separate"/>
      </w:r>
      <w:r w:rsidR="00A90164">
        <w:rPr>
          <w:noProof/>
          <w:lang w:val="en-US"/>
        </w:rPr>
        <w:t>3</w:t>
      </w:r>
      <w:r>
        <w:fldChar w:fldCharType="end"/>
      </w:r>
      <w:r w:rsidRPr="0044322A">
        <w:rPr>
          <w:lang w:val="en-US"/>
        </w:rPr>
        <w:t>:</w:t>
      </w:r>
      <w:r>
        <w:rPr>
          <w:lang w:val="en-US"/>
        </w:rPr>
        <w:t xml:space="preserve"> example of a sign</w:t>
      </w:r>
      <w:r w:rsidRPr="0044322A">
        <w:rPr>
          <w:lang w:val="en-US"/>
        </w:rPr>
        <w:t>a</w:t>
      </w:r>
      <w:r>
        <w:rPr>
          <w:lang w:val="en-US"/>
        </w:rPr>
        <w:t>l</w:t>
      </w:r>
      <w:r w:rsidRPr="0044322A">
        <w:rPr>
          <w:lang w:val="en-US"/>
        </w:rPr>
        <w:t xml:space="preserve"> concerning </w:t>
      </w:r>
      <w:r>
        <w:rPr>
          <w:lang w:val="en-US"/>
        </w:rPr>
        <w:t>replacement</w:t>
      </w:r>
    </w:p>
    <w:p w14:paraId="4AED2F98" w14:textId="77777777" w:rsidR="003E65EE" w:rsidRPr="0044322A" w:rsidRDefault="003E65EE" w:rsidP="003E65EE">
      <w:pPr>
        <w:pBdr>
          <w:top w:val="single" w:sz="4" w:space="1" w:color="auto"/>
          <w:left w:val="single" w:sz="4" w:space="4" w:color="auto"/>
          <w:bottom w:val="single" w:sz="4" w:space="1" w:color="auto"/>
          <w:right w:val="single" w:sz="4" w:space="4" w:color="auto"/>
        </w:pBdr>
        <w:rPr>
          <w:lang w:val="en-US"/>
        </w:rPr>
      </w:pPr>
      <w:r w:rsidRPr="0044322A">
        <w:rPr>
          <w:i/>
          <w:iCs/>
          <w:lang w:val="en-US"/>
        </w:rPr>
        <w:t>From 1 to 1 replacements to a replacement strategy for installations.</w:t>
      </w:r>
    </w:p>
    <w:p w14:paraId="0847C286" w14:textId="77777777" w:rsidR="003E65EE" w:rsidRPr="0044322A" w:rsidRDefault="003E65EE" w:rsidP="003E65EE">
      <w:pPr>
        <w:pBdr>
          <w:top w:val="single" w:sz="4" w:space="1" w:color="auto"/>
          <w:left w:val="single" w:sz="4" w:space="4" w:color="auto"/>
          <w:bottom w:val="single" w:sz="4" w:space="1" w:color="auto"/>
          <w:right w:val="single" w:sz="4" w:space="4" w:color="auto"/>
        </w:pBdr>
        <w:rPr>
          <w:lang w:val="en-US"/>
        </w:rPr>
      </w:pPr>
      <w:r w:rsidRPr="0044322A">
        <w:rPr>
          <w:i/>
          <w:iCs/>
          <w:lang w:val="en-US"/>
        </w:rPr>
        <w:t>RWS manages hundreds of installations (sluices, dams, bridges, pumping stations). As a rule these are replaced when they have reached the end of their technical lifespan, one-to-one, at the same location that was chosen some hundred years ago. The signal was that many installations were built in the 1920s and 1930s, and that RWS was to be faced with an extensive replacement task as of 2020. It was subsequently also established that the hundreds of millions of euro that would be involved in these replacements each year had not been reserved and would require strong justification when it came to the politics and that society sets different requirements for the future functioning of the water system (e.g. increase in cargo over water) and, therefore, for the installations. In addition, large replacements have to be done in concertation with regional development projects.</w:t>
      </w:r>
    </w:p>
    <w:p w14:paraId="43FE3C29" w14:textId="77777777" w:rsidR="003E65EE" w:rsidRPr="0044322A" w:rsidRDefault="003E65EE" w:rsidP="003E65EE">
      <w:pPr>
        <w:pBdr>
          <w:top w:val="single" w:sz="4" w:space="1" w:color="auto"/>
          <w:left w:val="single" w:sz="4" w:space="4" w:color="auto"/>
          <w:bottom w:val="single" w:sz="4" w:space="1" w:color="auto"/>
          <w:right w:val="single" w:sz="4" w:space="4" w:color="auto"/>
        </w:pBdr>
        <w:rPr>
          <w:lang w:val="en-US"/>
        </w:rPr>
      </w:pPr>
      <w:r w:rsidRPr="0044322A">
        <w:rPr>
          <w:i/>
          <w:iCs/>
          <w:lang w:val="en-US"/>
        </w:rPr>
        <w:t>The RWS Board entered on its agenda that there was a need for a programme-wise approach to the replacements, which laid a connection between the current state of the installations, the required functionality in the longer term, and the political-administrative situation in the region. RWS is now working on a system that will put the replacement task well-justified on internal and external agendas.</w:t>
      </w:r>
    </w:p>
    <w:p w14:paraId="118170A0" w14:textId="14158624" w:rsidR="003C44CE" w:rsidRPr="008115F6" w:rsidRDefault="003C44CE" w:rsidP="003E65EE">
      <w:pPr>
        <w:rPr>
          <w:sz w:val="18"/>
        </w:rPr>
      </w:pPr>
      <w:r w:rsidRPr="00911721">
        <w:rPr>
          <w:sz w:val="18"/>
        </w:rPr>
        <w:t>Source: van der Steen et al, 201</w:t>
      </w:r>
      <w:r w:rsidR="006A126F">
        <w:rPr>
          <w:sz w:val="18"/>
        </w:rPr>
        <w:t>3</w:t>
      </w:r>
    </w:p>
    <w:p w14:paraId="0B56D48D" w14:textId="616F9A5B" w:rsidR="003E65EE" w:rsidRPr="00A178BF" w:rsidRDefault="003E65EE" w:rsidP="003E65EE">
      <w:pPr>
        <w:rPr>
          <w:lang w:val="en-US"/>
        </w:rPr>
      </w:pPr>
      <w:r w:rsidRPr="00B456F8">
        <w:rPr>
          <w:lang w:val="en-US"/>
        </w:rPr>
        <w:t>Si</w:t>
      </w:r>
      <w:r>
        <w:rPr>
          <w:lang w:val="en-US"/>
        </w:rPr>
        <w:t xml:space="preserve">gnals that were not selected can still be used by </w:t>
      </w:r>
      <w:r w:rsidRPr="00B456F8">
        <w:rPr>
          <w:lang w:val="en-US"/>
        </w:rPr>
        <w:t>placing</w:t>
      </w:r>
      <w:r>
        <w:rPr>
          <w:lang w:val="en-US"/>
        </w:rPr>
        <w:t xml:space="preserve"> them on the agenda horizontally. This p</w:t>
      </w:r>
      <w:r w:rsidRPr="00A178BF">
        <w:rPr>
          <w:lang w:val="en-US"/>
        </w:rPr>
        <w:t>arallel use</w:t>
      </w:r>
      <w:r>
        <w:rPr>
          <w:lang w:val="en-US"/>
        </w:rPr>
        <w:t xml:space="preserve"> consists of:</w:t>
      </w:r>
    </w:p>
    <w:p w14:paraId="1D24EF08" w14:textId="77777777" w:rsidR="003E65EE" w:rsidRPr="00A178BF" w:rsidRDefault="003E65EE" w:rsidP="003E65EE">
      <w:pPr>
        <w:pStyle w:val="Lijstalinea"/>
        <w:numPr>
          <w:ilvl w:val="0"/>
          <w:numId w:val="9"/>
        </w:numPr>
        <w:rPr>
          <w:lang w:val="en-US"/>
        </w:rPr>
      </w:pPr>
      <w:r w:rsidRPr="00A178BF">
        <w:rPr>
          <w:lang w:val="en-US"/>
        </w:rPr>
        <w:t>Targeted forwarding to organizational units</w:t>
      </w:r>
    </w:p>
    <w:p w14:paraId="2CF2B629" w14:textId="3193F6E8" w:rsidR="003E65EE" w:rsidRPr="00A178BF" w:rsidRDefault="003E65EE" w:rsidP="003E65EE">
      <w:pPr>
        <w:pStyle w:val="Lijstalinea"/>
        <w:numPr>
          <w:ilvl w:val="0"/>
          <w:numId w:val="9"/>
        </w:numPr>
        <w:rPr>
          <w:lang w:val="en-US"/>
        </w:rPr>
      </w:pPr>
      <w:r w:rsidRPr="00A178BF">
        <w:rPr>
          <w:lang w:val="en-US"/>
        </w:rPr>
        <w:t xml:space="preserve">Possible subjects for thematic “Lichtkogel </w:t>
      </w:r>
      <w:r w:rsidR="00AE5543">
        <w:rPr>
          <w:lang w:val="en-US"/>
        </w:rPr>
        <w:t>trend book</w:t>
      </w:r>
      <w:r w:rsidRPr="00A178BF">
        <w:rPr>
          <w:lang w:val="en-US"/>
        </w:rPr>
        <w:t xml:space="preserve">”: </w:t>
      </w:r>
    </w:p>
    <w:p w14:paraId="76431BD5" w14:textId="77777777" w:rsidR="003E65EE" w:rsidRDefault="003E65EE" w:rsidP="003E65EE">
      <w:pPr>
        <w:pStyle w:val="Lijstalinea"/>
        <w:numPr>
          <w:ilvl w:val="1"/>
          <w:numId w:val="9"/>
        </w:numPr>
        <w:rPr>
          <w:lang w:val="en-US"/>
        </w:rPr>
      </w:pPr>
      <w:r w:rsidRPr="00A178BF">
        <w:rPr>
          <w:lang w:val="en-US"/>
        </w:rPr>
        <w:t>conduct debate with partners regarding future developments</w:t>
      </w:r>
    </w:p>
    <w:p w14:paraId="078FAB86" w14:textId="77777777" w:rsidR="003E65EE" w:rsidRPr="00403361" w:rsidRDefault="003E65EE" w:rsidP="003E65EE">
      <w:pPr>
        <w:pStyle w:val="Lijstalinea"/>
        <w:numPr>
          <w:ilvl w:val="1"/>
          <w:numId w:val="9"/>
        </w:numPr>
        <w:rPr>
          <w:lang w:val="en-US"/>
        </w:rPr>
      </w:pPr>
      <w:r>
        <w:rPr>
          <w:lang w:val="en-US"/>
        </w:rPr>
        <w:lastRenderedPageBreak/>
        <w:t>see for example an issue about lifecycle thinking in annex 1</w:t>
      </w:r>
    </w:p>
    <w:p w14:paraId="2DB3F1F2" w14:textId="62EB68C8" w:rsidR="003E65EE" w:rsidRDefault="003E65EE" w:rsidP="003E65EE">
      <w:pPr>
        <w:pStyle w:val="Lijstalinea"/>
        <w:numPr>
          <w:ilvl w:val="0"/>
          <w:numId w:val="9"/>
        </w:numPr>
        <w:rPr>
          <w:lang w:val="en-US"/>
        </w:rPr>
      </w:pPr>
      <w:r>
        <w:rPr>
          <w:lang w:val="en-US"/>
        </w:rPr>
        <w:t>A</w:t>
      </w:r>
      <w:r w:rsidRPr="00A178BF">
        <w:rPr>
          <w:lang w:val="en-US"/>
        </w:rPr>
        <w:t>lso subjects for master classes given for a broader group of colleagues within</w:t>
      </w:r>
      <w:r w:rsidR="00AE5543">
        <w:rPr>
          <w:lang w:val="en-US"/>
        </w:rPr>
        <w:t xml:space="preserve"> and outside</w:t>
      </w:r>
      <w:r w:rsidR="00A63A17">
        <w:rPr>
          <w:lang w:val="en-US"/>
        </w:rPr>
        <w:t xml:space="preserve"> RWS</w:t>
      </w:r>
    </w:p>
    <w:p w14:paraId="6B55A894" w14:textId="35B9F5D9" w:rsidR="003E65EE" w:rsidRPr="008115F6" w:rsidRDefault="003E65EE" w:rsidP="003E65EE">
      <w:pPr>
        <w:pStyle w:val="Lijstalinea"/>
        <w:numPr>
          <w:ilvl w:val="0"/>
          <w:numId w:val="9"/>
        </w:numPr>
        <w:rPr>
          <w:lang w:val="en-US"/>
        </w:rPr>
      </w:pPr>
      <w:r w:rsidRPr="008115F6">
        <w:rPr>
          <w:lang w:val="en-US"/>
        </w:rPr>
        <w:t>Apply for budget risk management (“dark clouds”): this concerns</w:t>
      </w:r>
      <w:r w:rsidR="003C44CE" w:rsidRPr="008115F6">
        <w:rPr>
          <w:lang w:val="en-US"/>
        </w:rPr>
        <w:t xml:space="preserve"> tasks/projects/risks at the horizon of which the financial implications are not yet fully clear but that are important enough to take up in the bu</w:t>
      </w:r>
      <w:r w:rsidR="003C44CE" w:rsidRPr="003C44CE">
        <w:rPr>
          <w:lang w:val="en-US"/>
        </w:rPr>
        <w:t>dget</w:t>
      </w:r>
      <w:r w:rsidR="003C44CE">
        <w:rPr>
          <w:lang w:val="en-US"/>
        </w:rPr>
        <w:t xml:space="preserve"> </w:t>
      </w:r>
      <w:r w:rsidR="003C44CE" w:rsidRPr="003C44CE">
        <w:rPr>
          <w:lang w:val="en-US"/>
        </w:rPr>
        <w:t>proposals for the next yea</w:t>
      </w:r>
      <w:r w:rsidR="003C44CE" w:rsidRPr="008115F6">
        <w:rPr>
          <w:lang w:val="en-US"/>
        </w:rPr>
        <w:t>r</w:t>
      </w:r>
    </w:p>
    <w:p w14:paraId="50312389" w14:textId="77777777" w:rsidR="003E65EE" w:rsidRPr="00A178BF" w:rsidRDefault="003E65EE" w:rsidP="003E65EE">
      <w:pPr>
        <w:pStyle w:val="Lijstalinea"/>
        <w:numPr>
          <w:ilvl w:val="0"/>
          <w:numId w:val="9"/>
        </w:numPr>
        <w:rPr>
          <w:lang w:val="en-US"/>
        </w:rPr>
      </w:pPr>
      <w:r w:rsidRPr="00A178BF">
        <w:rPr>
          <w:lang w:val="en-US"/>
        </w:rPr>
        <w:t>Input for other vision development (infrastructure, organisation culture, ...)</w:t>
      </w:r>
    </w:p>
    <w:p w14:paraId="082D1CA9" w14:textId="77777777" w:rsidR="003E65EE" w:rsidRDefault="003E65EE" w:rsidP="003E65EE">
      <w:pPr>
        <w:rPr>
          <w:lang w:val="en-US"/>
        </w:rPr>
      </w:pPr>
      <w:r w:rsidRPr="008115F6">
        <w:rPr>
          <w:lang w:val="en-US"/>
        </w:rPr>
        <w:t>In addition, signals that are not so much of concern directly for RWS but more for the policy ministry will be directly communicated to the ministry.</w:t>
      </w:r>
    </w:p>
    <w:p w14:paraId="45B1235C" w14:textId="77777777" w:rsidR="003E65EE" w:rsidRDefault="003E65EE" w:rsidP="003E65EE">
      <w:pPr>
        <w:rPr>
          <w:lang w:val="en-US"/>
        </w:rPr>
      </w:pPr>
      <w:r>
        <w:rPr>
          <w:lang w:val="en-US"/>
        </w:rPr>
        <w:t xml:space="preserve">The original sources of a signal </w:t>
      </w:r>
      <w:r w:rsidRPr="00547309">
        <w:rPr>
          <w:lang w:val="en-US"/>
        </w:rPr>
        <w:t>are informed what happened to their signal</w:t>
      </w:r>
      <w:r>
        <w:rPr>
          <w:lang w:val="en-US"/>
        </w:rPr>
        <w:t>.</w:t>
      </w:r>
    </w:p>
    <w:p w14:paraId="3959AAF1" w14:textId="1AA53051" w:rsidR="003C44CE" w:rsidRDefault="003E65EE" w:rsidP="008115F6">
      <w:pPr>
        <w:rPr>
          <w:lang w:val="en-US"/>
        </w:rPr>
      </w:pPr>
      <w:r w:rsidRPr="008115F6">
        <w:rPr>
          <w:lang w:val="en-US"/>
        </w:rPr>
        <w:t xml:space="preserve">The policy ministry is interested in </w:t>
      </w:r>
      <w:r w:rsidR="000B6810" w:rsidRPr="008115F6">
        <w:rPr>
          <w:lang w:val="en-US"/>
        </w:rPr>
        <w:t>developing an Early Warning System for the ministry as a whole</w:t>
      </w:r>
      <w:r w:rsidRPr="008115F6">
        <w:rPr>
          <w:lang w:val="en-US"/>
        </w:rPr>
        <w:t>,</w:t>
      </w:r>
      <w:r w:rsidR="000B6810" w:rsidRPr="008115F6">
        <w:rPr>
          <w:lang w:val="en-US"/>
        </w:rPr>
        <w:t xml:space="preserve"> following the RWS example.</w:t>
      </w:r>
      <w:r w:rsidR="003C44CE" w:rsidRPr="008115F6">
        <w:rPr>
          <w:lang w:val="en-US"/>
        </w:rPr>
        <w:t xml:space="preserve"> It has been piloting the approach with first impressions being positive.</w:t>
      </w:r>
      <w:r w:rsidRPr="008115F6">
        <w:rPr>
          <w:lang w:val="en-US"/>
        </w:rPr>
        <w:t xml:space="preserve"> </w:t>
      </w:r>
    </w:p>
    <w:p w14:paraId="04F5819A" w14:textId="77777777" w:rsidR="003E65EE" w:rsidRPr="008115F6" w:rsidRDefault="003E65EE" w:rsidP="008115F6">
      <w:pPr>
        <w:rPr>
          <w:b/>
          <w:lang w:val="en-US"/>
        </w:rPr>
      </w:pPr>
      <w:bookmarkStart w:id="3" w:name="_Toc490492406"/>
      <w:r w:rsidRPr="008115F6">
        <w:rPr>
          <w:b/>
          <w:lang w:val="en-US"/>
        </w:rPr>
        <w:t>Reflections</w:t>
      </w:r>
      <w:bookmarkEnd w:id="3"/>
    </w:p>
    <w:p w14:paraId="597997FB" w14:textId="77777777" w:rsidR="003E65EE" w:rsidRPr="00F15855" w:rsidRDefault="003E65EE" w:rsidP="003E65EE">
      <w:pPr>
        <w:rPr>
          <w:lang w:val="en-US"/>
        </w:rPr>
      </w:pPr>
      <w:r>
        <w:rPr>
          <w:lang w:val="en-US"/>
        </w:rPr>
        <w:t>The system</w:t>
      </w:r>
      <w:r w:rsidRPr="00F15855">
        <w:rPr>
          <w:lang w:val="en-US"/>
        </w:rPr>
        <w:t xml:space="preserve"> was reviewed by academic researchers in collaboration with the Strategic Explorations Team</w:t>
      </w:r>
      <w:r>
        <w:rPr>
          <w:lang w:val="en-US"/>
        </w:rPr>
        <w:t xml:space="preserve"> (</w:t>
      </w:r>
      <w:r w:rsidRPr="00F15855">
        <w:rPr>
          <w:lang w:val="en-US"/>
        </w:rPr>
        <w:t>van der Steen and Scherpenisse, 2015 and van der Steen, Scherpenisse,</w:t>
      </w:r>
      <w:r>
        <w:rPr>
          <w:lang w:val="en-US"/>
        </w:rPr>
        <w:t xml:space="preserve"> Van Twist,</w:t>
      </w:r>
      <w:r w:rsidRPr="00F15855">
        <w:rPr>
          <w:lang w:val="en-US"/>
        </w:rPr>
        <w:t xml:space="preserve"> Ovaa, Van Den Boogaard, 2013</w:t>
      </w:r>
      <w:r>
        <w:rPr>
          <w:lang w:val="en-US"/>
        </w:rPr>
        <w:t xml:space="preserve">). </w:t>
      </w:r>
      <w:r w:rsidRPr="00F15855">
        <w:rPr>
          <w:lang w:val="en-US"/>
        </w:rPr>
        <w:t>They noted a tension between:</w:t>
      </w:r>
    </w:p>
    <w:p w14:paraId="28C86A60" w14:textId="77777777" w:rsidR="003E65EE" w:rsidRPr="008F33B8" w:rsidRDefault="003E65EE" w:rsidP="003E65EE">
      <w:pPr>
        <w:pStyle w:val="Lijstalinea"/>
        <w:numPr>
          <w:ilvl w:val="0"/>
          <w:numId w:val="10"/>
        </w:numPr>
        <w:rPr>
          <w:lang w:val="en-US"/>
        </w:rPr>
      </w:pPr>
      <w:r>
        <w:rPr>
          <w:lang w:val="en-US"/>
        </w:rPr>
        <w:t>Search for professionalization linked with the goal of detecting blind spots with</w:t>
      </w:r>
    </w:p>
    <w:p w14:paraId="2BA5B7D2" w14:textId="77777777" w:rsidR="003E65EE" w:rsidRPr="008F33B8" w:rsidRDefault="003E65EE" w:rsidP="003E65EE">
      <w:pPr>
        <w:pStyle w:val="Lijstalinea"/>
        <w:numPr>
          <w:ilvl w:val="1"/>
          <w:numId w:val="10"/>
        </w:numPr>
        <w:rPr>
          <w:lang w:val="en-US"/>
        </w:rPr>
      </w:pPr>
      <w:r>
        <w:rPr>
          <w:lang w:val="en-US"/>
        </w:rPr>
        <w:t>well-structured process;</w:t>
      </w:r>
    </w:p>
    <w:p w14:paraId="0F89D00E" w14:textId="77777777" w:rsidR="003E65EE" w:rsidRDefault="003E65EE" w:rsidP="003E65EE">
      <w:pPr>
        <w:pStyle w:val="Lijstalinea"/>
        <w:numPr>
          <w:ilvl w:val="1"/>
          <w:numId w:val="10"/>
        </w:numPr>
        <w:rPr>
          <w:lang w:val="en-US"/>
        </w:rPr>
      </w:pPr>
      <w:r w:rsidRPr="008F33B8">
        <w:rPr>
          <w:lang w:val="en-US"/>
        </w:rPr>
        <w:t>quality a</w:t>
      </w:r>
      <w:r>
        <w:rPr>
          <w:lang w:val="en-US"/>
        </w:rPr>
        <w:t>ssurance of signals;</w:t>
      </w:r>
    </w:p>
    <w:p w14:paraId="34FF579E" w14:textId="434CAE8C" w:rsidR="003E65EE" w:rsidRDefault="003E65EE" w:rsidP="003E65EE">
      <w:pPr>
        <w:pStyle w:val="Lijstalinea"/>
        <w:numPr>
          <w:ilvl w:val="1"/>
          <w:numId w:val="10"/>
        </w:numPr>
        <w:rPr>
          <w:lang w:val="en-US"/>
        </w:rPr>
      </w:pPr>
      <w:r w:rsidRPr="008F33B8">
        <w:rPr>
          <w:lang w:val="en-US"/>
        </w:rPr>
        <w:t>well prepared dossiers</w:t>
      </w:r>
      <w:r>
        <w:rPr>
          <w:lang w:val="en-US"/>
        </w:rPr>
        <w:t>;</w:t>
      </w:r>
    </w:p>
    <w:p w14:paraId="42D11A85" w14:textId="77777777" w:rsidR="003E65EE" w:rsidRDefault="003E65EE" w:rsidP="003E65EE">
      <w:pPr>
        <w:pStyle w:val="Lijstalinea"/>
        <w:numPr>
          <w:ilvl w:val="0"/>
          <w:numId w:val="10"/>
        </w:numPr>
        <w:rPr>
          <w:lang w:val="en-US"/>
        </w:rPr>
      </w:pPr>
      <w:r w:rsidRPr="008F33B8">
        <w:rPr>
          <w:lang w:val="en-US"/>
        </w:rPr>
        <w:t>Search for new perspective, confrontation, linked with the goal of acting as a “conscience” (agenda setting / political).</w:t>
      </w:r>
    </w:p>
    <w:p w14:paraId="4AE94CF2" w14:textId="4591FC68" w:rsidR="003C44CE" w:rsidRPr="008115F6" w:rsidRDefault="003C44CE">
      <w:pPr>
        <w:rPr>
          <w:lang w:val="en-US"/>
        </w:rPr>
      </w:pPr>
      <w:r>
        <w:rPr>
          <w:lang w:val="en-US"/>
        </w:rPr>
        <w:t>S</w:t>
      </w:r>
      <w:r w:rsidRPr="008115F6">
        <w:rPr>
          <w:lang w:val="en-US"/>
        </w:rPr>
        <w:t>ince 2014,</w:t>
      </w:r>
      <w:r>
        <w:rPr>
          <w:lang w:val="en-US"/>
        </w:rPr>
        <w:t xml:space="preserve"> this tension has been alleviated by not just sending</w:t>
      </w:r>
      <w:r w:rsidRPr="008115F6">
        <w:rPr>
          <w:lang w:val="en-US"/>
        </w:rPr>
        <w:t xml:space="preserve"> </w:t>
      </w:r>
      <w:r>
        <w:rPr>
          <w:lang w:val="en-US"/>
        </w:rPr>
        <w:t>themes and signals around on paper but also having the EWS team facilitate an active discussion in the group council.</w:t>
      </w:r>
    </w:p>
    <w:p w14:paraId="7615D56C" w14:textId="28EF1627" w:rsidR="00C3232A" w:rsidRDefault="00C3232A">
      <w:pPr>
        <w:rPr>
          <w:lang w:val="en-US"/>
        </w:rPr>
      </w:pPr>
    </w:p>
    <w:p w14:paraId="3EA97FCE" w14:textId="15454AE8" w:rsidR="00805CA7" w:rsidRPr="00B534CA" w:rsidRDefault="00805CA7">
      <w:pPr>
        <w:rPr>
          <w:i/>
          <w:lang w:val="en-US"/>
        </w:rPr>
      </w:pPr>
    </w:p>
    <w:sectPr w:rsidR="00805CA7" w:rsidRPr="00B534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BEA86" w14:textId="77777777" w:rsidR="00D1453F" w:rsidRDefault="00D1453F" w:rsidP="003E65EE">
      <w:pPr>
        <w:spacing w:after="0" w:line="240" w:lineRule="auto"/>
      </w:pPr>
      <w:r>
        <w:separator/>
      </w:r>
    </w:p>
  </w:endnote>
  <w:endnote w:type="continuationSeparator" w:id="0">
    <w:p w14:paraId="7B335483" w14:textId="77777777" w:rsidR="00D1453F" w:rsidRDefault="00D1453F" w:rsidP="003E6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96E4A" w14:textId="77777777" w:rsidR="00D1453F" w:rsidRDefault="00D1453F" w:rsidP="003E65EE">
      <w:pPr>
        <w:spacing w:after="0" w:line="240" w:lineRule="auto"/>
      </w:pPr>
      <w:r>
        <w:separator/>
      </w:r>
    </w:p>
  </w:footnote>
  <w:footnote w:type="continuationSeparator" w:id="0">
    <w:p w14:paraId="70ECA9F2" w14:textId="77777777" w:rsidR="00D1453F" w:rsidRDefault="00D1453F" w:rsidP="003E65EE">
      <w:pPr>
        <w:spacing w:after="0" w:line="240" w:lineRule="auto"/>
      </w:pPr>
      <w:r>
        <w:continuationSeparator/>
      </w:r>
    </w:p>
  </w:footnote>
  <w:footnote w:id="1">
    <w:p w14:paraId="3C0CD9BC" w14:textId="36F238CF" w:rsidR="003E65EE" w:rsidRPr="00D039BC" w:rsidRDefault="003E65EE" w:rsidP="003E65EE">
      <w:pPr>
        <w:pStyle w:val="Voetnoottekst"/>
        <w:rPr>
          <w:lang w:val="en-US"/>
        </w:rPr>
      </w:pPr>
      <w:r>
        <w:rPr>
          <w:rStyle w:val="Voetnootmarkering"/>
        </w:rPr>
        <w:footnoteRef/>
      </w:r>
      <w:r w:rsidRPr="00D039BC">
        <w:rPr>
          <w:lang w:val="en-US"/>
        </w:rPr>
        <w:t xml:space="preserve"> </w:t>
      </w:r>
      <w:r w:rsidRPr="00F15855">
        <w:rPr>
          <w:lang w:val="en-US"/>
        </w:rPr>
        <w:t>Prospective Strate</w:t>
      </w:r>
      <w:r>
        <w:rPr>
          <w:lang w:val="en-US"/>
        </w:rPr>
        <w:t xml:space="preserve">gy: anticipation and agility in </w:t>
      </w:r>
      <w:r w:rsidRPr="00F15855">
        <w:rPr>
          <w:lang w:val="en-US"/>
        </w:rPr>
        <w:t>the Early Warning S</w:t>
      </w:r>
      <w:r>
        <w:rPr>
          <w:lang w:val="en-US"/>
        </w:rPr>
        <w:t>ystem of Rijkswaterstaat in</w:t>
      </w:r>
      <w:r w:rsidR="008A4984">
        <w:rPr>
          <w:lang w:val="en-US"/>
        </w:rPr>
        <w:t xml:space="preserve"> </w:t>
      </w:r>
      <w:r w:rsidRPr="00F15855">
        <w:rPr>
          <w:lang w:val="en-US"/>
        </w:rPr>
        <w:t>the Netherlands</w:t>
      </w:r>
      <w:r>
        <w:rPr>
          <w:lang w:val="en-US"/>
        </w:rPr>
        <w:t>, GDN Conference paper, Florence Scuola Normale Superiore.</w:t>
      </w:r>
    </w:p>
  </w:footnote>
  <w:footnote w:id="2">
    <w:p w14:paraId="5409CD93" w14:textId="77777777" w:rsidR="003E65EE" w:rsidRPr="00F15855" w:rsidRDefault="003E65EE" w:rsidP="003E65EE">
      <w:pPr>
        <w:pStyle w:val="Voetnoottekst"/>
        <w:rPr>
          <w:lang w:val="en-US"/>
        </w:rPr>
      </w:pPr>
      <w:r>
        <w:rPr>
          <w:rStyle w:val="Voetnootmarkering"/>
        </w:rPr>
        <w:footnoteRef/>
      </w:r>
      <w:r w:rsidRPr="00F15855">
        <w:rPr>
          <w:lang w:val="en-US"/>
        </w:rPr>
        <w:t xml:space="preserve"> </w:t>
      </w:r>
      <w:r>
        <w:rPr>
          <w:lang w:val="en-US"/>
        </w:rPr>
        <w:t>Early signals, timely strategy. Essay by the Think Tank of the Netherlands School for Public Administration. NSOB.</w:t>
      </w:r>
    </w:p>
  </w:footnote>
  <w:footnote w:id="3">
    <w:p w14:paraId="172056CC" w14:textId="77777777" w:rsidR="009F2064" w:rsidRPr="008115F6" w:rsidRDefault="009F2064">
      <w:pPr>
        <w:pStyle w:val="Voetnoottekst"/>
        <w:rPr>
          <w:lang w:val="en-US"/>
        </w:rPr>
      </w:pPr>
      <w:r>
        <w:rPr>
          <w:rStyle w:val="Voetnootmarkering"/>
        </w:rPr>
        <w:footnoteRef/>
      </w:r>
      <w:r w:rsidRPr="008115F6">
        <w:rPr>
          <w:lang w:val="en-US"/>
        </w:rPr>
        <w:t xml:space="preserve"> The PESTELD domains of society: Politics, Economics, Social, Technological, Environment, Legal, Demography)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2119"/>
    <w:multiLevelType w:val="hybridMultilevel"/>
    <w:tmpl w:val="05B414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93F6A7A"/>
    <w:multiLevelType w:val="hybridMultilevel"/>
    <w:tmpl w:val="47DC1EA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A027F2E"/>
    <w:multiLevelType w:val="hybridMultilevel"/>
    <w:tmpl w:val="B1B877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7620222"/>
    <w:multiLevelType w:val="hybridMultilevel"/>
    <w:tmpl w:val="20E68F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8707ABE"/>
    <w:multiLevelType w:val="hybridMultilevel"/>
    <w:tmpl w:val="4454A5E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CA32437"/>
    <w:multiLevelType w:val="hybridMultilevel"/>
    <w:tmpl w:val="FCC81438"/>
    <w:lvl w:ilvl="0" w:tplc="080C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E8A10E5"/>
    <w:multiLevelType w:val="hybridMultilevel"/>
    <w:tmpl w:val="83EC80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0CF3040"/>
    <w:multiLevelType w:val="hybridMultilevel"/>
    <w:tmpl w:val="9C7CA9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E6F641D"/>
    <w:multiLevelType w:val="hybridMultilevel"/>
    <w:tmpl w:val="F55EACEC"/>
    <w:lvl w:ilvl="0" w:tplc="1BDC281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132534"/>
    <w:multiLevelType w:val="hybridMultilevel"/>
    <w:tmpl w:val="04BABD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B496F69"/>
    <w:multiLevelType w:val="hybridMultilevel"/>
    <w:tmpl w:val="CB4E27E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312113A"/>
    <w:multiLevelType w:val="hybridMultilevel"/>
    <w:tmpl w:val="17E8A1A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977015C"/>
    <w:multiLevelType w:val="hybridMultilevel"/>
    <w:tmpl w:val="90268E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5C9240E"/>
    <w:multiLevelType w:val="hybridMultilevel"/>
    <w:tmpl w:val="B51C999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ACE76AB"/>
    <w:multiLevelType w:val="hybridMultilevel"/>
    <w:tmpl w:val="A83467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7"/>
  </w:num>
  <w:num w:numId="4">
    <w:abstractNumId w:val="2"/>
  </w:num>
  <w:num w:numId="5">
    <w:abstractNumId w:val="0"/>
  </w:num>
  <w:num w:numId="6">
    <w:abstractNumId w:val="3"/>
  </w:num>
  <w:num w:numId="7">
    <w:abstractNumId w:val="14"/>
  </w:num>
  <w:num w:numId="8">
    <w:abstractNumId w:val="4"/>
  </w:num>
  <w:num w:numId="9">
    <w:abstractNumId w:val="1"/>
  </w:num>
  <w:num w:numId="10">
    <w:abstractNumId w:val="10"/>
  </w:num>
  <w:num w:numId="11">
    <w:abstractNumId w:val="6"/>
  </w:num>
  <w:num w:numId="12">
    <w:abstractNumId w:val="12"/>
  </w:num>
  <w:num w:numId="13">
    <w:abstractNumId w:val="13"/>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5EE"/>
    <w:rsid w:val="00020A5C"/>
    <w:rsid w:val="00032172"/>
    <w:rsid w:val="00050B04"/>
    <w:rsid w:val="000B6810"/>
    <w:rsid w:val="000E0BC7"/>
    <w:rsid w:val="00121F11"/>
    <w:rsid w:val="00147C76"/>
    <w:rsid w:val="001969CD"/>
    <w:rsid w:val="001A1D5B"/>
    <w:rsid w:val="001A4694"/>
    <w:rsid w:val="001E4E3D"/>
    <w:rsid w:val="001E6CA3"/>
    <w:rsid w:val="00223853"/>
    <w:rsid w:val="0023125F"/>
    <w:rsid w:val="00291042"/>
    <w:rsid w:val="002D5931"/>
    <w:rsid w:val="002E68A2"/>
    <w:rsid w:val="003A2874"/>
    <w:rsid w:val="003C44CE"/>
    <w:rsid w:val="003C4549"/>
    <w:rsid w:val="003D6619"/>
    <w:rsid w:val="003E34AF"/>
    <w:rsid w:val="003E65EE"/>
    <w:rsid w:val="00523868"/>
    <w:rsid w:val="0058241C"/>
    <w:rsid w:val="005A3929"/>
    <w:rsid w:val="005F192E"/>
    <w:rsid w:val="00692FDA"/>
    <w:rsid w:val="006A126F"/>
    <w:rsid w:val="006B4458"/>
    <w:rsid w:val="00701F82"/>
    <w:rsid w:val="007046C0"/>
    <w:rsid w:val="00711659"/>
    <w:rsid w:val="007138CB"/>
    <w:rsid w:val="007233EA"/>
    <w:rsid w:val="00765864"/>
    <w:rsid w:val="00805CA7"/>
    <w:rsid w:val="008115F6"/>
    <w:rsid w:val="0088226E"/>
    <w:rsid w:val="00887A2B"/>
    <w:rsid w:val="008A4984"/>
    <w:rsid w:val="009A4D84"/>
    <w:rsid w:val="009B5D24"/>
    <w:rsid w:val="009F2064"/>
    <w:rsid w:val="00A63A17"/>
    <w:rsid w:val="00A90164"/>
    <w:rsid w:val="00AC539D"/>
    <w:rsid w:val="00AE5543"/>
    <w:rsid w:val="00B15D36"/>
    <w:rsid w:val="00B534CA"/>
    <w:rsid w:val="00BF7A0C"/>
    <w:rsid w:val="00C3232A"/>
    <w:rsid w:val="00C63519"/>
    <w:rsid w:val="00C976D6"/>
    <w:rsid w:val="00CD685D"/>
    <w:rsid w:val="00D1453F"/>
    <w:rsid w:val="00D72AED"/>
    <w:rsid w:val="00DF58F2"/>
    <w:rsid w:val="00E17F26"/>
    <w:rsid w:val="00E45FFA"/>
    <w:rsid w:val="00E751A7"/>
    <w:rsid w:val="00EB6781"/>
    <w:rsid w:val="00ED21AD"/>
    <w:rsid w:val="00ED4453"/>
    <w:rsid w:val="00EF1965"/>
    <w:rsid w:val="00F020D9"/>
    <w:rsid w:val="00F10348"/>
    <w:rsid w:val="00F2490C"/>
    <w:rsid w:val="00F37BAC"/>
    <w:rsid w:val="00FE3B4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902B6"/>
  <w15:docId w15:val="{C2738E2B-A39B-4FCB-95F6-B4A72FEE2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E65EE"/>
    <w:pPr>
      <w:spacing w:after="200" w:line="276" w:lineRule="auto"/>
    </w:pPr>
  </w:style>
  <w:style w:type="paragraph" w:styleId="Kop1">
    <w:name w:val="heading 1"/>
    <w:basedOn w:val="Standaard"/>
    <w:next w:val="Standaard"/>
    <w:link w:val="Kop1Char"/>
    <w:uiPriority w:val="9"/>
    <w:qFormat/>
    <w:rsid w:val="003E65E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65EE"/>
    <w:rPr>
      <w:rFonts w:asciiTheme="majorHAnsi" w:eastAsiaTheme="majorEastAsia" w:hAnsiTheme="majorHAnsi" w:cstheme="majorBidi"/>
      <w:b/>
      <w:bCs/>
      <w:color w:val="2E74B5" w:themeColor="accent1" w:themeShade="BF"/>
      <w:sz w:val="28"/>
      <w:szCs w:val="28"/>
    </w:rPr>
  </w:style>
  <w:style w:type="paragraph" w:styleId="Lijstalinea">
    <w:name w:val="List Paragraph"/>
    <w:basedOn w:val="Standaard"/>
    <w:uiPriority w:val="34"/>
    <w:qFormat/>
    <w:rsid w:val="003E65EE"/>
    <w:pPr>
      <w:ind w:left="720"/>
      <w:contextualSpacing/>
    </w:pPr>
  </w:style>
  <w:style w:type="paragraph" w:styleId="Voetnoottekst">
    <w:name w:val="footnote text"/>
    <w:basedOn w:val="Standaard"/>
    <w:link w:val="VoetnoottekstChar"/>
    <w:uiPriority w:val="99"/>
    <w:unhideWhenUsed/>
    <w:rsid w:val="003E65EE"/>
    <w:pPr>
      <w:spacing w:after="0" w:line="240" w:lineRule="auto"/>
    </w:pPr>
    <w:rPr>
      <w:sz w:val="20"/>
      <w:szCs w:val="20"/>
    </w:rPr>
  </w:style>
  <w:style w:type="character" w:customStyle="1" w:styleId="VoetnoottekstChar">
    <w:name w:val="Voetnoottekst Char"/>
    <w:basedOn w:val="Standaardalinea-lettertype"/>
    <w:link w:val="Voetnoottekst"/>
    <w:uiPriority w:val="99"/>
    <w:rsid w:val="003E65EE"/>
    <w:rPr>
      <w:sz w:val="20"/>
      <w:szCs w:val="20"/>
    </w:rPr>
  </w:style>
  <w:style w:type="character" w:styleId="Voetnootmarkering">
    <w:name w:val="footnote reference"/>
    <w:basedOn w:val="Standaardalinea-lettertype"/>
    <w:uiPriority w:val="99"/>
    <w:semiHidden/>
    <w:unhideWhenUsed/>
    <w:rsid w:val="003E65EE"/>
    <w:rPr>
      <w:vertAlign w:val="superscript"/>
    </w:rPr>
  </w:style>
  <w:style w:type="paragraph" w:styleId="Bijschrift">
    <w:name w:val="caption"/>
    <w:basedOn w:val="Standaard"/>
    <w:next w:val="Standaard"/>
    <w:uiPriority w:val="35"/>
    <w:unhideWhenUsed/>
    <w:qFormat/>
    <w:rsid w:val="003E65EE"/>
    <w:pPr>
      <w:spacing w:line="240" w:lineRule="auto"/>
    </w:pPr>
    <w:rPr>
      <w:b/>
      <w:bCs/>
      <w:color w:val="5B9BD5" w:themeColor="accent1"/>
      <w:sz w:val="18"/>
      <w:szCs w:val="18"/>
    </w:rPr>
  </w:style>
  <w:style w:type="paragraph" w:styleId="Ballontekst">
    <w:name w:val="Balloon Text"/>
    <w:basedOn w:val="Standaard"/>
    <w:link w:val="BallontekstChar"/>
    <w:uiPriority w:val="99"/>
    <w:semiHidden/>
    <w:unhideWhenUsed/>
    <w:rsid w:val="0071165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11659"/>
    <w:rPr>
      <w:rFonts w:ascii="Tahoma" w:hAnsi="Tahoma" w:cs="Tahoma"/>
      <w:sz w:val="16"/>
      <w:szCs w:val="16"/>
    </w:rPr>
  </w:style>
  <w:style w:type="character" w:styleId="Verwijzingopmerking">
    <w:name w:val="annotation reference"/>
    <w:basedOn w:val="Standaardalinea-lettertype"/>
    <w:uiPriority w:val="99"/>
    <w:semiHidden/>
    <w:unhideWhenUsed/>
    <w:rsid w:val="00711659"/>
    <w:rPr>
      <w:sz w:val="16"/>
      <w:szCs w:val="16"/>
    </w:rPr>
  </w:style>
  <w:style w:type="paragraph" w:styleId="Tekstopmerking">
    <w:name w:val="annotation text"/>
    <w:basedOn w:val="Standaard"/>
    <w:link w:val="TekstopmerkingChar"/>
    <w:uiPriority w:val="99"/>
    <w:semiHidden/>
    <w:unhideWhenUsed/>
    <w:rsid w:val="0071165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11659"/>
    <w:rPr>
      <w:sz w:val="20"/>
      <w:szCs w:val="20"/>
    </w:rPr>
  </w:style>
  <w:style w:type="paragraph" w:styleId="Onderwerpvanopmerking">
    <w:name w:val="annotation subject"/>
    <w:basedOn w:val="Tekstopmerking"/>
    <w:next w:val="Tekstopmerking"/>
    <w:link w:val="OnderwerpvanopmerkingChar"/>
    <w:uiPriority w:val="99"/>
    <w:semiHidden/>
    <w:unhideWhenUsed/>
    <w:rsid w:val="00711659"/>
    <w:rPr>
      <w:b/>
      <w:bCs/>
    </w:rPr>
  </w:style>
  <w:style w:type="character" w:customStyle="1" w:styleId="OnderwerpvanopmerkingChar">
    <w:name w:val="Onderwerp van opmerking Char"/>
    <w:basedOn w:val="TekstopmerkingChar"/>
    <w:link w:val="Onderwerpvanopmerking"/>
    <w:uiPriority w:val="99"/>
    <w:semiHidden/>
    <w:rsid w:val="00711659"/>
    <w:rPr>
      <w:b/>
      <w:bCs/>
      <w:sz w:val="20"/>
      <w:szCs w:val="20"/>
    </w:rPr>
  </w:style>
  <w:style w:type="character" w:styleId="Zwaar">
    <w:name w:val="Strong"/>
    <w:basedOn w:val="Standaardalinea-lettertype"/>
    <w:uiPriority w:val="22"/>
    <w:qFormat/>
    <w:rsid w:val="00523868"/>
    <w:rPr>
      <w:b/>
      <w:bCs/>
    </w:rPr>
  </w:style>
  <w:style w:type="paragraph" w:customStyle="1" w:styleId="Default">
    <w:name w:val="Default"/>
    <w:rsid w:val="00692FDA"/>
    <w:pPr>
      <w:autoSpaceDE w:val="0"/>
      <w:autoSpaceDN w:val="0"/>
      <w:adjustRightInd w:val="0"/>
      <w:spacing w:after="0" w:line="240" w:lineRule="auto"/>
    </w:pPr>
    <w:rPr>
      <w:rFonts w:ascii="Times New Roman" w:hAnsi="Times New Roman" w:cs="Times New Roman"/>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26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092F3-EE95-4BFC-9E02-CB2940A5E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8</Pages>
  <Words>3108</Words>
  <Characters>17095</Characters>
  <Application>Microsoft Office Word</Application>
  <DocSecurity>0</DocSecurity>
  <Lines>142</Lines>
  <Paragraphs>40</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20163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Wauters Benedict</dc:creator>
  <cp:lastModifiedBy>Wauters Benedict</cp:lastModifiedBy>
  <cp:revision>14</cp:revision>
  <cp:lastPrinted>2017-10-13T16:24:00Z</cp:lastPrinted>
  <dcterms:created xsi:type="dcterms:W3CDTF">2017-10-16T12:31:00Z</dcterms:created>
  <dcterms:modified xsi:type="dcterms:W3CDTF">2017-10-27T16:04:00Z</dcterms:modified>
</cp:coreProperties>
</file>