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B3CA" w14:textId="77777777" w:rsidR="004A47B7" w:rsidRDefault="00B822DB">
      <w:pPr>
        <w:spacing w:after="360" w:line="240" w:lineRule="atLeast"/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Šablona – Závěrečná zpráva o uzavření přípravy strategie (projektu)</w:t>
      </w:r>
    </w:p>
    <w:p w14:paraId="39591F1B" w14:textId="77777777" w:rsidR="004A47B7" w:rsidRDefault="00B822DB">
      <w:pPr>
        <w:spacing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Charakteristika a účel Závěrečné zprávy o uzavření přípravy strategie (projektu)</w:t>
      </w:r>
    </w:p>
    <w:p w14:paraId="2B0B16AB" w14:textId="1E7AE64D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highlight w:val="yellow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Závěrečná zpráva o uzavření přípravy strategie (projektu) (dále také Závěrečná zpráva) je dokument, který obsahuje všechny informace o průběhu, výsledcích a výstupech tvorby strategie. Cílem vytvoření Závěrečné zprávy je zdokumentování důležitých okolností a informací o průběhu tvorby strategie, o vzniklých problémech a odchylkách od plánů, o využití zdrojů a o ponaučeních, která mohou být využita při aktualizaci strategie nebo při vytváření dalších strategií v předmětné oblasti. V případě, že finální verze strategie nebyla schválena, budou ve zprávě popsány také okolnosti, které k tomu vedly. </w:t>
      </w:r>
    </w:p>
    <w:p w14:paraId="63715903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Závěrečná zpráva obsahuje především:</w:t>
      </w:r>
    </w:p>
    <w:p w14:paraId="0E70BF74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základní informace o tvorbě strategie,</w:t>
      </w:r>
    </w:p>
    <w:p w14:paraId="166D862E" w14:textId="6BE1E7EB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popis organizační struktury a obsazení jednotlivých rolí tvorby strategie,</w:t>
      </w:r>
    </w:p>
    <w:p w14:paraId="02C15FAB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přehled výstupů tvorby strategie,</w:t>
      </w:r>
    </w:p>
    <w:p w14:paraId="4F7FC523" w14:textId="548B1B4E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popis průběhu realizace tvorby strategie,</w:t>
      </w:r>
    </w:p>
    <w:p w14:paraId="73BABB63" w14:textId="77A35FC4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vyhodnocení realizace tvorby strategie.</w:t>
      </w:r>
    </w:p>
    <w:p w14:paraId="5DB3B67B" w14:textId="08617311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Vybrané části Závěrečné zprávy nebo jejich stručný výtah mohou být součástí samotné strategie (zejména základní informace o tvorbě strategie, stručný popis organizační struktury tvorby strategie </w:t>
      </w:r>
      <w:r w:rsidR="00E14427">
        <w:rPr>
          <w:rFonts w:ascii="Arial" w:hAnsi="Arial" w:cs="Arial"/>
          <w:sz w:val="20"/>
          <w:szCs w:val="20"/>
          <w:lang w:val="cs-CZ"/>
        </w:rPr>
        <w:br/>
      </w:r>
      <w:r>
        <w:rPr>
          <w:rFonts w:ascii="Arial" w:hAnsi="Arial" w:cs="Arial"/>
          <w:sz w:val="20"/>
          <w:szCs w:val="20"/>
          <w:lang w:val="cs-CZ"/>
        </w:rPr>
        <w:t>a přehled výstupů tvorby strategie). Závěrečná zpráva může být stručná, ale měla by obsahovat všechny klíčové informace uvedené níže ve vzorové struktuře. Rozsah Závěrečné zprávy by měl korespondovat s rozsahem (komplexností) samotné tvorby strategie.</w:t>
      </w:r>
    </w:p>
    <w:p w14:paraId="526C6DB7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 tvorbu Závěrečné zprávy je odpovědný Koordinátor tvorby strategie, který na jejím zpracování spolupracuje především s Týmem pro tvorbu strategie (dále také Zpracovatelé).</w:t>
      </w:r>
    </w:p>
    <w:p w14:paraId="24B9E7F0" w14:textId="77777777" w:rsidR="004A47B7" w:rsidRDefault="00B822DB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Vzorová struktura a popis jednotlivých částí Závěrečné zprávy</w:t>
      </w:r>
    </w:p>
    <w:p w14:paraId="0B03AF98" w14:textId="08682FD7" w:rsidR="004A47B7" w:rsidRDefault="00B822DB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Základní informace o tvorbě strategie</w:t>
      </w:r>
    </w:p>
    <w:p w14:paraId="2773FFAF" w14:textId="1D8813B1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 této kapitole popíší Zpracovatelé kontext tvorby strategie a základní informace o </w:t>
      </w:r>
      <w:proofErr w:type="gramStart"/>
      <w:r>
        <w:rPr>
          <w:rFonts w:ascii="Arial" w:hAnsi="Arial" w:cs="Arial"/>
          <w:sz w:val="20"/>
          <w:szCs w:val="20"/>
          <w:lang w:val="cs-CZ"/>
        </w:rPr>
        <w:t>tvorbě  strategie</w:t>
      </w:r>
      <w:proofErr w:type="gramEnd"/>
      <w:r>
        <w:rPr>
          <w:rFonts w:ascii="Arial" w:hAnsi="Arial" w:cs="Arial"/>
          <w:sz w:val="20"/>
          <w:szCs w:val="20"/>
          <w:lang w:val="cs-CZ"/>
        </w:rPr>
        <w:t xml:space="preserve">  – zejména  název vytvářené strategie, dobu trvání přípravy strategie , Zadavatele, Gestora a Koordinátora tvorby strategie.</w:t>
      </w:r>
    </w:p>
    <w:p w14:paraId="2824AF86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highlight w:val="yellow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Dále budou v této kapitole popsány cíle tvorby strategie a vrcholově vyhodnoceno, zda byly tyto cíle naplněny.</w:t>
      </w:r>
    </w:p>
    <w:p w14:paraId="226E5E14" w14:textId="509676A7" w:rsidR="004A47B7" w:rsidRDefault="00B822DB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Popis organizační struktury tvorby strategie</w:t>
      </w:r>
    </w:p>
    <w:p w14:paraId="7F1BFA28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uvedou Zpracovatelé:</w:t>
      </w:r>
    </w:p>
    <w:p w14:paraId="6F58C903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organizační strukturu tvorby strategie, včetně popisu základních rolí, pravomocí a odpovědností a popisu obsazení jednotlivých rolí,</w:t>
      </w:r>
    </w:p>
    <w:p w14:paraId="3C247B4A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přehled zainteresovaných stran a způsob jejich zapojení do tvorby strategie,</w:t>
      </w:r>
    </w:p>
    <w:p w14:paraId="5E9AA1D1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přehled dodavatelů zapojených do tvorby strategie. </w:t>
      </w:r>
    </w:p>
    <w:p w14:paraId="6D3ECA41" w14:textId="77777777" w:rsidR="004A47B7" w:rsidRDefault="00B822DB">
      <w:pPr>
        <w:pStyle w:val="Odstavecseseznamem"/>
        <w:keepNext/>
        <w:keepLines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lastRenderedPageBreak/>
        <w:t>Přehled výstupů tvorby strategie</w:t>
      </w:r>
    </w:p>
    <w:p w14:paraId="1CE21F12" w14:textId="7E79FAD7" w:rsidR="004A47B7" w:rsidRDefault="00B822DB">
      <w:pPr>
        <w:keepNext/>
        <w:keepLines/>
        <w:spacing w:after="120" w:line="240" w:lineRule="atLeast"/>
        <w:jc w:val="both"/>
        <w:rPr>
          <w:rFonts w:ascii="Arial" w:hAnsi="Arial" w:cs="Arial"/>
          <w:sz w:val="20"/>
          <w:szCs w:val="20"/>
          <w:highlight w:val="yellow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 této kapitole uvedou Zpracovatelé přehled výstupů vytvořených v průběhu tvorby strategie </w:t>
      </w:r>
      <w:r w:rsidR="00FB5136">
        <w:rPr>
          <w:rFonts w:ascii="Arial" w:hAnsi="Arial" w:cs="Arial"/>
          <w:sz w:val="20"/>
          <w:szCs w:val="20"/>
          <w:lang w:val="cs-CZ"/>
        </w:rPr>
        <w:br/>
      </w:r>
      <w:r>
        <w:rPr>
          <w:rFonts w:ascii="Arial" w:hAnsi="Arial" w:cs="Arial"/>
          <w:sz w:val="20"/>
          <w:szCs w:val="20"/>
          <w:lang w:val="cs-CZ"/>
        </w:rPr>
        <w:t>(tj. například analýzy, prognózy, průběžné a finální verze strategie, hodnocení dopadů strategie apod.). Ke každému výstupu bude uveden jeho autor, rozsah, datum vytvoření, datum schválení a stručná anotace obsahu.</w:t>
      </w:r>
    </w:p>
    <w:p w14:paraId="29CEA7F8" w14:textId="77777777" w:rsidR="004A47B7" w:rsidRDefault="00B822DB">
      <w:pPr>
        <w:pStyle w:val="Odstavecseseznamem"/>
        <w:keepNext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Popis průběhu realizace tvorby strategie </w:t>
      </w:r>
    </w:p>
    <w:p w14:paraId="780E91EF" w14:textId="3752CC72" w:rsidR="004A47B7" w:rsidRDefault="00B822DB">
      <w:pPr>
        <w:keepNext/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popíší Zpracovatelé základní postupy a aktivity tvorby strategie, a to se zaměřením jak na obsahovou stránku tvorby strategie (tj. například kdy a jak byly zpracovány analýzy, jak byly formulovány a hodnoceny strategické cíle strategie apod.), tak řízení tvorby strategie (např. jak často se scházel Řídící výbor tvorby strategie, pracovní skupiny apod.). Popsány by měly být i aktivity, které nebyly z různých důvodů realizovány (např. finančních či časových), nebo byly realizovány v omezeném rozsahu.</w:t>
      </w:r>
    </w:p>
    <w:p w14:paraId="62016A8B" w14:textId="28990A9C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Dále budou v této kapitole popsány významné události a také nejvýznamnější rizika řešená v průběhu tvorby strategie, včetně způsobu jejich ošetření. Také zde budou popsány všechny významné aktivity spolupráce a komunikace se zainteresovanými stranami tvorby strategie, respektive s veřejností.</w:t>
      </w:r>
    </w:p>
    <w:p w14:paraId="6B6145EA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Dále v této kapitole popíší Zpracovatelé postup a průběh schvalování jednotlivých výstupů tvorby strategie i schvalování samotné strategie. Budou zde uvedeny zásadní připomínky ke klíčovým výstupům tvorby strategie a způsob jejich vypořádání.</w:t>
      </w:r>
    </w:p>
    <w:p w14:paraId="0DC3FFAC" w14:textId="1238C9EF" w:rsidR="004A47B7" w:rsidRDefault="00B822DB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Vyhodnocení realizace tvorby strategie</w:t>
      </w:r>
    </w:p>
    <w:p w14:paraId="33341F0F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vyhodnotí Zpracovatelé postup tvorby strategie. Konkrétně:</w:t>
      </w:r>
    </w:p>
    <w:p w14:paraId="7198576A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zhodnotí naplnění cílů tvorby strategie (ve větší míře detailu než v první kapitole Závěrečné zprávy),</w:t>
      </w:r>
    </w:p>
    <w:p w14:paraId="7C5E7CF5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zhodnotí vhodnost stanoveného postupu tvorby strategie, vyhodnotí jeho silné a slabé stránky a sestaví tzv. „lessons learnt“, tj. poučení pro příště (jakých chyb se vyvarovat, na co si dát pozor apod.),</w:t>
      </w:r>
    </w:p>
    <w:p w14:paraId="4FECC228" w14:textId="27A77F56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popíší odchylky (odlišný postup) od stanovené řídicí dokumentace projektu (tj. Plánu tvorby strategie, Plánu spolupráce a komunikace a Plánu řízení rizik tvorby strategie),</w:t>
      </w:r>
    </w:p>
    <w:p w14:paraId="48E15BD0" w14:textId="77777777" w:rsidR="004A47B7" w:rsidRDefault="00B822DB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zhodnotí adekvátnost zdrojů (časových, lidských, finančních, technických apod.) využitých při tvorbě strategie.</w:t>
      </w:r>
    </w:p>
    <w:p w14:paraId="088C07E4" w14:textId="77777777" w:rsidR="004A47B7" w:rsidRDefault="00B822DB">
      <w:pPr>
        <w:spacing w:after="200" w:line="276" w:lineRule="auto"/>
        <w:rPr>
          <w:rFonts w:ascii="Arial" w:hAnsi="Arial" w:cs="Arial"/>
          <w:sz w:val="20"/>
          <w:szCs w:val="20"/>
          <w:lang w:val="cs-CZ"/>
        </w:rPr>
      </w:pPr>
      <w:r>
        <w:br w:type="page"/>
      </w:r>
    </w:p>
    <w:p w14:paraId="7F177AAF" w14:textId="0F886724" w:rsidR="004A47B7" w:rsidRDefault="00B822DB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Šablona Závěrečné zprávy o uzavření přípravy strategie (projektu) k doplnění</w:t>
      </w:r>
    </w:p>
    <w:p w14:paraId="42CA8901" w14:textId="5FCCD1D8" w:rsidR="004A47B7" w:rsidRDefault="00B822DB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Základní informace o tvorbě strategie</w:t>
      </w:r>
    </w:p>
    <w:p w14:paraId="6EF6C7E6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0C5FA8E9" w14:textId="4F9B2FDF" w:rsidR="004A47B7" w:rsidRDefault="00B822DB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Popis organizační struktury tvorby strategie</w:t>
      </w:r>
    </w:p>
    <w:p w14:paraId="4CDFAAEA" w14:textId="77777777" w:rsidR="004A47B7" w:rsidRDefault="00B822D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3BACBCA8" w14:textId="77777777" w:rsidR="004A47B7" w:rsidRDefault="00B822DB">
      <w:pPr>
        <w:pStyle w:val="Odstavecseseznamem"/>
        <w:keepNext/>
        <w:keepLines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Přehled výstupů tvorby strategie</w:t>
      </w:r>
    </w:p>
    <w:p w14:paraId="6CCE5737" w14:textId="77777777" w:rsidR="004A47B7" w:rsidRDefault="00B822DB">
      <w:pPr>
        <w:keepNext/>
        <w:keepLines/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2F4BF2F" w14:textId="77777777" w:rsidR="004A47B7" w:rsidRDefault="00B822DB">
      <w:pPr>
        <w:pStyle w:val="Odstavecseseznamem"/>
        <w:keepNext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Popis průběhu realizace tvorby strategie </w:t>
      </w:r>
    </w:p>
    <w:p w14:paraId="42573E9F" w14:textId="77777777" w:rsidR="004A47B7" w:rsidRDefault="00B822DB">
      <w:pPr>
        <w:keepNext/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280A3DB8" w14:textId="77777777" w:rsidR="004A47B7" w:rsidRDefault="00B822DB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Vyhodnocení realizace   tvorby strategie</w:t>
      </w:r>
    </w:p>
    <w:p w14:paraId="2BEE7B29" w14:textId="77777777" w:rsidR="004A47B7" w:rsidRDefault="00B822DB">
      <w:pPr>
        <w:spacing w:after="120" w:line="240" w:lineRule="atLeast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sectPr w:rsidR="004A47B7">
      <w:headerReference w:type="default" r:id="rId8"/>
      <w:footerReference w:type="default" r:id="rId9"/>
      <w:pgSz w:w="11906" w:h="16838"/>
      <w:pgMar w:top="1843" w:right="1417" w:bottom="1985" w:left="1417" w:header="708" w:footer="8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416A8" w14:textId="77777777" w:rsidR="00086B9B" w:rsidRDefault="00086B9B">
      <w:r>
        <w:separator/>
      </w:r>
    </w:p>
  </w:endnote>
  <w:endnote w:type="continuationSeparator" w:id="0">
    <w:p w14:paraId="5C164804" w14:textId="77777777" w:rsidR="00086B9B" w:rsidRDefault="0008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158122"/>
      <w:docPartObj>
        <w:docPartGallery w:val="Page Numbers (Bottom of Page)"/>
        <w:docPartUnique/>
      </w:docPartObj>
    </w:sdtPr>
    <w:sdtEndPr/>
    <w:sdtContent>
      <w:p w14:paraId="03332310" w14:textId="77777777" w:rsidR="004A47B7" w:rsidRDefault="00B822DB">
        <w:pPr>
          <w:pStyle w:val="Zpat"/>
          <w:jc w:val="right"/>
        </w:pPr>
        <w:r>
          <w:rPr>
            <w:rFonts w:ascii="Arial" w:hAnsi="Arial" w:cs="Arial"/>
            <w:sz w:val="20"/>
            <w:szCs w:val="20"/>
            <w:lang w:val="cs-CZ"/>
          </w:rPr>
          <w:t xml:space="preserve">Strana </w:t>
        </w:r>
        <w:r>
          <w:rPr>
            <w:rFonts w:ascii="Arial" w:hAnsi="Arial" w:cs="Arial"/>
            <w:sz w:val="20"/>
            <w:szCs w:val="20"/>
            <w:lang w:val="cs-CZ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PAGE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3</w:t>
        </w:r>
        <w:r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  <w:lang w:val="cs-CZ"/>
          </w:rPr>
          <w:t xml:space="preserve"> </w:t>
        </w:r>
      </w:p>
      <w:p w14:paraId="5BD4D48F" w14:textId="77777777" w:rsidR="004A47B7" w:rsidRDefault="004A47B7">
        <w:pPr>
          <w:pStyle w:val="Zpat"/>
          <w:rPr>
            <w:rFonts w:ascii="Arial" w:hAnsi="Arial" w:cs="Arial"/>
            <w:sz w:val="20"/>
            <w:szCs w:val="20"/>
            <w:lang w:val="cs-CZ"/>
          </w:rPr>
        </w:pPr>
      </w:p>
      <w:p w14:paraId="0EEB5130" w14:textId="77777777" w:rsidR="004A47B7" w:rsidRDefault="00B822DB">
        <w:pPr>
          <w:pStyle w:val="Zpat"/>
          <w:rPr>
            <w:rFonts w:ascii="Arial" w:hAnsi="Arial" w:cs="Arial"/>
            <w:i/>
            <w:sz w:val="18"/>
            <w:szCs w:val="18"/>
            <w:lang w:val="cs-CZ"/>
          </w:rPr>
        </w:pPr>
        <w:r>
          <w:rPr>
            <w:rFonts w:ascii="Arial" w:hAnsi="Arial" w:cs="Arial"/>
            <w:i/>
            <w:sz w:val="18"/>
            <w:szCs w:val="18"/>
            <w:lang w:val="cs-CZ"/>
          </w:rPr>
          <w:t>Metodika přípravy veřejných strategií – šablona Závěrečné zprávy o projektu (verze k 30. 11. 2012)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4BF8" w14:textId="77777777" w:rsidR="00086B9B" w:rsidRDefault="00086B9B">
      <w:r>
        <w:separator/>
      </w:r>
    </w:p>
  </w:footnote>
  <w:footnote w:type="continuationSeparator" w:id="0">
    <w:p w14:paraId="79F73B20" w14:textId="77777777" w:rsidR="00086B9B" w:rsidRDefault="00086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652FC" w14:textId="32147625" w:rsidR="004A47B7" w:rsidRDefault="004A47B7">
    <w:pPr>
      <w:pStyle w:val="Zhlav"/>
    </w:pPr>
  </w:p>
  <w:p w14:paraId="688A655C" w14:textId="77777777" w:rsidR="004A47B7" w:rsidRDefault="004A47B7"/>
  <w:p w14:paraId="205F7621" w14:textId="77777777" w:rsidR="004A47B7" w:rsidRDefault="004A4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77B7"/>
    <w:multiLevelType w:val="multilevel"/>
    <w:tmpl w:val="123AC0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FC6C03"/>
    <w:multiLevelType w:val="multilevel"/>
    <w:tmpl w:val="FFC85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3F2766"/>
    <w:multiLevelType w:val="multilevel"/>
    <w:tmpl w:val="79BA5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0A061D"/>
    <w:multiLevelType w:val="multilevel"/>
    <w:tmpl w:val="89BC5C82"/>
    <w:lvl w:ilvl="0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B7"/>
    <w:rsid w:val="00086B9B"/>
    <w:rsid w:val="00174D2C"/>
    <w:rsid w:val="004A47B7"/>
    <w:rsid w:val="00B822DB"/>
    <w:rsid w:val="00E14427"/>
    <w:rsid w:val="00FB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D660"/>
  <w15:docId w15:val="{A86A7C1E-B01E-40F6-B9C9-3B57E315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454CD7"/>
  </w:style>
  <w:style w:type="character" w:customStyle="1" w:styleId="ZpatChar">
    <w:name w:val="Zápatí Char"/>
    <w:basedOn w:val="Standardnpsmoodstavce"/>
    <w:link w:val="Zpat"/>
    <w:uiPriority w:val="99"/>
    <w:qFormat/>
    <w:rsid w:val="00454CD7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54CD7"/>
    <w:rPr>
      <w:rFonts w:ascii="Tahoma" w:hAnsi="Tahoma" w:cs="Tahoma"/>
      <w:sz w:val="16"/>
      <w:szCs w:val="16"/>
    </w:rPr>
  </w:style>
  <w:style w:type="character" w:customStyle="1" w:styleId="BodycopyChar">
    <w:name w:val="Body copy Char"/>
    <w:basedOn w:val="Standardnpsmoodstavce"/>
    <w:link w:val="Bodycopy"/>
    <w:uiPriority w:val="99"/>
    <w:qFormat/>
    <w:rsid w:val="00454CD7"/>
    <w:rPr>
      <w:rFonts w:ascii="Arial" w:eastAsia="Times New Roman" w:hAnsi="Arial" w:cs="Times New Roman"/>
      <w:color w:val="000000"/>
      <w:szCs w:val="18"/>
      <w:lang w:val="en-US"/>
    </w:rPr>
  </w:style>
  <w:style w:type="character" w:customStyle="1" w:styleId="Bulletcopy1Char">
    <w:name w:val="Bullet copy 1 Char"/>
    <w:basedOn w:val="Standardnpsmoodstavce"/>
    <w:link w:val="Bulletcopy1"/>
    <w:qFormat/>
    <w:rsid w:val="00454CD7"/>
    <w:rPr>
      <w:rFonts w:ascii="Arial" w:eastAsia="Times New Roman" w:hAnsi="Arial" w:cs="Times New Roman"/>
      <w:szCs w:val="18"/>
      <w:lang w:val="en-US"/>
    </w:rPr>
  </w:style>
  <w:style w:type="character" w:customStyle="1" w:styleId="Internetovodkaz">
    <w:name w:val="Internetový odkaz"/>
    <w:basedOn w:val="Standardnpsmoodstavce"/>
    <w:uiPriority w:val="99"/>
    <w:unhideWhenUsed/>
    <w:rsid w:val="00011F9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F458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AF45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F458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ulletcopy2Char">
    <w:name w:val="Bullet copy 2 Char"/>
    <w:basedOn w:val="Bulletcopy1Char"/>
    <w:link w:val="Bulletcopy2"/>
    <w:qFormat/>
    <w:rsid w:val="00F25133"/>
    <w:rPr>
      <w:rFonts w:ascii="Arial" w:eastAsia="Times New Roman" w:hAnsi="Arial" w:cs="Times New Roman"/>
      <w:sz w:val="20"/>
      <w:szCs w:val="18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E136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6E1363"/>
    <w:rPr>
      <w:vertAlign w:val="superscript"/>
    </w:rPr>
  </w:style>
  <w:style w:type="character" w:styleId="Siln">
    <w:name w:val="Strong"/>
    <w:basedOn w:val="Standardnpsmoodstavce"/>
    <w:uiPriority w:val="22"/>
    <w:qFormat/>
    <w:rsid w:val="00963A71"/>
    <w:rPr>
      <w:b/>
      <w:bCs/>
    </w:rPr>
  </w:style>
  <w:style w:type="character" w:customStyle="1" w:styleId="apple-converted-space">
    <w:name w:val="apple-converted-space"/>
    <w:basedOn w:val="Standardnpsmoodstavce"/>
    <w:qFormat/>
    <w:rsid w:val="00963A71"/>
  </w:style>
  <w:style w:type="character" w:customStyle="1" w:styleId="ListLabel1">
    <w:name w:val="ListLabel 1"/>
    <w:qFormat/>
    <w:rPr>
      <w:color w:val="FFE600"/>
      <w:sz w:val="22"/>
      <w:szCs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Arial"/>
      <w:b/>
      <w:sz w:val="20"/>
      <w:szCs w:val="20"/>
    </w:rPr>
  </w:style>
  <w:style w:type="character" w:customStyle="1" w:styleId="ListLabel6">
    <w:name w:val="ListLabel 6"/>
    <w:qFormat/>
    <w:rPr>
      <w:b w:val="0"/>
      <w:i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Arial"/>
      <w:i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Arial"/>
      <w:b/>
      <w:sz w:val="20"/>
      <w:szCs w:val="20"/>
    </w:rPr>
  </w:style>
  <w:style w:type="character" w:customStyle="1" w:styleId="ListLabel33">
    <w:name w:val="ListLabel 33"/>
    <w:qFormat/>
    <w:rPr>
      <w:b w:val="0"/>
      <w:i/>
    </w:rPr>
  </w:style>
  <w:style w:type="character" w:customStyle="1" w:styleId="ListLabel34">
    <w:name w:val="ListLabel 34"/>
    <w:qFormat/>
    <w:rPr>
      <w:color w:val="FFE600"/>
      <w:sz w:val="22"/>
      <w:szCs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color w:val="auto"/>
      <w:sz w:val="22"/>
      <w:szCs w:val="2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Arial"/>
      <w:i/>
      <w:sz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54CD7"/>
    <w:rPr>
      <w:rFonts w:ascii="Tahoma" w:hAnsi="Tahoma" w:cs="Tahoma"/>
      <w:sz w:val="16"/>
      <w:szCs w:val="16"/>
    </w:rPr>
  </w:style>
  <w:style w:type="paragraph" w:customStyle="1" w:styleId="Bodycopy">
    <w:name w:val="Body copy"/>
    <w:link w:val="BodycopyChar"/>
    <w:uiPriority w:val="99"/>
    <w:qFormat/>
    <w:rsid w:val="00454CD7"/>
    <w:pPr>
      <w:spacing w:after="260" w:line="260" w:lineRule="atLeast"/>
    </w:pPr>
    <w:rPr>
      <w:rFonts w:ascii="Arial" w:eastAsia="Times New Roman" w:hAnsi="Arial" w:cs="Times New Roman"/>
      <w:color w:val="000000"/>
      <w:sz w:val="24"/>
      <w:szCs w:val="18"/>
      <w:lang w:val="en-US"/>
    </w:rPr>
  </w:style>
  <w:style w:type="paragraph" w:customStyle="1" w:styleId="Bulletcopy1">
    <w:name w:val="Bullet copy 1"/>
    <w:basedOn w:val="Normln"/>
    <w:link w:val="Bulletcopy1Char"/>
    <w:qFormat/>
    <w:rsid w:val="00454CD7"/>
    <w:pPr>
      <w:tabs>
        <w:tab w:val="left" w:pos="362"/>
      </w:tabs>
      <w:spacing w:after="240" w:line="260" w:lineRule="exact"/>
      <w:ind w:left="362" w:hanging="362"/>
    </w:pPr>
    <w:rPr>
      <w:rFonts w:ascii="Arial" w:hAnsi="Arial"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B4249B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AF45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F4589"/>
    <w:rPr>
      <w:b/>
      <w:bCs/>
    </w:rPr>
  </w:style>
  <w:style w:type="paragraph" w:customStyle="1" w:styleId="Bulletcopy2">
    <w:name w:val="Bullet copy 2"/>
    <w:basedOn w:val="Bulletcopy1"/>
    <w:link w:val="Bulletcopy2Char"/>
    <w:qFormat/>
    <w:rsid w:val="00F25133"/>
    <w:pPr>
      <w:spacing w:after="120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363"/>
    <w:rPr>
      <w:sz w:val="20"/>
      <w:szCs w:val="20"/>
    </w:rPr>
  </w:style>
  <w:style w:type="paragraph" w:customStyle="1" w:styleId="Default">
    <w:name w:val="Default"/>
    <w:qFormat/>
    <w:rsid w:val="00B53C6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e">
    <w:name w:val="Revision"/>
    <w:uiPriority w:val="99"/>
    <w:semiHidden/>
    <w:qFormat/>
    <w:rsid w:val="006A1D5C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katabulky">
    <w:name w:val="Table Grid"/>
    <w:basedOn w:val="Normlntabulka"/>
    <w:uiPriority w:val="59"/>
    <w:rsid w:val="00A55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abulka">
    <w:name w:val="Table Contemporary"/>
    <w:basedOn w:val="Normlntabulka"/>
    <w:uiPriority w:val="99"/>
    <w:semiHidden/>
    <w:unhideWhenUsed/>
    <w:rsid w:val="00EF4B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91663-E166-43F6-9873-D32EA356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&amp; Young</dc:creator>
  <dc:description/>
  <cp:lastModifiedBy>NSZM-35</cp:lastModifiedBy>
  <cp:revision>3</cp:revision>
  <dcterms:created xsi:type="dcterms:W3CDTF">2021-08-02T09:12:00Z</dcterms:created>
  <dcterms:modified xsi:type="dcterms:W3CDTF">2021-08-02T09:15:00Z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Ernst &amp; Young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