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D2E" w:rsidRDefault="00BD6FB5" w:rsidP="00174538">
      <w:pPr>
        <w:jc w:val="center"/>
        <w:rPr>
          <w:b/>
          <w:sz w:val="32"/>
        </w:rPr>
      </w:pPr>
      <w:r w:rsidRPr="00EF5694">
        <w:rPr>
          <w:b/>
          <w:sz w:val="32"/>
        </w:rPr>
        <w:t>Šablona Karta specifického cíle</w:t>
      </w:r>
    </w:p>
    <w:p w:rsidR="00174538" w:rsidRPr="00EF5694" w:rsidRDefault="00174538" w:rsidP="00174538">
      <w:pPr>
        <w:jc w:val="center"/>
        <w:rPr>
          <w:b/>
          <w:sz w:val="32"/>
        </w:rPr>
      </w:pPr>
    </w:p>
    <w:p w:rsidR="00BD6FB5" w:rsidRDefault="00BD6FB5"/>
    <w:p w:rsidR="00BD6FB5" w:rsidRPr="00EF5694" w:rsidRDefault="00BD6FB5">
      <w:pPr>
        <w:rPr>
          <w:b/>
          <w:sz w:val="28"/>
        </w:rPr>
      </w:pPr>
      <w:r w:rsidRPr="00EF5694">
        <w:rPr>
          <w:b/>
          <w:sz w:val="28"/>
        </w:rPr>
        <w:t>Charakteristika a účel šablony</w:t>
      </w:r>
    </w:p>
    <w:p w:rsidR="00EF5694" w:rsidRDefault="00EF5694"/>
    <w:p w:rsidR="00BD6FB5" w:rsidRDefault="00BD6FB5">
      <w:r>
        <w:t>Vize, globální cíl, strategické oblasti a strategické cíle musí být rozpracovány do skupiny konkrétnějších cílů. Stanovená vize představuje plánovaný stav v oblasti řešené strategií. Na tuto vizi navazuje globální cíl strategie, který stanovuje, čeho by se mělo realizací dané strategie dosáhnout. Na základě vize a globálního cíle se stanoví strategické oblasti, v rámci kterých se formulují strategické cíle.</w:t>
      </w:r>
      <w:r w:rsidR="00E92375">
        <w:t xml:space="preserve"> Počet úrovní cílů musí odpovídat složitosti a komplexnosti strategií řešeného problému. Doporučuje se zpracovat tedy tři úrovně cílů, a to globální cíl, strategické cíle a spec</w:t>
      </w:r>
      <w:r w:rsidR="004069E3">
        <w:t>ifické cíle. Specifický cíl lze z hlediska strategie považovat za klíčové propojení konkrétních opatření k jeho naplňování a příslušného strategického cíle. Představuje tak výchozí prvek pro realizaci strategie. Karta specifického cíle obsahuje tedy informace vztahující se jak ke stanovení specifického cíle, tak k jeho plnění a hodnocení.</w:t>
      </w:r>
    </w:p>
    <w:p w:rsidR="004069E3" w:rsidRDefault="004069E3"/>
    <w:p w:rsidR="004069E3" w:rsidRPr="00EF5694" w:rsidRDefault="004069E3">
      <w:pPr>
        <w:rPr>
          <w:b/>
          <w:sz w:val="28"/>
        </w:rPr>
      </w:pPr>
      <w:r w:rsidRPr="00EF5694">
        <w:rPr>
          <w:b/>
          <w:sz w:val="28"/>
        </w:rPr>
        <w:t>Obsah šablony</w:t>
      </w:r>
    </w:p>
    <w:p w:rsidR="00EF5694" w:rsidRDefault="00EF5694"/>
    <w:p w:rsidR="004069E3" w:rsidRDefault="004069E3">
      <w:r>
        <w:t>Ke každému specifickému cíli je třeba přiřadit strategický cíl, který má být prostřednictv</w:t>
      </w:r>
      <w:r w:rsidR="002374D9">
        <w:t>ím tohoto specifického cíle naplň</w:t>
      </w:r>
      <w:r>
        <w:t>ován.</w:t>
      </w:r>
      <w:r w:rsidR="002374D9">
        <w:t xml:space="preserve"> Zároveň je třeba uvést </w:t>
      </w:r>
      <w:r w:rsidR="001744B2">
        <w:t xml:space="preserve">popis a </w:t>
      </w:r>
      <w:r w:rsidR="002374D9">
        <w:t>zdůvodnění zařazení specifického cíle do soustavy cílů, jeho příspěvek k naplnění příslušného strategického cíle, vazby na jiné cíle příp. dopady na cílové skupiny. Vhodné je tak specifikovat předpoklady a rizika plnění specifického cíle. Specifický cíl bude naplňován prostřednictvím konkrétních opatření</w:t>
      </w:r>
      <w:r w:rsidR="001F556E">
        <w:t>, která jsou základním nástrojem realizace strategie.</w:t>
      </w:r>
    </w:p>
    <w:p w:rsidR="00EF5694" w:rsidRDefault="00EF5694"/>
    <w:p w:rsidR="001F556E" w:rsidRDefault="001F556E">
      <w:r>
        <w:t>K tomu aby specifický cíl byl realizovatelný, je třeba, aby byli určeni gestor, příp. spolugestoři cíle, termíny a indikátory pro splnění cíle a pokud je to možné i rozpočet výdajů příp. příjmů souvisejících se specifickým cílem.</w:t>
      </w:r>
    </w:p>
    <w:p w:rsidR="00EF5694" w:rsidRDefault="00EF5694"/>
    <w:p w:rsidR="00EF5694" w:rsidRDefault="00EF5694">
      <w:r>
        <w:t xml:space="preserve">Šablona obsahuje kromě informací o samotném specifickém cíli a podmínkách jeho realizace tak také hodnocení jeho naplňování zejména s využitím plnění stanovených indikátorů a příp. realizovaných výdajích resp. příjmech v souvislosti s plněním specifického cíle. Dále je zde prostor i pro doporučení pro naplňování specifického cíle.  </w:t>
      </w:r>
    </w:p>
    <w:p w:rsidR="001F556E" w:rsidRDefault="001F556E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/>
    <w:p w:rsidR="00EF5694" w:rsidRDefault="00EF5694" w:rsidP="00EF5694">
      <w:pPr>
        <w:jc w:val="center"/>
        <w:rPr>
          <w:b/>
          <w:sz w:val="36"/>
        </w:rPr>
      </w:pPr>
      <w:r>
        <w:rPr>
          <w:b/>
          <w:sz w:val="36"/>
        </w:rPr>
        <w:t xml:space="preserve">Šablona </w:t>
      </w:r>
      <w:r w:rsidRPr="00BC06CC">
        <w:rPr>
          <w:b/>
          <w:sz w:val="36"/>
        </w:rPr>
        <w:t>K</w:t>
      </w:r>
      <w:r>
        <w:rPr>
          <w:b/>
          <w:sz w:val="36"/>
        </w:rPr>
        <w:t>arta specifického cíle</w:t>
      </w:r>
    </w:p>
    <w:p w:rsidR="00EF5694" w:rsidRDefault="00EF5694" w:rsidP="00EF5694">
      <w:pPr>
        <w:jc w:val="center"/>
        <w:rPr>
          <w:b/>
          <w:sz w:val="36"/>
        </w:rPr>
      </w:pPr>
    </w:p>
    <w:p w:rsidR="00EF5694" w:rsidRDefault="00EF5694" w:rsidP="00EF5694">
      <w:pPr>
        <w:jc w:val="center"/>
      </w:pPr>
    </w:p>
    <w:p w:rsidR="00EF5694" w:rsidRDefault="00EF5694" w:rsidP="00EF569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2"/>
        <w:gridCol w:w="5564"/>
      </w:tblGrid>
      <w:tr w:rsidR="00EF5694" w:rsidTr="00D3054F">
        <w:tc>
          <w:tcPr>
            <w:tcW w:w="0" w:type="auto"/>
          </w:tcPr>
          <w:p w:rsidR="00EF5694" w:rsidRDefault="00EF5694" w:rsidP="00D3054F">
            <w:r>
              <w:t>Specifický cíl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Strategický cíl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1744B2" w:rsidTr="00D3054F">
        <w:tc>
          <w:tcPr>
            <w:tcW w:w="0" w:type="auto"/>
          </w:tcPr>
          <w:p w:rsidR="001744B2" w:rsidRDefault="001744B2" w:rsidP="00D3054F">
            <w:r>
              <w:t>Popis specifického cíle</w:t>
            </w:r>
          </w:p>
          <w:p w:rsidR="001744B2" w:rsidRDefault="001744B2" w:rsidP="00D3054F"/>
        </w:tc>
        <w:tc>
          <w:tcPr>
            <w:tcW w:w="5564" w:type="dxa"/>
          </w:tcPr>
          <w:p w:rsidR="001744B2" w:rsidRDefault="001744B2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Zdůvodnění zařazení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 xml:space="preserve">Příspěvek k naplnění </w:t>
            </w:r>
          </w:p>
          <w:p w:rsidR="00EF5694" w:rsidRDefault="00EF5694" w:rsidP="00D3054F">
            <w:r>
              <w:t>strategického cíle</w:t>
            </w:r>
          </w:p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Vazby na jiné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Dopady na cílové skupiny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Předpoklady a rizika splnění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Opatření k 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Gestor a spolugestoři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Termíny pro splnění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 xml:space="preserve">Indikátory </w:t>
            </w:r>
            <w:r w:rsidR="001744B2">
              <w:t>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Rozpočet výdajů na splnění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Rozpočet příjmů ze splnění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8926" w:type="dxa"/>
            <w:gridSpan w:val="2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Hodnocení plnění indikátorů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Hodnocení naplňování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Čerpání rozpočtu výdajů</w:t>
            </w:r>
            <w:r w:rsidR="001744B2">
              <w:t xml:space="preserve">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Plnění rozpočtu příjmů</w:t>
            </w:r>
            <w:r w:rsidR="001744B2">
              <w:t xml:space="preserve">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  <w:tr w:rsidR="00EF5694" w:rsidTr="00D3054F">
        <w:tc>
          <w:tcPr>
            <w:tcW w:w="0" w:type="auto"/>
          </w:tcPr>
          <w:p w:rsidR="00EF5694" w:rsidRDefault="00EF5694" w:rsidP="00D3054F">
            <w:r>
              <w:t>Doporučení pro naplňování cíle</w:t>
            </w:r>
          </w:p>
          <w:p w:rsidR="00EF5694" w:rsidRDefault="00EF5694" w:rsidP="00D3054F"/>
        </w:tc>
        <w:tc>
          <w:tcPr>
            <w:tcW w:w="5564" w:type="dxa"/>
          </w:tcPr>
          <w:p w:rsidR="00EF5694" w:rsidRDefault="00EF5694" w:rsidP="00D3054F"/>
        </w:tc>
      </w:tr>
    </w:tbl>
    <w:p w:rsidR="00EF5694" w:rsidRDefault="00EF5694" w:rsidP="00EF5694"/>
    <w:p w:rsidR="00EF5694" w:rsidRDefault="00EF5694"/>
    <w:p w:rsidR="00EF5694" w:rsidRDefault="00EF5694"/>
    <w:sectPr w:rsidR="00EF56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D76" w:rsidRDefault="00117D76" w:rsidP="00EF5694">
      <w:r>
        <w:separator/>
      </w:r>
    </w:p>
  </w:endnote>
  <w:endnote w:type="continuationSeparator" w:id="0">
    <w:p w:rsidR="00117D76" w:rsidRDefault="00117D76" w:rsidP="00EF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21817"/>
      <w:docPartObj>
        <w:docPartGallery w:val="Page Numbers (Bottom of Page)"/>
        <w:docPartUnique/>
      </w:docPartObj>
    </w:sdtPr>
    <w:sdtEndPr/>
    <w:sdtContent>
      <w:p w:rsidR="00EF5694" w:rsidRDefault="00EF5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4B2">
          <w:rPr>
            <w:noProof/>
          </w:rPr>
          <w:t>2</w:t>
        </w:r>
        <w:r>
          <w:fldChar w:fldCharType="end"/>
        </w:r>
      </w:p>
    </w:sdtContent>
  </w:sdt>
  <w:p w:rsidR="00EF5694" w:rsidRDefault="00EF56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D76" w:rsidRDefault="00117D76" w:rsidP="00EF5694">
      <w:r>
        <w:separator/>
      </w:r>
    </w:p>
  </w:footnote>
  <w:footnote w:type="continuationSeparator" w:id="0">
    <w:p w:rsidR="00117D76" w:rsidRDefault="00117D76" w:rsidP="00EF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B5"/>
    <w:rsid w:val="00117D76"/>
    <w:rsid w:val="001744B2"/>
    <w:rsid w:val="00174538"/>
    <w:rsid w:val="001F556E"/>
    <w:rsid w:val="002374D9"/>
    <w:rsid w:val="003225AD"/>
    <w:rsid w:val="004069E3"/>
    <w:rsid w:val="004F0D2E"/>
    <w:rsid w:val="005047D2"/>
    <w:rsid w:val="00BD6FB5"/>
    <w:rsid w:val="00E00B3F"/>
    <w:rsid w:val="00E92375"/>
    <w:rsid w:val="00E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4D6D-9D7E-4853-A340-043F329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F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694"/>
  </w:style>
  <w:style w:type="paragraph" w:styleId="Zpat">
    <w:name w:val="footer"/>
    <w:basedOn w:val="Normln"/>
    <w:link w:val="ZpatChar"/>
    <w:uiPriority w:val="99"/>
    <w:unhideWhenUsed/>
    <w:rsid w:val="00EF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694"/>
  </w:style>
  <w:style w:type="paragraph" w:styleId="Textbubliny">
    <w:name w:val="Balloon Text"/>
    <w:basedOn w:val="Normln"/>
    <w:link w:val="TextbublinyChar"/>
    <w:uiPriority w:val="99"/>
    <w:semiHidden/>
    <w:unhideWhenUsed/>
    <w:rsid w:val="00174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Hartmann</dc:creator>
  <cp:keywords/>
  <dc:description/>
  <cp:lastModifiedBy>Sarka</cp:lastModifiedBy>
  <cp:revision>2</cp:revision>
  <cp:lastPrinted>2021-04-06T18:53:00Z</cp:lastPrinted>
  <dcterms:created xsi:type="dcterms:W3CDTF">2021-06-21T10:56:00Z</dcterms:created>
  <dcterms:modified xsi:type="dcterms:W3CDTF">2021-06-21T10:56:00Z</dcterms:modified>
</cp:coreProperties>
</file>