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38" w:rsidRPr="00924F38" w:rsidRDefault="00BB731F" w:rsidP="005552DA">
      <w:pPr>
        <w:spacing w:after="80"/>
        <w:jc w:val="center"/>
        <w:rPr>
          <w:color w:val="365F91"/>
          <w:sz w:val="32"/>
          <w:szCs w:val="32"/>
          <w:lang w:eastAsia="cs-CZ"/>
        </w:rPr>
      </w:pPr>
      <w:r w:rsidRPr="00924F38">
        <w:rPr>
          <w:color w:val="365F91"/>
          <w:sz w:val="32"/>
          <w:szCs w:val="32"/>
          <w:lang w:eastAsia="cs-CZ"/>
        </w:rPr>
        <w:t>Zápis z</w:t>
      </w:r>
      <w:r w:rsidR="00BF4A54" w:rsidRPr="00924F38">
        <w:rPr>
          <w:color w:val="365F91"/>
          <w:sz w:val="32"/>
          <w:szCs w:val="32"/>
          <w:lang w:eastAsia="cs-CZ"/>
        </w:rPr>
        <w:t xml:space="preserve"> jednání </w:t>
      </w:r>
    </w:p>
    <w:p w:rsidR="00BB731F" w:rsidRPr="00924F38" w:rsidRDefault="00A925A2" w:rsidP="00CB0524">
      <w:pPr>
        <w:spacing w:before="120" w:after="240"/>
        <w:jc w:val="center"/>
        <w:rPr>
          <w:b/>
          <w:color w:val="365F91"/>
          <w:sz w:val="42"/>
          <w:szCs w:val="42"/>
          <w:lang w:eastAsia="cs-CZ"/>
        </w:rPr>
      </w:pPr>
      <w:r>
        <w:rPr>
          <w:b/>
          <w:color w:val="365F91"/>
          <w:sz w:val="42"/>
          <w:szCs w:val="42"/>
          <w:lang w:eastAsia="cs-CZ"/>
        </w:rPr>
        <w:t>Pracovní</w:t>
      </w:r>
      <w:r w:rsidR="00BF4A54" w:rsidRPr="00924F38">
        <w:rPr>
          <w:b/>
          <w:color w:val="365F91"/>
          <w:sz w:val="42"/>
          <w:szCs w:val="42"/>
          <w:lang w:eastAsia="cs-CZ"/>
        </w:rPr>
        <w:t xml:space="preserve"> skupiny </w:t>
      </w:r>
      <w:r>
        <w:rPr>
          <w:b/>
          <w:color w:val="365F91"/>
          <w:sz w:val="42"/>
          <w:szCs w:val="42"/>
          <w:lang w:eastAsia="cs-CZ"/>
        </w:rPr>
        <w:t>Databáze strategií</w:t>
      </w:r>
    </w:p>
    <w:tbl>
      <w:tblPr>
        <w:tblW w:w="9782" w:type="dxa"/>
        <w:jc w:val="center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92"/>
        <w:gridCol w:w="1247"/>
        <w:gridCol w:w="310"/>
        <w:gridCol w:w="5143"/>
        <w:gridCol w:w="992"/>
        <w:gridCol w:w="1689"/>
        <w:gridCol w:w="9"/>
      </w:tblGrid>
      <w:tr w:rsidR="002645D0" w:rsidRPr="00397D33" w:rsidTr="007F1C0C">
        <w:trPr>
          <w:trHeight w:val="145"/>
          <w:jc w:val="center"/>
        </w:trPr>
        <w:tc>
          <w:tcPr>
            <w:tcW w:w="1949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 w:rsidRPr="00397D33">
              <w:rPr>
                <w:b/>
                <w:lang w:eastAsia="cs-CZ"/>
              </w:rPr>
              <w:t>Datum</w:t>
            </w:r>
            <w:r>
              <w:rPr>
                <w:b/>
                <w:lang w:eastAsia="cs-CZ"/>
              </w:rPr>
              <w:t>, čas</w:t>
            </w:r>
            <w:r w:rsidRPr="00397D33">
              <w:rPr>
                <w:b/>
                <w:lang w:eastAsia="cs-CZ"/>
              </w:rPr>
              <w:t>:</w:t>
            </w:r>
          </w:p>
        </w:tc>
        <w:tc>
          <w:tcPr>
            <w:tcW w:w="7833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645D0" w:rsidRPr="00397D33" w:rsidRDefault="00321042" w:rsidP="00321042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5</w:t>
            </w:r>
            <w:r w:rsidR="00A925A2">
              <w:rPr>
                <w:lang w:eastAsia="cs-CZ"/>
              </w:rPr>
              <w:t xml:space="preserve">. </w:t>
            </w:r>
            <w:r w:rsidR="00FE0615">
              <w:rPr>
                <w:lang w:eastAsia="cs-CZ"/>
              </w:rPr>
              <w:t>1</w:t>
            </w:r>
            <w:r>
              <w:rPr>
                <w:lang w:eastAsia="cs-CZ"/>
              </w:rPr>
              <w:t>2</w:t>
            </w:r>
            <w:r w:rsidR="00A925A2">
              <w:rPr>
                <w:lang w:eastAsia="cs-CZ"/>
              </w:rPr>
              <w:t>.</w:t>
            </w:r>
            <w:r w:rsidR="002645D0">
              <w:rPr>
                <w:lang w:eastAsia="cs-CZ"/>
              </w:rPr>
              <w:t xml:space="preserve"> 201</w:t>
            </w:r>
            <w:r w:rsidR="005D6CAC">
              <w:rPr>
                <w:lang w:eastAsia="cs-CZ"/>
              </w:rPr>
              <w:t>6</w:t>
            </w:r>
            <w:r w:rsidR="002645D0">
              <w:rPr>
                <w:lang w:eastAsia="cs-CZ"/>
              </w:rPr>
              <w:t xml:space="preserve">; </w:t>
            </w:r>
            <w:r w:rsidR="00A925A2">
              <w:rPr>
                <w:lang w:eastAsia="cs-CZ"/>
              </w:rPr>
              <w:t>10</w:t>
            </w:r>
            <w:r w:rsidR="002645D0">
              <w:rPr>
                <w:lang w:eastAsia="cs-CZ"/>
              </w:rPr>
              <w:t>:</w:t>
            </w:r>
            <w:r w:rsidR="00FE06BA">
              <w:rPr>
                <w:lang w:eastAsia="cs-CZ"/>
              </w:rPr>
              <w:t>0</w:t>
            </w:r>
            <w:r w:rsidR="002645D0">
              <w:rPr>
                <w:lang w:eastAsia="cs-CZ"/>
              </w:rPr>
              <w:t>0</w:t>
            </w:r>
            <w:r w:rsidR="002645D0" w:rsidRPr="00397D33">
              <w:rPr>
                <w:lang w:eastAsia="cs-CZ"/>
              </w:rPr>
              <w:t xml:space="preserve"> </w:t>
            </w:r>
            <w:r w:rsidR="002645D0">
              <w:rPr>
                <w:lang w:eastAsia="cs-CZ"/>
              </w:rPr>
              <w:t>–</w:t>
            </w:r>
            <w:r w:rsidR="002645D0" w:rsidRPr="00397D33">
              <w:rPr>
                <w:lang w:eastAsia="cs-CZ"/>
              </w:rPr>
              <w:t xml:space="preserve"> </w:t>
            </w:r>
            <w:r w:rsidR="00A925A2">
              <w:rPr>
                <w:lang w:eastAsia="cs-CZ"/>
              </w:rPr>
              <w:t>1</w:t>
            </w:r>
            <w:r>
              <w:rPr>
                <w:lang w:eastAsia="cs-CZ"/>
              </w:rPr>
              <w:t>2</w:t>
            </w:r>
            <w:r w:rsidR="002645D0">
              <w:rPr>
                <w:lang w:eastAsia="cs-CZ"/>
              </w:rPr>
              <w:t>:</w:t>
            </w:r>
            <w:r>
              <w:rPr>
                <w:lang w:eastAsia="cs-CZ"/>
              </w:rPr>
              <w:t>0</w:t>
            </w:r>
            <w:r w:rsidR="002645D0">
              <w:rPr>
                <w:lang w:eastAsia="cs-CZ"/>
              </w:rPr>
              <w:t>0 hod.</w:t>
            </w:r>
          </w:p>
        </w:tc>
      </w:tr>
      <w:tr w:rsidR="002645D0" w:rsidRPr="00397D33" w:rsidTr="007F1C0C">
        <w:trPr>
          <w:trHeight w:val="267"/>
          <w:jc w:val="center"/>
        </w:trPr>
        <w:tc>
          <w:tcPr>
            <w:tcW w:w="1949" w:type="dxa"/>
            <w:gridSpan w:val="3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397D33">
              <w:rPr>
                <w:b/>
                <w:lang w:eastAsia="cs-CZ"/>
              </w:rPr>
              <w:t>Místo:</w:t>
            </w:r>
          </w:p>
        </w:tc>
        <w:tc>
          <w:tcPr>
            <w:tcW w:w="7833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645D0" w:rsidRPr="00397D33" w:rsidRDefault="002645D0" w:rsidP="00397D33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397D33">
              <w:rPr>
                <w:lang w:eastAsia="cs-CZ"/>
              </w:rPr>
              <w:t>Ministerstvo pro místní rozvoj, Staroměstské náměstí 6, Praha 1</w:t>
            </w:r>
          </w:p>
        </w:tc>
      </w:tr>
      <w:tr w:rsidR="002645D0" w:rsidRPr="00397D33" w:rsidTr="007F1C0C">
        <w:trPr>
          <w:trHeight w:val="267"/>
          <w:jc w:val="center"/>
        </w:trPr>
        <w:tc>
          <w:tcPr>
            <w:tcW w:w="1949" w:type="dxa"/>
            <w:gridSpan w:val="3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Účast:</w:t>
            </w:r>
          </w:p>
        </w:tc>
        <w:tc>
          <w:tcPr>
            <w:tcW w:w="7833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645D0" w:rsidRPr="00397D33" w:rsidRDefault="002645D0" w:rsidP="001B2C42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lang w:eastAsia="cs-CZ"/>
              </w:rPr>
              <w:t>viz prezenční listina</w:t>
            </w:r>
          </w:p>
        </w:tc>
      </w:tr>
      <w:tr w:rsidR="00397D33" w:rsidRPr="00397D33" w:rsidTr="007F1C0C">
        <w:trPr>
          <w:trHeight w:val="264"/>
          <w:jc w:val="center"/>
        </w:trPr>
        <w:tc>
          <w:tcPr>
            <w:tcW w:w="9782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397D33" w:rsidRPr="00397D33" w:rsidRDefault="00397D33" w:rsidP="00397D33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  <w:lang w:eastAsia="cs-CZ"/>
              </w:rPr>
            </w:pPr>
            <w:r w:rsidRPr="00397D33">
              <w:rPr>
                <w:b/>
                <w:caps/>
                <w:sz w:val="24"/>
                <w:szCs w:val="24"/>
                <w:lang w:eastAsia="cs-CZ"/>
              </w:rPr>
              <w:t>Program</w:t>
            </w:r>
          </w:p>
        </w:tc>
      </w:tr>
      <w:tr w:rsidR="00397D33" w:rsidRPr="00397D33" w:rsidTr="007F1C0C">
        <w:trPr>
          <w:trHeight w:val="602"/>
          <w:jc w:val="center"/>
        </w:trPr>
        <w:tc>
          <w:tcPr>
            <w:tcW w:w="978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524" w:rsidRDefault="005560C1" w:rsidP="005560C1">
            <w:pPr>
              <w:spacing w:after="40"/>
              <w:rPr>
                <w:lang w:eastAsia="cs-CZ"/>
              </w:rPr>
            </w:pPr>
            <w:r>
              <w:rPr>
                <w:lang w:eastAsia="cs-CZ"/>
              </w:rPr>
              <w:t xml:space="preserve">1. </w:t>
            </w:r>
            <w:r w:rsidR="005D6CAC">
              <w:rPr>
                <w:lang w:eastAsia="cs-CZ"/>
              </w:rPr>
              <w:t>Úvod</w:t>
            </w:r>
          </w:p>
          <w:p w:rsidR="00CB0524" w:rsidRDefault="005560C1" w:rsidP="005560C1">
            <w:pPr>
              <w:spacing w:after="40"/>
              <w:rPr>
                <w:lang w:eastAsia="cs-CZ"/>
              </w:rPr>
            </w:pPr>
            <w:r>
              <w:rPr>
                <w:lang w:eastAsia="cs-CZ"/>
              </w:rPr>
              <w:t xml:space="preserve">2. </w:t>
            </w:r>
            <w:r w:rsidR="00FE0615">
              <w:rPr>
                <w:lang w:eastAsia="cs-CZ"/>
              </w:rPr>
              <w:t>Strategická práce v</w:t>
            </w:r>
            <w:r w:rsidR="00CB0524">
              <w:rPr>
                <w:lang w:eastAsia="cs-CZ"/>
              </w:rPr>
              <w:t> </w:t>
            </w:r>
            <w:r w:rsidR="00FE0615">
              <w:rPr>
                <w:lang w:eastAsia="cs-CZ"/>
              </w:rPr>
              <w:t>ČR</w:t>
            </w:r>
          </w:p>
          <w:p w:rsidR="00CB0524" w:rsidRDefault="005560C1" w:rsidP="005560C1">
            <w:pPr>
              <w:spacing w:after="40"/>
              <w:rPr>
                <w:lang w:eastAsia="cs-CZ"/>
              </w:rPr>
            </w:pPr>
            <w:r>
              <w:rPr>
                <w:lang w:eastAsia="cs-CZ"/>
              </w:rPr>
              <w:t xml:space="preserve">3. </w:t>
            </w:r>
            <w:r w:rsidR="00A925A2" w:rsidRPr="00A925A2">
              <w:rPr>
                <w:lang w:eastAsia="cs-CZ"/>
              </w:rPr>
              <w:t xml:space="preserve">Databáze strategií – aktuální </w:t>
            </w:r>
            <w:r w:rsidR="00321042">
              <w:rPr>
                <w:lang w:eastAsia="cs-CZ"/>
              </w:rPr>
              <w:t>potřeby, diskuse</w:t>
            </w:r>
          </w:p>
          <w:p w:rsidR="00CB0524" w:rsidRDefault="005560C1" w:rsidP="005560C1">
            <w:pPr>
              <w:spacing w:after="40"/>
              <w:rPr>
                <w:lang w:eastAsia="cs-CZ"/>
              </w:rPr>
            </w:pPr>
            <w:r>
              <w:rPr>
                <w:lang w:eastAsia="cs-CZ"/>
              </w:rPr>
              <w:t xml:space="preserve">4. </w:t>
            </w:r>
            <w:r w:rsidR="00A925A2" w:rsidRPr="00A925A2">
              <w:rPr>
                <w:lang w:eastAsia="cs-CZ"/>
              </w:rPr>
              <w:t>Databáze strategií – nadcházející činnosti</w:t>
            </w:r>
          </w:p>
          <w:p w:rsidR="00397D33" w:rsidRPr="00A925A2" w:rsidRDefault="005560C1" w:rsidP="005560C1">
            <w:pPr>
              <w:spacing w:after="40"/>
              <w:rPr>
                <w:lang w:eastAsia="cs-CZ"/>
              </w:rPr>
            </w:pPr>
            <w:r>
              <w:rPr>
                <w:lang w:eastAsia="cs-CZ"/>
              </w:rPr>
              <w:t xml:space="preserve">5. </w:t>
            </w:r>
            <w:r w:rsidR="00CC0E8B">
              <w:rPr>
                <w:lang w:eastAsia="cs-CZ"/>
              </w:rPr>
              <w:t>Z</w:t>
            </w:r>
            <w:r w:rsidR="00A925A2" w:rsidRPr="00A925A2">
              <w:rPr>
                <w:lang w:eastAsia="cs-CZ"/>
              </w:rPr>
              <w:t>ávěr</w:t>
            </w:r>
          </w:p>
        </w:tc>
      </w:tr>
      <w:tr w:rsidR="00397D33" w:rsidRPr="00397D33" w:rsidTr="007F1C0C">
        <w:trPr>
          <w:trHeight w:hRule="exact" w:val="340"/>
          <w:jc w:val="center"/>
        </w:trPr>
        <w:tc>
          <w:tcPr>
            <w:tcW w:w="9782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397D33" w:rsidRPr="00397D33" w:rsidRDefault="00397D33" w:rsidP="00397D33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  <w:lang w:eastAsia="cs-CZ"/>
              </w:rPr>
            </w:pPr>
            <w:r w:rsidRPr="00397D33">
              <w:rPr>
                <w:b/>
                <w:caps/>
                <w:sz w:val="24"/>
                <w:szCs w:val="24"/>
                <w:lang w:eastAsia="cs-CZ"/>
              </w:rPr>
              <w:t>K JEDNOTLIVÝM BODŮM PROGRAMU</w:t>
            </w:r>
          </w:p>
        </w:tc>
      </w:tr>
      <w:tr w:rsidR="00397D33" w:rsidRPr="00397D33" w:rsidTr="007F1C0C">
        <w:trPr>
          <w:trHeight w:val="963"/>
          <w:jc w:val="center"/>
        </w:trPr>
        <w:tc>
          <w:tcPr>
            <w:tcW w:w="9782" w:type="dxa"/>
            <w:gridSpan w:val="7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A391A" w:rsidRPr="009C78C5" w:rsidRDefault="005D6CAC" w:rsidP="006E7D9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9C78C5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Úvod</w:t>
            </w:r>
          </w:p>
          <w:p w:rsidR="00472FB1" w:rsidRPr="009C78C5" w:rsidRDefault="00321042" w:rsidP="00321042">
            <w:pPr>
              <w:pStyle w:val="Bezmezer"/>
              <w:spacing w:after="60"/>
              <w:jc w:val="both"/>
            </w:pPr>
            <w:proofErr w:type="gramStart"/>
            <w:r>
              <w:rPr>
                <w:b/>
              </w:rPr>
              <w:t>V.-K.</w:t>
            </w:r>
            <w:proofErr w:type="gramEnd"/>
            <w:r>
              <w:rPr>
                <w:b/>
              </w:rPr>
              <w:t xml:space="preserve"> Brázová</w:t>
            </w:r>
            <w:r w:rsidR="00FE0615" w:rsidRPr="00D17B08">
              <w:t xml:space="preserve"> </w:t>
            </w:r>
            <w:r w:rsidR="00672F3D" w:rsidRPr="009C78C5">
              <w:t>(MMR) zahájil</w:t>
            </w:r>
            <w:r>
              <w:t>a</w:t>
            </w:r>
            <w:r w:rsidR="00672F3D" w:rsidRPr="009C78C5">
              <w:t xml:space="preserve"> </w:t>
            </w:r>
            <w:r w:rsidR="006F43E5" w:rsidRPr="009C78C5">
              <w:t xml:space="preserve">jednání </w:t>
            </w:r>
            <w:r w:rsidR="00D554E5" w:rsidRPr="009C78C5">
              <w:t>Pracovní</w:t>
            </w:r>
            <w:r w:rsidR="006F43E5" w:rsidRPr="009C78C5">
              <w:t xml:space="preserve"> skupiny</w:t>
            </w:r>
            <w:r w:rsidR="00FE0615">
              <w:t>,</w:t>
            </w:r>
            <w:r w:rsidR="00A2483E" w:rsidRPr="009C78C5">
              <w:t xml:space="preserve"> </w:t>
            </w:r>
            <w:r>
              <w:t xml:space="preserve">omluvila neúčast předsedy (D. Škorňa) v první části jednání a </w:t>
            </w:r>
            <w:r w:rsidR="00BC5D21" w:rsidRPr="009C78C5">
              <w:t>poděkoval</w:t>
            </w:r>
            <w:r>
              <w:t>a</w:t>
            </w:r>
            <w:r w:rsidR="00BC5D21" w:rsidRPr="009C78C5">
              <w:t xml:space="preserve"> </w:t>
            </w:r>
            <w:r w:rsidR="00D54D66" w:rsidRPr="009C78C5">
              <w:t>členů</w:t>
            </w:r>
            <w:r w:rsidR="00DD4DE3">
              <w:t>m</w:t>
            </w:r>
            <w:r w:rsidR="00D54D66" w:rsidRPr="009C78C5">
              <w:t xml:space="preserve"> PSDS </w:t>
            </w:r>
            <w:r w:rsidR="00B875AC" w:rsidRPr="009C78C5">
              <w:t xml:space="preserve">za </w:t>
            </w:r>
            <w:r w:rsidR="00BC5D21" w:rsidRPr="009C78C5">
              <w:t>dosavadní aktivit</w:t>
            </w:r>
            <w:r w:rsidR="00D54D66">
              <w:t>u</w:t>
            </w:r>
            <w:r w:rsidR="00B97CFA" w:rsidRPr="009C78C5">
              <w:t>.</w:t>
            </w:r>
          </w:p>
        </w:tc>
      </w:tr>
      <w:tr w:rsidR="00397D33" w:rsidRPr="00397D33" w:rsidTr="007F1C0C">
        <w:trPr>
          <w:trHeight w:val="329"/>
          <w:jc w:val="center"/>
        </w:trPr>
        <w:tc>
          <w:tcPr>
            <w:tcW w:w="9782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50111" w:rsidRDefault="00FE0615" w:rsidP="006E7D9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Strategická práce v ČR</w:t>
            </w:r>
            <w:r w:rsidR="005D6CAC" w:rsidRPr="005D6CAC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 xml:space="preserve"> </w:t>
            </w:r>
          </w:p>
          <w:p w:rsidR="000A1BA1" w:rsidRDefault="00321042" w:rsidP="00E45EBD">
            <w:pPr>
              <w:pStyle w:val="Bezmezer"/>
              <w:spacing w:after="60"/>
              <w:jc w:val="both"/>
            </w:pPr>
            <w:proofErr w:type="gramStart"/>
            <w:r>
              <w:rPr>
                <w:b/>
              </w:rPr>
              <w:t>V.-K.</w:t>
            </w:r>
            <w:proofErr w:type="gramEnd"/>
            <w:r>
              <w:rPr>
                <w:b/>
              </w:rPr>
              <w:t xml:space="preserve"> Brázová</w:t>
            </w:r>
            <w:r w:rsidRPr="00D17B08">
              <w:t xml:space="preserve"> </w:t>
            </w:r>
            <w:r w:rsidR="00EC2D2F" w:rsidRPr="008F5C67">
              <w:t>informoval</w:t>
            </w:r>
            <w:r w:rsidR="000A1BA1">
              <w:t>a</w:t>
            </w:r>
            <w:r w:rsidR="00EC2D2F" w:rsidRPr="008F5C67">
              <w:t xml:space="preserve"> </w:t>
            </w:r>
            <w:r w:rsidR="00E80355">
              <w:t>o aktuálním</w:t>
            </w:r>
            <w:r w:rsidR="000A1BA1">
              <w:t xml:space="preserve"> stavu strategických projektů (Analýza strategií, Mapování, </w:t>
            </w:r>
            <w:proofErr w:type="spellStart"/>
            <w:r w:rsidR="000A1BA1">
              <w:t>STRATeduka</w:t>
            </w:r>
            <w:proofErr w:type="spellEnd"/>
            <w:r w:rsidR="000A1BA1">
              <w:t>), postupu zpracování „typologie strategických dokumentů“ (probíhá finalizace textu k rozeslání)</w:t>
            </w:r>
            <w:r w:rsidR="00560C3A">
              <w:t xml:space="preserve"> a „slaďování metodik“ či o stavu / fázi hodnocení příspěvku ESI fondů (probíhají schůzky s jednotlivými gestory). Dále představila situaci okolo přípravy období po roce 2020 (Poziční dokument, Národní rozvojový plán, konference k 2021+ a urbánní agendě či Kohezní fórum).</w:t>
            </w:r>
          </w:p>
          <w:p w:rsidR="00ED77DC" w:rsidRPr="00646AE9" w:rsidRDefault="00ED77DC" w:rsidP="00EE5177">
            <w:pPr>
              <w:pStyle w:val="Bezmezer"/>
              <w:spacing w:before="120" w:after="60"/>
              <w:jc w:val="both"/>
              <w:rPr>
                <w:u w:val="single"/>
              </w:rPr>
            </w:pPr>
            <w:r w:rsidRPr="00646AE9">
              <w:rPr>
                <w:u w:val="single"/>
              </w:rPr>
              <w:t>Průběžná diskuse</w:t>
            </w:r>
          </w:p>
          <w:p w:rsidR="00972AA6" w:rsidRPr="00D6692F" w:rsidRDefault="00972AA6" w:rsidP="00972AA6">
            <w:pPr>
              <w:pStyle w:val="Bezmezer"/>
              <w:numPr>
                <w:ilvl w:val="0"/>
                <w:numId w:val="9"/>
              </w:numPr>
              <w:spacing w:after="60"/>
              <w:ind w:left="341" w:hanging="284"/>
              <w:jc w:val="both"/>
              <w:rPr>
                <w:i/>
              </w:rPr>
            </w:pPr>
            <w:r w:rsidRPr="00D6692F">
              <w:rPr>
                <w:b/>
                <w:i/>
              </w:rPr>
              <w:t>O. Novák (MK)</w:t>
            </w:r>
            <w:r w:rsidR="00240AED">
              <w:rPr>
                <w:i/>
              </w:rPr>
              <w:t xml:space="preserve"> se dotázal, zda bude Národní rozvojový plán vycházet </w:t>
            </w:r>
            <w:r w:rsidR="00DF69BE">
              <w:rPr>
                <w:i/>
              </w:rPr>
              <w:t>z ČR 2030, na což byla kladná reakce (NRP bude s ČR 2030 pracovat).</w:t>
            </w:r>
          </w:p>
          <w:p w:rsidR="00BD297B" w:rsidRPr="00182169" w:rsidRDefault="00BD297B" w:rsidP="00DF69BE">
            <w:pPr>
              <w:pStyle w:val="Bezmezer"/>
              <w:numPr>
                <w:ilvl w:val="0"/>
                <w:numId w:val="9"/>
              </w:numPr>
              <w:spacing w:after="60"/>
              <w:ind w:left="341" w:hanging="284"/>
              <w:jc w:val="both"/>
            </w:pPr>
            <w:r w:rsidRPr="00D6692F">
              <w:rPr>
                <w:b/>
                <w:i/>
              </w:rPr>
              <w:t>M. Švejda (MO)</w:t>
            </w:r>
            <w:r w:rsidR="00DF69BE">
              <w:rPr>
                <w:i/>
              </w:rPr>
              <w:t xml:space="preserve"> se dotázal na pravděpodobný termín zahájení </w:t>
            </w:r>
            <w:proofErr w:type="spellStart"/>
            <w:r w:rsidR="00DF69BE">
              <w:rPr>
                <w:i/>
              </w:rPr>
              <w:t>elearningu</w:t>
            </w:r>
            <w:proofErr w:type="spellEnd"/>
            <w:r w:rsidR="00DF69BE">
              <w:rPr>
                <w:i/>
              </w:rPr>
              <w:t xml:space="preserve"> v rámci projektu </w:t>
            </w:r>
            <w:proofErr w:type="spellStart"/>
            <w:r w:rsidR="00DF69BE">
              <w:rPr>
                <w:i/>
              </w:rPr>
              <w:t>STRATEduca</w:t>
            </w:r>
            <w:proofErr w:type="spellEnd"/>
            <w:r w:rsidR="00182169">
              <w:rPr>
                <w:i/>
              </w:rPr>
              <w:t>.</w:t>
            </w:r>
          </w:p>
          <w:p w:rsidR="00182169" w:rsidRPr="00182169" w:rsidRDefault="00182169" w:rsidP="00673E85">
            <w:pPr>
              <w:pStyle w:val="Bezmezer"/>
              <w:spacing w:after="60"/>
              <w:ind w:left="341"/>
              <w:jc w:val="both"/>
            </w:pPr>
            <w:proofErr w:type="gramStart"/>
            <w:r>
              <w:rPr>
                <w:b/>
                <w:i/>
              </w:rPr>
              <w:t>V.-K.</w:t>
            </w:r>
            <w:proofErr w:type="gramEnd"/>
            <w:r>
              <w:rPr>
                <w:b/>
                <w:i/>
              </w:rPr>
              <w:t xml:space="preserve"> Brázová </w:t>
            </w:r>
            <w:r>
              <w:rPr>
                <w:i/>
              </w:rPr>
              <w:t xml:space="preserve">uvedla, že </w:t>
            </w:r>
            <w:r w:rsidR="00673E85">
              <w:rPr>
                <w:i/>
              </w:rPr>
              <w:t xml:space="preserve">se </w:t>
            </w:r>
            <w:r>
              <w:rPr>
                <w:i/>
              </w:rPr>
              <w:t xml:space="preserve">zpuštění </w:t>
            </w:r>
            <w:r w:rsidR="00673E85">
              <w:rPr>
                <w:i/>
              </w:rPr>
              <w:t>plánuje na cca květen 2017.</w:t>
            </w:r>
          </w:p>
        </w:tc>
      </w:tr>
      <w:tr w:rsidR="00100F3F" w:rsidRPr="00397D33" w:rsidTr="007F1C0C">
        <w:trPr>
          <w:trHeight w:val="329"/>
          <w:jc w:val="center"/>
        </w:trPr>
        <w:tc>
          <w:tcPr>
            <w:tcW w:w="9782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554E5" w:rsidRPr="005762F4" w:rsidRDefault="00D554E5" w:rsidP="006E7D9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5762F4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 xml:space="preserve">Databáze strategií – aktuální </w:t>
            </w:r>
            <w:r w:rsidR="00673E85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potřeby, diskuse</w:t>
            </w:r>
          </w:p>
          <w:p w:rsidR="00777A7A" w:rsidRPr="005762F4" w:rsidRDefault="00520AE8" w:rsidP="00E45EBD">
            <w:pPr>
              <w:spacing w:after="60"/>
              <w:jc w:val="both"/>
            </w:pPr>
            <w:r w:rsidRPr="005762F4">
              <w:rPr>
                <w:b/>
              </w:rPr>
              <w:t>P. Valenta (MMR)</w:t>
            </w:r>
            <w:r w:rsidRPr="005762F4">
              <w:t xml:space="preserve"> </w:t>
            </w:r>
            <w:r w:rsidR="00AC2ECD" w:rsidRPr="005762F4">
              <w:t xml:space="preserve">uvedl základní informace o </w:t>
            </w:r>
            <w:r w:rsidR="004458F0">
              <w:t xml:space="preserve">posunu </w:t>
            </w:r>
            <w:r w:rsidR="00777A7A" w:rsidRPr="005762F4">
              <w:t xml:space="preserve">v posledních </w:t>
            </w:r>
            <w:r w:rsidR="004458F0">
              <w:t>dvou</w:t>
            </w:r>
            <w:r w:rsidR="00777A7A" w:rsidRPr="005762F4">
              <w:t xml:space="preserve"> měsících, </w:t>
            </w:r>
            <w:r w:rsidR="004458F0">
              <w:t>věnoval</w:t>
            </w:r>
            <w:r w:rsidR="00777A7A" w:rsidRPr="005762F4">
              <w:t xml:space="preserve"> se </w:t>
            </w:r>
            <w:r w:rsidR="00AC2ECD" w:rsidRPr="005762F4">
              <w:t>vložený</w:t>
            </w:r>
            <w:r w:rsidR="00777A7A" w:rsidRPr="005762F4">
              <w:t>mi, vkládanými i dosud nevloženými</w:t>
            </w:r>
            <w:r w:rsidR="00AC2ECD" w:rsidRPr="005762F4">
              <w:t xml:space="preserve"> dokument</w:t>
            </w:r>
            <w:r w:rsidR="00777A7A" w:rsidRPr="005762F4">
              <w:t>y</w:t>
            </w:r>
            <w:r w:rsidR="00BA4C55">
              <w:t xml:space="preserve"> (8</w:t>
            </w:r>
            <w:r w:rsidR="004458F0">
              <w:t>8</w:t>
            </w:r>
            <w:r w:rsidR="00BA4C55">
              <w:t>8 aktuálně zveřejněných dokumentů, z toho 3</w:t>
            </w:r>
            <w:r w:rsidR="004458F0">
              <w:t>54</w:t>
            </w:r>
            <w:r w:rsidR="00BA4C55">
              <w:t xml:space="preserve"> v archívu</w:t>
            </w:r>
            <w:r w:rsidR="00D360CF">
              <w:t>)</w:t>
            </w:r>
            <w:r w:rsidR="00AC2ECD" w:rsidRPr="005762F4">
              <w:t xml:space="preserve">. </w:t>
            </w:r>
            <w:r w:rsidR="00872E48" w:rsidRPr="005762F4">
              <w:t>Z</w:t>
            </w:r>
            <w:r w:rsidR="00D360CF">
              <w:t xml:space="preserve">mínil </w:t>
            </w:r>
            <w:r w:rsidR="00FC3476" w:rsidRPr="005762F4">
              <w:t xml:space="preserve">úkoly zadané na předchozím jednání PSDS a jejich plnění. </w:t>
            </w:r>
          </w:p>
          <w:p w:rsidR="00D16719" w:rsidRDefault="00D16719" w:rsidP="00D16719">
            <w:pPr>
              <w:spacing w:after="60"/>
              <w:jc w:val="both"/>
            </w:pPr>
            <w:r>
              <w:t>Dále</w:t>
            </w:r>
            <w:r w:rsidR="00F45E53" w:rsidRPr="005762F4">
              <w:t xml:space="preserve"> </w:t>
            </w:r>
            <w:r w:rsidR="00D147C7" w:rsidRPr="005762F4">
              <w:t>informoval o vybraných programových novinkách</w:t>
            </w:r>
            <w:r w:rsidR="001C2126" w:rsidRPr="005762F4">
              <w:t xml:space="preserve"> (</w:t>
            </w:r>
            <w:proofErr w:type="spellStart"/>
            <w:r w:rsidR="004458F0">
              <w:t>info</w:t>
            </w:r>
            <w:proofErr w:type="spellEnd"/>
            <w:r w:rsidR="004458F0">
              <w:t>-mail týkající se vracení formuláře či nová tlačítka „</w:t>
            </w:r>
            <w:proofErr w:type="spellStart"/>
            <w:r>
              <w:t>excel</w:t>
            </w:r>
            <w:proofErr w:type="spellEnd"/>
            <w:r w:rsidR="004458F0">
              <w:t>“ a „</w:t>
            </w:r>
            <w:r>
              <w:t>klon</w:t>
            </w:r>
            <w:r w:rsidR="001C2126" w:rsidRPr="005762F4">
              <w:t>“)</w:t>
            </w:r>
            <w:r>
              <w:t xml:space="preserve">. </w:t>
            </w:r>
          </w:p>
          <w:p w:rsidR="00D16719" w:rsidRDefault="00D16719" w:rsidP="00D16719">
            <w:pPr>
              <w:spacing w:after="60"/>
              <w:jc w:val="both"/>
            </w:pPr>
            <w:r w:rsidRPr="00D16719">
              <w:rPr>
                <w:b/>
              </w:rPr>
              <w:t>P. Švec (NSZM)</w:t>
            </w:r>
            <w:r w:rsidRPr="00D16719">
              <w:t xml:space="preserve"> podrobně představil </w:t>
            </w:r>
            <w:r>
              <w:t>výše zmíněné novinky v </w:t>
            </w:r>
            <w:r w:rsidRPr="00D16719">
              <w:t>Databázi</w:t>
            </w:r>
            <w:r>
              <w:t>, nástroj k </w:t>
            </w:r>
            <w:proofErr w:type="spellStart"/>
            <w:r>
              <w:t>provazbám</w:t>
            </w:r>
            <w:proofErr w:type="spellEnd"/>
            <w:r>
              <w:t xml:space="preserve"> (korelacím), vč. aktuálního propojení na VD ČSÚ</w:t>
            </w:r>
            <w:r w:rsidR="0033196E">
              <w:t xml:space="preserve"> (možnost zaškolení a využití stran zájemců z řad admin</w:t>
            </w:r>
            <w:r w:rsidR="00FB2AA4">
              <w:t>istrátorů</w:t>
            </w:r>
            <w:r w:rsidR="0033196E">
              <w:t xml:space="preserve"> a editorů)</w:t>
            </w:r>
            <w:r w:rsidR="00CF2B67">
              <w:t>, na příkladu NSRR ukázal konkrétní možnost využití zpracovaných vazeb</w:t>
            </w:r>
            <w:r>
              <w:t xml:space="preserve"> a na závěr </w:t>
            </w:r>
            <w:r w:rsidR="0033196E">
              <w:t>představil, tentokrát z</w:t>
            </w:r>
            <w:r w:rsidR="00CF2B67">
              <w:t xml:space="preserve"> praktického </w:t>
            </w:r>
            <w:r w:rsidR="0033196E">
              <w:t>uživatelského hlediska, modul pro přípravu strategií.</w:t>
            </w:r>
          </w:p>
          <w:p w:rsidR="00CF2B67" w:rsidRDefault="00CF2B67" w:rsidP="00CF2B67">
            <w:pPr>
              <w:spacing w:after="60"/>
              <w:jc w:val="both"/>
            </w:pPr>
            <w:r w:rsidRPr="005762F4">
              <w:rPr>
                <w:b/>
              </w:rPr>
              <w:t>P. Valenta</w:t>
            </w:r>
            <w:r w:rsidR="00D147C7" w:rsidRPr="005762F4">
              <w:t xml:space="preserve"> </w:t>
            </w:r>
            <w:r>
              <w:t>dále představil dosavadní výstupy z bilaterálních schůzek s administrátory (</w:t>
            </w:r>
            <w:r w:rsidR="00FB2AA4">
              <w:t>jak hodnotí práci s Databází, s editory, prostředí pro svoji práci</w:t>
            </w:r>
            <w:r>
              <w:t>)</w:t>
            </w:r>
            <w:r w:rsidR="00FB2AA4">
              <w:t xml:space="preserve"> a poreferoval o návrzích na zlepšení situace v oblastech, kde je to žádoucí</w:t>
            </w:r>
            <w:r>
              <w:t>.</w:t>
            </w:r>
          </w:p>
          <w:p w:rsidR="00FB2AA4" w:rsidRDefault="00FB2AA4" w:rsidP="00CF2B67">
            <w:pPr>
              <w:spacing w:after="60"/>
              <w:jc w:val="both"/>
            </w:pPr>
            <w:r>
              <w:t>V další části jsme se věnovali strategickým mapám krajů</w:t>
            </w:r>
            <w:r w:rsidR="009A50C1">
              <w:t xml:space="preserve"> v souvislosti s jejich rozvržením a naplňováním.</w:t>
            </w:r>
          </w:p>
          <w:p w:rsidR="009A50C1" w:rsidRPr="009A50C1" w:rsidRDefault="009A50C1" w:rsidP="00CF2B67">
            <w:pPr>
              <w:spacing w:after="60"/>
              <w:jc w:val="both"/>
            </w:pPr>
            <w:r w:rsidRPr="009A50C1">
              <w:rPr>
                <w:b/>
              </w:rPr>
              <w:lastRenderedPageBreak/>
              <w:t xml:space="preserve">M. Sochorová (LK) </w:t>
            </w:r>
            <w:r>
              <w:t xml:space="preserve">představila náhled Libereckého kraje na pojetí strategických map. Především shrnula a zařadila dokumenty, které vycházejí ze zákona či nadřazeného dokumentu. Následně byla dohodnuta spolupráce na úrovni administrátorů krajů ohledně </w:t>
            </w:r>
            <w:r w:rsidR="00BC5AAA">
              <w:t>návrhu ukázkové mapy kraje.</w:t>
            </w:r>
          </w:p>
          <w:p w:rsidR="00BC5AAA" w:rsidRPr="00462648" w:rsidRDefault="00BC5AAA" w:rsidP="00BC5AAA">
            <w:pPr>
              <w:pStyle w:val="Bezmezer"/>
              <w:spacing w:before="120" w:after="60"/>
              <w:jc w:val="both"/>
              <w:rPr>
                <w:u w:val="single"/>
              </w:rPr>
            </w:pPr>
            <w:r w:rsidRPr="00462648">
              <w:rPr>
                <w:u w:val="single"/>
              </w:rPr>
              <w:t>Průběžná diskuse</w:t>
            </w:r>
          </w:p>
          <w:p w:rsidR="00E256B5" w:rsidRPr="00E1632F" w:rsidRDefault="00462648" w:rsidP="00BC5AAA">
            <w:pPr>
              <w:pStyle w:val="Bezmezer"/>
              <w:numPr>
                <w:ilvl w:val="0"/>
                <w:numId w:val="9"/>
              </w:numPr>
              <w:spacing w:after="60"/>
              <w:ind w:left="341" w:hanging="284"/>
              <w:jc w:val="both"/>
            </w:pPr>
            <w:r w:rsidRPr="00E1632F">
              <w:rPr>
                <w:b/>
                <w:i/>
              </w:rPr>
              <w:t>M. Švejda</w:t>
            </w:r>
            <w:r w:rsidR="00BC5AAA" w:rsidRPr="00E1632F">
              <w:rPr>
                <w:i/>
              </w:rPr>
              <w:t xml:space="preserve"> </w:t>
            </w:r>
            <w:r w:rsidR="00E256B5" w:rsidRPr="00E1632F">
              <w:rPr>
                <w:i/>
              </w:rPr>
              <w:t xml:space="preserve">kladně vyhodnotil nově představené funkcionality v Databázi a dotázal se na vkládání tzv. </w:t>
            </w:r>
            <w:r w:rsidR="00BF1EAE" w:rsidRPr="00E1632F">
              <w:rPr>
                <w:i/>
              </w:rPr>
              <w:t xml:space="preserve">klasifikovaných (tajných) dokumentů do systému, resp. do strategických map. </w:t>
            </w:r>
          </w:p>
          <w:p w:rsidR="00BF1EAE" w:rsidRPr="00E1632F" w:rsidRDefault="00BF1EAE" w:rsidP="00BF1EAE">
            <w:pPr>
              <w:pStyle w:val="Bezmezer"/>
              <w:spacing w:after="60"/>
              <w:ind w:left="341"/>
              <w:jc w:val="both"/>
            </w:pPr>
            <w:r w:rsidRPr="00E1632F">
              <w:rPr>
                <w:b/>
                <w:i/>
              </w:rPr>
              <w:t>MMR</w:t>
            </w:r>
            <w:r w:rsidRPr="00E1632F">
              <w:rPr>
                <w:i/>
              </w:rPr>
              <w:t xml:space="preserve"> po vzájemné diskusi navrhlo uvádět takovéto dokumenty ve strategické mapě, v Databázi by však nebyly zapracovány.</w:t>
            </w:r>
          </w:p>
          <w:p w:rsidR="00507E52" w:rsidRPr="00E1632F" w:rsidRDefault="00BF1EAE" w:rsidP="00BF1EAE">
            <w:pPr>
              <w:pStyle w:val="Bezmezer"/>
              <w:numPr>
                <w:ilvl w:val="0"/>
                <w:numId w:val="9"/>
              </w:numPr>
              <w:spacing w:after="60"/>
              <w:ind w:left="341" w:hanging="284"/>
              <w:jc w:val="both"/>
            </w:pPr>
            <w:r w:rsidRPr="00E1632F">
              <w:rPr>
                <w:b/>
                <w:i/>
              </w:rPr>
              <w:t>M. Švejda</w:t>
            </w:r>
            <w:r w:rsidRPr="00E1632F">
              <w:rPr>
                <w:i/>
              </w:rPr>
              <w:t xml:space="preserve"> </w:t>
            </w:r>
            <w:r w:rsidRPr="00E1632F">
              <w:rPr>
                <w:i/>
              </w:rPr>
              <w:t xml:space="preserve">následně nabídl aktivní spolupráci při </w:t>
            </w:r>
            <w:r w:rsidR="00507E52" w:rsidRPr="00E1632F">
              <w:rPr>
                <w:i/>
              </w:rPr>
              <w:t>vkládání resp. výběru relevantních mezinárodních dokumentů, nabídl možnost zpracovat jeden z připravovaných dokumentů MO v modulu přípravy strategií a projednal možnosti další spolupráce s MMR a PSDS na strategické práci MO (využití interního prostředí, seminář / školení pro MO, atd.).</w:t>
            </w:r>
          </w:p>
          <w:p w:rsidR="00BC5AAA" w:rsidRPr="00E1632F" w:rsidRDefault="00E1632F" w:rsidP="00E1632F">
            <w:pPr>
              <w:pStyle w:val="Bezmezer"/>
              <w:numPr>
                <w:ilvl w:val="0"/>
                <w:numId w:val="9"/>
              </w:numPr>
              <w:spacing w:after="60"/>
              <w:ind w:left="341" w:hanging="284"/>
              <w:jc w:val="both"/>
            </w:pPr>
            <w:r w:rsidRPr="00E1632F">
              <w:rPr>
                <w:i/>
              </w:rPr>
              <w:t>Š</w:t>
            </w:r>
            <w:r>
              <w:rPr>
                <w:i/>
              </w:rPr>
              <w:t>iroce byla dále diskutována otázka návrhů na zlepšení podmínek pro práci administrátorů a editorů (výstupy z bilaterálních schůzek) a následně též problematika úpravy a doplnění strategických map krajů (viz též úkoly).</w:t>
            </w:r>
          </w:p>
        </w:tc>
      </w:tr>
      <w:tr w:rsidR="00100F3F" w:rsidRPr="00397D33" w:rsidTr="007F1C0C">
        <w:trPr>
          <w:trHeight w:val="329"/>
          <w:jc w:val="center"/>
        </w:trPr>
        <w:tc>
          <w:tcPr>
            <w:tcW w:w="9782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554E5" w:rsidRPr="008378AD" w:rsidRDefault="00D554E5" w:rsidP="006E7D9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8378AD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lastRenderedPageBreak/>
              <w:t>Databáze strategií – nadcházející činnosti</w:t>
            </w:r>
          </w:p>
          <w:p w:rsidR="008C6C2A" w:rsidRPr="008378AD" w:rsidRDefault="007E361B" w:rsidP="008378AD">
            <w:pPr>
              <w:spacing w:after="60"/>
              <w:jc w:val="both"/>
            </w:pPr>
            <w:r w:rsidRPr="008378AD">
              <w:rPr>
                <w:b/>
              </w:rPr>
              <w:t>P. Valenta</w:t>
            </w:r>
            <w:r w:rsidRPr="008378AD">
              <w:t xml:space="preserve"> </w:t>
            </w:r>
            <w:r w:rsidR="00AA355E" w:rsidRPr="008378AD">
              <w:t>stručně p</w:t>
            </w:r>
            <w:r w:rsidRPr="008378AD">
              <w:t xml:space="preserve">ředstavil </w:t>
            </w:r>
            <w:r w:rsidR="00AA355E" w:rsidRPr="008378AD">
              <w:t xml:space="preserve">aktualizovaný </w:t>
            </w:r>
            <w:r w:rsidR="00981C83" w:rsidRPr="008378AD">
              <w:t xml:space="preserve">návrh aktivit pro rok 2017 </w:t>
            </w:r>
            <w:r w:rsidR="00D360CF" w:rsidRPr="008378AD">
              <w:t>(důležit</w:t>
            </w:r>
            <w:r w:rsidR="0005276D" w:rsidRPr="008378AD">
              <w:t>é je především doplnění funkcionalit k odpovědnostem a financím</w:t>
            </w:r>
            <w:r w:rsidR="00AA355E" w:rsidRPr="008378AD">
              <w:t xml:space="preserve">, zavedení vazeb mezi </w:t>
            </w:r>
            <w:proofErr w:type="gramStart"/>
            <w:r w:rsidR="00AA355E" w:rsidRPr="008378AD">
              <w:t>OP</w:t>
            </w:r>
            <w:proofErr w:type="gramEnd"/>
            <w:r w:rsidR="00AA355E" w:rsidRPr="008378AD">
              <w:t xml:space="preserve"> a klíčovými dokumenty či zavedení vybraných mezinárodních dokumentů)</w:t>
            </w:r>
            <w:r w:rsidR="008378AD" w:rsidRPr="008378AD">
              <w:t>,</w:t>
            </w:r>
            <w:r w:rsidR="00981C83" w:rsidRPr="008378AD">
              <w:t xml:space="preserve"> upozornil na úkoly, které bude v následujícím období třeba zajistit</w:t>
            </w:r>
            <w:r w:rsidR="00AA355E" w:rsidRPr="008378AD">
              <w:t xml:space="preserve"> (např. naplňování Databáze,</w:t>
            </w:r>
            <w:r w:rsidR="0005276D" w:rsidRPr="008378AD">
              <w:t xml:space="preserve"> aktualizace strategických map</w:t>
            </w:r>
            <w:r w:rsidR="00AA355E" w:rsidRPr="008378AD">
              <w:t>, testování modulu přípravy strategií</w:t>
            </w:r>
            <w:r w:rsidR="008378AD" w:rsidRPr="008378AD">
              <w:t xml:space="preserve"> či postupná aktualizace Metodiky a manuálu Databáze</w:t>
            </w:r>
            <w:r w:rsidR="0005276D" w:rsidRPr="008378AD">
              <w:t>)</w:t>
            </w:r>
            <w:r w:rsidR="008378AD" w:rsidRPr="008378AD">
              <w:t xml:space="preserve"> a vzhledem k pokročilé hodině předal slovo předsedovi PSDS</w:t>
            </w:r>
            <w:r w:rsidR="00981C83" w:rsidRPr="008378AD">
              <w:t>.</w:t>
            </w:r>
            <w:r w:rsidR="00D9190F" w:rsidRPr="008378AD">
              <w:t xml:space="preserve"> </w:t>
            </w:r>
          </w:p>
        </w:tc>
      </w:tr>
      <w:tr w:rsidR="00100F3F" w:rsidRPr="00397D33" w:rsidTr="007F1C0C">
        <w:trPr>
          <w:trHeight w:val="331"/>
          <w:jc w:val="center"/>
        </w:trPr>
        <w:tc>
          <w:tcPr>
            <w:tcW w:w="9782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54E5" w:rsidRPr="008378AD" w:rsidRDefault="00CC0E8B" w:rsidP="006E7D9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8378AD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Z</w:t>
            </w:r>
            <w:r w:rsidR="00D554E5" w:rsidRPr="008378AD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 xml:space="preserve">ávěr </w:t>
            </w:r>
          </w:p>
          <w:p w:rsidR="00EC1C5B" w:rsidRPr="008378AD" w:rsidRDefault="00405C36" w:rsidP="00EC1C5B">
            <w:pPr>
              <w:jc w:val="both"/>
            </w:pPr>
            <w:r w:rsidRPr="008378AD">
              <w:rPr>
                <w:b/>
              </w:rPr>
              <w:t>D. Škorňa</w:t>
            </w:r>
            <w:r w:rsidR="00BD5509" w:rsidRPr="008378AD">
              <w:t xml:space="preserve"> </w:t>
            </w:r>
            <w:r w:rsidR="008378AD" w:rsidRPr="008378AD">
              <w:t xml:space="preserve">stručně </w:t>
            </w:r>
            <w:r w:rsidR="00CB48F2" w:rsidRPr="008378AD">
              <w:t>shrnul závěry</w:t>
            </w:r>
            <w:r w:rsidR="00D84161" w:rsidRPr="008378AD">
              <w:t xml:space="preserve"> z</w:t>
            </w:r>
            <w:r w:rsidR="00CB48F2" w:rsidRPr="008378AD">
              <w:t xml:space="preserve"> </w:t>
            </w:r>
            <w:r w:rsidR="00EE5177" w:rsidRPr="008378AD">
              <w:t>jednání PSDS</w:t>
            </w:r>
            <w:r w:rsidR="008378AD" w:rsidRPr="008378AD">
              <w:t xml:space="preserve"> a popřál všem členům poklidné svátky a úspěšný vstup do roku 2017</w:t>
            </w:r>
            <w:r w:rsidR="00D84161" w:rsidRPr="008378AD">
              <w:t>.</w:t>
            </w:r>
            <w:r w:rsidR="00EE5177" w:rsidRPr="008378AD">
              <w:t xml:space="preserve"> </w:t>
            </w:r>
          </w:p>
        </w:tc>
      </w:tr>
      <w:tr w:rsidR="00BE58EB" w:rsidRPr="00397D33" w:rsidTr="007F1C0C">
        <w:trPr>
          <w:gridAfter w:val="1"/>
          <w:wAfter w:w="9" w:type="dxa"/>
          <w:trHeight w:val="324"/>
          <w:jc w:val="center"/>
        </w:trPr>
        <w:tc>
          <w:tcPr>
            <w:tcW w:w="9773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95B3D7"/>
            <w:vAlign w:val="center"/>
          </w:tcPr>
          <w:p w:rsidR="00BE58EB" w:rsidRPr="004B41B8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4B41B8">
              <w:rPr>
                <w:b/>
                <w:caps/>
                <w:sz w:val="24"/>
                <w:szCs w:val="24"/>
                <w:lang w:eastAsia="cs-CZ"/>
              </w:rPr>
              <w:t>VYBRANÉ úkoly</w:t>
            </w:r>
          </w:p>
        </w:tc>
      </w:tr>
      <w:tr w:rsidR="003233D4" w:rsidRPr="00397D33" w:rsidTr="007F1C0C">
        <w:trPr>
          <w:gridAfter w:val="1"/>
          <w:wAfter w:w="9" w:type="dxa"/>
          <w:trHeight w:val="245"/>
          <w:jc w:val="center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8EB" w:rsidRPr="004B41B8" w:rsidRDefault="00BE58EB" w:rsidP="00253A64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 w:rsidRPr="004B41B8">
              <w:rPr>
                <w:b/>
              </w:rPr>
              <w:t>č.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8EB" w:rsidRPr="004B41B8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4B41B8">
              <w:rPr>
                <w:b/>
              </w:rPr>
              <w:t>úkol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8EB" w:rsidRPr="004B41B8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4B41B8">
              <w:rPr>
                <w:b/>
              </w:rPr>
              <w:t>řešitel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E58EB" w:rsidRPr="004B41B8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4B41B8">
              <w:rPr>
                <w:b/>
              </w:rPr>
              <w:t>termín</w:t>
            </w:r>
          </w:p>
        </w:tc>
      </w:tr>
      <w:tr w:rsidR="00FD1BF6" w:rsidRPr="00397D33" w:rsidTr="007F1C0C">
        <w:trPr>
          <w:gridAfter w:val="1"/>
          <w:wAfter w:w="9" w:type="dxa"/>
          <w:trHeight w:val="223"/>
          <w:jc w:val="center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1BF6" w:rsidRPr="004B41B8" w:rsidRDefault="00FD1BF6" w:rsidP="00253A64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4B41B8">
              <w:rPr>
                <w:lang w:eastAsia="cs-CZ"/>
              </w:rPr>
              <w:t>1.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6" w:rsidRPr="007F1C0C" w:rsidRDefault="00FD1BF6" w:rsidP="00CF22F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7F1C0C">
              <w:rPr>
                <w:color w:val="000000"/>
                <w:lang w:eastAsia="cs-CZ"/>
              </w:rPr>
              <w:t xml:space="preserve">Dopracovat </w:t>
            </w:r>
            <w:r w:rsidR="00C76530" w:rsidRPr="007F1C0C">
              <w:rPr>
                <w:color w:val="000000"/>
                <w:lang w:eastAsia="cs-CZ"/>
              </w:rPr>
              <w:t>rozpracované a vkládat nové relevantní dokumenty do Databáze (schválené i důležité dosud neschválené)</w:t>
            </w:r>
            <w:r w:rsidR="00A54988" w:rsidRPr="007F1C0C">
              <w:rPr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F6" w:rsidRPr="00171B90" w:rsidRDefault="00FD1BF6" w:rsidP="003B18A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 w:rsidRPr="00171B90">
              <w:rPr>
                <w:color w:val="000000"/>
                <w:lang w:eastAsia="cs-CZ"/>
              </w:rPr>
              <w:t>Admini</w:t>
            </w:r>
            <w:proofErr w:type="spellEnd"/>
            <w:r w:rsidRPr="00171B90">
              <w:rPr>
                <w:color w:val="000000"/>
                <w:lang w:eastAsia="cs-CZ"/>
              </w:rPr>
              <w:t xml:space="preserve"> / </w:t>
            </w:r>
            <w:r w:rsidR="003B18AD" w:rsidRPr="00171B90">
              <w:rPr>
                <w:color w:val="000000"/>
                <w:lang w:eastAsia="cs-CZ"/>
              </w:rPr>
              <w:t>e</w:t>
            </w:r>
            <w:r w:rsidRPr="00171B90">
              <w:rPr>
                <w:color w:val="000000"/>
                <w:lang w:eastAsia="cs-CZ"/>
              </w:rPr>
              <w:t>ditoři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BF6" w:rsidRPr="00171B90" w:rsidDel="00394B0F" w:rsidRDefault="00171B90" w:rsidP="000E3D0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171B90">
              <w:rPr>
                <w:color w:val="000000"/>
                <w:lang w:eastAsia="cs-CZ"/>
              </w:rPr>
              <w:t>průběžně</w:t>
            </w:r>
          </w:p>
        </w:tc>
      </w:tr>
      <w:tr w:rsidR="00A76F6D" w:rsidRPr="00397D33" w:rsidTr="007F1C0C">
        <w:trPr>
          <w:gridAfter w:val="1"/>
          <w:wAfter w:w="9" w:type="dxa"/>
          <w:trHeight w:val="223"/>
          <w:jc w:val="center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6F6D" w:rsidRPr="004B41B8" w:rsidRDefault="00A76F6D" w:rsidP="009427E8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4B41B8">
              <w:rPr>
                <w:lang w:eastAsia="cs-CZ"/>
              </w:rPr>
              <w:t>2.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6D" w:rsidRPr="007F1C0C" w:rsidRDefault="007F1C0C" w:rsidP="007F1C0C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7F1C0C">
              <w:rPr>
                <w:color w:val="000000"/>
                <w:lang w:eastAsia="cs-CZ"/>
              </w:rPr>
              <w:t>Dokončit</w:t>
            </w:r>
            <w:r w:rsidR="00A76F6D" w:rsidRPr="007F1C0C">
              <w:rPr>
                <w:color w:val="000000"/>
                <w:lang w:eastAsia="cs-CZ"/>
              </w:rPr>
              <w:t xml:space="preserve"> bilaterální schůzky mezi MMR a </w:t>
            </w:r>
            <w:proofErr w:type="spellStart"/>
            <w:r w:rsidR="00A76F6D" w:rsidRPr="007F1C0C">
              <w:rPr>
                <w:color w:val="000000"/>
                <w:lang w:eastAsia="cs-CZ"/>
              </w:rPr>
              <w:t>adminy</w:t>
            </w:r>
            <w:proofErr w:type="spellEnd"/>
            <w:r w:rsidR="00A76F6D" w:rsidRPr="007F1C0C">
              <w:rPr>
                <w:color w:val="000000"/>
                <w:lang w:eastAsia="cs-CZ"/>
              </w:rPr>
              <w:t xml:space="preserve"> </w:t>
            </w:r>
            <w:r w:rsidRPr="007F1C0C">
              <w:rPr>
                <w:color w:val="000000"/>
                <w:lang w:eastAsia="cs-CZ"/>
              </w:rPr>
              <w:t>zbývajících</w:t>
            </w:r>
            <w:r w:rsidR="00A76F6D" w:rsidRPr="007F1C0C">
              <w:rPr>
                <w:color w:val="000000"/>
                <w:lang w:eastAsia="cs-CZ"/>
              </w:rPr>
              <w:t xml:space="preserve"> institucí.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D" w:rsidRPr="00171B90" w:rsidRDefault="00A76F6D" w:rsidP="003B18A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MMR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6F6D" w:rsidRPr="00171B90" w:rsidRDefault="00A76F6D" w:rsidP="000E3D0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171B90">
              <w:rPr>
                <w:color w:val="000000"/>
                <w:lang w:eastAsia="cs-CZ"/>
              </w:rPr>
              <w:t>průběžně</w:t>
            </w:r>
          </w:p>
        </w:tc>
      </w:tr>
      <w:tr w:rsidR="00140FF6" w:rsidRPr="00397D33" w:rsidTr="007F1C0C">
        <w:trPr>
          <w:gridAfter w:val="1"/>
          <w:wAfter w:w="9" w:type="dxa"/>
          <w:trHeight w:val="223"/>
          <w:jc w:val="center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0FF6" w:rsidRPr="004B41B8" w:rsidRDefault="00140FF6" w:rsidP="00FF4BE8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4B41B8">
              <w:rPr>
                <w:lang w:eastAsia="cs-CZ"/>
              </w:rPr>
              <w:t>3.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F6" w:rsidRPr="00140FF6" w:rsidRDefault="00140FF6" w:rsidP="00140FF6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Zaslat M. Sochorové (LK) podklad</w:t>
            </w:r>
            <w:r w:rsidR="00472498">
              <w:rPr>
                <w:color w:val="000000"/>
                <w:lang w:eastAsia="cs-CZ"/>
              </w:rPr>
              <w:t>y</w:t>
            </w:r>
            <w:r>
              <w:rPr>
                <w:color w:val="000000"/>
                <w:lang w:eastAsia="cs-CZ"/>
              </w:rPr>
              <w:t>/návrhy řešení</w:t>
            </w:r>
            <w:r w:rsidR="00472498">
              <w:rPr>
                <w:color w:val="000000"/>
                <w:lang w:eastAsia="cs-CZ"/>
              </w:rPr>
              <w:t xml:space="preserve"> rozvržení a naplnění strategických map krajů.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F6" w:rsidRPr="00B01345" w:rsidRDefault="00472498" w:rsidP="004C2126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Admini</w:t>
            </w:r>
            <w:proofErr w:type="spellEnd"/>
            <w:r>
              <w:rPr>
                <w:color w:val="000000"/>
                <w:lang w:eastAsia="cs-CZ"/>
              </w:rPr>
              <w:t xml:space="preserve"> kraje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FF6" w:rsidRPr="00B01345" w:rsidRDefault="00472498" w:rsidP="00140FF6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20.12.2017</w:t>
            </w:r>
            <w:proofErr w:type="gramEnd"/>
          </w:p>
        </w:tc>
      </w:tr>
      <w:tr w:rsidR="00140FF6" w:rsidRPr="00397D33" w:rsidTr="007F1C0C">
        <w:trPr>
          <w:gridAfter w:val="1"/>
          <w:wAfter w:w="9" w:type="dxa"/>
          <w:trHeight w:val="30"/>
          <w:jc w:val="center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0FF6" w:rsidRPr="004B41B8" w:rsidRDefault="00140FF6" w:rsidP="00FF4BE8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4B41B8">
              <w:rPr>
                <w:lang w:eastAsia="cs-CZ"/>
              </w:rPr>
              <w:t>4.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F6" w:rsidRPr="00140FF6" w:rsidRDefault="00472498" w:rsidP="00A022F9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Zaslat návrh </w:t>
            </w:r>
            <w:r w:rsidR="002B44EA">
              <w:rPr>
                <w:color w:val="000000"/>
                <w:lang w:eastAsia="cs-CZ"/>
              </w:rPr>
              <w:t xml:space="preserve">vzorové strategické mapy krajů na MMR (vazba na úkol </w:t>
            </w:r>
            <w:r w:rsidR="00E05632">
              <w:rPr>
                <w:color w:val="000000"/>
                <w:lang w:eastAsia="cs-CZ"/>
              </w:rPr>
              <w:t xml:space="preserve">č. </w:t>
            </w:r>
            <w:r w:rsidR="002B44EA">
              <w:rPr>
                <w:color w:val="000000"/>
                <w:lang w:eastAsia="cs-CZ"/>
              </w:rPr>
              <w:t>3).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F6" w:rsidRPr="00B01345" w:rsidRDefault="002B44EA" w:rsidP="00A022F9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Admin</w:t>
            </w:r>
            <w:proofErr w:type="spellEnd"/>
            <w:r>
              <w:rPr>
                <w:color w:val="000000"/>
                <w:lang w:eastAsia="cs-CZ"/>
              </w:rPr>
              <w:t xml:space="preserve"> LK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FF6" w:rsidRPr="00B01345" w:rsidRDefault="002B44EA" w:rsidP="00A022F9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10.1.2017</w:t>
            </w:r>
            <w:proofErr w:type="gramEnd"/>
          </w:p>
        </w:tc>
      </w:tr>
      <w:tr w:rsidR="00472498" w:rsidRPr="00397D33" w:rsidTr="007F1C0C">
        <w:trPr>
          <w:gridAfter w:val="1"/>
          <w:wAfter w:w="9" w:type="dxa"/>
          <w:trHeight w:val="223"/>
          <w:jc w:val="center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498" w:rsidRPr="004B41B8" w:rsidRDefault="00472498" w:rsidP="00FF4BE8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5.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98" w:rsidRPr="00140FF6" w:rsidRDefault="00472498" w:rsidP="00386682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140FF6">
              <w:rPr>
                <w:color w:val="000000"/>
                <w:lang w:eastAsia="cs-CZ"/>
              </w:rPr>
              <w:t xml:space="preserve">Zkontrolovat a </w:t>
            </w:r>
            <w:r w:rsidR="002B44EA">
              <w:rPr>
                <w:color w:val="000000"/>
                <w:lang w:eastAsia="cs-CZ"/>
              </w:rPr>
              <w:t xml:space="preserve">relevantně </w:t>
            </w:r>
            <w:r w:rsidRPr="00140FF6">
              <w:rPr>
                <w:color w:val="000000"/>
                <w:lang w:eastAsia="cs-CZ"/>
              </w:rPr>
              <w:t>zaktualizo</w:t>
            </w:r>
            <w:r w:rsidR="002B44EA">
              <w:rPr>
                <w:color w:val="000000"/>
                <w:lang w:eastAsia="cs-CZ"/>
              </w:rPr>
              <w:t>vat zveřejněné strategické mapy (včetně věcného doplnění map krajů).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98" w:rsidRPr="00B01345" w:rsidRDefault="00472498" w:rsidP="00386682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 w:rsidRPr="00B01345">
              <w:rPr>
                <w:color w:val="000000"/>
                <w:lang w:eastAsia="cs-CZ"/>
              </w:rPr>
              <w:t>Admini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498" w:rsidRPr="00B01345" w:rsidRDefault="00472498" w:rsidP="00386682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10</w:t>
            </w:r>
            <w:r w:rsidRPr="00B01345">
              <w:rPr>
                <w:color w:val="000000"/>
                <w:lang w:eastAsia="cs-CZ"/>
              </w:rPr>
              <w:t>.1.201</w:t>
            </w:r>
            <w:r>
              <w:rPr>
                <w:color w:val="000000"/>
                <w:lang w:eastAsia="cs-CZ"/>
              </w:rPr>
              <w:t>7</w:t>
            </w:r>
            <w:proofErr w:type="gramEnd"/>
          </w:p>
        </w:tc>
      </w:tr>
      <w:tr w:rsidR="00472498" w:rsidRPr="00397D33" w:rsidTr="007F1C0C">
        <w:trPr>
          <w:gridAfter w:val="1"/>
          <w:wAfter w:w="9" w:type="dxa"/>
          <w:trHeight w:val="462"/>
          <w:jc w:val="center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498" w:rsidRPr="004B41B8" w:rsidRDefault="00472498" w:rsidP="00502CFE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6.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98" w:rsidRPr="00196B7C" w:rsidRDefault="00472498" w:rsidP="00E934F9">
            <w:pPr>
              <w:autoSpaceDE w:val="0"/>
              <w:autoSpaceDN w:val="0"/>
              <w:adjustRightInd w:val="0"/>
              <w:rPr>
                <w:color w:val="000000"/>
                <w:highlight w:val="yellow"/>
                <w:lang w:eastAsia="cs-CZ"/>
              </w:rPr>
            </w:pPr>
            <w:r w:rsidRPr="00472498">
              <w:rPr>
                <w:color w:val="000000"/>
                <w:lang w:eastAsia="cs-CZ"/>
              </w:rPr>
              <w:t>Pro testování modulu přípravy strategií navrhnout vhodné strategické dokumenty.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98" w:rsidRPr="003C17A5" w:rsidRDefault="00472498" w:rsidP="00E934F9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 w:rsidRPr="003C17A5">
              <w:rPr>
                <w:color w:val="000000"/>
                <w:lang w:eastAsia="cs-CZ"/>
              </w:rPr>
              <w:t>Admini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498" w:rsidRPr="003C17A5" w:rsidRDefault="00472498" w:rsidP="00E934F9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20.1.2017</w:t>
            </w:r>
            <w:proofErr w:type="gramEnd"/>
          </w:p>
        </w:tc>
      </w:tr>
      <w:tr w:rsidR="00472498" w:rsidRPr="00397D33" w:rsidTr="007F1C0C">
        <w:trPr>
          <w:gridAfter w:val="1"/>
          <w:wAfter w:w="9" w:type="dxa"/>
          <w:trHeight w:val="171"/>
          <w:jc w:val="center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95B3D7"/>
            <w:vAlign w:val="center"/>
          </w:tcPr>
          <w:p w:rsidR="00472498" w:rsidRPr="004B41B8" w:rsidRDefault="00472498" w:rsidP="005552DA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 w:rsidRPr="004B41B8">
              <w:rPr>
                <w:b/>
                <w:lang w:eastAsia="cs-CZ"/>
              </w:rPr>
              <w:t>Přílohy, odkazy</w:t>
            </w:r>
          </w:p>
        </w:tc>
        <w:tc>
          <w:tcPr>
            <w:tcW w:w="8134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72498" w:rsidRDefault="00472498" w:rsidP="005B7D35">
            <w:pPr>
              <w:autoSpaceDE w:val="0"/>
              <w:autoSpaceDN w:val="0"/>
              <w:adjustRightInd w:val="0"/>
              <w:spacing w:after="4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1. Prezenční listina</w:t>
            </w:r>
          </w:p>
          <w:p w:rsidR="00472498" w:rsidRPr="005560C1" w:rsidRDefault="00472498" w:rsidP="004B1DC8">
            <w:pPr>
              <w:autoSpaceDE w:val="0"/>
              <w:autoSpaceDN w:val="0"/>
              <w:adjustRightInd w:val="0"/>
              <w:spacing w:after="4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2. Prezentace</w:t>
            </w:r>
            <w:r w:rsidR="00E05632">
              <w:rPr>
                <w:color w:val="000000"/>
                <w:lang w:eastAsia="cs-CZ"/>
              </w:rPr>
              <w:t xml:space="preserve"> (PSDS + LK)</w:t>
            </w:r>
            <w:bookmarkStart w:id="0" w:name="_GoBack"/>
            <w:bookmarkEnd w:id="0"/>
          </w:p>
        </w:tc>
      </w:tr>
      <w:tr w:rsidR="00472498" w:rsidRPr="00397D33" w:rsidTr="007F1C0C">
        <w:trPr>
          <w:gridAfter w:val="1"/>
          <w:wAfter w:w="9" w:type="dxa"/>
          <w:trHeight w:val="239"/>
          <w:jc w:val="center"/>
        </w:trPr>
        <w:tc>
          <w:tcPr>
            <w:tcW w:w="1639" w:type="dxa"/>
            <w:gridSpan w:val="2"/>
            <w:tcBorders>
              <w:left w:val="single" w:sz="8" w:space="0" w:color="auto"/>
            </w:tcBorders>
            <w:shd w:val="clear" w:color="auto" w:fill="95B3D7"/>
            <w:vAlign w:val="center"/>
          </w:tcPr>
          <w:p w:rsidR="00472498" w:rsidRPr="00397D33" w:rsidRDefault="00472498" w:rsidP="00397D33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Zapsal</w:t>
            </w:r>
          </w:p>
        </w:tc>
        <w:tc>
          <w:tcPr>
            <w:tcW w:w="8134" w:type="dxa"/>
            <w:gridSpan w:val="4"/>
            <w:tcBorders>
              <w:right w:val="single" w:sz="8" w:space="0" w:color="auto"/>
            </w:tcBorders>
            <w:vAlign w:val="center"/>
          </w:tcPr>
          <w:p w:rsidR="00472498" w:rsidRPr="00020504" w:rsidRDefault="00472498" w:rsidP="00196B7C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020504">
              <w:rPr>
                <w:lang w:eastAsia="cs-CZ"/>
              </w:rPr>
              <w:t xml:space="preserve">P. Valenta, </w:t>
            </w:r>
            <w:r>
              <w:rPr>
                <w:lang w:eastAsia="cs-CZ"/>
              </w:rPr>
              <w:t>20</w:t>
            </w:r>
            <w:r w:rsidRPr="00020504">
              <w:rPr>
                <w:lang w:eastAsia="cs-CZ"/>
              </w:rPr>
              <w:t xml:space="preserve">. </w:t>
            </w:r>
            <w:r>
              <w:rPr>
                <w:lang w:eastAsia="cs-CZ"/>
              </w:rPr>
              <w:t>12</w:t>
            </w:r>
            <w:r w:rsidRPr="00020504">
              <w:rPr>
                <w:lang w:eastAsia="cs-CZ"/>
              </w:rPr>
              <w:t>. 201</w:t>
            </w:r>
            <w:r>
              <w:rPr>
                <w:lang w:eastAsia="cs-CZ"/>
              </w:rPr>
              <w:t>6</w:t>
            </w:r>
          </w:p>
        </w:tc>
      </w:tr>
      <w:tr w:rsidR="00472498" w:rsidRPr="00397D33" w:rsidTr="007F1C0C">
        <w:trPr>
          <w:gridAfter w:val="1"/>
          <w:wAfter w:w="9" w:type="dxa"/>
          <w:trHeight w:val="25"/>
          <w:jc w:val="center"/>
        </w:trPr>
        <w:tc>
          <w:tcPr>
            <w:tcW w:w="163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:rsidR="00472498" w:rsidRPr="00397D33" w:rsidRDefault="00472498" w:rsidP="00397D33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 správnost</w:t>
            </w:r>
          </w:p>
        </w:tc>
        <w:tc>
          <w:tcPr>
            <w:tcW w:w="81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72498" w:rsidRPr="00F56E58" w:rsidRDefault="00472498" w:rsidP="00E05632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P</w:t>
            </w:r>
            <w:r w:rsidRPr="00F56E58">
              <w:rPr>
                <w:lang w:eastAsia="cs-CZ"/>
              </w:rPr>
              <w:t xml:space="preserve">. </w:t>
            </w:r>
            <w:r>
              <w:rPr>
                <w:lang w:eastAsia="cs-CZ"/>
              </w:rPr>
              <w:t>Žáčková</w:t>
            </w:r>
            <w:r w:rsidRPr="00F56E58">
              <w:rPr>
                <w:lang w:eastAsia="cs-CZ"/>
              </w:rPr>
              <w:t xml:space="preserve">, </w:t>
            </w:r>
            <w:r>
              <w:rPr>
                <w:lang w:eastAsia="cs-CZ"/>
              </w:rPr>
              <w:t>2</w:t>
            </w:r>
            <w:r w:rsidR="00E05632">
              <w:rPr>
                <w:lang w:eastAsia="cs-CZ"/>
              </w:rPr>
              <w:t>1</w:t>
            </w:r>
            <w:r w:rsidRPr="00F56E58">
              <w:rPr>
                <w:lang w:eastAsia="cs-CZ"/>
              </w:rPr>
              <w:t xml:space="preserve">. </w:t>
            </w:r>
            <w:r>
              <w:rPr>
                <w:lang w:eastAsia="cs-CZ"/>
              </w:rPr>
              <w:t>12</w:t>
            </w:r>
            <w:r w:rsidRPr="00F56E58">
              <w:rPr>
                <w:lang w:eastAsia="cs-CZ"/>
              </w:rPr>
              <w:t>. 2016</w:t>
            </w:r>
          </w:p>
        </w:tc>
      </w:tr>
    </w:tbl>
    <w:p w:rsidR="000025BA" w:rsidRPr="00E05632" w:rsidRDefault="000025BA" w:rsidP="00BB731F">
      <w:pPr>
        <w:rPr>
          <w:sz w:val="4"/>
          <w:szCs w:val="4"/>
        </w:rPr>
      </w:pPr>
    </w:p>
    <w:sectPr w:rsidR="000025BA" w:rsidRPr="00E05632" w:rsidSect="00CB0524">
      <w:footerReference w:type="default" r:id="rId9"/>
      <w:pgSz w:w="11906" w:h="16838"/>
      <w:pgMar w:top="851" w:right="1133" w:bottom="851" w:left="1134" w:header="708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98" w:rsidRDefault="008D4A98" w:rsidP="00924F38">
      <w:r>
        <w:separator/>
      </w:r>
    </w:p>
  </w:endnote>
  <w:endnote w:type="continuationSeparator" w:id="0">
    <w:p w:rsidR="008D4A98" w:rsidRDefault="008D4A98" w:rsidP="0092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35847012"/>
      <w:docPartObj>
        <w:docPartGallery w:val="Page Numbers (Bottom of Page)"/>
        <w:docPartUnique/>
      </w:docPartObj>
    </w:sdtPr>
    <w:sdtEndPr/>
    <w:sdtContent>
      <w:p w:rsidR="00253A64" w:rsidRPr="00924F38" w:rsidRDefault="00F757CD" w:rsidP="006F7AA0">
        <w:pPr>
          <w:pStyle w:val="Zpat"/>
          <w:jc w:val="right"/>
          <w:rPr>
            <w:sz w:val="18"/>
            <w:szCs w:val="18"/>
          </w:rPr>
        </w:pPr>
        <w:r>
          <w:rPr>
            <w:rFonts w:ascii="Arial" w:hAnsi="Arial" w:cs="Arial"/>
            <w:noProof/>
            <w:sz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98C3BC1" wp14:editId="13DD59F8">
              <wp:simplePos x="0" y="0"/>
              <wp:positionH relativeFrom="column">
                <wp:posOffset>1384935</wp:posOffset>
              </wp:positionH>
              <wp:positionV relativeFrom="paragraph">
                <wp:posOffset>1905</wp:posOffset>
              </wp:positionV>
              <wp:extent cx="3829050" cy="660400"/>
              <wp:effectExtent l="0" t="0" r="0" b="6350"/>
              <wp:wrapTight wrapText="bothSides">
                <wp:wrapPolygon edited="0">
                  <wp:start x="0" y="0"/>
                  <wp:lineTo x="0" y="21185"/>
                  <wp:lineTo x="21493" y="21185"/>
                  <wp:lineTo x="21493" y="0"/>
                  <wp:lineTo x="0" y="0"/>
                </wp:wrapPolygon>
              </wp:wrapTight>
              <wp:docPr id="1" name="Obrázek 1" descr="OPTP_CZ_RO_B_C 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PTP_CZ_RO_B_C RGB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2905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53A64" w:rsidRPr="00924F38">
          <w:rPr>
            <w:sz w:val="18"/>
            <w:szCs w:val="18"/>
          </w:rPr>
          <w:fldChar w:fldCharType="begin"/>
        </w:r>
        <w:r w:rsidR="00253A64" w:rsidRPr="00924F38">
          <w:rPr>
            <w:sz w:val="18"/>
            <w:szCs w:val="18"/>
          </w:rPr>
          <w:instrText>PAGE   \* MERGEFORMAT</w:instrText>
        </w:r>
        <w:r w:rsidR="00253A64" w:rsidRPr="00924F38">
          <w:rPr>
            <w:sz w:val="18"/>
            <w:szCs w:val="18"/>
          </w:rPr>
          <w:fldChar w:fldCharType="separate"/>
        </w:r>
        <w:r w:rsidR="00E05632">
          <w:rPr>
            <w:noProof/>
            <w:sz w:val="18"/>
            <w:szCs w:val="18"/>
          </w:rPr>
          <w:t>1</w:t>
        </w:r>
        <w:r w:rsidR="00253A64" w:rsidRPr="00924F3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98" w:rsidRDefault="008D4A98" w:rsidP="00924F38">
      <w:r>
        <w:separator/>
      </w:r>
    </w:p>
  </w:footnote>
  <w:footnote w:type="continuationSeparator" w:id="0">
    <w:p w:rsidR="008D4A98" w:rsidRDefault="008D4A98" w:rsidP="0092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424"/>
    <w:multiLevelType w:val="hybridMultilevel"/>
    <w:tmpl w:val="4434D034"/>
    <w:lvl w:ilvl="0" w:tplc="F2B80E94">
      <w:start w:val="1"/>
      <w:numFmt w:val="bullet"/>
      <w:lvlText w:val=""/>
      <w:lvlJc w:val="left"/>
      <w:pPr>
        <w:ind w:left="1047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>
    <w:nsid w:val="0E620B12"/>
    <w:multiLevelType w:val="hybridMultilevel"/>
    <w:tmpl w:val="E886E578"/>
    <w:lvl w:ilvl="0" w:tplc="EC447A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169B"/>
    <w:multiLevelType w:val="hybridMultilevel"/>
    <w:tmpl w:val="D23A7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18C8"/>
    <w:multiLevelType w:val="hybridMultilevel"/>
    <w:tmpl w:val="87B8081E"/>
    <w:lvl w:ilvl="0" w:tplc="3B4E95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3177B"/>
    <w:multiLevelType w:val="hybridMultilevel"/>
    <w:tmpl w:val="F4724208"/>
    <w:lvl w:ilvl="0" w:tplc="8300F7C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D7092"/>
    <w:multiLevelType w:val="hybridMultilevel"/>
    <w:tmpl w:val="A2529E62"/>
    <w:lvl w:ilvl="0" w:tplc="ABB4CD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8C4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64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228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01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8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EE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04E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83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D44AB"/>
    <w:multiLevelType w:val="hybridMultilevel"/>
    <w:tmpl w:val="350C97DA"/>
    <w:lvl w:ilvl="0" w:tplc="C8F01C7C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5" w:hanging="360"/>
      </w:pPr>
    </w:lvl>
    <w:lvl w:ilvl="2" w:tplc="0405001B" w:tentative="1">
      <w:start w:val="1"/>
      <w:numFmt w:val="lowerRoman"/>
      <w:lvlText w:val="%3."/>
      <w:lvlJc w:val="right"/>
      <w:pPr>
        <w:ind w:left="1755" w:hanging="180"/>
      </w:pPr>
    </w:lvl>
    <w:lvl w:ilvl="3" w:tplc="0405000F" w:tentative="1">
      <w:start w:val="1"/>
      <w:numFmt w:val="decimal"/>
      <w:lvlText w:val="%4."/>
      <w:lvlJc w:val="left"/>
      <w:pPr>
        <w:ind w:left="2475" w:hanging="360"/>
      </w:pPr>
    </w:lvl>
    <w:lvl w:ilvl="4" w:tplc="04050019" w:tentative="1">
      <w:start w:val="1"/>
      <w:numFmt w:val="lowerLetter"/>
      <w:lvlText w:val="%5."/>
      <w:lvlJc w:val="left"/>
      <w:pPr>
        <w:ind w:left="3195" w:hanging="360"/>
      </w:pPr>
    </w:lvl>
    <w:lvl w:ilvl="5" w:tplc="0405001B" w:tentative="1">
      <w:start w:val="1"/>
      <w:numFmt w:val="lowerRoman"/>
      <w:lvlText w:val="%6."/>
      <w:lvlJc w:val="right"/>
      <w:pPr>
        <w:ind w:left="3915" w:hanging="180"/>
      </w:pPr>
    </w:lvl>
    <w:lvl w:ilvl="6" w:tplc="0405000F" w:tentative="1">
      <w:start w:val="1"/>
      <w:numFmt w:val="decimal"/>
      <w:lvlText w:val="%7."/>
      <w:lvlJc w:val="left"/>
      <w:pPr>
        <w:ind w:left="4635" w:hanging="360"/>
      </w:pPr>
    </w:lvl>
    <w:lvl w:ilvl="7" w:tplc="04050019" w:tentative="1">
      <w:start w:val="1"/>
      <w:numFmt w:val="lowerLetter"/>
      <w:lvlText w:val="%8."/>
      <w:lvlJc w:val="left"/>
      <w:pPr>
        <w:ind w:left="5355" w:hanging="360"/>
      </w:pPr>
    </w:lvl>
    <w:lvl w:ilvl="8" w:tplc="040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7">
    <w:nsid w:val="383F0431"/>
    <w:multiLevelType w:val="hybridMultilevel"/>
    <w:tmpl w:val="8C74B7A4"/>
    <w:lvl w:ilvl="0" w:tplc="966883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22985"/>
    <w:multiLevelType w:val="hybridMultilevel"/>
    <w:tmpl w:val="E47CE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05333"/>
    <w:multiLevelType w:val="hybridMultilevel"/>
    <w:tmpl w:val="02D629FC"/>
    <w:lvl w:ilvl="0" w:tplc="F2B80E94">
      <w:start w:val="1"/>
      <w:numFmt w:val="bullet"/>
      <w:lvlText w:val=""/>
      <w:lvlJc w:val="left"/>
      <w:pPr>
        <w:ind w:left="1061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>
    <w:nsid w:val="4EB40ACD"/>
    <w:multiLevelType w:val="hybridMultilevel"/>
    <w:tmpl w:val="B49C384A"/>
    <w:lvl w:ilvl="0" w:tplc="7B4696C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1FA3F18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D09CA546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 w:tplc="C60A2A88">
      <w:start w:val="1"/>
      <w:numFmt w:val="decimal"/>
      <w:lvlText w:val="%5)"/>
      <w:lvlJc w:val="left"/>
      <w:pPr>
        <w:ind w:left="2892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1">
    <w:nsid w:val="50E526DF"/>
    <w:multiLevelType w:val="hybridMultilevel"/>
    <w:tmpl w:val="4A2E5A62"/>
    <w:lvl w:ilvl="0" w:tplc="F2B80E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00414"/>
    <w:multiLevelType w:val="hybridMultilevel"/>
    <w:tmpl w:val="4DA4EDBC"/>
    <w:lvl w:ilvl="0" w:tplc="157460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7118F"/>
    <w:multiLevelType w:val="hybridMultilevel"/>
    <w:tmpl w:val="39E6B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D35CD"/>
    <w:multiLevelType w:val="hybridMultilevel"/>
    <w:tmpl w:val="5C0C9AA4"/>
    <w:lvl w:ilvl="0" w:tplc="F2B80E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01DF3"/>
    <w:multiLevelType w:val="hybridMultilevel"/>
    <w:tmpl w:val="463CE346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2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1F"/>
    <w:rsid w:val="000025BA"/>
    <w:rsid w:val="00002D15"/>
    <w:rsid w:val="00003578"/>
    <w:rsid w:val="0000490C"/>
    <w:rsid w:val="000062AA"/>
    <w:rsid w:val="00007B7B"/>
    <w:rsid w:val="00010A85"/>
    <w:rsid w:val="00012B44"/>
    <w:rsid w:val="00020504"/>
    <w:rsid w:val="0004055A"/>
    <w:rsid w:val="000406CA"/>
    <w:rsid w:val="000408E3"/>
    <w:rsid w:val="00045A7A"/>
    <w:rsid w:val="00045E96"/>
    <w:rsid w:val="00046C57"/>
    <w:rsid w:val="0005276D"/>
    <w:rsid w:val="00053ACF"/>
    <w:rsid w:val="00053E16"/>
    <w:rsid w:val="00054ECD"/>
    <w:rsid w:val="00057594"/>
    <w:rsid w:val="00062B39"/>
    <w:rsid w:val="00071294"/>
    <w:rsid w:val="00074CAF"/>
    <w:rsid w:val="00081156"/>
    <w:rsid w:val="00084FDF"/>
    <w:rsid w:val="0008514B"/>
    <w:rsid w:val="0009079C"/>
    <w:rsid w:val="00092F26"/>
    <w:rsid w:val="00094C57"/>
    <w:rsid w:val="000A1BA1"/>
    <w:rsid w:val="000A3952"/>
    <w:rsid w:val="000A714E"/>
    <w:rsid w:val="000B1690"/>
    <w:rsid w:val="000B1EEA"/>
    <w:rsid w:val="000B66A0"/>
    <w:rsid w:val="000C15B3"/>
    <w:rsid w:val="000D1CAC"/>
    <w:rsid w:val="000D3CE2"/>
    <w:rsid w:val="000D6EBE"/>
    <w:rsid w:val="000E259A"/>
    <w:rsid w:val="000F1BFF"/>
    <w:rsid w:val="000F42A9"/>
    <w:rsid w:val="00100F3F"/>
    <w:rsid w:val="0010186F"/>
    <w:rsid w:val="00102CAB"/>
    <w:rsid w:val="001077F8"/>
    <w:rsid w:val="00107984"/>
    <w:rsid w:val="00113977"/>
    <w:rsid w:val="0012199E"/>
    <w:rsid w:val="00122303"/>
    <w:rsid w:val="001351BA"/>
    <w:rsid w:val="00140FF6"/>
    <w:rsid w:val="00143254"/>
    <w:rsid w:val="00147CE1"/>
    <w:rsid w:val="00150111"/>
    <w:rsid w:val="00152513"/>
    <w:rsid w:val="00163886"/>
    <w:rsid w:val="00166CD5"/>
    <w:rsid w:val="00167056"/>
    <w:rsid w:val="0017191E"/>
    <w:rsid w:val="00171B90"/>
    <w:rsid w:val="00173A21"/>
    <w:rsid w:val="00176B9E"/>
    <w:rsid w:val="0017707B"/>
    <w:rsid w:val="00182169"/>
    <w:rsid w:val="001833D5"/>
    <w:rsid w:val="001900C9"/>
    <w:rsid w:val="0019167D"/>
    <w:rsid w:val="00196B7C"/>
    <w:rsid w:val="00196E73"/>
    <w:rsid w:val="001A049B"/>
    <w:rsid w:val="001A7C35"/>
    <w:rsid w:val="001B102C"/>
    <w:rsid w:val="001B2313"/>
    <w:rsid w:val="001B2C42"/>
    <w:rsid w:val="001B7080"/>
    <w:rsid w:val="001C2126"/>
    <w:rsid w:val="001C7B68"/>
    <w:rsid w:val="001D047B"/>
    <w:rsid w:val="001D2BC8"/>
    <w:rsid w:val="001D3C70"/>
    <w:rsid w:val="001D49AA"/>
    <w:rsid w:val="001D7A64"/>
    <w:rsid w:val="001F5551"/>
    <w:rsid w:val="002014F0"/>
    <w:rsid w:val="00203C54"/>
    <w:rsid w:val="00204462"/>
    <w:rsid w:val="00210A20"/>
    <w:rsid w:val="00210FAC"/>
    <w:rsid w:val="0021229E"/>
    <w:rsid w:val="002125D3"/>
    <w:rsid w:val="002131A9"/>
    <w:rsid w:val="00216FA7"/>
    <w:rsid w:val="00220185"/>
    <w:rsid w:val="0022163F"/>
    <w:rsid w:val="00224EAD"/>
    <w:rsid w:val="00232199"/>
    <w:rsid w:val="002360F9"/>
    <w:rsid w:val="00240AED"/>
    <w:rsid w:val="002432EC"/>
    <w:rsid w:val="00243BF8"/>
    <w:rsid w:val="00247D3B"/>
    <w:rsid w:val="00252FF9"/>
    <w:rsid w:val="00253684"/>
    <w:rsid w:val="00253A64"/>
    <w:rsid w:val="002551BF"/>
    <w:rsid w:val="002603A1"/>
    <w:rsid w:val="002609F9"/>
    <w:rsid w:val="002645D0"/>
    <w:rsid w:val="002674D0"/>
    <w:rsid w:val="00280968"/>
    <w:rsid w:val="002828B7"/>
    <w:rsid w:val="002836F0"/>
    <w:rsid w:val="00285367"/>
    <w:rsid w:val="00285B8A"/>
    <w:rsid w:val="0029647B"/>
    <w:rsid w:val="002A0540"/>
    <w:rsid w:val="002A1444"/>
    <w:rsid w:val="002B44EA"/>
    <w:rsid w:val="002B5439"/>
    <w:rsid w:val="002C0EBD"/>
    <w:rsid w:val="002D2714"/>
    <w:rsid w:val="002D7214"/>
    <w:rsid w:val="002E2FC4"/>
    <w:rsid w:val="002F080B"/>
    <w:rsid w:val="002F148E"/>
    <w:rsid w:val="002F2759"/>
    <w:rsid w:val="003002D7"/>
    <w:rsid w:val="00303B47"/>
    <w:rsid w:val="00305339"/>
    <w:rsid w:val="00305561"/>
    <w:rsid w:val="00311404"/>
    <w:rsid w:val="00317090"/>
    <w:rsid w:val="00321042"/>
    <w:rsid w:val="00321625"/>
    <w:rsid w:val="00322F2D"/>
    <w:rsid w:val="003233D4"/>
    <w:rsid w:val="00324DBE"/>
    <w:rsid w:val="0033196E"/>
    <w:rsid w:val="003338A8"/>
    <w:rsid w:val="00333D00"/>
    <w:rsid w:val="00352257"/>
    <w:rsid w:val="00353C84"/>
    <w:rsid w:val="00364C6E"/>
    <w:rsid w:val="00365B75"/>
    <w:rsid w:val="003709DE"/>
    <w:rsid w:val="0037725D"/>
    <w:rsid w:val="0038226E"/>
    <w:rsid w:val="00383A12"/>
    <w:rsid w:val="00391CCC"/>
    <w:rsid w:val="00394B0F"/>
    <w:rsid w:val="00397D33"/>
    <w:rsid w:val="003A16BB"/>
    <w:rsid w:val="003A41F4"/>
    <w:rsid w:val="003A6016"/>
    <w:rsid w:val="003A6540"/>
    <w:rsid w:val="003B18AD"/>
    <w:rsid w:val="003C119B"/>
    <w:rsid w:val="003C17A5"/>
    <w:rsid w:val="003C5410"/>
    <w:rsid w:val="003E4E9A"/>
    <w:rsid w:val="003E5215"/>
    <w:rsid w:val="003F0C69"/>
    <w:rsid w:val="003F44E2"/>
    <w:rsid w:val="003F5A18"/>
    <w:rsid w:val="003F7277"/>
    <w:rsid w:val="003F7363"/>
    <w:rsid w:val="00400B0A"/>
    <w:rsid w:val="004010DD"/>
    <w:rsid w:val="004053D3"/>
    <w:rsid w:val="00405C36"/>
    <w:rsid w:val="00406923"/>
    <w:rsid w:val="00412D7F"/>
    <w:rsid w:val="00412E19"/>
    <w:rsid w:val="0041469B"/>
    <w:rsid w:val="00415775"/>
    <w:rsid w:val="00420D6D"/>
    <w:rsid w:val="0042330C"/>
    <w:rsid w:val="004251B2"/>
    <w:rsid w:val="004323AA"/>
    <w:rsid w:val="00435D9A"/>
    <w:rsid w:val="00444F38"/>
    <w:rsid w:val="004458F0"/>
    <w:rsid w:val="0044646D"/>
    <w:rsid w:val="00447B34"/>
    <w:rsid w:val="004542A0"/>
    <w:rsid w:val="00456594"/>
    <w:rsid w:val="00462648"/>
    <w:rsid w:val="00463369"/>
    <w:rsid w:val="00463C82"/>
    <w:rsid w:val="00464926"/>
    <w:rsid w:val="00472498"/>
    <w:rsid w:val="004724CA"/>
    <w:rsid w:val="00472FB1"/>
    <w:rsid w:val="00475C90"/>
    <w:rsid w:val="00480073"/>
    <w:rsid w:val="00484317"/>
    <w:rsid w:val="004900FA"/>
    <w:rsid w:val="00492D0D"/>
    <w:rsid w:val="00496261"/>
    <w:rsid w:val="00497AFE"/>
    <w:rsid w:val="004A0A15"/>
    <w:rsid w:val="004B1DC8"/>
    <w:rsid w:val="004B41B8"/>
    <w:rsid w:val="004B63F7"/>
    <w:rsid w:val="004C2D72"/>
    <w:rsid w:val="004C3B73"/>
    <w:rsid w:val="004C4A0B"/>
    <w:rsid w:val="004C69B0"/>
    <w:rsid w:val="004C6B48"/>
    <w:rsid w:val="004D051F"/>
    <w:rsid w:val="004D0EDD"/>
    <w:rsid w:val="004E562B"/>
    <w:rsid w:val="004F1E26"/>
    <w:rsid w:val="004F5C16"/>
    <w:rsid w:val="00507E52"/>
    <w:rsid w:val="00510148"/>
    <w:rsid w:val="0051042D"/>
    <w:rsid w:val="00520AE8"/>
    <w:rsid w:val="005232AD"/>
    <w:rsid w:val="005253F0"/>
    <w:rsid w:val="0053093E"/>
    <w:rsid w:val="00541741"/>
    <w:rsid w:val="005552DA"/>
    <w:rsid w:val="005554F7"/>
    <w:rsid w:val="005560C1"/>
    <w:rsid w:val="00560C3A"/>
    <w:rsid w:val="00561DD4"/>
    <w:rsid w:val="00564323"/>
    <w:rsid w:val="00573B17"/>
    <w:rsid w:val="005762F4"/>
    <w:rsid w:val="00577774"/>
    <w:rsid w:val="00583022"/>
    <w:rsid w:val="00585F2F"/>
    <w:rsid w:val="00587F8A"/>
    <w:rsid w:val="00591BED"/>
    <w:rsid w:val="00592B21"/>
    <w:rsid w:val="00595889"/>
    <w:rsid w:val="005A30F8"/>
    <w:rsid w:val="005A38EA"/>
    <w:rsid w:val="005A56E6"/>
    <w:rsid w:val="005A6AAD"/>
    <w:rsid w:val="005A7860"/>
    <w:rsid w:val="005B0531"/>
    <w:rsid w:val="005B2681"/>
    <w:rsid w:val="005B68C9"/>
    <w:rsid w:val="005B7D35"/>
    <w:rsid w:val="005C5D42"/>
    <w:rsid w:val="005D1879"/>
    <w:rsid w:val="005D29F5"/>
    <w:rsid w:val="005D6CAC"/>
    <w:rsid w:val="005E206D"/>
    <w:rsid w:val="005E3DAE"/>
    <w:rsid w:val="005F15B8"/>
    <w:rsid w:val="00604792"/>
    <w:rsid w:val="0060502F"/>
    <w:rsid w:val="00610747"/>
    <w:rsid w:val="00616358"/>
    <w:rsid w:val="006175A6"/>
    <w:rsid w:val="0062027D"/>
    <w:rsid w:val="006204D5"/>
    <w:rsid w:val="00621191"/>
    <w:rsid w:val="00625FAD"/>
    <w:rsid w:val="0062654F"/>
    <w:rsid w:val="00630F17"/>
    <w:rsid w:val="006375DF"/>
    <w:rsid w:val="0064392C"/>
    <w:rsid w:val="00643A05"/>
    <w:rsid w:val="00646AE9"/>
    <w:rsid w:val="00646BE2"/>
    <w:rsid w:val="00654AB0"/>
    <w:rsid w:val="00663512"/>
    <w:rsid w:val="00666841"/>
    <w:rsid w:val="00671E74"/>
    <w:rsid w:val="00672F3D"/>
    <w:rsid w:val="00673E85"/>
    <w:rsid w:val="00674EB1"/>
    <w:rsid w:val="0067591C"/>
    <w:rsid w:val="0067630A"/>
    <w:rsid w:val="00690ADF"/>
    <w:rsid w:val="00695088"/>
    <w:rsid w:val="006A0767"/>
    <w:rsid w:val="006A3234"/>
    <w:rsid w:val="006A4E80"/>
    <w:rsid w:val="006B0580"/>
    <w:rsid w:val="006B4FA3"/>
    <w:rsid w:val="006C64D2"/>
    <w:rsid w:val="006D26DA"/>
    <w:rsid w:val="006D4B7D"/>
    <w:rsid w:val="006E031B"/>
    <w:rsid w:val="006E763E"/>
    <w:rsid w:val="006E7D95"/>
    <w:rsid w:val="006F1A2A"/>
    <w:rsid w:val="006F2D66"/>
    <w:rsid w:val="006F43E5"/>
    <w:rsid w:val="006F62FC"/>
    <w:rsid w:val="006F6FF3"/>
    <w:rsid w:val="006F7AA0"/>
    <w:rsid w:val="00702759"/>
    <w:rsid w:val="00704DD1"/>
    <w:rsid w:val="00707F13"/>
    <w:rsid w:val="007149BC"/>
    <w:rsid w:val="00722D74"/>
    <w:rsid w:val="00723FAE"/>
    <w:rsid w:val="007276C3"/>
    <w:rsid w:val="00735B3E"/>
    <w:rsid w:val="007462D4"/>
    <w:rsid w:val="007528C8"/>
    <w:rsid w:val="00754715"/>
    <w:rsid w:val="00763BD4"/>
    <w:rsid w:val="007641BC"/>
    <w:rsid w:val="00765AC7"/>
    <w:rsid w:val="00765DEA"/>
    <w:rsid w:val="00775C1A"/>
    <w:rsid w:val="00777A7A"/>
    <w:rsid w:val="00782FFA"/>
    <w:rsid w:val="0078451B"/>
    <w:rsid w:val="00787155"/>
    <w:rsid w:val="00792198"/>
    <w:rsid w:val="007A1A01"/>
    <w:rsid w:val="007A4BEA"/>
    <w:rsid w:val="007A6C11"/>
    <w:rsid w:val="007B1531"/>
    <w:rsid w:val="007B2026"/>
    <w:rsid w:val="007B27CB"/>
    <w:rsid w:val="007B351F"/>
    <w:rsid w:val="007B4795"/>
    <w:rsid w:val="007B5C59"/>
    <w:rsid w:val="007C0340"/>
    <w:rsid w:val="007C0F1A"/>
    <w:rsid w:val="007C1B8F"/>
    <w:rsid w:val="007C2315"/>
    <w:rsid w:val="007C26D6"/>
    <w:rsid w:val="007C30B6"/>
    <w:rsid w:val="007C6B2A"/>
    <w:rsid w:val="007D4FEC"/>
    <w:rsid w:val="007E361B"/>
    <w:rsid w:val="007E44E1"/>
    <w:rsid w:val="007E4BFB"/>
    <w:rsid w:val="007E5FF8"/>
    <w:rsid w:val="007F1C0C"/>
    <w:rsid w:val="007F746A"/>
    <w:rsid w:val="00801050"/>
    <w:rsid w:val="00802D65"/>
    <w:rsid w:val="008145B0"/>
    <w:rsid w:val="008178BC"/>
    <w:rsid w:val="00820B14"/>
    <w:rsid w:val="00824303"/>
    <w:rsid w:val="0082507B"/>
    <w:rsid w:val="0082628C"/>
    <w:rsid w:val="00827377"/>
    <w:rsid w:val="00827982"/>
    <w:rsid w:val="00831561"/>
    <w:rsid w:val="00833117"/>
    <w:rsid w:val="008335DB"/>
    <w:rsid w:val="00836103"/>
    <w:rsid w:val="008378AD"/>
    <w:rsid w:val="00845D9D"/>
    <w:rsid w:val="0085075D"/>
    <w:rsid w:val="00851D96"/>
    <w:rsid w:val="00854088"/>
    <w:rsid w:val="00854109"/>
    <w:rsid w:val="008559EB"/>
    <w:rsid w:val="00857A07"/>
    <w:rsid w:val="00863753"/>
    <w:rsid w:val="0087058F"/>
    <w:rsid w:val="00872E48"/>
    <w:rsid w:val="00874626"/>
    <w:rsid w:val="0088390A"/>
    <w:rsid w:val="0088592F"/>
    <w:rsid w:val="00887540"/>
    <w:rsid w:val="00890308"/>
    <w:rsid w:val="00895DC9"/>
    <w:rsid w:val="00897D3E"/>
    <w:rsid w:val="008A00DE"/>
    <w:rsid w:val="008A51D1"/>
    <w:rsid w:val="008B4420"/>
    <w:rsid w:val="008B580C"/>
    <w:rsid w:val="008C3006"/>
    <w:rsid w:val="008C557B"/>
    <w:rsid w:val="008C6C2A"/>
    <w:rsid w:val="008C6E3C"/>
    <w:rsid w:val="008D3C50"/>
    <w:rsid w:val="008D4A98"/>
    <w:rsid w:val="008D501D"/>
    <w:rsid w:val="008E2535"/>
    <w:rsid w:val="008E5A9E"/>
    <w:rsid w:val="008E5D2B"/>
    <w:rsid w:val="008E7E5F"/>
    <w:rsid w:val="008F479D"/>
    <w:rsid w:val="008F4CD0"/>
    <w:rsid w:val="008F5C67"/>
    <w:rsid w:val="008F7964"/>
    <w:rsid w:val="00901324"/>
    <w:rsid w:val="00902AA9"/>
    <w:rsid w:val="00906279"/>
    <w:rsid w:val="009078D4"/>
    <w:rsid w:val="00913319"/>
    <w:rsid w:val="00915B0B"/>
    <w:rsid w:val="00924F38"/>
    <w:rsid w:val="009307A2"/>
    <w:rsid w:val="00934C4F"/>
    <w:rsid w:val="00935EEA"/>
    <w:rsid w:val="00937762"/>
    <w:rsid w:val="00940803"/>
    <w:rsid w:val="0094783C"/>
    <w:rsid w:val="009479E9"/>
    <w:rsid w:val="00952C22"/>
    <w:rsid w:val="00955B66"/>
    <w:rsid w:val="009579CF"/>
    <w:rsid w:val="00962B8E"/>
    <w:rsid w:val="00963E37"/>
    <w:rsid w:val="00966216"/>
    <w:rsid w:val="00972AA6"/>
    <w:rsid w:val="00973E3B"/>
    <w:rsid w:val="009809A0"/>
    <w:rsid w:val="00981C83"/>
    <w:rsid w:val="00982B31"/>
    <w:rsid w:val="00987CD7"/>
    <w:rsid w:val="009923CE"/>
    <w:rsid w:val="00993EE1"/>
    <w:rsid w:val="009A3C9C"/>
    <w:rsid w:val="009A50C1"/>
    <w:rsid w:val="009B284F"/>
    <w:rsid w:val="009B2FAE"/>
    <w:rsid w:val="009C2C57"/>
    <w:rsid w:val="009C614A"/>
    <w:rsid w:val="009C67DE"/>
    <w:rsid w:val="009C78C5"/>
    <w:rsid w:val="009D2FD9"/>
    <w:rsid w:val="009D444B"/>
    <w:rsid w:val="009D47D6"/>
    <w:rsid w:val="009D4AF4"/>
    <w:rsid w:val="009D566C"/>
    <w:rsid w:val="009E3FE4"/>
    <w:rsid w:val="009E6138"/>
    <w:rsid w:val="009F13F4"/>
    <w:rsid w:val="009F272E"/>
    <w:rsid w:val="009F4824"/>
    <w:rsid w:val="009F502F"/>
    <w:rsid w:val="00A000B4"/>
    <w:rsid w:val="00A041CB"/>
    <w:rsid w:val="00A13118"/>
    <w:rsid w:val="00A2315A"/>
    <w:rsid w:val="00A2483E"/>
    <w:rsid w:val="00A269B0"/>
    <w:rsid w:val="00A323F0"/>
    <w:rsid w:val="00A327FA"/>
    <w:rsid w:val="00A3597E"/>
    <w:rsid w:val="00A436A8"/>
    <w:rsid w:val="00A45FDE"/>
    <w:rsid w:val="00A46B31"/>
    <w:rsid w:val="00A5031A"/>
    <w:rsid w:val="00A54988"/>
    <w:rsid w:val="00A60069"/>
    <w:rsid w:val="00A600C1"/>
    <w:rsid w:val="00A6763D"/>
    <w:rsid w:val="00A70DD6"/>
    <w:rsid w:val="00A720C1"/>
    <w:rsid w:val="00A72EB8"/>
    <w:rsid w:val="00A744D4"/>
    <w:rsid w:val="00A74A86"/>
    <w:rsid w:val="00A76459"/>
    <w:rsid w:val="00A76F6D"/>
    <w:rsid w:val="00A82420"/>
    <w:rsid w:val="00A82469"/>
    <w:rsid w:val="00A83497"/>
    <w:rsid w:val="00A84B67"/>
    <w:rsid w:val="00A86CBA"/>
    <w:rsid w:val="00A877F0"/>
    <w:rsid w:val="00A87BFB"/>
    <w:rsid w:val="00A925A2"/>
    <w:rsid w:val="00AA0A7A"/>
    <w:rsid w:val="00AA355E"/>
    <w:rsid w:val="00AA38A9"/>
    <w:rsid w:val="00AA6151"/>
    <w:rsid w:val="00AA6456"/>
    <w:rsid w:val="00AB2BCF"/>
    <w:rsid w:val="00AB4AAE"/>
    <w:rsid w:val="00AB63D9"/>
    <w:rsid w:val="00AC077E"/>
    <w:rsid w:val="00AC18B1"/>
    <w:rsid w:val="00AC2ECD"/>
    <w:rsid w:val="00AD5659"/>
    <w:rsid w:val="00AD6E3E"/>
    <w:rsid w:val="00AE4241"/>
    <w:rsid w:val="00AE6758"/>
    <w:rsid w:val="00AF20A2"/>
    <w:rsid w:val="00B01345"/>
    <w:rsid w:val="00B01905"/>
    <w:rsid w:val="00B0317B"/>
    <w:rsid w:val="00B0542B"/>
    <w:rsid w:val="00B102FA"/>
    <w:rsid w:val="00B1385D"/>
    <w:rsid w:val="00B237F8"/>
    <w:rsid w:val="00B304CC"/>
    <w:rsid w:val="00B31C2B"/>
    <w:rsid w:val="00B365F1"/>
    <w:rsid w:val="00B4016D"/>
    <w:rsid w:val="00B4061C"/>
    <w:rsid w:val="00B4172D"/>
    <w:rsid w:val="00B526FB"/>
    <w:rsid w:val="00B60E6E"/>
    <w:rsid w:val="00B62369"/>
    <w:rsid w:val="00B6579A"/>
    <w:rsid w:val="00B66EA8"/>
    <w:rsid w:val="00B7202D"/>
    <w:rsid w:val="00B74484"/>
    <w:rsid w:val="00B8224C"/>
    <w:rsid w:val="00B82ABA"/>
    <w:rsid w:val="00B87402"/>
    <w:rsid w:val="00B875AC"/>
    <w:rsid w:val="00B947DD"/>
    <w:rsid w:val="00B970A5"/>
    <w:rsid w:val="00B97CFA"/>
    <w:rsid w:val="00BA4C55"/>
    <w:rsid w:val="00BB15C2"/>
    <w:rsid w:val="00BB4C06"/>
    <w:rsid w:val="00BB731F"/>
    <w:rsid w:val="00BC192D"/>
    <w:rsid w:val="00BC1A30"/>
    <w:rsid w:val="00BC5AAA"/>
    <w:rsid w:val="00BC5D21"/>
    <w:rsid w:val="00BC6605"/>
    <w:rsid w:val="00BD297B"/>
    <w:rsid w:val="00BD5509"/>
    <w:rsid w:val="00BD58F6"/>
    <w:rsid w:val="00BD5DAA"/>
    <w:rsid w:val="00BD643D"/>
    <w:rsid w:val="00BD6A99"/>
    <w:rsid w:val="00BD76CB"/>
    <w:rsid w:val="00BE075E"/>
    <w:rsid w:val="00BE07B6"/>
    <w:rsid w:val="00BE4B7B"/>
    <w:rsid w:val="00BE58EB"/>
    <w:rsid w:val="00BF1854"/>
    <w:rsid w:val="00BF1EAE"/>
    <w:rsid w:val="00BF4A54"/>
    <w:rsid w:val="00C01A73"/>
    <w:rsid w:val="00C02A0F"/>
    <w:rsid w:val="00C03D4F"/>
    <w:rsid w:val="00C120AA"/>
    <w:rsid w:val="00C120DD"/>
    <w:rsid w:val="00C26DE8"/>
    <w:rsid w:val="00C3135F"/>
    <w:rsid w:val="00C33FE8"/>
    <w:rsid w:val="00C358C8"/>
    <w:rsid w:val="00C4736E"/>
    <w:rsid w:val="00C54EFA"/>
    <w:rsid w:val="00C56219"/>
    <w:rsid w:val="00C63C29"/>
    <w:rsid w:val="00C666C3"/>
    <w:rsid w:val="00C676AF"/>
    <w:rsid w:val="00C7118C"/>
    <w:rsid w:val="00C723C8"/>
    <w:rsid w:val="00C73191"/>
    <w:rsid w:val="00C73403"/>
    <w:rsid w:val="00C73745"/>
    <w:rsid w:val="00C76530"/>
    <w:rsid w:val="00C87452"/>
    <w:rsid w:val="00C971C4"/>
    <w:rsid w:val="00CA15EF"/>
    <w:rsid w:val="00CA5439"/>
    <w:rsid w:val="00CA5DDD"/>
    <w:rsid w:val="00CB0524"/>
    <w:rsid w:val="00CB48F2"/>
    <w:rsid w:val="00CC0C48"/>
    <w:rsid w:val="00CC0E8B"/>
    <w:rsid w:val="00CC1D31"/>
    <w:rsid w:val="00CC2969"/>
    <w:rsid w:val="00CC5609"/>
    <w:rsid w:val="00CC5CCF"/>
    <w:rsid w:val="00CD3C1C"/>
    <w:rsid w:val="00CE0BDE"/>
    <w:rsid w:val="00CE4E68"/>
    <w:rsid w:val="00CF22F8"/>
    <w:rsid w:val="00CF27A0"/>
    <w:rsid w:val="00CF2803"/>
    <w:rsid w:val="00CF285B"/>
    <w:rsid w:val="00CF2B67"/>
    <w:rsid w:val="00CF7277"/>
    <w:rsid w:val="00D0168B"/>
    <w:rsid w:val="00D0323F"/>
    <w:rsid w:val="00D10B40"/>
    <w:rsid w:val="00D11888"/>
    <w:rsid w:val="00D12515"/>
    <w:rsid w:val="00D13F8A"/>
    <w:rsid w:val="00D147C7"/>
    <w:rsid w:val="00D147D2"/>
    <w:rsid w:val="00D16719"/>
    <w:rsid w:val="00D17B08"/>
    <w:rsid w:val="00D20039"/>
    <w:rsid w:val="00D237F3"/>
    <w:rsid w:val="00D25C1A"/>
    <w:rsid w:val="00D25CCC"/>
    <w:rsid w:val="00D32EF9"/>
    <w:rsid w:val="00D35AB9"/>
    <w:rsid w:val="00D360CF"/>
    <w:rsid w:val="00D377C9"/>
    <w:rsid w:val="00D43278"/>
    <w:rsid w:val="00D51C06"/>
    <w:rsid w:val="00D5249B"/>
    <w:rsid w:val="00D536B4"/>
    <w:rsid w:val="00D54D66"/>
    <w:rsid w:val="00D554E5"/>
    <w:rsid w:val="00D6692F"/>
    <w:rsid w:val="00D70B62"/>
    <w:rsid w:val="00D723F7"/>
    <w:rsid w:val="00D72F96"/>
    <w:rsid w:val="00D779E5"/>
    <w:rsid w:val="00D801C6"/>
    <w:rsid w:val="00D8280B"/>
    <w:rsid w:val="00D84161"/>
    <w:rsid w:val="00D9190F"/>
    <w:rsid w:val="00D943C6"/>
    <w:rsid w:val="00DA1728"/>
    <w:rsid w:val="00DA65BB"/>
    <w:rsid w:val="00DB142D"/>
    <w:rsid w:val="00DB7E1E"/>
    <w:rsid w:val="00DC34FC"/>
    <w:rsid w:val="00DC48D5"/>
    <w:rsid w:val="00DC4D9A"/>
    <w:rsid w:val="00DD4225"/>
    <w:rsid w:val="00DD4DE3"/>
    <w:rsid w:val="00DD5109"/>
    <w:rsid w:val="00DD70F6"/>
    <w:rsid w:val="00DE17F2"/>
    <w:rsid w:val="00DE196C"/>
    <w:rsid w:val="00DE3075"/>
    <w:rsid w:val="00DE5D64"/>
    <w:rsid w:val="00DF52E3"/>
    <w:rsid w:val="00DF69BE"/>
    <w:rsid w:val="00DF6E20"/>
    <w:rsid w:val="00DF7587"/>
    <w:rsid w:val="00E022F3"/>
    <w:rsid w:val="00E03B51"/>
    <w:rsid w:val="00E05632"/>
    <w:rsid w:val="00E05785"/>
    <w:rsid w:val="00E05AB0"/>
    <w:rsid w:val="00E1229C"/>
    <w:rsid w:val="00E12422"/>
    <w:rsid w:val="00E12EE9"/>
    <w:rsid w:val="00E13257"/>
    <w:rsid w:val="00E1632F"/>
    <w:rsid w:val="00E23343"/>
    <w:rsid w:val="00E25494"/>
    <w:rsid w:val="00E256B5"/>
    <w:rsid w:val="00E312D3"/>
    <w:rsid w:val="00E40C76"/>
    <w:rsid w:val="00E40D82"/>
    <w:rsid w:val="00E42864"/>
    <w:rsid w:val="00E44E80"/>
    <w:rsid w:val="00E45EBD"/>
    <w:rsid w:val="00E53D07"/>
    <w:rsid w:val="00E60618"/>
    <w:rsid w:val="00E63E11"/>
    <w:rsid w:val="00E7353D"/>
    <w:rsid w:val="00E80355"/>
    <w:rsid w:val="00E80C1A"/>
    <w:rsid w:val="00E829D5"/>
    <w:rsid w:val="00E94E56"/>
    <w:rsid w:val="00EB109C"/>
    <w:rsid w:val="00EB6FD9"/>
    <w:rsid w:val="00EC1C5B"/>
    <w:rsid w:val="00EC2D2F"/>
    <w:rsid w:val="00EC33C6"/>
    <w:rsid w:val="00EC3E3D"/>
    <w:rsid w:val="00EC5BAF"/>
    <w:rsid w:val="00EC5CBF"/>
    <w:rsid w:val="00ED3D6A"/>
    <w:rsid w:val="00ED44F7"/>
    <w:rsid w:val="00ED499A"/>
    <w:rsid w:val="00ED77DC"/>
    <w:rsid w:val="00EE44F3"/>
    <w:rsid w:val="00EE5177"/>
    <w:rsid w:val="00EF377A"/>
    <w:rsid w:val="00EF411D"/>
    <w:rsid w:val="00EF74AC"/>
    <w:rsid w:val="00F0004C"/>
    <w:rsid w:val="00F23B24"/>
    <w:rsid w:val="00F32AAF"/>
    <w:rsid w:val="00F35358"/>
    <w:rsid w:val="00F35A7B"/>
    <w:rsid w:val="00F45E53"/>
    <w:rsid w:val="00F56E58"/>
    <w:rsid w:val="00F57A3F"/>
    <w:rsid w:val="00F60647"/>
    <w:rsid w:val="00F70199"/>
    <w:rsid w:val="00F7078D"/>
    <w:rsid w:val="00F7081C"/>
    <w:rsid w:val="00F746C6"/>
    <w:rsid w:val="00F757CD"/>
    <w:rsid w:val="00F77152"/>
    <w:rsid w:val="00F779FB"/>
    <w:rsid w:val="00F8064E"/>
    <w:rsid w:val="00F84CFE"/>
    <w:rsid w:val="00F94AD7"/>
    <w:rsid w:val="00FA149B"/>
    <w:rsid w:val="00FA3811"/>
    <w:rsid w:val="00FA391A"/>
    <w:rsid w:val="00FB2A37"/>
    <w:rsid w:val="00FB2AA4"/>
    <w:rsid w:val="00FB2C9B"/>
    <w:rsid w:val="00FB5088"/>
    <w:rsid w:val="00FC3476"/>
    <w:rsid w:val="00FC7733"/>
    <w:rsid w:val="00FD1BF6"/>
    <w:rsid w:val="00FD52AC"/>
    <w:rsid w:val="00FD5D6A"/>
    <w:rsid w:val="00FD7580"/>
    <w:rsid w:val="00FE0615"/>
    <w:rsid w:val="00FE06BA"/>
    <w:rsid w:val="00FE078F"/>
    <w:rsid w:val="00FE4163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31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3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60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6F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C35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C35"/>
    <w:rPr>
      <w:rFonts w:ascii="Calibri" w:eastAsia="Times New Roman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672F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4F3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F38"/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3AA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23AA"/>
    <w:rPr>
      <w:vertAlign w:val="superscript"/>
    </w:rPr>
  </w:style>
  <w:style w:type="paragraph" w:styleId="Revize">
    <w:name w:val="Revision"/>
    <w:hidden/>
    <w:uiPriority w:val="99"/>
    <w:semiHidden/>
    <w:rsid w:val="0022163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31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3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60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6F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C35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C35"/>
    <w:rPr>
      <w:rFonts w:ascii="Calibri" w:eastAsia="Times New Roman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672F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4F3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F38"/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3AA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23AA"/>
    <w:rPr>
      <w:vertAlign w:val="superscript"/>
    </w:rPr>
  </w:style>
  <w:style w:type="paragraph" w:styleId="Revize">
    <w:name w:val="Revision"/>
    <w:hidden/>
    <w:uiPriority w:val="99"/>
    <w:semiHidden/>
    <w:rsid w:val="002216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0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06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44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9FFC-22FA-449B-AEDA-91166950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Valenta</dc:creator>
  <cp:lastModifiedBy>Petr Valenta</cp:lastModifiedBy>
  <cp:revision>10</cp:revision>
  <dcterms:created xsi:type="dcterms:W3CDTF">2016-10-26T11:20:00Z</dcterms:created>
  <dcterms:modified xsi:type="dcterms:W3CDTF">2016-12-21T13:52:00Z</dcterms:modified>
</cp:coreProperties>
</file>