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</w:tblGrid>
      <w:tr w:rsidR="00FC69FB" w:rsidRPr="00FC69FB" w:rsidTr="00596D61">
        <w:trPr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Účastník podprogramu vyp</w:t>
            </w: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:rsidTr="00596D61">
        <w:trPr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Popsat, na co je žádost o dotaci požadována, co je předmětem dotace.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Popsat jaká sportovní infrastruktura je předmětem žá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d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osti o dotaci. Co bude v rámci akce realizováno.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Strategický rozvojový dokument</w:t>
            </w:r>
            <w:r w:rsidR="00E10A6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*</w:t>
            </w:r>
          </w:p>
        </w:tc>
      </w:tr>
      <w:tr w:rsidR="00FC69FB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zpracovaný strategický rozvojový dokument.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schválení dokumentu zastupitelstvem obce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61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datum poslední aktualizace dokumentu (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dd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. mm. </w:t>
            </w:r>
            <w:proofErr w:type="spellStart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rrrr</w:t>
            </w:r>
            <w:proofErr w:type="spellEnd"/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datum.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4. a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 zásad podprogramu)</w:t>
            </w:r>
          </w:p>
        </w:tc>
      </w:tr>
      <w:tr w:rsidR="00FC69FB" w:rsidRPr="00FC69FB" w:rsidTr="00FC69FB">
        <w:trPr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popsat předchozí etapu a způsob jejího ukončení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Věková struktura obyvatelstva účastníka podprogramu </w:t>
            </w:r>
          </w:p>
        </w:tc>
      </w:tr>
      <w:tr w:rsidR="00FC69FB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0 - 6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FC69FB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7 - 15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16 -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5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6 - 6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počet obyvatel ve věku 65+ let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(vyplnit počet)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>Dokumentace požadovaná dle zákona č. 183/2006 Sb., o územním plánování a staveb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zákon),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6.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11. zásad podprogramu)</w:t>
            </w:r>
          </w:p>
        </w:tc>
      </w:tr>
      <w:tr w:rsidR="009557F5" w:rsidRPr="00FC69FB" w:rsidTr="00FC69FB">
        <w:trPr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Akce, na kterou je podávána žádost vyžaduje dokumentaci dle zákona č. 183/2006 (stavební zákon)?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Rozpočet projektu</w:t>
            </w:r>
          </w:p>
        </w:tc>
      </w:tr>
      <w:tr w:rsidR="009557F5" w:rsidRPr="00FC69FB" w:rsidTr="00FC69FB">
        <w:trPr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celkové náklady projektu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celkové náklady projektu.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požadovaná výše dotace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neuznatelné náklady (v Kč)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neuznatelné náklady, jestliže jsou součástí projektu 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v čem spočívají neuznatelné náklady.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další zdroje financování (v Kč)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další zdroje, mimo vlastních zdrojů - vlastního podílu, jestli jsou součástí projektu - </w:t>
            </w:r>
            <w:r w:rsidR="00D4702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a zdroj</w:t>
            </w:r>
            <w:r w:rsidR="0007793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financování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(např. dotace z kraje nebo z jiného ministerstva - pouze národní finanční prostředky).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7.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3. zásad podprogramu)</w:t>
            </w:r>
          </w:p>
        </w:tc>
      </w:tr>
      <w:tr w:rsidR="009557F5" w:rsidRPr="00FC69FB" w:rsidTr="00FC69FB">
        <w:trPr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Informace k DT B - Podpora obnovy sportovní infrastruktury </w:t>
            </w:r>
          </w:p>
        </w:tc>
      </w:tr>
      <w:tr w:rsidR="009557F5" w:rsidRPr="00FC69FB" w:rsidTr="00FC69FB">
        <w:trPr>
          <w:trHeight w:val="6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v rámci svého katastru zřízenou základní školu?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Účastník podprogramu má v rámci svého katastru zřízenou mateřskou školu?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ano / ne.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24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Popsat, jaká sportovní infrastruktura se nachází ve školním areálu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Popsat kompletní sportovní infrastrukturu </w:t>
            </w:r>
            <w:r w:rsidRPr="009557F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(tělocvična, sportovní hala, školní sportoviště), v jakém je stavu</w:t>
            </w:r>
            <w:r w:rsidR="006401B4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 (technický stav)</w:t>
            </w:r>
            <w:r w:rsidRPr="009557F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, kdy byla postavená, kdy proběhly poslední práce (rekonstrukce, modernizace, přístavba přestavba apod.), jak je využívaná (kolik hodiny tělesné výchovy za týden pro žáky základní školy, případně i mateřské školy, kolik hodiny za týden pro další volnočasové aktivity, kolik organizací a spolků ji využívá</w:t>
            </w:r>
            <w:r w:rsidR="00B72313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>, věková skupina</w:t>
            </w:r>
            <w:bookmarkStart w:id="0" w:name="_GoBack"/>
            <w:bookmarkEnd w:id="0"/>
            <w:r w:rsidRPr="009557F5"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cs-CZ"/>
              </w:rPr>
              <w:t xml:space="preserve"> atd.).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případě, že školní areál nedisponuje sportovní infrastrukturou potřebnou pro hodiny tělesné výchovy, popíše účastník podprogramu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jaké prostory aktuálně pro hodiny tělesné výchovy základní škola využívá.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63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 xml:space="preserve">Předmět žádosti, na kterou je požadována dotace, se nachází ve školním areálu.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ano / ne.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FC69FB">
        <w:trPr>
          <w:trHeight w:val="23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Kompletní v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ybavenost účastníka podprogramu v oblasti sportovní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a volnočasové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infrastruktury.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jaká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dětská hřiště a 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sportovní infrastruktura (tělocvična, hala, sportovní sál v kul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tu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rním nebo multifunkčním domě, sportoviště - víceúčelové hřiště, multifunkční hřiště, </w:t>
            </w:r>
            <w:proofErr w:type="spellStart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workoutové</w:t>
            </w:r>
            <w:proofErr w:type="spellEnd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nebo </w:t>
            </w:r>
            <w:proofErr w:type="spellStart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parkourové</w:t>
            </w:r>
            <w:proofErr w:type="spellEnd"/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hřiště atd.) se nachází na katastru účastníka podprogramu.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V jakém je stavu</w:t>
            </w:r>
            <w:r w:rsidR="0000771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(technický stav)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, kdy byla postavená, kdy proběhly poslední práce (rekonstrukce, modernizace, doplnění sportovních nebo herních prvků, mobiliáře, osvětlení, oplocení atp.). Popsat přístupnost (volně přístupné, přístupné prostřed</w:t>
            </w:r>
            <w:r w:rsidR="00B72313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nictvím správce, od – do atp.) Využití pro věkové skupiny atd.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FC69FB">
        <w:trPr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9557F5" w:rsidRPr="00FC69FB" w:rsidTr="00FC69FB">
        <w:trPr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účastník podprogramu 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626EC" w:rsidRDefault="00C626EC"/>
    <w:p w:rsidR="00E10A69" w:rsidRDefault="00E10A69" w:rsidP="00E10A69">
      <w:pPr>
        <w:pStyle w:val="Textpoznpodarou"/>
        <w:rPr>
          <w:rFonts w:ascii="Myriad Pro" w:hAnsi="Myriad Pro"/>
          <w:sz w:val="18"/>
          <w:szCs w:val="18"/>
        </w:rPr>
      </w:pPr>
      <w:r>
        <w:t>*</w:t>
      </w:r>
      <w:r>
        <w:rPr>
          <w:rFonts w:ascii="Myriad Pro" w:hAnsi="Myriad Pro"/>
          <w:sz w:val="18"/>
          <w:szCs w:val="18"/>
        </w:rPr>
        <w:t xml:space="preserve">Strategický rozvojový dokument obce (strategie, program rozvoje apod.):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>
        <w:rPr>
          <w:rFonts w:ascii="Myriad Pro" w:hAnsi="Myriad Pro"/>
          <w:sz w:val="18"/>
          <w:szCs w:val="18"/>
        </w:rPr>
        <w:t xml:space="preserve">rámcově popisuje charakter a specifika území, příp. širší souvislosti (základní východiska v jakékoliv podobě);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zahrnuje základní pilíře rozvoje obce (pracovní příležitosti, bydlení, školství, infrastruktura, životní prostředí apod.);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obsahuje vizi, jasně stanovené cíle, harmonogram jejich plnění a odhad jejich finanční náročnosti; </w:t>
      </w:r>
    </w:p>
    <w:p w:rsid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>musí být schválen zastupitelstvem obce a musí být platný ke dni podání žádosti;</w:t>
      </w:r>
    </w:p>
    <w:p w:rsidR="00E10A69" w:rsidRPr="00E10A69" w:rsidRDefault="00E10A69" w:rsidP="00E10A69">
      <w:pPr>
        <w:pStyle w:val="Textpoznpodarou"/>
        <w:numPr>
          <w:ilvl w:val="0"/>
          <w:numId w:val="1"/>
        </w:numPr>
        <w:ind w:left="567" w:hanging="207"/>
        <w:rPr>
          <w:rFonts w:ascii="Myriad Pro" w:hAnsi="Myriad Pro"/>
          <w:sz w:val="18"/>
          <w:szCs w:val="18"/>
        </w:rPr>
      </w:pPr>
      <w:r w:rsidRPr="00E10A69">
        <w:rPr>
          <w:rFonts w:ascii="Myriad Pro" w:hAnsi="Myriad Pro"/>
          <w:sz w:val="18"/>
          <w:szCs w:val="18"/>
        </w:rPr>
        <w:t xml:space="preserve">není povinnou přílohou </w:t>
      </w:r>
      <w:r>
        <w:rPr>
          <w:rFonts w:ascii="Myriad Pro" w:hAnsi="Myriad Pro"/>
          <w:sz w:val="18"/>
          <w:szCs w:val="18"/>
        </w:rPr>
        <w:t>žádosti o dotaci</w:t>
      </w:r>
      <w:r w:rsidRPr="00E10A69">
        <w:rPr>
          <w:rFonts w:ascii="Myriad Pro" w:hAnsi="Myriad Pro"/>
          <w:sz w:val="18"/>
          <w:szCs w:val="18"/>
        </w:rPr>
        <w:t>.</w:t>
      </w:r>
    </w:p>
    <w:sectPr w:rsidR="00E10A69" w:rsidRPr="00E10A69" w:rsidSect="00FC69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313">
          <w:rPr>
            <w:noProof/>
          </w:rPr>
          <w:t>4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9FB" w:rsidRDefault="00FC69FB">
    <w:pPr>
      <w:pStyle w:val="Zhlav"/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9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077939">
      <w:tab/>
    </w:r>
    <w:r w:rsidR="00077939">
      <w:tab/>
    </w:r>
    <w:r w:rsidR="00077939">
      <w:tab/>
    </w:r>
    <w:r>
      <w:t>Příloha č. 5</w:t>
    </w:r>
    <w:r w:rsidR="00077939">
      <w:t>, odst. 5B</w:t>
    </w:r>
    <w:r>
      <w:t xml:space="preserve"> zásad podprogramu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007719"/>
    <w:rsid w:val="00077939"/>
    <w:rsid w:val="00596D61"/>
    <w:rsid w:val="006401B4"/>
    <w:rsid w:val="009557F5"/>
    <w:rsid w:val="00B72313"/>
    <w:rsid w:val="00C626EC"/>
    <w:rsid w:val="00D47025"/>
    <w:rsid w:val="00E10A69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644A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666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9</cp:revision>
  <dcterms:created xsi:type="dcterms:W3CDTF">2019-11-26T12:16:00Z</dcterms:created>
  <dcterms:modified xsi:type="dcterms:W3CDTF">2019-11-27T07:46:00Z</dcterms:modified>
</cp:coreProperties>
</file>