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5D" w:rsidRPr="00EC525D" w:rsidRDefault="006F7A77" w:rsidP="00235331">
      <w:pPr>
        <w:spacing w:after="6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>Výzva k p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od</w:t>
      </w:r>
      <w:r w:rsidRPr="00EC525D">
        <w:rPr>
          <w:rFonts w:ascii="Arial" w:hAnsi="Arial" w:cs="Arial"/>
          <w:b/>
          <w:spacing w:val="20"/>
          <w:sz w:val="24"/>
          <w:szCs w:val="24"/>
        </w:rPr>
        <w:t>á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vá</w:t>
      </w: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ní žádostí o poskytnutí dotace v roce 2019 </w:t>
      </w:r>
    </w:p>
    <w:p w:rsidR="00DC4774" w:rsidRPr="00EC525D" w:rsidRDefault="006F7A77" w:rsidP="0023533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z podprogramu </w:t>
      </w:r>
      <w:r w:rsidR="00F04259">
        <w:rPr>
          <w:rFonts w:ascii="Arial" w:hAnsi="Arial" w:cs="Arial"/>
          <w:b/>
          <w:spacing w:val="20"/>
          <w:sz w:val="24"/>
          <w:szCs w:val="24"/>
        </w:rPr>
        <w:t>Euroklíč</w:t>
      </w:r>
    </w:p>
    <w:p w:rsidR="006F7A77" w:rsidRPr="00EC525D" w:rsidRDefault="006F7A77" w:rsidP="00EC525D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525D">
        <w:rPr>
          <w:rFonts w:ascii="Arial" w:hAnsi="Arial" w:cs="Arial"/>
          <w:b/>
          <w:sz w:val="20"/>
          <w:szCs w:val="20"/>
        </w:rPr>
        <w:t xml:space="preserve">Dne 21. listopadu 2018 Ministerstvo pro místní rozvoj </w:t>
      </w:r>
      <w:r w:rsidR="00835FEA" w:rsidRPr="00EC525D">
        <w:rPr>
          <w:rFonts w:ascii="Arial" w:hAnsi="Arial" w:cs="Arial"/>
          <w:sz w:val="20"/>
          <w:szCs w:val="20"/>
        </w:rPr>
        <w:t>(dále jen „MMR“)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Pr="00EC525D">
        <w:rPr>
          <w:rFonts w:ascii="Arial" w:hAnsi="Arial" w:cs="Arial"/>
          <w:b/>
          <w:sz w:val="20"/>
          <w:szCs w:val="20"/>
        </w:rPr>
        <w:t>vyhlašuje výzvu k p</w:t>
      </w:r>
      <w:r w:rsidR="00835FEA" w:rsidRPr="00EC525D">
        <w:rPr>
          <w:rFonts w:ascii="Arial" w:hAnsi="Arial" w:cs="Arial"/>
          <w:b/>
          <w:sz w:val="20"/>
          <w:szCs w:val="20"/>
        </w:rPr>
        <w:t>odává</w:t>
      </w:r>
      <w:r w:rsidRPr="00EC525D">
        <w:rPr>
          <w:rFonts w:ascii="Arial" w:hAnsi="Arial" w:cs="Arial"/>
          <w:b/>
          <w:sz w:val="20"/>
          <w:szCs w:val="20"/>
        </w:rPr>
        <w:t>ní žádostí o poskytnutí dotace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835FEA" w:rsidRPr="00EC525D">
        <w:rPr>
          <w:rFonts w:ascii="Arial" w:hAnsi="Arial" w:cs="Arial"/>
          <w:sz w:val="20"/>
          <w:szCs w:val="20"/>
        </w:rPr>
        <w:t xml:space="preserve">(dále jen </w:t>
      </w:r>
      <w:r w:rsidR="00C57C55">
        <w:rPr>
          <w:rFonts w:ascii="Arial" w:hAnsi="Arial" w:cs="Arial"/>
          <w:sz w:val="20"/>
          <w:szCs w:val="20"/>
        </w:rPr>
        <w:t xml:space="preserve">„výzva“, </w:t>
      </w:r>
      <w:r w:rsidR="00835FEA" w:rsidRPr="00EC525D">
        <w:rPr>
          <w:rFonts w:ascii="Arial" w:hAnsi="Arial" w:cs="Arial"/>
          <w:sz w:val="20"/>
          <w:szCs w:val="20"/>
        </w:rPr>
        <w:t>„žádost“)</w:t>
      </w:r>
      <w:r w:rsidRPr="00EC525D">
        <w:rPr>
          <w:rFonts w:ascii="Arial" w:hAnsi="Arial" w:cs="Arial"/>
          <w:b/>
          <w:sz w:val="20"/>
          <w:szCs w:val="20"/>
        </w:rPr>
        <w:t xml:space="preserve"> z podprogramu </w:t>
      </w:r>
      <w:r w:rsidR="00F04259">
        <w:rPr>
          <w:rFonts w:ascii="Arial" w:hAnsi="Arial" w:cs="Arial"/>
          <w:b/>
          <w:sz w:val="20"/>
          <w:szCs w:val="20"/>
        </w:rPr>
        <w:t>Euroklíč</w:t>
      </w:r>
      <w:r w:rsidR="008B6214" w:rsidRPr="008B6214">
        <w:rPr>
          <w:rFonts w:ascii="Arial" w:hAnsi="Arial" w:cs="Arial"/>
          <w:b/>
          <w:sz w:val="20"/>
          <w:szCs w:val="20"/>
        </w:rPr>
        <w:t xml:space="preserve"> </w:t>
      </w:r>
      <w:r w:rsidR="00C57C55">
        <w:rPr>
          <w:rFonts w:ascii="Arial" w:hAnsi="Arial" w:cs="Arial"/>
          <w:sz w:val="20"/>
          <w:szCs w:val="20"/>
        </w:rPr>
        <w:t>dále jen „podprogramu“)</w:t>
      </w:r>
      <w:r w:rsidR="00F04259">
        <w:rPr>
          <w:rFonts w:ascii="Arial" w:hAnsi="Arial" w:cs="Arial"/>
          <w:sz w:val="20"/>
          <w:szCs w:val="20"/>
        </w:rPr>
        <w:t>.</w:t>
      </w:r>
    </w:p>
    <w:p w:rsidR="00EC525D" w:rsidRDefault="00EC525D" w:rsidP="002B6461">
      <w:pPr>
        <w:pStyle w:val="Nadpis1"/>
      </w:pPr>
      <w:r w:rsidRPr="008C122B">
        <w:t>Číslo</w:t>
      </w:r>
      <w:r w:rsidRPr="00EC525D">
        <w:t xml:space="preserve"> výzvy</w:t>
      </w:r>
      <w:r w:rsidR="00835FEA" w:rsidRPr="00EC525D">
        <w:t xml:space="preserve"> </w:t>
      </w:r>
    </w:p>
    <w:p w:rsidR="007F036C" w:rsidRDefault="007F036C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1037FD">
        <w:rPr>
          <w:rFonts w:ascii="Arial" w:hAnsi="Arial" w:cs="Arial"/>
          <w:sz w:val="20"/>
          <w:szCs w:val="20"/>
        </w:rPr>
        <w:t>1/2019/117D</w:t>
      </w:r>
      <w:r w:rsidR="008B6214">
        <w:rPr>
          <w:rFonts w:ascii="Arial" w:hAnsi="Arial" w:cs="Arial"/>
          <w:sz w:val="20"/>
          <w:szCs w:val="20"/>
        </w:rPr>
        <w:t>62</w:t>
      </w:r>
      <w:r w:rsidR="00F04259">
        <w:rPr>
          <w:rFonts w:ascii="Arial" w:hAnsi="Arial" w:cs="Arial"/>
          <w:sz w:val="20"/>
          <w:szCs w:val="20"/>
        </w:rPr>
        <w:t>3</w:t>
      </w:r>
    </w:p>
    <w:p w:rsidR="007F036C" w:rsidRDefault="007F036C" w:rsidP="002B6461">
      <w:pPr>
        <w:pStyle w:val="Nadpis1"/>
      </w:pPr>
      <w:r>
        <w:t xml:space="preserve">Věcné zaměření výzvy </w:t>
      </w:r>
    </w:p>
    <w:p w:rsidR="001037FD" w:rsidRPr="007A703A" w:rsidRDefault="008B6FF2" w:rsidP="00235331">
      <w:pPr>
        <w:spacing w:after="120" w:line="240" w:lineRule="auto"/>
        <w:ind w:left="360"/>
        <w:jc w:val="both"/>
        <w:rPr>
          <w:rFonts w:cs="Arial"/>
          <w:sz w:val="20"/>
          <w:szCs w:val="20"/>
        </w:rPr>
      </w:pPr>
      <w:r w:rsidRPr="00773C8F">
        <w:t xml:space="preserve">Cílem podprogramu je zajistit osobám se sníženou schopností pohybu rychlou dostupnost veřejných sociálních a technických kompenzačních zařízení tím, že budou tato zařízení osazena jednotným </w:t>
      </w:r>
      <w:proofErr w:type="spellStart"/>
      <w:r w:rsidRPr="00773C8F">
        <w:t>eurozámkem</w:t>
      </w:r>
      <w:proofErr w:type="spellEnd"/>
      <w:r w:rsidRPr="00773C8F">
        <w:t xml:space="preserve"> a současně bude systémově zajištěna distribuce </w:t>
      </w:r>
      <w:proofErr w:type="spellStart"/>
      <w:r w:rsidRPr="00773C8F">
        <w:t>euroklíčů</w:t>
      </w:r>
      <w:proofErr w:type="spellEnd"/>
      <w:r w:rsidRPr="00773C8F">
        <w:t>.</w:t>
      </w:r>
    </w:p>
    <w:p w:rsidR="001037FD" w:rsidRPr="00EC525D" w:rsidRDefault="00847B00" w:rsidP="002B6461">
      <w:pPr>
        <w:pStyle w:val="Nadpis1"/>
      </w:pPr>
      <w:r>
        <w:t>Účastník podprogramu</w:t>
      </w:r>
    </w:p>
    <w:p w:rsidR="002C0824" w:rsidRDefault="003E6FEC" w:rsidP="002C082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podprogramu </w:t>
      </w:r>
      <w:r w:rsidR="00847B00">
        <w:rPr>
          <w:rFonts w:ascii="Arial" w:hAnsi="Arial" w:cs="Arial"/>
          <w:sz w:val="20"/>
          <w:szCs w:val="20"/>
        </w:rPr>
        <w:t>(oprávněný žadatel o dotaci) je stanoven v zásadách</w:t>
      </w:r>
      <w:r w:rsidR="001037FD">
        <w:rPr>
          <w:rFonts w:ascii="Arial" w:hAnsi="Arial" w:cs="Arial"/>
          <w:sz w:val="20"/>
          <w:szCs w:val="20"/>
        </w:rPr>
        <w:t xml:space="preserve"> podprogramu</w:t>
      </w:r>
      <w:r w:rsidR="0047277F">
        <w:rPr>
          <w:rFonts w:ascii="Arial" w:hAnsi="Arial" w:cs="Arial"/>
          <w:sz w:val="20"/>
          <w:szCs w:val="20"/>
        </w:rPr>
        <w:t xml:space="preserve">, </w:t>
      </w:r>
      <w:r w:rsidR="00B52453">
        <w:rPr>
          <w:rFonts w:ascii="Arial" w:hAnsi="Arial" w:cs="Arial"/>
          <w:sz w:val="20"/>
          <w:szCs w:val="20"/>
        </w:rPr>
        <w:t>bod</w:t>
      </w:r>
      <w:r w:rsidR="0047277F">
        <w:rPr>
          <w:rFonts w:ascii="Arial" w:hAnsi="Arial" w:cs="Arial"/>
          <w:sz w:val="20"/>
          <w:szCs w:val="20"/>
        </w:rPr>
        <w:t xml:space="preserve"> 2</w:t>
      </w:r>
      <w:r w:rsidR="001037FD">
        <w:rPr>
          <w:rFonts w:ascii="Arial" w:hAnsi="Arial" w:cs="Arial"/>
          <w:sz w:val="20"/>
          <w:szCs w:val="20"/>
        </w:rPr>
        <w:t xml:space="preserve">. </w:t>
      </w:r>
    </w:p>
    <w:p w:rsidR="007661F6" w:rsidRPr="00F87BEE" w:rsidRDefault="007661F6" w:rsidP="002B6461">
      <w:pPr>
        <w:pStyle w:val="Nadpis1"/>
      </w:pPr>
      <w:r w:rsidRPr="00F87BEE">
        <w:t xml:space="preserve">Harmonogram výzvy: </w:t>
      </w:r>
    </w:p>
    <w:p w:rsidR="007661F6" w:rsidRDefault="00835FEA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pro doruč</w:t>
      </w:r>
      <w:r w:rsidR="008D0181">
        <w:rPr>
          <w:rFonts w:ascii="Arial" w:hAnsi="Arial" w:cs="Arial"/>
          <w:sz w:val="20"/>
          <w:szCs w:val="20"/>
        </w:rPr>
        <w:t xml:space="preserve">ení žádosti začíná běžet dnem </w:t>
      </w:r>
      <w:r w:rsidR="00902C77">
        <w:rPr>
          <w:rFonts w:ascii="Arial" w:hAnsi="Arial" w:cs="Arial"/>
          <w:sz w:val="20"/>
          <w:szCs w:val="20"/>
        </w:rPr>
        <w:t>20</w:t>
      </w:r>
      <w:r w:rsidR="008D0181">
        <w:rPr>
          <w:rFonts w:ascii="Arial" w:hAnsi="Arial" w:cs="Arial"/>
          <w:sz w:val="20"/>
          <w:szCs w:val="20"/>
        </w:rPr>
        <w:t xml:space="preserve">. listopadu 2018 a končí dnem </w:t>
      </w:r>
      <w:r w:rsidR="00FE0C12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. února </w:t>
      </w:r>
      <w:r w:rsidR="007661F6">
        <w:rPr>
          <w:rFonts w:ascii="Arial" w:hAnsi="Arial" w:cs="Arial"/>
          <w:sz w:val="20"/>
          <w:szCs w:val="20"/>
        </w:rPr>
        <w:t xml:space="preserve">2019. </w:t>
      </w:r>
      <w:r w:rsidR="007661F6" w:rsidRPr="00835FEA">
        <w:rPr>
          <w:rFonts w:ascii="Arial" w:hAnsi="Arial" w:cs="Arial"/>
          <w:sz w:val="20"/>
          <w:szCs w:val="20"/>
        </w:rPr>
        <w:t xml:space="preserve">Žádosti budou přijímány nejpozději do </w:t>
      </w:r>
      <w:r w:rsidR="00FE0C12">
        <w:rPr>
          <w:rFonts w:ascii="Arial" w:hAnsi="Arial" w:cs="Arial"/>
          <w:sz w:val="20"/>
          <w:szCs w:val="20"/>
        </w:rPr>
        <w:t>28</w:t>
      </w:r>
      <w:r w:rsidR="007661F6">
        <w:rPr>
          <w:rFonts w:ascii="Arial" w:hAnsi="Arial" w:cs="Arial"/>
          <w:sz w:val="20"/>
          <w:szCs w:val="20"/>
        </w:rPr>
        <w:t>. února</w:t>
      </w:r>
      <w:r w:rsidR="007661F6" w:rsidRPr="00835FEA">
        <w:rPr>
          <w:rFonts w:ascii="Arial" w:hAnsi="Arial" w:cs="Arial"/>
          <w:sz w:val="20"/>
          <w:szCs w:val="20"/>
        </w:rPr>
        <w:t xml:space="preserve"> 201</w:t>
      </w:r>
      <w:r w:rsidR="007661F6">
        <w:rPr>
          <w:rFonts w:ascii="Arial" w:hAnsi="Arial" w:cs="Arial"/>
          <w:sz w:val="20"/>
          <w:szCs w:val="20"/>
        </w:rPr>
        <w:t>9</w:t>
      </w:r>
      <w:r w:rsidR="007661F6" w:rsidRPr="00835FEA">
        <w:rPr>
          <w:rFonts w:ascii="Arial" w:hAnsi="Arial" w:cs="Arial"/>
          <w:sz w:val="20"/>
          <w:szCs w:val="20"/>
        </w:rPr>
        <w:t>, do 12 hod. (včetně), přičemž rozhodným bude den podání žádosti do podatelny MMR.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Zahájení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902C77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. listopadu 2018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Ukončení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FE0C12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. února 2019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Předpokládaný termín pro zveřejnění výsledků </w:t>
      </w:r>
      <w:r>
        <w:rPr>
          <w:rFonts w:ascii="Arial" w:hAnsi="Arial" w:cs="Arial"/>
          <w:sz w:val="20"/>
          <w:szCs w:val="20"/>
        </w:rPr>
        <w:tab/>
      </w:r>
      <w:r w:rsidR="00F04259">
        <w:rPr>
          <w:rFonts w:ascii="Arial" w:hAnsi="Arial" w:cs="Arial"/>
          <w:sz w:val="20"/>
          <w:szCs w:val="20"/>
        </w:rPr>
        <w:t xml:space="preserve">březen až </w:t>
      </w:r>
      <w:r>
        <w:rPr>
          <w:rFonts w:ascii="Arial" w:hAnsi="Arial" w:cs="Arial"/>
          <w:sz w:val="20"/>
          <w:szCs w:val="20"/>
        </w:rPr>
        <w:t>duben 2019</w:t>
      </w:r>
      <w:r w:rsidR="002C0824"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</w:p>
    <w:p w:rsidR="00835FEA" w:rsidRPr="00F87BEE" w:rsidRDefault="00C57C55" w:rsidP="002B6461">
      <w:pPr>
        <w:pStyle w:val="Nadpis1"/>
      </w:pPr>
      <w:r>
        <w:t xml:space="preserve">Postup </w:t>
      </w:r>
      <w:r w:rsidR="00C222DF">
        <w:t xml:space="preserve">podání </w:t>
      </w:r>
      <w:r>
        <w:t>žádosti</w:t>
      </w:r>
      <w:r w:rsidR="007661F6" w:rsidRPr="00F87BEE">
        <w:t xml:space="preserve"> </w:t>
      </w:r>
    </w:p>
    <w:p w:rsidR="00C222DF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835FEA" w:rsidRPr="00835FEA">
        <w:rPr>
          <w:rFonts w:ascii="Arial" w:hAnsi="Arial" w:cs="Arial"/>
          <w:sz w:val="20"/>
          <w:szCs w:val="20"/>
        </w:rPr>
        <w:t xml:space="preserve">ádosti budou </w:t>
      </w:r>
      <w:r w:rsidR="00DC12B7">
        <w:rPr>
          <w:rFonts w:ascii="Arial" w:hAnsi="Arial" w:cs="Arial"/>
          <w:sz w:val="20"/>
          <w:szCs w:val="20"/>
        </w:rPr>
        <w:t>účastníci podprogramu</w:t>
      </w:r>
      <w:r w:rsidR="00835FEA" w:rsidRPr="00835FEA">
        <w:rPr>
          <w:rFonts w:ascii="Arial" w:hAnsi="Arial" w:cs="Arial"/>
          <w:sz w:val="20"/>
          <w:szCs w:val="20"/>
        </w:rPr>
        <w:t xml:space="preserve"> předkládat </w:t>
      </w:r>
      <w:r w:rsidR="00835FEA">
        <w:rPr>
          <w:rFonts w:ascii="Arial" w:hAnsi="Arial" w:cs="Arial"/>
          <w:sz w:val="20"/>
          <w:szCs w:val="20"/>
        </w:rPr>
        <w:t xml:space="preserve">na </w:t>
      </w:r>
      <w:r w:rsidR="00835FEA" w:rsidRPr="00835FEA">
        <w:rPr>
          <w:rFonts w:ascii="Arial" w:hAnsi="Arial" w:cs="Arial"/>
          <w:sz w:val="20"/>
          <w:szCs w:val="20"/>
        </w:rPr>
        <w:t xml:space="preserve">MMR prostřednictvím poskytovatele poštovních služeb </w:t>
      </w:r>
      <w:r w:rsidR="003E6FEC">
        <w:rPr>
          <w:rFonts w:ascii="Arial" w:hAnsi="Arial" w:cs="Arial"/>
          <w:sz w:val="20"/>
          <w:szCs w:val="20"/>
        </w:rPr>
        <w:t xml:space="preserve">nebo osobně v podatelně MMR. </w:t>
      </w:r>
    </w:p>
    <w:p w:rsidR="00DE17CB" w:rsidRDefault="003E6FEC" w:rsidP="00F87BEE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E6FEC">
        <w:rPr>
          <w:rFonts w:ascii="Arial" w:hAnsi="Arial" w:cs="Arial"/>
          <w:b/>
          <w:sz w:val="20"/>
          <w:szCs w:val="20"/>
        </w:rPr>
        <w:t xml:space="preserve">Adresa: </w:t>
      </w:r>
      <w:r w:rsidR="00835FEA" w:rsidRPr="003E6FEC">
        <w:rPr>
          <w:rFonts w:ascii="Arial" w:hAnsi="Arial" w:cs="Arial"/>
          <w:b/>
          <w:sz w:val="20"/>
          <w:szCs w:val="20"/>
        </w:rPr>
        <w:t>Ministerstvo pro místní rozvoj, Staroměstské nám. 6, 110 15 Praha 1</w:t>
      </w:r>
    </w:p>
    <w:p w:rsidR="00C222DF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datové schránky: 26iaava </w:t>
      </w:r>
    </w:p>
    <w:p w:rsidR="00714B33" w:rsidRDefault="00714B33" w:rsidP="00714B33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 </w:t>
      </w:r>
      <w:r w:rsidR="007B2F1A">
        <w:rPr>
          <w:rFonts w:ascii="Arial" w:hAnsi="Arial" w:cs="Arial"/>
          <w:sz w:val="20"/>
          <w:szCs w:val="20"/>
        </w:rPr>
        <w:t>pro jednotlivé DT jsou uvedeny v </w:t>
      </w:r>
      <w:r w:rsidR="00F04259">
        <w:rPr>
          <w:rFonts w:ascii="Arial" w:hAnsi="Arial" w:cs="Arial"/>
          <w:sz w:val="20"/>
          <w:szCs w:val="20"/>
        </w:rPr>
        <w:t>bodě</w:t>
      </w:r>
      <w:r w:rsidR="007B2F1A">
        <w:rPr>
          <w:rFonts w:ascii="Arial" w:hAnsi="Arial" w:cs="Arial"/>
          <w:sz w:val="20"/>
          <w:szCs w:val="20"/>
        </w:rPr>
        <w:t xml:space="preserve"> </w:t>
      </w:r>
      <w:r w:rsidR="00F04259">
        <w:rPr>
          <w:rFonts w:ascii="Arial" w:hAnsi="Arial" w:cs="Arial"/>
          <w:sz w:val="20"/>
          <w:szCs w:val="20"/>
        </w:rPr>
        <w:t>7</w:t>
      </w:r>
      <w:r w:rsidR="007B2F1A">
        <w:rPr>
          <w:rFonts w:ascii="Arial" w:hAnsi="Arial" w:cs="Arial"/>
          <w:sz w:val="20"/>
          <w:szCs w:val="20"/>
        </w:rPr>
        <w:t xml:space="preserve"> zásad podprogramu. P</w:t>
      </w:r>
      <w:r>
        <w:rPr>
          <w:rFonts w:ascii="Arial" w:hAnsi="Arial" w:cs="Arial"/>
          <w:sz w:val="20"/>
          <w:szCs w:val="20"/>
        </w:rPr>
        <w:t xml:space="preserve">řílohy </w:t>
      </w:r>
      <w:r w:rsidRPr="007661F6">
        <w:rPr>
          <w:rFonts w:ascii="Arial" w:hAnsi="Arial" w:cs="Arial"/>
          <w:sz w:val="20"/>
          <w:szCs w:val="20"/>
        </w:rPr>
        <w:t>se předkládají v</w:t>
      </w:r>
      <w:r w:rsidR="00F04259">
        <w:rPr>
          <w:rFonts w:ascii="Arial" w:hAnsi="Arial" w:cs="Arial"/>
          <w:sz w:val="20"/>
          <w:szCs w:val="20"/>
        </w:rPr>
        <w:t> </w:t>
      </w:r>
      <w:r w:rsidRPr="007661F6">
        <w:rPr>
          <w:rFonts w:ascii="Arial" w:hAnsi="Arial" w:cs="Arial"/>
          <w:sz w:val="20"/>
          <w:szCs w:val="20"/>
        </w:rPr>
        <w:t>podobě originálu nebo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prosté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kopie</w:t>
      </w:r>
      <w:r>
        <w:rPr>
          <w:rFonts w:ascii="Arial" w:hAnsi="Arial" w:cs="Arial"/>
          <w:sz w:val="20"/>
          <w:szCs w:val="20"/>
        </w:rPr>
        <w:t xml:space="preserve">, </w:t>
      </w:r>
      <w:r w:rsidRPr="007661F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jednom vyhotovení</w:t>
      </w:r>
      <w:r>
        <w:rPr>
          <w:rFonts w:ascii="Arial" w:hAnsi="Arial" w:cs="Arial"/>
          <w:sz w:val="20"/>
          <w:szCs w:val="20"/>
        </w:rPr>
        <w:t>.</w:t>
      </w:r>
    </w:p>
    <w:p w:rsidR="00DE17CB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podaná v listinné podobě se považuje za </w:t>
      </w:r>
      <w:r w:rsidR="00835FEA" w:rsidRPr="00835FEA">
        <w:rPr>
          <w:rFonts w:ascii="Arial" w:hAnsi="Arial" w:cs="Arial"/>
          <w:sz w:val="20"/>
          <w:szCs w:val="20"/>
        </w:rPr>
        <w:t>kompletní</w:t>
      </w:r>
      <w:r w:rsidR="007B2F1A">
        <w:rPr>
          <w:rFonts w:ascii="Arial" w:hAnsi="Arial" w:cs="Arial"/>
          <w:sz w:val="20"/>
          <w:szCs w:val="20"/>
        </w:rPr>
        <w:t>,</w:t>
      </w:r>
      <w:r w:rsidR="00835FEA" w:rsidRPr="0083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pokud je podána</w:t>
      </w:r>
      <w:r w:rsidR="008B6FF2">
        <w:rPr>
          <w:rFonts w:ascii="Arial" w:hAnsi="Arial" w:cs="Arial"/>
          <w:sz w:val="20"/>
          <w:szCs w:val="20"/>
        </w:rPr>
        <w:t xml:space="preserve"> spolu s přílohami</w:t>
      </w:r>
      <w:r w:rsidR="00835FEA" w:rsidRPr="00835FEA">
        <w:rPr>
          <w:rFonts w:ascii="Arial" w:hAnsi="Arial" w:cs="Arial"/>
          <w:sz w:val="20"/>
          <w:szCs w:val="20"/>
        </w:rPr>
        <w:t xml:space="preserve"> v</w:t>
      </w:r>
      <w:r w:rsidR="0083039F">
        <w:rPr>
          <w:rFonts w:ascii="Arial" w:hAnsi="Arial" w:cs="Arial"/>
          <w:sz w:val="20"/>
          <w:szCs w:val="20"/>
        </w:rPr>
        <w:t> </w:t>
      </w:r>
      <w:r w:rsidR="00835FEA" w:rsidRPr="00835FEA">
        <w:rPr>
          <w:rFonts w:ascii="Arial" w:hAnsi="Arial" w:cs="Arial"/>
          <w:sz w:val="20"/>
          <w:szCs w:val="20"/>
        </w:rPr>
        <w:t xml:space="preserve">nerozebíratelném provedení (např. kroužková, knižní, spirálová nebo tepelná vazba).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</w:t>
      </w:r>
      <w:r w:rsidR="004977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zaslaná prostřednictvím datové schránky </w:t>
      </w:r>
      <w:r w:rsidR="00714B33">
        <w:rPr>
          <w:rFonts w:ascii="Arial" w:hAnsi="Arial" w:cs="Arial"/>
          <w:sz w:val="20"/>
          <w:szCs w:val="20"/>
        </w:rPr>
        <w:t>se považuje za kompletní</w:t>
      </w:r>
      <w:r w:rsidR="0049770F">
        <w:rPr>
          <w:rFonts w:ascii="Arial" w:hAnsi="Arial" w:cs="Arial"/>
          <w:sz w:val="20"/>
          <w:szCs w:val="20"/>
        </w:rPr>
        <w:t>,</w:t>
      </w:r>
      <w:r w:rsidR="00714B33">
        <w:rPr>
          <w:rFonts w:ascii="Arial" w:hAnsi="Arial" w:cs="Arial"/>
          <w:sz w:val="20"/>
          <w:szCs w:val="20"/>
        </w:rPr>
        <w:t xml:space="preserve"> pokud je doručena jednou datovou zprávou. </w:t>
      </w:r>
      <w:r>
        <w:rPr>
          <w:rFonts w:ascii="Arial" w:hAnsi="Arial" w:cs="Arial"/>
          <w:sz w:val="20"/>
          <w:szCs w:val="20"/>
        </w:rPr>
        <w:t>Žádost musí být doručena z datové schránky účastníka podprogramu</w:t>
      </w:r>
      <w:r w:rsidR="0083039F">
        <w:rPr>
          <w:rFonts w:ascii="Arial" w:hAnsi="Arial" w:cs="Arial"/>
          <w:sz w:val="20"/>
          <w:szCs w:val="20"/>
        </w:rPr>
        <w:t xml:space="preserve"> a</w:t>
      </w:r>
      <w:r w:rsidR="00F04259">
        <w:rPr>
          <w:rFonts w:ascii="Arial" w:hAnsi="Arial" w:cs="Arial"/>
          <w:sz w:val="20"/>
          <w:szCs w:val="20"/>
        </w:rPr>
        <w:t> </w:t>
      </w:r>
      <w:r w:rsidR="002A34D8">
        <w:rPr>
          <w:rFonts w:ascii="Arial" w:hAnsi="Arial" w:cs="Arial"/>
          <w:sz w:val="20"/>
          <w:szCs w:val="20"/>
        </w:rPr>
        <w:t xml:space="preserve">opatřena elektronickým podpisem účastníka podprogramu </w:t>
      </w:r>
      <w:r w:rsidR="00B74B95">
        <w:rPr>
          <w:rFonts w:ascii="Arial" w:hAnsi="Arial" w:cs="Arial"/>
          <w:sz w:val="20"/>
          <w:szCs w:val="20"/>
        </w:rPr>
        <w:t>v souladu se zákonem</w:t>
      </w:r>
      <w:r w:rsidR="000A44A8">
        <w:rPr>
          <w:rFonts w:ascii="Arial" w:hAnsi="Arial" w:cs="Arial"/>
          <w:sz w:val="20"/>
          <w:szCs w:val="20"/>
        </w:rPr>
        <w:t xml:space="preserve"> č. 297/2016 Sb., o </w:t>
      </w:r>
      <w:r w:rsidR="002A34D8">
        <w:rPr>
          <w:rFonts w:ascii="Arial" w:hAnsi="Arial" w:cs="Arial"/>
          <w:sz w:val="20"/>
          <w:szCs w:val="20"/>
        </w:rPr>
        <w:t>službách vytvářejících důvěru pro elektronické transakce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DE17CB" w:rsidRPr="00F87BEE" w:rsidRDefault="008E326B" w:rsidP="002B6461">
      <w:pPr>
        <w:pStyle w:val="Nadpis1"/>
      </w:pPr>
      <w:r w:rsidRPr="00F87BEE">
        <w:t xml:space="preserve">Alokace výzvy: </w:t>
      </w:r>
      <w:r w:rsidRPr="00F87BEE">
        <w:tab/>
      </w:r>
    </w:p>
    <w:p w:rsidR="008E326B" w:rsidRDefault="00F04259" w:rsidP="00DE17CB">
      <w:pPr>
        <w:pStyle w:val="Odstavecseseznamem"/>
        <w:spacing w:after="120" w:line="240" w:lineRule="auto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E326B" w:rsidRPr="00DC7EBF">
        <w:rPr>
          <w:rFonts w:ascii="Arial" w:hAnsi="Arial" w:cs="Arial"/>
          <w:sz w:val="20"/>
          <w:szCs w:val="20"/>
        </w:rPr>
        <w:t xml:space="preserve"> mil. Kč  </w:t>
      </w:r>
    </w:p>
    <w:p w:rsidR="003E6FEC" w:rsidRDefault="003E6FEC" w:rsidP="0077387B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MMR si vyhrazuje právo na změnu alokace</w:t>
      </w:r>
      <w:r w:rsidR="0077387B">
        <w:rPr>
          <w:rFonts w:ascii="Arial" w:hAnsi="Arial" w:cs="Arial"/>
          <w:sz w:val="20"/>
          <w:szCs w:val="20"/>
        </w:rPr>
        <w:t xml:space="preserve"> nebo </w:t>
      </w:r>
      <w:r w:rsidRPr="00F87BEE">
        <w:rPr>
          <w:rFonts w:ascii="Arial" w:hAnsi="Arial" w:cs="Arial"/>
          <w:sz w:val="20"/>
          <w:szCs w:val="20"/>
        </w:rPr>
        <w:t xml:space="preserve">zrušení výzvy v případě nedostatku finančních prostředků. </w:t>
      </w:r>
    </w:p>
    <w:p w:rsidR="00DE17CB" w:rsidRPr="00F87BEE" w:rsidRDefault="008E326B" w:rsidP="002B6461">
      <w:pPr>
        <w:pStyle w:val="Nadpis1"/>
      </w:pPr>
      <w:r w:rsidRPr="00F87BEE">
        <w:t xml:space="preserve">Druh výzvy: </w:t>
      </w:r>
      <w:r w:rsidRPr="00F87BEE">
        <w:tab/>
      </w:r>
    </w:p>
    <w:p w:rsidR="008B6FF2" w:rsidRDefault="00F87BEE" w:rsidP="0083039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E326B" w:rsidRPr="00DE17CB">
        <w:rPr>
          <w:rFonts w:ascii="Arial" w:hAnsi="Arial" w:cs="Arial"/>
          <w:sz w:val="20"/>
          <w:szCs w:val="20"/>
        </w:rPr>
        <w:t xml:space="preserve">olová </w:t>
      </w:r>
    </w:p>
    <w:p w:rsidR="008B6FF2" w:rsidRDefault="008B6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E326B" w:rsidRPr="00DE17CB" w:rsidRDefault="008E326B" w:rsidP="0083039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E6FEC" w:rsidRDefault="003E6FEC" w:rsidP="002B6461">
      <w:pPr>
        <w:pStyle w:val="Nadpis1"/>
      </w:pPr>
      <w:r>
        <w:t>Financování akce</w:t>
      </w:r>
    </w:p>
    <w:p w:rsidR="003E6FEC" w:rsidRDefault="008B6FF2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Viz zásady podprogramu, bod</w:t>
      </w:r>
      <w:r w:rsidR="003E6FEC">
        <w:rPr>
          <w:rFonts w:ascii="Arial" w:hAnsi="Arial" w:cs="Arial"/>
          <w:sz w:val="20"/>
          <w:szCs w:val="20"/>
        </w:rPr>
        <w:t xml:space="preserve"> </w:t>
      </w:r>
      <w:r w:rsidR="0077387B">
        <w:rPr>
          <w:rFonts w:ascii="Arial" w:hAnsi="Arial" w:cs="Arial"/>
          <w:sz w:val="20"/>
          <w:szCs w:val="20"/>
        </w:rPr>
        <w:t>8</w:t>
      </w:r>
      <w:r w:rsidR="003E6FEC">
        <w:rPr>
          <w:rFonts w:ascii="Arial" w:hAnsi="Arial" w:cs="Arial"/>
          <w:sz w:val="20"/>
          <w:szCs w:val="20"/>
        </w:rPr>
        <w:t xml:space="preserve">. </w:t>
      </w:r>
    </w:p>
    <w:p w:rsidR="008E326B" w:rsidRDefault="008E326B" w:rsidP="002B6461">
      <w:pPr>
        <w:pStyle w:val="Nadpis1"/>
      </w:pPr>
      <w:r w:rsidRPr="00F87BEE">
        <w:t xml:space="preserve">Podmínky pro poskytnutí dotace </w:t>
      </w:r>
      <w:r w:rsidR="00DE17CB" w:rsidRPr="00F87BEE">
        <w:t xml:space="preserve"> </w:t>
      </w:r>
    </w:p>
    <w:p w:rsidR="00CC4DC4" w:rsidRDefault="00CC4DC4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bod. 5. </w:t>
      </w:r>
    </w:p>
    <w:p w:rsidR="008E326B" w:rsidRDefault="008E326B" w:rsidP="005C0892">
      <w:pPr>
        <w:pStyle w:val="Nadpis1"/>
        <w:tabs>
          <w:tab w:val="left" w:pos="426"/>
          <w:tab w:val="left" w:pos="993"/>
        </w:tabs>
      </w:pPr>
      <w:r w:rsidRPr="002B6461">
        <w:t>Postup</w:t>
      </w:r>
      <w:r w:rsidRPr="00F87BEE">
        <w:t xml:space="preserve"> při </w:t>
      </w:r>
      <w:r w:rsidRPr="002B6461">
        <w:t>poskytování</w:t>
      </w:r>
      <w:r w:rsidRPr="00F87BEE">
        <w:t xml:space="preserve"> dotace </w:t>
      </w:r>
    </w:p>
    <w:p w:rsidR="00CC4DC4" w:rsidRDefault="00CC4DC4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bod. </w:t>
      </w:r>
      <w:r w:rsidR="00F04259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Pr="00F87BEE" w:rsidRDefault="008E326B" w:rsidP="005C0892">
      <w:pPr>
        <w:pStyle w:val="Nadpis1"/>
        <w:tabs>
          <w:tab w:val="left" w:pos="426"/>
        </w:tabs>
      </w:pPr>
      <w:r w:rsidRPr="00F87BEE">
        <w:t>Způsob a kritéria hodnocení Žádosti</w:t>
      </w:r>
    </w:p>
    <w:p w:rsidR="008E326B" w:rsidRPr="008E326B" w:rsidRDefault="008E326B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E326B">
        <w:rPr>
          <w:rFonts w:ascii="Arial" w:hAnsi="Arial" w:cs="Arial"/>
          <w:sz w:val="20"/>
          <w:szCs w:val="20"/>
        </w:rPr>
        <w:t xml:space="preserve">Hodnocení </w:t>
      </w:r>
      <w:r w:rsidR="00DC7EBF">
        <w:rPr>
          <w:rFonts w:ascii="Arial" w:hAnsi="Arial" w:cs="Arial"/>
          <w:sz w:val="20"/>
          <w:szCs w:val="20"/>
        </w:rPr>
        <w:t>ž</w:t>
      </w:r>
      <w:r w:rsidRPr="008E326B">
        <w:rPr>
          <w:rFonts w:ascii="Arial" w:hAnsi="Arial" w:cs="Arial"/>
          <w:sz w:val="20"/>
          <w:szCs w:val="20"/>
        </w:rPr>
        <w:t>ádosti probíhá ve čtyřech fázích:</w:t>
      </w:r>
    </w:p>
    <w:p w:rsidR="00783C69" w:rsidRDefault="00783C69" w:rsidP="00783C69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formální hodnocení; </w:t>
      </w:r>
    </w:p>
    <w:p w:rsidR="00783C69" w:rsidRDefault="00783C69" w:rsidP="00783C69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věcné hodnocení; </w:t>
      </w:r>
    </w:p>
    <w:p w:rsidR="00783C69" w:rsidRDefault="00783C69" w:rsidP="00783C69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jednání Komise pro hodnocení projektů; </w:t>
      </w:r>
    </w:p>
    <w:p w:rsidR="00783C69" w:rsidRDefault="00783C69" w:rsidP="00783C69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rozhodnutí ředitele/ředitelky odboru. </w:t>
      </w:r>
    </w:p>
    <w:p w:rsidR="002A34D8" w:rsidRDefault="008E326B" w:rsidP="00CC4DC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E326B">
        <w:rPr>
          <w:rFonts w:ascii="Arial" w:hAnsi="Arial" w:cs="Arial"/>
          <w:sz w:val="20"/>
          <w:szCs w:val="20"/>
        </w:rPr>
        <w:t>Žádost, která splní podmínky formálního hodnocení, bude postoupena k věcnému hodnocení</w:t>
      </w:r>
      <w:r w:rsidR="002A34D8">
        <w:rPr>
          <w:rFonts w:ascii="Arial" w:hAnsi="Arial" w:cs="Arial"/>
          <w:sz w:val="20"/>
          <w:szCs w:val="20"/>
        </w:rPr>
        <w:t>.</w:t>
      </w:r>
      <w:r w:rsidR="006600B2">
        <w:rPr>
          <w:rFonts w:ascii="Arial" w:hAnsi="Arial" w:cs="Arial"/>
          <w:sz w:val="20"/>
          <w:szCs w:val="20"/>
        </w:rPr>
        <w:t xml:space="preserve"> </w:t>
      </w:r>
      <w:r w:rsidR="002A34D8">
        <w:rPr>
          <w:rFonts w:ascii="Arial" w:hAnsi="Arial" w:cs="Arial"/>
          <w:sz w:val="20"/>
          <w:szCs w:val="20"/>
        </w:rPr>
        <w:t>V</w:t>
      </w:r>
      <w:r w:rsidR="000A44A8">
        <w:rPr>
          <w:rFonts w:ascii="Arial" w:hAnsi="Arial" w:cs="Arial"/>
          <w:sz w:val="20"/>
          <w:szCs w:val="20"/>
        </w:rPr>
        <w:t> </w:t>
      </w:r>
      <w:r w:rsidR="00CC4DC4" w:rsidRPr="00CD578B">
        <w:rPr>
          <w:rFonts w:ascii="Arial" w:hAnsi="Arial" w:cs="Arial"/>
          <w:sz w:val="20"/>
          <w:szCs w:val="20"/>
        </w:rPr>
        <w:t xml:space="preserve">případě, že </w:t>
      </w:r>
      <w:r w:rsidR="002A34D8">
        <w:rPr>
          <w:rFonts w:ascii="Arial" w:hAnsi="Arial" w:cs="Arial"/>
          <w:sz w:val="20"/>
          <w:szCs w:val="20"/>
        </w:rPr>
        <w:t>účastník podprogramu</w:t>
      </w:r>
      <w:r w:rsidR="002A34D8" w:rsidRPr="00CD578B">
        <w:rPr>
          <w:rFonts w:ascii="Arial" w:hAnsi="Arial" w:cs="Arial"/>
          <w:sz w:val="20"/>
          <w:szCs w:val="20"/>
        </w:rPr>
        <w:t xml:space="preserve"> </w:t>
      </w:r>
      <w:r w:rsidR="00CC4DC4" w:rsidRPr="00CD578B">
        <w:rPr>
          <w:rFonts w:ascii="Arial" w:hAnsi="Arial" w:cs="Arial"/>
          <w:sz w:val="20"/>
          <w:szCs w:val="20"/>
        </w:rPr>
        <w:t>nesplní</w:t>
      </w:r>
      <w:r w:rsidR="002A34D8">
        <w:rPr>
          <w:rFonts w:ascii="Arial" w:hAnsi="Arial" w:cs="Arial"/>
          <w:sz w:val="20"/>
          <w:szCs w:val="20"/>
        </w:rPr>
        <w:t xml:space="preserve"> podmínky formálního hodnocení, řízení o žádosti bude ukončeno. </w:t>
      </w:r>
    </w:p>
    <w:p w:rsidR="00CC4DC4" w:rsidRDefault="002A34D8" w:rsidP="00CC4DC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žádosti bude dále ukončeno, resp. ž</w:t>
      </w:r>
      <w:r w:rsidR="00CC4DC4">
        <w:rPr>
          <w:rFonts w:ascii="Arial" w:hAnsi="Arial" w:cs="Arial"/>
          <w:sz w:val="20"/>
          <w:szCs w:val="20"/>
        </w:rPr>
        <w:t xml:space="preserve">ádost bude dále vyloučena např. v případě, kdy účastník podprogramu poskytovatele dotace záměrně uvede v omyl za účelem získání podstatné výhody při věcném hodnocení. </w:t>
      </w:r>
    </w:p>
    <w:p w:rsidR="00847B00" w:rsidRDefault="00847B00" w:rsidP="00CC4DC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Kritéria pro výběr žádostí, jsou uvedeny v </w:t>
      </w:r>
      <w:r w:rsidR="0049770F">
        <w:rPr>
          <w:rFonts w:ascii="Arial" w:hAnsi="Arial" w:cs="Arial"/>
          <w:sz w:val="20"/>
          <w:szCs w:val="20"/>
        </w:rPr>
        <w:t>části</w:t>
      </w:r>
      <w:r>
        <w:rPr>
          <w:rFonts w:ascii="Arial" w:hAnsi="Arial" w:cs="Arial"/>
          <w:sz w:val="20"/>
          <w:szCs w:val="20"/>
        </w:rPr>
        <w:t xml:space="preserve"> </w:t>
      </w:r>
      <w:r w:rsidR="0049770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49770F">
        <w:rPr>
          <w:rFonts w:ascii="Arial" w:hAnsi="Arial" w:cs="Arial"/>
          <w:sz w:val="20"/>
          <w:szCs w:val="20"/>
        </w:rPr>
        <w:t>zásad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D578B" w:rsidRPr="00F87BEE" w:rsidRDefault="00F87BEE" w:rsidP="005C0892">
      <w:pPr>
        <w:pStyle w:val="Nadpis1"/>
        <w:tabs>
          <w:tab w:val="left" w:pos="426"/>
        </w:tabs>
      </w:pPr>
      <w:r w:rsidRPr="00F87BEE">
        <w:t>Upozornění</w:t>
      </w:r>
    </w:p>
    <w:p w:rsidR="00CD578B" w:rsidRPr="00CD578B" w:rsidRDefault="00CD578B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578B">
        <w:rPr>
          <w:rFonts w:ascii="Arial" w:hAnsi="Arial" w:cs="Arial"/>
          <w:sz w:val="20"/>
          <w:szCs w:val="20"/>
        </w:rPr>
        <w:t>Zákonem č. 171/2012 Sb., kterým se mění zákon č. 218/2000</w:t>
      </w:r>
      <w:r>
        <w:rPr>
          <w:rFonts w:ascii="Arial" w:hAnsi="Arial" w:cs="Arial"/>
          <w:sz w:val="20"/>
          <w:szCs w:val="20"/>
        </w:rPr>
        <w:t xml:space="preserve"> Sb. bylo uloženo zveřejňování </w:t>
      </w:r>
      <w:r w:rsidRPr="00CD578B">
        <w:rPr>
          <w:rFonts w:ascii="Arial" w:hAnsi="Arial" w:cs="Arial"/>
          <w:sz w:val="20"/>
          <w:szCs w:val="20"/>
        </w:rPr>
        <w:t>všech informací,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 xml:space="preserve">které jsou rozhodné pro poskytování dotací včetně všech dokumentů, kterými </w:t>
      </w:r>
      <w:r>
        <w:rPr>
          <w:rFonts w:ascii="Arial" w:hAnsi="Arial" w:cs="Arial"/>
          <w:sz w:val="20"/>
          <w:szCs w:val="20"/>
        </w:rPr>
        <w:t xml:space="preserve">se při rozhodování o nich </w:t>
      </w:r>
      <w:r w:rsidRPr="00CD578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>řídí.  Z</w:t>
      </w:r>
      <w:r>
        <w:rPr>
          <w:rFonts w:ascii="Arial" w:hAnsi="Arial" w:cs="Arial"/>
          <w:sz w:val="20"/>
          <w:szCs w:val="20"/>
        </w:rPr>
        <w:t xml:space="preserve"> těchto důvodů </w:t>
      </w:r>
      <w:r w:rsidRPr="00CD578B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požadovány </w:t>
      </w:r>
      <w:r w:rsidRPr="00CD578B">
        <w:rPr>
          <w:rFonts w:ascii="Arial" w:hAnsi="Arial" w:cs="Arial"/>
          <w:sz w:val="20"/>
          <w:szCs w:val="20"/>
        </w:rPr>
        <w:t xml:space="preserve">všechny </w:t>
      </w:r>
      <w:r>
        <w:rPr>
          <w:rFonts w:ascii="Arial" w:hAnsi="Arial" w:cs="Arial"/>
          <w:sz w:val="20"/>
          <w:szCs w:val="20"/>
        </w:rPr>
        <w:t xml:space="preserve">dokumenty také </w:t>
      </w:r>
      <w:r w:rsidRPr="00CD578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elektronické podobě. Zveřejnění informací a dokumentů na </w:t>
      </w:r>
      <w:r w:rsidRPr="00CD578B">
        <w:rPr>
          <w:rFonts w:ascii="Arial" w:hAnsi="Arial" w:cs="Arial"/>
          <w:sz w:val="20"/>
          <w:szCs w:val="20"/>
        </w:rPr>
        <w:t>internetových stránkách zajišťuje dle výše uvedeného zákona Ministerstvo financí.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E326B" w:rsidRPr="00F87BEE" w:rsidRDefault="00CD578B" w:rsidP="005C0892">
      <w:pPr>
        <w:pStyle w:val="Nadpis1"/>
        <w:tabs>
          <w:tab w:val="left" w:pos="426"/>
        </w:tabs>
      </w:pPr>
      <w:r w:rsidRPr="00F87BEE">
        <w:t>P</w:t>
      </w:r>
      <w:r w:rsidR="00F87BEE" w:rsidRPr="00F87BEE">
        <w:t>oskytování informací žadatelům</w:t>
      </w:r>
    </w:p>
    <w:p w:rsidR="007661F6" w:rsidRDefault="003E6FEC" w:rsidP="003E6FEC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665710">
          <w:rPr>
            <w:rStyle w:val="Hypertextovodkaz"/>
            <w:rFonts w:ascii="Arial" w:hAnsi="Arial" w:cs="Arial"/>
            <w:sz w:val="20"/>
            <w:szCs w:val="20"/>
          </w:rPr>
          <w:t>info</w:t>
        </w:r>
        <w:r w:rsidR="00C33A71" w:rsidRPr="009835FE">
          <w:rPr>
            <w:rStyle w:val="Hypertextovodkaz"/>
            <w:rFonts w:ascii="Arial" w:hAnsi="Arial" w:cs="Arial"/>
            <w:sz w:val="20"/>
            <w:szCs w:val="20"/>
          </w:rPr>
          <w:t>@mmr.cz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8E326B" w:rsidRDefault="008E326B" w:rsidP="000A44A8">
      <w:pPr>
        <w:spacing w:before="120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Příloha: </w:t>
      </w:r>
    </w:p>
    <w:p w:rsidR="008E326B" w:rsidRDefault="008E326B" w:rsidP="00835FE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Zásady podprogramu pro poskytování dotací </w:t>
      </w:r>
    </w:p>
    <w:p w:rsidR="00D5690C" w:rsidRDefault="00D5690C" w:rsidP="00835FE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D569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86" w:rsidRDefault="00313686" w:rsidP="00EC525D">
      <w:pPr>
        <w:spacing w:after="0" w:line="240" w:lineRule="auto"/>
      </w:pPr>
      <w:r>
        <w:separator/>
      </w:r>
    </w:p>
  </w:endnote>
  <w:endnote w:type="continuationSeparator" w:id="0">
    <w:p w:rsidR="00313686" w:rsidRDefault="00313686" w:rsidP="00E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59" w:rsidRDefault="00F042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659116"/>
      <w:docPartObj>
        <w:docPartGallery w:val="Page Numbers (Bottom of Page)"/>
        <w:docPartUnique/>
      </w:docPartObj>
    </w:sdtPr>
    <w:sdtEndPr/>
    <w:sdtContent>
      <w:p w:rsidR="00D04756" w:rsidRDefault="00D047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C77">
          <w:rPr>
            <w:noProof/>
          </w:rPr>
          <w:t>1</w:t>
        </w:r>
        <w:r>
          <w:fldChar w:fldCharType="end"/>
        </w:r>
      </w:p>
    </w:sdtContent>
  </w:sdt>
  <w:p w:rsidR="00F04259" w:rsidRDefault="00F042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59" w:rsidRDefault="00F042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86" w:rsidRDefault="00313686" w:rsidP="00EC525D">
      <w:pPr>
        <w:spacing w:after="0" w:line="240" w:lineRule="auto"/>
      </w:pPr>
      <w:r>
        <w:separator/>
      </w:r>
    </w:p>
  </w:footnote>
  <w:footnote w:type="continuationSeparator" w:id="0">
    <w:p w:rsidR="00313686" w:rsidRDefault="00313686" w:rsidP="00EC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59" w:rsidRDefault="00F042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25D" w:rsidRDefault="00EC525D" w:rsidP="00C57C55">
    <w:pPr>
      <w:pStyle w:val="Zhlav"/>
      <w:jc w:val="right"/>
      <w:rPr>
        <w:rFonts w:ascii="Arial" w:hAnsi="Arial" w:cs="Arial"/>
        <w:sz w:val="20"/>
        <w:szCs w:val="20"/>
      </w:rPr>
    </w:pPr>
    <w:r w:rsidRPr="00C57C55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0" wp14:anchorId="3E8D151C" wp14:editId="456FA67E">
          <wp:simplePos x="0" y="0"/>
          <wp:positionH relativeFrom="column">
            <wp:posOffset>19050</wp:posOffset>
          </wp:positionH>
          <wp:positionV relativeFrom="page">
            <wp:posOffset>243205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C57C55" w:rsidRPr="00C57C55">
      <w:rPr>
        <w:rFonts w:ascii="Arial" w:hAnsi="Arial" w:cs="Arial"/>
        <w:sz w:val="20"/>
        <w:szCs w:val="20"/>
      </w:rPr>
      <w:t>č.j.</w:t>
    </w:r>
    <w:proofErr w:type="gramEnd"/>
    <w:r w:rsidR="00C57C55" w:rsidRPr="00C57C55">
      <w:rPr>
        <w:rFonts w:ascii="Arial" w:hAnsi="Arial" w:cs="Arial"/>
        <w:sz w:val="20"/>
        <w:szCs w:val="20"/>
      </w:rPr>
      <w:t>: MMR-</w:t>
    </w:r>
    <w:r w:rsidR="006B39C5">
      <w:rPr>
        <w:rFonts w:ascii="Arial" w:hAnsi="Arial" w:cs="Arial"/>
        <w:sz w:val="20"/>
        <w:szCs w:val="20"/>
      </w:rPr>
      <w:t>507</w:t>
    </w:r>
    <w:r w:rsidR="00F04259">
      <w:rPr>
        <w:rFonts w:ascii="Arial" w:hAnsi="Arial" w:cs="Arial"/>
        <w:sz w:val="20"/>
        <w:szCs w:val="20"/>
      </w:rPr>
      <w:t>48</w:t>
    </w:r>
    <w:r w:rsidR="00C57C55" w:rsidRPr="00C57C55">
      <w:rPr>
        <w:rFonts w:ascii="Arial" w:hAnsi="Arial" w:cs="Arial"/>
        <w:sz w:val="20"/>
        <w:szCs w:val="20"/>
      </w:rPr>
      <w:t>/2018-52</w:t>
    </w:r>
  </w:p>
  <w:p w:rsidR="00357570" w:rsidRPr="00C57C55" w:rsidRDefault="00357570" w:rsidP="00357570">
    <w:pPr>
      <w:pStyle w:val="Zhlav"/>
      <w:spacing w:after="360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59" w:rsidRDefault="00F042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1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719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3B7340"/>
    <w:multiLevelType w:val="hybridMultilevel"/>
    <w:tmpl w:val="6F7A2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70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473C9B"/>
    <w:multiLevelType w:val="hybridMultilevel"/>
    <w:tmpl w:val="46883BA6"/>
    <w:lvl w:ilvl="0" w:tplc="9BDCD9D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B378C"/>
    <w:multiLevelType w:val="hybridMultilevel"/>
    <w:tmpl w:val="73A27F6E"/>
    <w:lvl w:ilvl="0" w:tplc="10840B0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573F8"/>
    <w:multiLevelType w:val="hybridMultilevel"/>
    <w:tmpl w:val="85B85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97DE5"/>
    <w:multiLevelType w:val="hybridMultilevel"/>
    <w:tmpl w:val="B45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73205"/>
    <w:multiLevelType w:val="hybridMultilevel"/>
    <w:tmpl w:val="1F1AAAA2"/>
    <w:lvl w:ilvl="0" w:tplc="2960A302">
      <w:start w:val="1"/>
      <w:numFmt w:val="upperRoman"/>
      <w:lvlText w:val="%1."/>
      <w:lvlJc w:val="right"/>
      <w:pPr>
        <w:ind w:left="1077" w:hanging="12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4" w:hanging="360"/>
      </w:pPr>
    </w:lvl>
    <w:lvl w:ilvl="2" w:tplc="0405001B" w:tentative="1">
      <w:start w:val="1"/>
      <w:numFmt w:val="lowerRoman"/>
      <w:lvlText w:val="%3."/>
      <w:lvlJc w:val="right"/>
      <w:pPr>
        <w:ind w:left="2754" w:hanging="180"/>
      </w:pPr>
    </w:lvl>
    <w:lvl w:ilvl="3" w:tplc="0405000F" w:tentative="1">
      <w:start w:val="1"/>
      <w:numFmt w:val="decimal"/>
      <w:lvlText w:val="%4."/>
      <w:lvlJc w:val="left"/>
      <w:pPr>
        <w:ind w:left="3474" w:hanging="360"/>
      </w:pPr>
    </w:lvl>
    <w:lvl w:ilvl="4" w:tplc="04050019" w:tentative="1">
      <w:start w:val="1"/>
      <w:numFmt w:val="lowerLetter"/>
      <w:lvlText w:val="%5."/>
      <w:lvlJc w:val="left"/>
      <w:pPr>
        <w:ind w:left="4194" w:hanging="360"/>
      </w:pPr>
    </w:lvl>
    <w:lvl w:ilvl="5" w:tplc="0405001B" w:tentative="1">
      <w:start w:val="1"/>
      <w:numFmt w:val="lowerRoman"/>
      <w:lvlText w:val="%6."/>
      <w:lvlJc w:val="right"/>
      <w:pPr>
        <w:ind w:left="4914" w:hanging="180"/>
      </w:pPr>
    </w:lvl>
    <w:lvl w:ilvl="6" w:tplc="0405000F" w:tentative="1">
      <w:start w:val="1"/>
      <w:numFmt w:val="decimal"/>
      <w:lvlText w:val="%7."/>
      <w:lvlJc w:val="left"/>
      <w:pPr>
        <w:ind w:left="5634" w:hanging="360"/>
      </w:pPr>
    </w:lvl>
    <w:lvl w:ilvl="7" w:tplc="04050019" w:tentative="1">
      <w:start w:val="1"/>
      <w:numFmt w:val="lowerLetter"/>
      <w:lvlText w:val="%8."/>
      <w:lvlJc w:val="left"/>
      <w:pPr>
        <w:ind w:left="6354" w:hanging="360"/>
      </w:pPr>
    </w:lvl>
    <w:lvl w:ilvl="8" w:tplc="0405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9">
    <w:nsid w:val="79D246F9"/>
    <w:multiLevelType w:val="hybridMultilevel"/>
    <w:tmpl w:val="2168D4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7314F"/>
    <w:multiLevelType w:val="hybridMultilevel"/>
    <w:tmpl w:val="D3CA982C"/>
    <w:lvl w:ilvl="0" w:tplc="5414E1E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77"/>
    <w:rsid w:val="00083A4D"/>
    <w:rsid w:val="000A44A8"/>
    <w:rsid w:val="001037FD"/>
    <w:rsid w:val="00235331"/>
    <w:rsid w:val="002850F2"/>
    <w:rsid w:val="002A34D8"/>
    <w:rsid w:val="002B6461"/>
    <w:rsid w:val="002C0824"/>
    <w:rsid w:val="002E471C"/>
    <w:rsid w:val="00313686"/>
    <w:rsid w:val="00357570"/>
    <w:rsid w:val="003E6FEC"/>
    <w:rsid w:val="0047277F"/>
    <w:rsid w:val="0049770F"/>
    <w:rsid w:val="00571EA0"/>
    <w:rsid w:val="005C0892"/>
    <w:rsid w:val="006600B2"/>
    <w:rsid w:val="00665710"/>
    <w:rsid w:val="006B39C5"/>
    <w:rsid w:val="006F7A77"/>
    <w:rsid w:val="00714B33"/>
    <w:rsid w:val="007661F6"/>
    <w:rsid w:val="0077387B"/>
    <w:rsid w:val="00774E44"/>
    <w:rsid w:val="00783C69"/>
    <w:rsid w:val="007A703A"/>
    <w:rsid w:val="007B2F1A"/>
    <w:rsid w:val="007F036C"/>
    <w:rsid w:val="0083039F"/>
    <w:rsid w:val="00835FEA"/>
    <w:rsid w:val="00847B00"/>
    <w:rsid w:val="008B6214"/>
    <w:rsid w:val="008B6FF2"/>
    <w:rsid w:val="008C122B"/>
    <w:rsid w:val="008D0181"/>
    <w:rsid w:val="008E326B"/>
    <w:rsid w:val="00902C77"/>
    <w:rsid w:val="0092242E"/>
    <w:rsid w:val="00AF21DC"/>
    <w:rsid w:val="00B42EEA"/>
    <w:rsid w:val="00B52453"/>
    <w:rsid w:val="00B74B95"/>
    <w:rsid w:val="00BC3530"/>
    <w:rsid w:val="00BE343D"/>
    <w:rsid w:val="00C222DF"/>
    <w:rsid w:val="00C33A71"/>
    <w:rsid w:val="00C57C55"/>
    <w:rsid w:val="00CC4DC4"/>
    <w:rsid w:val="00CD578B"/>
    <w:rsid w:val="00CE32D4"/>
    <w:rsid w:val="00D04756"/>
    <w:rsid w:val="00D504B5"/>
    <w:rsid w:val="00D5690C"/>
    <w:rsid w:val="00DC12B7"/>
    <w:rsid w:val="00DC4774"/>
    <w:rsid w:val="00DC4A77"/>
    <w:rsid w:val="00DC7EBF"/>
    <w:rsid w:val="00DE17CB"/>
    <w:rsid w:val="00E1712A"/>
    <w:rsid w:val="00E731D8"/>
    <w:rsid w:val="00EC525D"/>
    <w:rsid w:val="00F04259"/>
    <w:rsid w:val="00F87BEE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B95"/>
    <w:pPr>
      <w:keepNext/>
      <w:keepLines/>
      <w:numPr>
        <w:numId w:val="11"/>
      </w:numPr>
      <w:tabs>
        <w:tab w:val="left" w:pos="284"/>
      </w:tabs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32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25D"/>
  </w:style>
  <w:style w:type="paragraph" w:styleId="Zpat">
    <w:name w:val="footer"/>
    <w:basedOn w:val="Normln"/>
    <w:link w:val="Zpat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25D"/>
  </w:style>
  <w:style w:type="character" w:styleId="Hypertextovodkaz">
    <w:name w:val="Hyperlink"/>
    <w:basedOn w:val="Standardnpsmoodstavce"/>
    <w:uiPriority w:val="99"/>
    <w:unhideWhenUsed/>
    <w:rsid w:val="003E6F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B95"/>
    <w:rPr>
      <w:rFonts w:ascii="Arial" w:eastAsiaTheme="majorEastAsia" w:hAnsi="Arial" w:cstheme="majorBidi"/>
      <w:b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B95"/>
    <w:pPr>
      <w:keepNext/>
      <w:keepLines/>
      <w:numPr>
        <w:numId w:val="11"/>
      </w:numPr>
      <w:tabs>
        <w:tab w:val="left" w:pos="284"/>
      </w:tabs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32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25D"/>
  </w:style>
  <w:style w:type="paragraph" w:styleId="Zpat">
    <w:name w:val="footer"/>
    <w:basedOn w:val="Normln"/>
    <w:link w:val="Zpat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25D"/>
  </w:style>
  <w:style w:type="character" w:styleId="Hypertextovodkaz">
    <w:name w:val="Hyperlink"/>
    <w:basedOn w:val="Standardnpsmoodstavce"/>
    <w:uiPriority w:val="99"/>
    <w:unhideWhenUsed/>
    <w:rsid w:val="003E6F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B95"/>
    <w:rPr>
      <w:rFonts w:ascii="Arial" w:eastAsiaTheme="majorEastAsia" w:hAnsi="Arial" w:cstheme="majorBidi"/>
      <w:b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e.rp@mmr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2018-11-14T09:47:00Z</cp:lastPrinted>
  <dcterms:created xsi:type="dcterms:W3CDTF">2018-11-13T16:17:00Z</dcterms:created>
  <dcterms:modified xsi:type="dcterms:W3CDTF">2018-11-20T10:19:00Z</dcterms:modified>
</cp:coreProperties>
</file>