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6182" w14:textId="6CD29567" w:rsidR="00F92E2A" w:rsidRDefault="001E3DF0" w:rsidP="00D4765A">
      <w:pPr>
        <w:spacing w:after="160" w:line="259" w:lineRule="auto"/>
        <w:jc w:val="left"/>
        <w:rPr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30F43" wp14:editId="4966AAD4">
                <wp:simplePos x="0" y="0"/>
                <wp:positionH relativeFrom="margin">
                  <wp:posOffset>95885</wp:posOffset>
                </wp:positionH>
                <wp:positionV relativeFrom="paragraph">
                  <wp:posOffset>6431280</wp:posOffset>
                </wp:positionV>
                <wp:extent cx="2335530" cy="101346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53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A1D3D" w14:textId="12D8A6D0" w:rsidR="00F92E2A" w:rsidRPr="000C7CA1" w:rsidRDefault="00F92E2A" w:rsidP="00F92E2A">
                            <w:pPr>
                              <w:rPr>
                                <w:color w:val="024DA1"/>
                                <w:sz w:val="40"/>
                                <w:szCs w:val="40"/>
                              </w:rPr>
                            </w:pPr>
                            <w:r w:rsidRPr="000C7CA1">
                              <w:rPr>
                                <w:color w:val="024DA1"/>
                                <w:sz w:val="40"/>
                                <w:szCs w:val="40"/>
                              </w:rPr>
                              <w:t>Verze:</w:t>
                            </w:r>
                            <w:r>
                              <w:rPr>
                                <w:color w:val="024DA1"/>
                                <w:sz w:val="40"/>
                                <w:szCs w:val="40"/>
                              </w:rPr>
                              <w:t xml:space="preserve"> 1.0</w:t>
                            </w:r>
                          </w:p>
                          <w:p w14:paraId="0E0098FC" w14:textId="7B309013" w:rsidR="00F92E2A" w:rsidRDefault="00F92E2A" w:rsidP="00F92E2A">
                            <w:pPr>
                              <w:rPr>
                                <w:color w:val="024DA1"/>
                                <w:sz w:val="40"/>
                                <w:szCs w:val="40"/>
                              </w:rPr>
                            </w:pPr>
                            <w:r w:rsidRPr="000C7CA1">
                              <w:rPr>
                                <w:color w:val="024DA1"/>
                                <w:sz w:val="40"/>
                                <w:szCs w:val="40"/>
                              </w:rPr>
                              <w:t>Datum:</w:t>
                            </w:r>
                            <w:r>
                              <w:rPr>
                                <w:color w:val="024DA1"/>
                                <w:sz w:val="40"/>
                                <w:szCs w:val="40"/>
                              </w:rPr>
                              <w:t xml:space="preserve"> 2</w:t>
                            </w:r>
                            <w:r w:rsidR="00D74978">
                              <w:rPr>
                                <w:color w:val="024DA1"/>
                                <w:sz w:val="40"/>
                                <w:szCs w:val="40"/>
                              </w:rPr>
                              <w:t>9</w:t>
                            </w:r>
                            <w:r>
                              <w:rPr>
                                <w:color w:val="024DA1"/>
                                <w:sz w:val="40"/>
                                <w:szCs w:val="40"/>
                              </w:rPr>
                              <w:t>. 1. 2026</w:t>
                            </w:r>
                          </w:p>
                          <w:p w14:paraId="47F9BDA2" w14:textId="77777777" w:rsidR="00F92E2A" w:rsidRPr="000C7CA1" w:rsidRDefault="00F92E2A" w:rsidP="00F92E2A">
                            <w:pPr>
                              <w:rPr>
                                <w:color w:val="024DA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30F4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.55pt;margin-top:506.4pt;width:183.9pt;height:79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" filled="f" stroked="f" strokeweight=".5pt">
                <v:textbox>
                  <w:txbxContent>
                    <w:p w14:paraId="5BBA1D3D" w14:textId="12D8A6D0" w:rsidR="00F92E2A" w:rsidRPr="000C7CA1" w:rsidRDefault="00F92E2A" w:rsidP="00F92E2A">
                      <w:pPr>
                        <w:rPr>
                          <w:color w:val="024DA1"/>
                          <w:sz w:val="40"/>
                          <w:szCs w:val="40"/>
                        </w:rPr>
                      </w:pPr>
                      <w:r w:rsidRPr="000C7CA1">
                        <w:rPr>
                          <w:color w:val="024DA1"/>
                          <w:sz w:val="40"/>
                          <w:szCs w:val="40"/>
                        </w:rPr>
                        <w:t>Verze:</w:t>
                      </w:r>
                      <w:r>
                        <w:rPr>
                          <w:color w:val="024DA1"/>
                          <w:sz w:val="40"/>
                          <w:szCs w:val="40"/>
                        </w:rPr>
                        <w:t xml:space="preserve"> 1.0</w:t>
                      </w:r>
                    </w:p>
                    <w:p w14:paraId="0E0098FC" w14:textId="7B309013" w:rsidR="00F92E2A" w:rsidRDefault="00F92E2A" w:rsidP="00F92E2A">
                      <w:pPr>
                        <w:rPr>
                          <w:color w:val="024DA1"/>
                          <w:sz w:val="40"/>
                          <w:szCs w:val="40"/>
                        </w:rPr>
                      </w:pPr>
                      <w:r w:rsidRPr="000C7CA1">
                        <w:rPr>
                          <w:color w:val="024DA1"/>
                          <w:sz w:val="40"/>
                          <w:szCs w:val="40"/>
                        </w:rPr>
                        <w:t>Datum:</w:t>
                      </w:r>
                      <w:r>
                        <w:rPr>
                          <w:color w:val="024DA1"/>
                          <w:sz w:val="40"/>
                          <w:szCs w:val="40"/>
                        </w:rPr>
                        <w:t xml:space="preserve"> 2</w:t>
                      </w:r>
                      <w:r w:rsidR="00D74978">
                        <w:rPr>
                          <w:color w:val="024DA1"/>
                          <w:sz w:val="40"/>
                          <w:szCs w:val="40"/>
                        </w:rPr>
                        <w:t>9</w:t>
                      </w:r>
                      <w:r>
                        <w:rPr>
                          <w:color w:val="024DA1"/>
                          <w:sz w:val="40"/>
                          <w:szCs w:val="40"/>
                        </w:rPr>
                        <w:t>. 1. 2026</w:t>
                      </w:r>
                    </w:p>
                    <w:p w14:paraId="47F9BDA2" w14:textId="77777777" w:rsidR="00F92E2A" w:rsidRPr="000C7CA1" w:rsidRDefault="00F92E2A" w:rsidP="00F92E2A">
                      <w:pPr>
                        <w:rPr>
                          <w:color w:val="024DA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3B245" wp14:editId="65BA8F92">
                <wp:simplePos x="0" y="0"/>
                <wp:positionH relativeFrom="column">
                  <wp:posOffset>-60960</wp:posOffset>
                </wp:positionH>
                <wp:positionV relativeFrom="paragraph">
                  <wp:posOffset>848995</wp:posOffset>
                </wp:positionV>
                <wp:extent cx="5187315" cy="4490085"/>
                <wp:effectExtent l="0" t="0" r="0" b="571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315" cy="4490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AE939" w14:textId="77777777" w:rsidR="00F92E2A" w:rsidRDefault="00F92E2A" w:rsidP="00F92E2A">
                            <w:pPr>
                              <w:jc w:val="left"/>
                              <w:rPr>
                                <w:b/>
                                <w:color w:val="024DA1"/>
                                <w:sz w:val="60"/>
                                <w:szCs w:val="60"/>
                              </w:rPr>
                            </w:pPr>
                            <w:r w:rsidRPr="00217F84">
                              <w:rPr>
                                <w:rFonts w:asciiTheme="minorHAnsi" w:hAnsiTheme="minorHAnsi"/>
                                <w:b/>
                                <w:color w:val="024DA1"/>
                                <w:sz w:val="52"/>
                                <w:szCs w:val="52"/>
                              </w:rPr>
                              <w:t>Mid-term evaluace realizace strategií CLLD 2021</w:t>
                            </w:r>
                            <w:r w:rsidRPr="00217F84">
                              <w:rPr>
                                <w:rFonts w:asciiTheme="minorHAnsi" w:hAnsiTheme="minorHAnsi"/>
                                <w:b/>
                                <w:bCs/>
                                <w:color w:val="024DA1"/>
                                <w:sz w:val="52"/>
                                <w:szCs w:val="52"/>
                              </w:rPr>
                              <w:t>–</w:t>
                            </w:r>
                            <w:r w:rsidRPr="00217F84">
                              <w:rPr>
                                <w:rFonts w:asciiTheme="minorHAnsi" w:hAnsiTheme="minorHAnsi"/>
                                <w:b/>
                                <w:color w:val="024DA1"/>
                                <w:sz w:val="52"/>
                                <w:szCs w:val="52"/>
                              </w:rPr>
                              <w:t>2027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24DA1"/>
                                <w:sz w:val="52"/>
                                <w:szCs w:val="52"/>
                              </w:rPr>
                              <w:t xml:space="preserve"> na MAS</w:t>
                            </w:r>
                          </w:p>
                          <w:p w14:paraId="323478C4" w14:textId="77777777" w:rsidR="00F92E2A" w:rsidRPr="008B34AB" w:rsidRDefault="00F92E2A" w:rsidP="00F92E2A">
                            <w:pPr>
                              <w:jc w:val="left"/>
                              <w:rPr>
                                <w:b/>
                                <w:color w:val="024DA1"/>
                                <w:sz w:val="40"/>
                                <w:szCs w:val="40"/>
                              </w:rPr>
                            </w:pPr>
                          </w:p>
                          <w:p w14:paraId="2209D803" w14:textId="77777777" w:rsidR="00F92E2A" w:rsidRDefault="00F92E2A" w:rsidP="00F92E2A"/>
                          <w:p w14:paraId="0CA84558" w14:textId="3FC061F5" w:rsidR="00F92E2A" w:rsidRDefault="00F92E2A" w:rsidP="00F92E2A">
                            <w:r w:rsidRPr="00F92E2A">
                              <w:rPr>
                                <w:rFonts w:asciiTheme="minorHAnsi" w:hAnsiTheme="minorHAnsi" w:cstheme="minorHAnsi"/>
                                <w:color w:val="024DA1"/>
                                <w:sz w:val="44"/>
                                <w:szCs w:val="44"/>
                              </w:rPr>
                              <w:t>Příloha č. 3: Nepovinné / volitelné procesy k sebehodnocení a nepovinné evaluační otázky</w:t>
                            </w:r>
                          </w:p>
                          <w:p w14:paraId="2E790BD3" w14:textId="77777777" w:rsidR="00F92E2A" w:rsidRDefault="00F92E2A" w:rsidP="00F92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3B245" id="Textové pole 1" o:spid="_x0000_s1027" type="#_x0000_t202" style="position:absolute;margin-left:-4.8pt;margin-top:66.85pt;width:408.45pt;height:35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" filled="f" stroked="f" strokeweight=".5pt">
                <v:textbox>
                  <w:txbxContent>
                    <w:p w14:paraId="6FBAE939" w14:textId="77777777" w:rsidR="00F92E2A" w:rsidRDefault="00F92E2A" w:rsidP="00F92E2A">
                      <w:pPr>
                        <w:jc w:val="left"/>
                        <w:rPr>
                          <w:b/>
                          <w:color w:val="024DA1"/>
                          <w:sz w:val="60"/>
                          <w:szCs w:val="60"/>
                        </w:rPr>
                      </w:pPr>
                      <w:proofErr w:type="spellStart"/>
                      <w:r w:rsidRPr="00217F84">
                        <w:rPr>
                          <w:rFonts w:asciiTheme="minorHAnsi" w:hAnsiTheme="minorHAnsi"/>
                          <w:b/>
                          <w:color w:val="024DA1"/>
                          <w:sz w:val="52"/>
                          <w:szCs w:val="52"/>
                        </w:rPr>
                        <w:t>Mid</w:t>
                      </w:r>
                      <w:proofErr w:type="spellEnd"/>
                      <w:r w:rsidRPr="00217F84">
                        <w:rPr>
                          <w:rFonts w:asciiTheme="minorHAnsi" w:hAnsiTheme="minorHAnsi"/>
                          <w:b/>
                          <w:color w:val="024DA1"/>
                          <w:sz w:val="52"/>
                          <w:szCs w:val="52"/>
                        </w:rPr>
                        <w:t>-term evaluace realizace strategií CLLD 2021</w:t>
                      </w:r>
                      <w:r w:rsidRPr="00217F84">
                        <w:rPr>
                          <w:rFonts w:asciiTheme="minorHAnsi" w:hAnsiTheme="minorHAnsi"/>
                          <w:b/>
                          <w:bCs/>
                          <w:color w:val="024DA1"/>
                          <w:sz w:val="52"/>
                          <w:szCs w:val="52"/>
                        </w:rPr>
                        <w:t>–</w:t>
                      </w:r>
                      <w:r w:rsidRPr="00217F84">
                        <w:rPr>
                          <w:rFonts w:asciiTheme="minorHAnsi" w:hAnsiTheme="minorHAnsi"/>
                          <w:b/>
                          <w:color w:val="024DA1"/>
                          <w:sz w:val="52"/>
                          <w:szCs w:val="52"/>
                        </w:rPr>
                        <w:t>2027</w:t>
                      </w:r>
                      <w:r>
                        <w:rPr>
                          <w:rFonts w:asciiTheme="minorHAnsi" w:hAnsiTheme="minorHAnsi"/>
                          <w:b/>
                          <w:color w:val="024DA1"/>
                          <w:sz w:val="52"/>
                          <w:szCs w:val="52"/>
                        </w:rPr>
                        <w:t xml:space="preserve"> na MAS</w:t>
                      </w:r>
                    </w:p>
                    <w:p w14:paraId="323478C4" w14:textId="77777777" w:rsidR="00F92E2A" w:rsidRPr="008B34AB" w:rsidRDefault="00F92E2A" w:rsidP="00F92E2A">
                      <w:pPr>
                        <w:jc w:val="left"/>
                        <w:rPr>
                          <w:b/>
                          <w:color w:val="024DA1"/>
                          <w:sz w:val="40"/>
                          <w:szCs w:val="40"/>
                        </w:rPr>
                      </w:pPr>
                    </w:p>
                    <w:p w14:paraId="2209D803" w14:textId="77777777" w:rsidR="00F92E2A" w:rsidRDefault="00F92E2A" w:rsidP="00F92E2A"/>
                    <w:p w14:paraId="0CA84558" w14:textId="3FC061F5" w:rsidR="00F92E2A" w:rsidRDefault="00F92E2A" w:rsidP="00F92E2A">
                      <w:r w:rsidRPr="00F92E2A">
                        <w:rPr>
                          <w:rFonts w:asciiTheme="minorHAnsi" w:hAnsiTheme="minorHAnsi" w:cstheme="minorHAnsi"/>
                          <w:color w:val="024DA1"/>
                          <w:sz w:val="44"/>
                          <w:szCs w:val="44"/>
                        </w:rPr>
                        <w:t>Příloha č. 3: Nepovinné / volitelné procesy k sebehodnocení a nepovinné evaluační otázky</w:t>
                      </w:r>
                    </w:p>
                    <w:p w14:paraId="2E790BD3" w14:textId="77777777" w:rsidR="00F92E2A" w:rsidRDefault="00F92E2A" w:rsidP="00F92E2A"/>
                  </w:txbxContent>
                </v:textbox>
              </v:shape>
            </w:pict>
          </mc:Fallback>
        </mc:AlternateContent>
      </w:r>
    </w:p>
    <w:p w14:paraId="5078B1AD" w14:textId="0A8C2686" w:rsidR="00F92E2A" w:rsidRDefault="00F92E2A" w:rsidP="00D4765A">
      <w:pPr>
        <w:spacing w:after="160" w:line="259" w:lineRule="auto"/>
        <w:jc w:val="left"/>
        <w:rPr>
          <w:b/>
          <w:bCs/>
        </w:rPr>
        <w:sectPr w:rsidR="00F92E2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27C195" w14:textId="46137EBB" w:rsidR="00694F03" w:rsidRPr="0051459F" w:rsidRDefault="003A299C" w:rsidP="00D4765A">
      <w:pPr>
        <w:spacing w:after="160" w:line="259" w:lineRule="auto"/>
        <w:jc w:val="left"/>
        <w:rPr>
          <w:b/>
          <w:bCs/>
        </w:rPr>
      </w:pPr>
      <w:r w:rsidRPr="0051459F">
        <w:rPr>
          <w:b/>
          <w:bCs/>
        </w:rPr>
        <w:lastRenderedPageBreak/>
        <w:t xml:space="preserve">Oblast I </w:t>
      </w:r>
      <w:r w:rsidR="0051459F" w:rsidRPr="0051459F">
        <w:rPr>
          <w:b/>
          <w:bCs/>
        </w:rPr>
        <w:t>– Interní procesy a postupy realizace SCLLD na MAS (procesní část evaluace)</w:t>
      </w:r>
    </w:p>
    <w:p w14:paraId="07933116" w14:textId="7F192BA5" w:rsidR="00E23D03" w:rsidRDefault="00E23D03" w:rsidP="00E23D03">
      <w:pPr>
        <w:shd w:val="clear" w:color="auto" w:fill="D9D9D9" w:themeFill="background1" w:themeFillShade="D9"/>
        <w:spacing w:after="160" w:line="259" w:lineRule="auto"/>
        <w:jc w:val="left"/>
        <w:rPr>
          <w:b/>
          <w:bCs/>
        </w:rPr>
      </w:pPr>
      <w:r w:rsidRPr="00B41A24">
        <w:rPr>
          <w:rFonts w:cs="Arial"/>
          <w:bCs/>
          <w:i/>
          <w:iCs/>
        </w:rPr>
        <w:t>Pokud MAS přistoupí k</w:t>
      </w:r>
      <w:r>
        <w:rPr>
          <w:rFonts w:cs="Arial"/>
          <w:bCs/>
          <w:i/>
          <w:iCs/>
        </w:rPr>
        <w:t> sebe</w:t>
      </w:r>
      <w:r w:rsidRPr="00B41A24">
        <w:rPr>
          <w:rFonts w:cs="Arial"/>
          <w:bCs/>
          <w:i/>
          <w:iCs/>
        </w:rPr>
        <w:t>hodnocení</w:t>
      </w:r>
      <w:r>
        <w:rPr>
          <w:rFonts w:cs="Arial"/>
          <w:bCs/>
          <w:i/>
          <w:iCs/>
        </w:rPr>
        <w:t xml:space="preserve"> níže uvedených nepovinných procesů</w:t>
      </w:r>
      <w:r w:rsidRPr="00B41A24">
        <w:rPr>
          <w:rFonts w:cs="Arial"/>
          <w:bCs/>
          <w:i/>
          <w:iCs/>
        </w:rPr>
        <w:t xml:space="preserve">, může jej vložit do textu Evaluační zprávy nebo uvést jako její </w:t>
      </w:r>
      <w:r>
        <w:rPr>
          <w:rFonts w:cs="Arial"/>
          <w:bCs/>
          <w:i/>
          <w:iCs/>
        </w:rPr>
        <w:t xml:space="preserve">samostatnou </w:t>
      </w:r>
      <w:r w:rsidRPr="00B41A24">
        <w:rPr>
          <w:rFonts w:cs="Arial"/>
          <w:bCs/>
          <w:i/>
          <w:iCs/>
        </w:rPr>
        <w:t>přílohu.</w:t>
      </w:r>
    </w:p>
    <w:p w14:paraId="5A294E0D" w14:textId="0AC01FDE" w:rsidR="00D4765A" w:rsidRPr="00D4765A" w:rsidRDefault="00D4765A" w:rsidP="00D4765A">
      <w:pPr>
        <w:spacing w:after="160" w:line="259" w:lineRule="auto"/>
        <w:jc w:val="left"/>
        <w:rPr>
          <w:b/>
          <w:bCs/>
        </w:rPr>
      </w:pPr>
      <w:r w:rsidRPr="00D4765A">
        <w:rPr>
          <w:b/>
          <w:bCs/>
        </w:rPr>
        <w:t xml:space="preserve">9. proces: Financování realizace SCLLD z OP TP </w:t>
      </w:r>
    </w:p>
    <w:p w14:paraId="7DA43690" w14:textId="77777777" w:rsidR="00D4765A" w:rsidRPr="00D4765A" w:rsidRDefault="00D4765A" w:rsidP="00D4765A">
      <w:pPr>
        <w:rPr>
          <w:b/>
          <w:bCs/>
        </w:rPr>
      </w:pPr>
      <w:r w:rsidRPr="00D4765A">
        <w:rPr>
          <w:b/>
          <w:bCs/>
        </w:rPr>
        <w:t xml:space="preserve">Činnosti MAS pro sebehodnocení: </w:t>
      </w:r>
    </w:p>
    <w:p w14:paraId="1FCE3D75" w14:textId="0C199920" w:rsidR="00D4765A" w:rsidRPr="00D4765A" w:rsidRDefault="00D4765A" w:rsidP="0003370D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rPr>
          <w:rFonts w:cs="Arial"/>
          <w:i/>
          <w:iCs/>
          <w:sz w:val="20"/>
          <w:szCs w:val="20"/>
        </w:rPr>
      </w:pPr>
      <w:r w:rsidRPr="00D4765A">
        <w:rPr>
          <w:rFonts w:cs="Arial"/>
          <w:i/>
          <w:iCs/>
          <w:sz w:val="20"/>
          <w:szCs w:val="20"/>
        </w:rPr>
        <w:t>Příprava žádostí o</w:t>
      </w:r>
      <w:r w:rsidRPr="00D4765A">
        <w:rPr>
          <w:rFonts w:ascii="Calibri" w:hAnsi="Calibri" w:cs="Arial"/>
          <w:i/>
          <w:iCs/>
          <w:sz w:val="20"/>
          <w:szCs w:val="20"/>
        </w:rPr>
        <w:t> </w:t>
      </w:r>
      <w:r w:rsidRPr="00D4765A">
        <w:rPr>
          <w:rFonts w:cs="Arial"/>
          <w:i/>
          <w:iCs/>
          <w:sz w:val="20"/>
          <w:szCs w:val="20"/>
        </w:rPr>
        <w:t>dotaci z OP TP</w:t>
      </w:r>
    </w:p>
    <w:p w14:paraId="461870D1" w14:textId="4881D7EF" w:rsidR="00D4765A" w:rsidRPr="00D4765A" w:rsidRDefault="00D4765A" w:rsidP="0003370D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rPr>
          <w:rFonts w:cs="Arial"/>
          <w:i/>
          <w:iCs/>
          <w:sz w:val="20"/>
          <w:szCs w:val="20"/>
        </w:rPr>
      </w:pPr>
      <w:r w:rsidRPr="00D4765A">
        <w:rPr>
          <w:rFonts w:cs="Arial"/>
          <w:i/>
          <w:iCs/>
          <w:sz w:val="20"/>
          <w:szCs w:val="20"/>
        </w:rPr>
        <w:t>Plánování nákladů na</w:t>
      </w:r>
      <w:r w:rsidRPr="00D4765A">
        <w:rPr>
          <w:rFonts w:ascii="Calibri" w:hAnsi="Calibri" w:cs="Arial"/>
          <w:i/>
          <w:iCs/>
          <w:sz w:val="20"/>
          <w:szCs w:val="20"/>
        </w:rPr>
        <w:t> </w:t>
      </w:r>
      <w:r w:rsidRPr="00D4765A">
        <w:rPr>
          <w:rFonts w:cs="Arial"/>
          <w:i/>
          <w:iCs/>
          <w:sz w:val="20"/>
          <w:szCs w:val="20"/>
        </w:rPr>
        <w:t>období jednotlivých projektů</w:t>
      </w:r>
    </w:p>
    <w:p w14:paraId="32ACEE6C" w14:textId="54B1CE9E" w:rsidR="00D4765A" w:rsidRPr="00D4765A" w:rsidRDefault="00D4765A" w:rsidP="00DB79E4">
      <w:pPr>
        <w:pStyle w:val="Odstavecseseznamem"/>
        <w:numPr>
          <w:ilvl w:val="0"/>
          <w:numId w:val="5"/>
        </w:numPr>
        <w:spacing w:after="160" w:line="259" w:lineRule="auto"/>
        <w:jc w:val="left"/>
        <w:rPr>
          <w:rFonts w:cs="Arial"/>
          <w:i/>
          <w:iCs/>
          <w:sz w:val="20"/>
          <w:szCs w:val="20"/>
        </w:rPr>
      </w:pPr>
      <w:r w:rsidRPr="00D4765A">
        <w:rPr>
          <w:rFonts w:cs="Arial"/>
          <w:i/>
          <w:iCs/>
          <w:sz w:val="20"/>
          <w:szCs w:val="20"/>
        </w:rPr>
        <w:t>Administrace projektů MAS   v OP TP (přiřazení činností do</w:t>
      </w:r>
      <w:r w:rsidRPr="00D4765A">
        <w:rPr>
          <w:rFonts w:ascii="Calibri" w:hAnsi="Calibri" w:cs="Arial"/>
          <w:i/>
          <w:iCs/>
          <w:sz w:val="20"/>
          <w:szCs w:val="20"/>
        </w:rPr>
        <w:t> </w:t>
      </w:r>
      <w:r w:rsidRPr="00D4765A">
        <w:rPr>
          <w:rFonts w:cs="Arial"/>
          <w:i/>
          <w:iCs/>
          <w:sz w:val="20"/>
          <w:szCs w:val="20"/>
        </w:rPr>
        <w:t>kapitol rozpočtu)</w:t>
      </w:r>
    </w:p>
    <w:p w14:paraId="4B85CC8A" w14:textId="51A601EB" w:rsidR="00D4765A" w:rsidRPr="00D21082" w:rsidRDefault="00D4765A" w:rsidP="00D4765A">
      <w:pPr>
        <w:pStyle w:val="Titulek"/>
        <w:rPr>
          <w:b/>
          <w:bCs/>
          <w:i w:val="0"/>
          <w:iCs w:val="0"/>
          <w:color w:val="024DA1"/>
        </w:rPr>
      </w:pPr>
      <w:r w:rsidRPr="00D21082">
        <w:rPr>
          <w:b/>
          <w:bCs/>
          <w:i w:val="0"/>
          <w:iCs w:val="0"/>
          <w:color w:val="024DA1"/>
        </w:rPr>
        <w:t xml:space="preserve">Tabulka </w:t>
      </w:r>
      <w:r w:rsidR="00DB79E4" w:rsidRPr="00D21082">
        <w:rPr>
          <w:b/>
          <w:bCs/>
          <w:i w:val="0"/>
          <w:iCs w:val="0"/>
          <w:color w:val="024DA1"/>
        </w:rPr>
        <w:fldChar w:fldCharType="begin"/>
      </w:r>
      <w:r w:rsidR="00DB79E4" w:rsidRPr="00D21082">
        <w:rPr>
          <w:b/>
          <w:bCs/>
          <w:i w:val="0"/>
          <w:iCs w:val="0"/>
          <w:color w:val="024DA1"/>
        </w:rPr>
        <w:instrText xml:space="preserve"> SEQ Tabulka \* ARABIC </w:instrText>
      </w:r>
      <w:r w:rsidR="00DB79E4" w:rsidRPr="00D21082">
        <w:rPr>
          <w:b/>
          <w:bCs/>
          <w:i w:val="0"/>
          <w:iCs w:val="0"/>
          <w:color w:val="024DA1"/>
        </w:rPr>
        <w:fldChar w:fldCharType="separate"/>
      </w:r>
      <w:r w:rsidR="00DB79E4" w:rsidRPr="00D21082">
        <w:rPr>
          <w:b/>
          <w:bCs/>
          <w:i w:val="0"/>
          <w:iCs w:val="0"/>
          <w:noProof/>
          <w:color w:val="024DA1"/>
        </w:rPr>
        <w:t>1</w:t>
      </w:r>
      <w:r w:rsidR="00DB79E4" w:rsidRPr="00D21082">
        <w:rPr>
          <w:b/>
          <w:bCs/>
          <w:i w:val="0"/>
          <w:iCs w:val="0"/>
          <w:noProof/>
          <w:color w:val="024DA1"/>
        </w:rPr>
        <w:fldChar w:fldCharType="end"/>
      </w:r>
      <w:r w:rsidRPr="00D21082">
        <w:rPr>
          <w:b/>
          <w:bCs/>
          <w:i w:val="0"/>
          <w:iCs w:val="0"/>
          <w:color w:val="024DA1"/>
        </w:rPr>
        <w:t xml:space="preserve"> Sebehodnocení MAS – 9. proces: Financování realizace SCLLD z OP TP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680"/>
      </w:tblGrid>
      <w:tr w:rsidR="00D4765A" w14:paraId="47766D29" w14:textId="77777777" w:rsidTr="00BB17A4">
        <w:tc>
          <w:tcPr>
            <w:tcW w:w="5387" w:type="dxa"/>
            <w:vAlign w:val="center"/>
          </w:tcPr>
          <w:p w14:paraId="6704A8EA" w14:textId="77777777" w:rsidR="00D4765A" w:rsidRPr="00D4765A" w:rsidRDefault="00D4765A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4765A">
              <w:rPr>
                <w:rFonts w:cs="Arial"/>
                <w:b/>
                <w:sz w:val="20"/>
                <w:szCs w:val="20"/>
              </w:rPr>
              <w:t>Klíčové zjištění</w:t>
            </w:r>
          </w:p>
        </w:tc>
        <w:tc>
          <w:tcPr>
            <w:tcW w:w="3680" w:type="dxa"/>
            <w:vAlign w:val="center"/>
          </w:tcPr>
          <w:p w14:paraId="38D11098" w14:textId="77777777" w:rsidR="00D4765A" w:rsidRDefault="00D4765A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4765A">
              <w:rPr>
                <w:rFonts w:cs="Arial"/>
                <w:b/>
                <w:sz w:val="20"/>
                <w:szCs w:val="20"/>
              </w:rPr>
              <w:t>Doporučení pro změny na MAS (odpovědný orgán/osoba MAS)</w:t>
            </w:r>
          </w:p>
        </w:tc>
      </w:tr>
      <w:tr w:rsidR="00D4765A" w14:paraId="7BADDE59" w14:textId="77777777" w:rsidTr="00BB17A4">
        <w:tc>
          <w:tcPr>
            <w:tcW w:w="5387" w:type="dxa"/>
          </w:tcPr>
          <w:p w14:paraId="2546A4D9" w14:textId="77777777" w:rsidR="00D4765A" w:rsidRDefault="00D4765A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222EE257" w14:textId="77777777" w:rsidR="00D4765A" w:rsidRDefault="00D4765A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D4765A" w14:paraId="12D71A8D" w14:textId="77777777" w:rsidTr="00BB17A4">
        <w:tc>
          <w:tcPr>
            <w:tcW w:w="5387" w:type="dxa"/>
          </w:tcPr>
          <w:p w14:paraId="5837E5C1" w14:textId="77777777" w:rsidR="00D4765A" w:rsidRDefault="00D4765A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73760CD4" w14:textId="77777777" w:rsidR="00D4765A" w:rsidRDefault="00D4765A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D4765A" w14:paraId="7E81936D" w14:textId="77777777" w:rsidTr="00BB17A4">
        <w:tc>
          <w:tcPr>
            <w:tcW w:w="5387" w:type="dxa"/>
          </w:tcPr>
          <w:p w14:paraId="61225EAC" w14:textId="77777777" w:rsidR="00D4765A" w:rsidRDefault="00D4765A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7E96E950" w14:textId="77777777" w:rsidR="00D4765A" w:rsidRDefault="00D4765A" w:rsidP="00BB17A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2F0DC3B" w14:textId="77777777" w:rsidR="00D4765A" w:rsidRDefault="00D4765A"/>
    <w:p w14:paraId="6ED57F93" w14:textId="59CA783A" w:rsidR="00D4765A" w:rsidRPr="00694F03" w:rsidRDefault="00694F03" w:rsidP="00694F03">
      <w:pPr>
        <w:spacing w:after="160" w:line="259" w:lineRule="auto"/>
        <w:jc w:val="left"/>
        <w:rPr>
          <w:b/>
          <w:bCs/>
        </w:rPr>
      </w:pPr>
      <w:r w:rsidRPr="00694F03">
        <w:rPr>
          <w:b/>
          <w:bCs/>
        </w:rPr>
        <w:t>10. proces: Příprava integrované strategie CLLD</w:t>
      </w:r>
    </w:p>
    <w:p w14:paraId="1BCE0153" w14:textId="77777777" w:rsidR="00DB79E4" w:rsidRPr="00D4765A" w:rsidRDefault="00DB79E4" w:rsidP="00DB79E4">
      <w:pPr>
        <w:rPr>
          <w:b/>
          <w:bCs/>
        </w:rPr>
      </w:pPr>
      <w:r w:rsidRPr="00D4765A">
        <w:rPr>
          <w:b/>
          <w:bCs/>
        </w:rPr>
        <w:t xml:space="preserve">Činnosti MAS pro sebehodnocení: </w:t>
      </w:r>
    </w:p>
    <w:p w14:paraId="29F06ED1" w14:textId="3345AAC5" w:rsidR="00D4765A" w:rsidRPr="00DB79E4" w:rsidRDefault="00DB79E4" w:rsidP="0054284A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rPr>
          <w:i/>
          <w:iCs/>
          <w:sz w:val="20"/>
          <w:szCs w:val="20"/>
        </w:rPr>
      </w:pPr>
      <w:bookmarkStart w:id="0" w:name="_Toc517511905"/>
      <w:r w:rsidRPr="00DB79E4">
        <w:rPr>
          <w:i/>
          <w:iCs/>
          <w:sz w:val="20"/>
          <w:szCs w:val="20"/>
        </w:rPr>
        <w:t xml:space="preserve">Příprava a zpracování </w:t>
      </w:r>
      <w:bookmarkEnd w:id="0"/>
      <w:r w:rsidRPr="00DB79E4">
        <w:rPr>
          <w:i/>
          <w:iCs/>
          <w:sz w:val="20"/>
          <w:szCs w:val="20"/>
        </w:rPr>
        <w:t>SCLLD s využitím šablony MMR-ORP</w:t>
      </w:r>
    </w:p>
    <w:p w14:paraId="59F2F277" w14:textId="584C93E6" w:rsidR="00DB79E4" w:rsidRPr="00DB79E4" w:rsidRDefault="00DB79E4" w:rsidP="0003370D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rPr>
          <w:i/>
          <w:iCs/>
          <w:sz w:val="20"/>
          <w:szCs w:val="20"/>
        </w:rPr>
      </w:pPr>
      <w:r w:rsidRPr="00DB79E4">
        <w:rPr>
          <w:i/>
          <w:iCs/>
          <w:sz w:val="20"/>
          <w:szCs w:val="20"/>
        </w:rPr>
        <w:t>Zapojování veřejnosti do přípravy SCLLD 2021+</w:t>
      </w:r>
    </w:p>
    <w:p w14:paraId="755ADA1F" w14:textId="396ED059" w:rsidR="00DB79E4" w:rsidRPr="00DB79E4" w:rsidRDefault="00DB79E4" w:rsidP="0003370D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rPr>
          <w:i/>
          <w:iCs/>
          <w:sz w:val="20"/>
          <w:szCs w:val="20"/>
        </w:rPr>
      </w:pPr>
      <w:r w:rsidRPr="00DB79E4">
        <w:rPr>
          <w:i/>
          <w:iCs/>
          <w:sz w:val="20"/>
          <w:szCs w:val="20"/>
        </w:rPr>
        <w:t>Zapojování členů orgánů MAS / členů MAS / zájmových skupin do přípravy SCLLD 2021+</w:t>
      </w:r>
    </w:p>
    <w:p w14:paraId="17B3B1CA" w14:textId="63B85E6F" w:rsidR="00DB79E4" w:rsidRPr="00DB79E4" w:rsidRDefault="00DB79E4" w:rsidP="0003370D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rPr>
          <w:i/>
          <w:iCs/>
          <w:sz w:val="20"/>
          <w:szCs w:val="20"/>
        </w:rPr>
      </w:pPr>
      <w:r w:rsidRPr="00DB79E4">
        <w:rPr>
          <w:i/>
          <w:iCs/>
          <w:sz w:val="20"/>
          <w:szCs w:val="20"/>
        </w:rPr>
        <w:t>Příprava a zpracování finančního plánu a plánu indikátorů</w:t>
      </w:r>
    </w:p>
    <w:p w14:paraId="1CCFEAFE" w14:textId="6F76CD8A" w:rsidR="00DB79E4" w:rsidRPr="00DB79E4" w:rsidRDefault="00DB79E4" w:rsidP="0003370D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rPr>
          <w:i/>
          <w:iCs/>
          <w:sz w:val="20"/>
          <w:szCs w:val="20"/>
        </w:rPr>
      </w:pPr>
      <w:r w:rsidRPr="00DB79E4">
        <w:rPr>
          <w:i/>
          <w:iCs/>
          <w:sz w:val="20"/>
          <w:szCs w:val="20"/>
        </w:rPr>
        <w:t>Příprava PR IROP</w:t>
      </w:r>
    </w:p>
    <w:p w14:paraId="602DD66E" w14:textId="598816CC" w:rsidR="00DB79E4" w:rsidRPr="00DB79E4" w:rsidRDefault="00DB79E4" w:rsidP="0003370D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rPr>
          <w:i/>
          <w:iCs/>
          <w:sz w:val="20"/>
          <w:szCs w:val="20"/>
        </w:rPr>
      </w:pPr>
      <w:r w:rsidRPr="00DB79E4">
        <w:rPr>
          <w:i/>
          <w:iCs/>
          <w:sz w:val="20"/>
          <w:szCs w:val="20"/>
        </w:rPr>
        <w:t>Příprava PR OP TAK</w:t>
      </w:r>
    </w:p>
    <w:p w14:paraId="01314A0D" w14:textId="5AF28D71" w:rsidR="00DB79E4" w:rsidRPr="00DB79E4" w:rsidRDefault="00DB79E4" w:rsidP="0003370D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rPr>
          <w:i/>
          <w:iCs/>
          <w:sz w:val="20"/>
          <w:szCs w:val="20"/>
        </w:rPr>
      </w:pPr>
      <w:r w:rsidRPr="00DB79E4">
        <w:rPr>
          <w:i/>
          <w:iCs/>
          <w:sz w:val="20"/>
          <w:szCs w:val="20"/>
        </w:rPr>
        <w:t>Příprava PR SP SZP</w:t>
      </w:r>
    </w:p>
    <w:p w14:paraId="7625BAB1" w14:textId="2078077F" w:rsidR="00DB79E4" w:rsidRPr="00DB79E4" w:rsidRDefault="00DB79E4" w:rsidP="0003370D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</w:pPr>
      <w:r w:rsidRPr="00DB79E4">
        <w:rPr>
          <w:i/>
          <w:iCs/>
          <w:sz w:val="20"/>
          <w:szCs w:val="20"/>
        </w:rPr>
        <w:t>Příprava PR OPZ+</w:t>
      </w:r>
    </w:p>
    <w:p w14:paraId="34C25B85" w14:textId="7704AD5F" w:rsidR="00DB79E4" w:rsidRPr="00DB79E4" w:rsidRDefault="00DB79E4" w:rsidP="00DB79E4">
      <w:pPr>
        <w:pStyle w:val="Odstavecseseznamem"/>
        <w:numPr>
          <w:ilvl w:val="0"/>
          <w:numId w:val="4"/>
        </w:numPr>
        <w:rPr>
          <w:i/>
          <w:iCs/>
          <w:sz w:val="20"/>
          <w:szCs w:val="20"/>
        </w:rPr>
      </w:pPr>
      <w:r w:rsidRPr="00DB79E4">
        <w:rPr>
          <w:i/>
          <w:iCs/>
          <w:sz w:val="20"/>
          <w:szCs w:val="20"/>
        </w:rPr>
        <w:t>Příprava PR OP ŽP</w:t>
      </w:r>
    </w:p>
    <w:p w14:paraId="147C76A8" w14:textId="4A24A07C" w:rsidR="00DB79E4" w:rsidRPr="00D21082" w:rsidRDefault="00DB79E4" w:rsidP="00DB79E4">
      <w:pPr>
        <w:pStyle w:val="Titulek"/>
        <w:rPr>
          <w:b/>
          <w:bCs/>
          <w:i w:val="0"/>
          <w:iCs w:val="0"/>
          <w:color w:val="024DA1"/>
        </w:rPr>
      </w:pPr>
      <w:r w:rsidRPr="00D21082">
        <w:rPr>
          <w:b/>
          <w:bCs/>
          <w:i w:val="0"/>
          <w:iCs w:val="0"/>
          <w:color w:val="024DA1"/>
        </w:rPr>
        <w:t xml:space="preserve">Tabulka </w:t>
      </w:r>
      <w:r w:rsidRPr="00D21082">
        <w:rPr>
          <w:b/>
          <w:bCs/>
          <w:i w:val="0"/>
          <w:iCs w:val="0"/>
          <w:color w:val="024DA1"/>
        </w:rPr>
        <w:fldChar w:fldCharType="begin"/>
      </w:r>
      <w:r w:rsidRPr="00D21082">
        <w:rPr>
          <w:b/>
          <w:bCs/>
          <w:i w:val="0"/>
          <w:iCs w:val="0"/>
          <w:color w:val="024DA1"/>
        </w:rPr>
        <w:instrText xml:space="preserve"> SEQ Tabulka \* ARABIC </w:instrText>
      </w:r>
      <w:r w:rsidRPr="00D21082">
        <w:rPr>
          <w:b/>
          <w:bCs/>
          <w:i w:val="0"/>
          <w:iCs w:val="0"/>
          <w:color w:val="024DA1"/>
        </w:rPr>
        <w:fldChar w:fldCharType="separate"/>
      </w:r>
      <w:r w:rsidRPr="00D21082">
        <w:rPr>
          <w:b/>
          <w:bCs/>
          <w:i w:val="0"/>
          <w:iCs w:val="0"/>
          <w:noProof/>
          <w:color w:val="024DA1"/>
        </w:rPr>
        <w:t>2</w:t>
      </w:r>
      <w:r w:rsidRPr="00D21082">
        <w:rPr>
          <w:b/>
          <w:bCs/>
          <w:i w:val="0"/>
          <w:iCs w:val="0"/>
          <w:noProof/>
          <w:color w:val="024DA1"/>
        </w:rPr>
        <w:fldChar w:fldCharType="end"/>
      </w:r>
      <w:r w:rsidRPr="00D21082">
        <w:rPr>
          <w:b/>
          <w:bCs/>
          <w:i w:val="0"/>
          <w:iCs w:val="0"/>
          <w:color w:val="024DA1"/>
        </w:rPr>
        <w:t xml:space="preserve"> Sebehodnocení MAS – 10. proces: Příprava integrované strategie CLLD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680"/>
      </w:tblGrid>
      <w:tr w:rsidR="00DB79E4" w14:paraId="1A9BAEB7" w14:textId="77777777" w:rsidTr="00BB17A4">
        <w:tc>
          <w:tcPr>
            <w:tcW w:w="5387" w:type="dxa"/>
            <w:vAlign w:val="center"/>
          </w:tcPr>
          <w:p w14:paraId="05E0C2C8" w14:textId="77777777" w:rsidR="00DB79E4" w:rsidRPr="00D4765A" w:rsidRDefault="00DB79E4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4765A">
              <w:rPr>
                <w:rFonts w:cs="Arial"/>
                <w:b/>
                <w:sz w:val="20"/>
                <w:szCs w:val="20"/>
              </w:rPr>
              <w:t>Klíčové zjištění</w:t>
            </w:r>
          </w:p>
        </w:tc>
        <w:tc>
          <w:tcPr>
            <w:tcW w:w="3680" w:type="dxa"/>
            <w:vAlign w:val="center"/>
          </w:tcPr>
          <w:p w14:paraId="1A9D2B88" w14:textId="77777777" w:rsidR="00DB79E4" w:rsidRDefault="00DB79E4" w:rsidP="00BB17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4765A">
              <w:rPr>
                <w:rFonts w:cs="Arial"/>
                <w:b/>
                <w:sz w:val="20"/>
                <w:szCs w:val="20"/>
              </w:rPr>
              <w:t>Doporučení pro změny na MAS (odpovědný orgán/osoba MAS)</w:t>
            </w:r>
          </w:p>
        </w:tc>
      </w:tr>
      <w:tr w:rsidR="00DB79E4" w14:paraId="7774B105" w14:textId="77777777" w:rsidTr="00BB17A4">
        <w:tc>
          <w:tcPr>
            <w:tcW w:w="5387" w:type="dxa"/>
          </w:tcPr>
          <w:p w14:paraId="618A5FB2" w14:textId="77777777" w:rsidR="00DB79E4" w:rsidRDefault="00DB79E4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148618DE" w14:textId="77777777" w:rsidR="00DB79E4" w:rsidRDefault="00DB79E4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DB79E4" w14:paraId="27072E67" w14:textId="77777777" w:rsidTr="00BB17A4">
        <w:tc>
          <w:tcPr>
            <w:tcW w:w="5387" w:type="dxa"/>
          </w:tcPr>
          <w:p w14:paraId="52B80BBE" w14:textId="77777777" w:rsidR="00DB79E4" w:rsidRDefault="00DB79E4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79A76CD5" w14:textId="77777777" w:rsidR="00DB79E4" w:rsidRDefault="00DB79E4" w:rsidP="00BB17A4">
            <w:pPr>
              <w:rPr>
                <w:rFonts w:cs="Arial"/>
                <w:sz w:val="20"/>
                <w:szCs w:val="20"/>
              </w:rPr>
            </w:pPr>
          </w:p>
        </w:tc>
      </w:tr>
      <w:tr w:rsidR="00DB79E4" w14:paraId="54B9BFBE" w14:textId="77777777" w:rsidTr="00BB17A4">
        <w:tc>
          <w:tcPr>
            <w:tcW w:w="5387" w:type="dxa"/>
          </w:tcPr>
          <w:p w14:paraId="598BE52E" w14:textId="77777777" w:rsidR="00DB79E4" w:rsidRDefault="00DB79E4" w:rsidP="00BB17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66E405A7" w14:textId="77777777" w:rsidR="00DB79E4" w:rsidRDefault="00DB79E4" w:rsidP="00BB17A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232DE07" w14:textId="77777777" w:rsidR="00DB79E4" w:rsidRDefault="00DB79E4"/>
    <w:p w14:paraId="1B88D8A3" w14:textId="6BEBA4C0" w:rsidR="003A299C" w:rsidRDefault="003A299C">
      <w:pPr>
        <w:spacing w:after="160" w:line="259" w:lineRule="auto"/>
        <w:jc w:val="left"/>
      </w:pPr>
      <w:r>
        <w:br w:type="page"/>
      </w:r>
    </w:p>
    <w:p w14:paraId="4A1C5B27" w14:textId="76245941" w:rsidR="003A299C" w:rsidRPr="0051459F" w:rsidRDefault="003A299C">
      <w:pPr>
        <w:rPr>
          <w:b/>
          <w:bCs/>
        </w:rPr>
      </w:pPr>
      <w:r w:rsidRPr="0051459F">
        <w:rPr>
          <w:b/>
          <w:bCs/>
        </w:rPr>
        <w:lastRenderedPageBreak/>
        <w:t xml:space="preserve">Oblast II </w:t>
      </w:r>
      <w:r w:rsidR="0051459F" w:rsidRPr="0051459F">
        <w:rPr>
          <w:b/>
          <w:bCs/>
        </w:rPr>
        <w:t>– Výstupy a výsledky realizace SCLLD 2021+ (výsledková část evaluace)</w:t>
      </w:r>
    </w:p>
    <w:p w14:paraId="5F52AD92" w14:textId="29A20569" w:rsidR="00E23D03" w:rsidRDefault="00E23D03" w:rsidP="0051459F">
      <w:pPr>
        <w:rPr>
          <w:b/>
          <w:bCs/>
        </w:rPr>
      </w:pPr>
      <w:bookmarkStart w:id="1" w:name="_Toc216178288"/>
      <w:r w:rsidRPr="0059006A">
        <w:rPr>
          <w:rFonts w:cs="Arial"/>
          <w:bCs/>
          <w:i/>
          <w:iCs/>
          <w:highlight w:val="lightGray"/>
        </w:rPr>
        <w:t xml:space="preserve">Pokud MAS přistoupí k zodpovězení této </w:t>
      </w:r>
      <w:r>
        <w:rPr>
          <w:rFonts w:cs="Arial"/>
          <w:bCs/>
          <w:i/>
          <w:iCs/>
          <w:highlight w:val="lightGray"/>
        </w:rPr>
        <w:t xml:space="preserve">nepovinné </w:t>
      </w:r>
      <w:r w:rsidRPr="0059006A">
        <w:rPr>
          <w:rFonts w:cs="Arial"/>
          <w:bCs/>
          <w:i/>
          <w:iCs/>
          <w:highlight w:val="lightGray"/>
        </w:rPr>
        <w:t>EO, může j</w:t>
      </w:r>
      <w:r>
        <w:rPr>
          <w:rFonts w:cs="Arial"/>
          <w:bCs/>
          <w:i/>
          <w:iCs/>
          <w:highlight w:val="lightGray"/>
        </w:rPr>
        <w:t>i</w:t>
      </w:r>
      <w:r w:rsidRPr="0059006A">
        <w:rPr>
          <w:rFonts w:cs="Arial"/>
          <w:bCs/>
          <w:i/>
          <w:iCs/>
          <w:highlight w:val="lightGray"/>
        </w:rPr>
        <w:t xml:space="preserve"> vložit do textu Evaluační zprávy nebo uvést jako její </w:t>
      </w:r>
      <w:r>
        <w:rPr>
          <w:rFonts w:cs="Arial"/>
          <w:bCs/>
          <w:i/>
          <w:iCs/>
          <w:highlight w:val="lightGray"/>
        </w:rPr>
        <w:t xml:space="preserve">samostatnou </w:t>
      </w:r>
      <w:r w:rsidRPr="0059006A">
        <w:rPr>
          <w:rFonts w:cs="Arial"/>
          <w:bCs/>
          <w:i/>
          <w:iCs/>
          <w:highlight w:val="lightGray"/>
        </w:rPr>
        <w:t>přílohu.</w:t>
      </w:r>
    </w:p>
    <w:p w14:paraId="0D2D33A6" w14:textId="0D7868A1" w:rsidR="003A299C" w:rsidRPr="0051459F" w:rsidRDefault="0054284A" w:rsidP="0051459F">
      <w:pPr>
        <w:rPr>
          <w:b/>
          <w:bCs/>
        </w:rPr>
      </w:pPr>
      <w:r>
        <w:rPr>
          <w:b/>
          <w:bCs/>
        </w:rPr>
        <w:t xml:space="preserve">EO </w:t>
      </w:r>
      <w:r w:rsidR="003A299C" w:rsidRPr="0051459F">
        <w:rPr>
          <w:b/>
          <w:bCs/>
        </w:rPr>
        <w:t>II.7 Dochází k naplnění cílů strategie jako celku?</w:t>
      </w:r>
      <w:bookmarkEnd w:id="1"/>
      <w:r w:rsidR="003A299C" w:rsidRPr="0051459F">
        <w:rPr>
          <w:b/>
          <w:bCs/>
        </w:rPr>
        <w:t xml:space="preserve">    </w:t>
      </w:r>
    </w:p>
    <w:p w14:paraId="1A231670" w14:textId="77777777" w:rsidR="003A299C" w:rsidRPr="0054284A" w:rsidRDefault="003A299C" w:rsidP="0051459F">
      <w:pPr>
        <w:rPr>
          <w:iCs/>
        </w:rPr>
      </w:pPr>
      <w:r w:rsidRPr="0054284A">
        <w:rPr>
          <w:iCs/>
        </w:rPr>
        <w:t xml:space="preserve">Hlavní cíle EO.7: </w:t>
      </w:r>
    </w:p>
    <w:p w14:paraId="4F2083D4" w14:textId="77777777" w:rsidR="003A299C" w:rsidRPr="0054284A" w:rsidRDefault="003A299C" w:rsidP="0051459F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contextualSpacing w:val="0"/>
        <w:rPr>
          <w:rFonts w:ascii="Times New Roman" w:eastAsiaTheme="minorEastAsia" w:hAnsi="Times New Roman" w:cs="Arial"/>
          <w:iCs/>
          <w:sz w:val="24"/>
          <w:szCs w:val="24"/>
          <w:lang w:eastAsia="cs-CZ"/>
        </w:rPr>
      </w:pPr>
      <w:r w:rsidRPr="0054284A">
        <w:rPr>
          <w:rFonts w:eastAsiaTheme="minorEastAsia" w:cs="Arial"/>
          <w:iCs/>
          <w:lang w:eastAsia="cs-CZ"/>
        </w:rPr>
        <w:t>určit a vyhodnotit, do jaké míry dochází k plnění specifických a strategických cílů strategie CLLD jako celku. Tj. zda lze na základě hodnocených intervencí identifikovat přínosy k celkovému pokroku SCLLD.</w:t>
      </w:r>
    </w:p>
    <w:p w14:paraId="7956D5BE" w14:textId="77777777" w:rsidR="003A299C" w:rsidRPr="0051459F" w:rsidRDefault="003A299C" w:rsidP="0051459F">
      <w:pPr>
        <w:rPr>
          <w:iCs/>
        </w:rPr>
      </w:pPr>
      <w:r w:rsidRPr="0051459F">
        <w:rPr>
          <w:iCs/>
        </w:rPr>
        <w:t xml:space="preserve">Otázka je zodpovězena na základě zjištění vyplývajících z evaluačních rozhovorů a s využitím integračních vazeb zpracovaných v SCLLD. </w:t>
      </w:r>
    </w:p>
    <w:p w14:paraId="1352D895" w14:textId="7BDD4EDD" w:rsidR="003A299C" w:rsidRPr="00D21082" w:rsidRDefault="003A299C" w:rsidP="0054284A">
      <w:pPr>
        <w:pStyle w:val="Nadpis2"/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24DA1"/>
          <w:sz w:val="28"/>
          <w:szCs w:val="28"/>
        </w:rPr>
      </w:pPr>
      <w:bookmarkStart w:id="2" w:name="_Toc216178289"/>
      <w:r w:rsidRPr="00D21082">
        <w:rPr>
          <w:rFonts w:ascii="Arial" w:hAnsi="Arial" w:cs="Arial"/>
          <w:b/>
          <w:bCs/>
          <w:i/>
          <w:iCs/>
          <w:color w:val="024DA1"/>
          <w:sz w:val="28"/>
          <w:szCs w:val="28"/>
        </w:rPr>
        <w:t>Postup pro zpracování a zodpovězení evaluační otázky (vč.</w:t>
      </w:r>
      <w:r w:rsidR="00D21082">
        <w:rPr>
          <w:rFonts w:ascii="Arial" w:hAnsi="Arial" w:cs="Arial"/>
          <w:b/>
          <w:bCs/>
          <w:i/>
          <w:iCs/>
          <w:color w:val="024DA1"/>
          <w:sz w:val="28"/>
          <w:szCs w:val="28"/>
        </w:rPr>
        <w:t> </w:t>
      </w:r>
      <w:r w:rsidRPr="00D21082">
        <w:rPr>
          <w:rFonts w:ascii="Arial" w:hAnsi="Arial" w:cs="Arial"/>
          <w:b/>
          <w:bCs/>
          <w:i/>
          <w:iCs/>
          <w:color w:val="024DA1"/>
          <w:sz w:val="28"/>
          <w:szCs w:val="28"/>
        </w:rPr>
        <w:t>podotázek)</w:t>
      </w:r>
      <w:bookmarkEnd w:id="2"/>
    </w:p>
    <w:p w14:paraId="6C4B77A9" w14:textId="77777777" w:rsidR="003A299C" w:rsidRPr="0054284A" w:rsidRDefault="003A299C" w:rsidP="0054284A">
      <w:pPr>
        <w:shd w:val="clear" w:color="auto" w:fill="D9D9D9" w:themeFill="background1" w:themeFillShade="D9"/>
        <w:rPr>
          <w:i/>
          <w:iCs/>
        </w:rPr>
      </w:pPr>
      <w:r w:rsidRPr="0054284A">
        <w:rPr>
          <w:i/>
          <w:iCs/>
        </w:rPr>
        <w:t>1. Na základě zpracovaných evaluačních rozhovorů, odpovědi na předchozí EO a s využitím přehledu/popisu/tabulky integračních vazeb SCLLD</w:t>
      </w:r>
      <w:r w:rsidRPr="0054284A">
        <w:rPr>
          <w:rStyle w:val="Znakapoznpodarou"/>
          <w:i/>
          <w:iCs/>
        </w:rPr>
        <w:footnoteReference w:id="1"/>
      </w:r>
      <w:r w:rsidRPr="0054284A">
        <w:rPr>
          <w:i/>
          <w:iCs/>
        </w:rPr>
        <w:t xml:space="preserve"> se na jednání Focus group provede expertní hodnocení přínosů realizace SCLLD k jejímu celkovému pokroku. Tj. určí MAS za</w:t>
      </w:r>
      <w:r w:rsidRPr="0054284A">
        <w:rPr>
          <w:rFonts w:ascii="Calibri" w:hAnsi="Calibri"/>
          <w:i/>
          <w:iCs/>
        </w:rPr>
        <w:t> </w:t>
      </w:r>
      <w:r w:rsidRPr="0054284A">
        <w:rPr>
          <w:i/>
          <w:iCs/>
        </w:rPr>
        <w:t xml:space="preserve">přispění Focus group zhodnotí, zda cíle, jejichž dosahování je ovlivněno realizovanými projekty a dalšími činnostmi MAS, vytváří podmínky či vedou k naplňování cílů SCLLD jako celku. </w:t>
      </w:r>
    </w:p>
    <w:p w14:paraId="263A7CB1" w14:textId="77777777" w:rsidR="003A299C" w:rsidRPr="0054284A" w:rsidRDefault="003A299C" w:rsidP="0054284A">
      <w:pPr>
        <w:shd w:val="clear" w:color="auto" w:fill="D9D9D9" w:themeFill="background1" w:themeFillShade="D9"/>
        <w:rPr>
          <w:i/>
          <w:iCs/>
        </w:rPr>
      </w:pPr>
      <w:r w:rsidRPr="0054284A">
        <w:rPr>
          <w:i/>
          <w:iCs/>
        </w:rPr>
        <w:t xml:space="preserve">2. MAS formuluje závěry, případně navrhne doporučení pro realizaci aktivit mimo Programové rámce, příp. ve vztahu k případnému nastavení (příští) strategie CLLD. </w:t>
      </w:r>
    </w:p>
    <w:p w14:paraId="2CCE542A" w14:textId="77777777" w:rsidR="003A299C" w:rsidRPr="0051459F" w:rsidRDefault="003A299C" w:rsidP="0051459F">
      <w:pPr>
        <w:rPr>
          <w:b/>
          <w:bCs/>
        </w:rPr>
      </w:pPr>
      <w:bookmarkStart w:id="3" w:name="_Toc216178290"/>
      <w:r w:rsidRPr="0051459F">
        <w:rPr>
          <w:b/>
          <w:bCs/>
        </w:rPr>
        <w:t>Zdroje dat/informací</w:t>
      </w:r>
      <w:bookmarkEnd w:id="3"/>
    </w:p>
    <w:p w14:paraId="027F9C23" w14:textId="77777777" w:rsidR="003A299C" w:rsidRPr="0051459F" w:rsidRDefault="003A299C" w:rsidP="003A299C">
      <w:pPr>
        <w:rPr>
          <w:rFonts w:cs="Arial"/>
        </w:rPr>
      </w:pPr>
      <w:r w:rsidRPr="0051459F">
        <w:rPr>
          <w:rFonts w:cs="Arial"/>
        </w:rPr>
        <w:t xml:space="preserve">MAS při zodpovídání EO využila zejména tyto dokumenty/záznamy: </w:t>
      </w:r>
    </w:p>
    <w:p w14:paraId="7495AC20" w14:textId="117D1094" w:rsidR="003A299C" w:rsidRPr="0051459F" w:rsidRDefault="003A299C" w:rsidP="003A299C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60"/>
        <w:contextualSpacing w:val="0"/>
        <w:rPr>
          <w:rFonts w:cs="Arial"/>
        </w:rPr>
      </w:pPr>
      <w:r w:rsidRPr="0051459F">
        <w:rPr>
          <w:rFonts w:cs="Arial"/>
        </w:rPr>
        <w:t>SCLLD – popis/tabulky/grafy integračních vazeb SCLLD (vazby opatření PR</w:t>
      </w:r>
      <w:r w:rsidR="00D21082">
        <w:rPr>
          <w:rFonts w:cs="Arial"/>
        </w:rPr>
        <w:t> </w:t>
      </w:r>
      <w:r w:rsidRPr="0051459F">
        <w:rPr>
          <w:rFonts w:cs="Arial"/>
        </w:rPr>
        <w:t>na</w:t>
      </w:r>
      <w:r w:rsidRPr="0051459F">
        <w:rPr>
          <w:rFonts w:ascii="Calibri" w:hAnsi="Calibri" w:cs="Arial"/>
        </w:rPr>
        <w:t> </w:t>
      </w:r>
      <w:r w:rsidRPr="0051459F">
        <w:rPr>
          <w:rFonts w:cs="Arial"/>
        </w:rPr>
        <w:t xml:space="preserve">opatření mimo PR) </w:t>
      </w:r>
    </w:p>
    <w:p w14:paraId="2CF9376C" w14:textId="77777777" w:rsidR="003A299C" w:rsidRPr="0051459F" w:rsidRDefault="003A299C" w:rsidP="003A299C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60"/>
        <w:contextualSpacing w:val="0"/>
        <w:rPr>
          <w:rFonts w:cs="Arial"/>
        </w:rPr>
      </w:pPr>
      <w:r w:rsidRPr="0051459F">
        <w:rPr>
          <w:rFonts w:cs="Arial"/>
        </w:rPr>
        <w:t>Znalosti pracovníků Kanceláře MAS, členů orgánů MAS</w:t>
      </w:r>
    </w:p>
    <w:p w14:paraId="6FCFF516" w14:textId="02389B56" w:rsidR="003A299C" w:rsidRPr="0051459F" w:rsidRDefault="003A299C" w:rsidP="003A299C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60"/>
        <w:contextualSpacing w:val="0"/>
        <w:rPr>
          <w:rFonts w:cs="Arial"/>
        </w:rPr>
      </w:pPr>
      <w:r w:rsidRPr="0051459F">
        <w:rPr>
          <w:rFonts w:cs="Arial"/>
        </w:rPr>
        <w:t xml:space="preserve">Záznam z jednání Focus </w:t>
      </w:r>
      <w:r w:rsidR="0054284A">
        <w:rPr>
          <w:rFonts w:cs="Arial"/>
        </w:rPr>
        <w:t>G</w:t>
      </w:r>
      <w:r w:rsidRPr="0051459F">
        <w:rPr>
          <w:rFonts w:cs="Arial"/>
        </w:rPr>
        <w:t>roup</w:t>
      </w:r>
    </w:p>
    <w:p w14:paraId="17FA3871" w14:textId="77777777" w:rsidR="003A299C" w:rsidRPr="0051459F" w:rsidRDefault="003A299C" w:rsidP="0051459F">
      <w:pPr>
        <w:rPr>
          <w:b/>
          <w:bCs/>
        </w:rPr>
      </w:pPr>
      <w:bookmarkStart w:id="4" w:name="_Toc216178291"/>
      <w:r w:rsidRPr="0051459F">
        <w:rPr>
          <w:b/>
          <w:bCs/>
        </w:rPr>
        <w:t>Metody sběru, zpracování a hodnocení informací/dat</w:t>
      </w:r>
      <w:bookmarkEnd w:id="4"/>
    </w:p>
    <w:p w14:paraId="75540CCE" w14:textId="77777777" w:rsidR="003A299C" w:rsidRPr="0051459F" w:rsidRDefault="003A299C" w:rsidP="003A299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 w:val="0"/>
        <w:rPr>
          <w:rFonts w:cs="Arial"/>
        </w:rPr>
      </w:pPr>
      <w:r w:rsidRPr="0051459F">
        <w:rPr>
          <w:rFonts w:cs="Arial"/>
        </w:rPr>
        <w:t xml:space="preserve">Obsahová analýza </w:t>
      </w:r>
    </w:p>
    <w:p w14:paraId="347C3F29" w14:textId="068E5771" w:rsidR="003A299C" w:rsidRPr="0051459F" w:rsidRDefault="003A299C" w:rsidP="003A299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 w:val="0"/>
        <w:rPr>
          <w:rFonts w:cs="Arial"/>
        </w:rPr>
      </w:pPr>
      <w:r w:rsidRPr="0051459F">
        <w:rPr>
          <w:rFonts w:cs="Arial"/>
        </w:rPr>
        <w:t xml:space="preserve">Focus </w:t>
      </w:r>
      <w:r w:rsidR="0054284A">
        <w:rPr>
          <w:rFonts w:cs="Arial"/>
        </w:rPr>
        <w:t>G</w:t>
      </w:r>
      <w:r w:rsidRPr="0051459F">
        <w:rPr>
          <w:rFonts w:cs="Arial"/>
        </w:rPr>
        <w:t>roup</w:t>
      </w:r>
    </w:p>
    <w:p w14:paraId="1D8FD958" w14:textId="77777777" w:rsidR="003A299C" w:rsidRPr="0051459F" w:rsidRDefault="003A299C" w:rsidP="003A299C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 w:val="0"/>
        <w:rPr>
          <w:rFonts w:cs="Arial"/>
        </w:rPr>
      </w:pPr>
      <w:r w:rsidRPr="0051459F">
        <w:rPr>
          <w:rFonts w:cs="Arial"/>
        </w:rPr>
        <w:t xml:space="preserve">Expertní odhad </w:t>
      </w:r>
    </w:p>
    <w:p w14:paraId="3291C974" w14:textId="77777777" w:rsidR="003A299C" w:rsidRPr="0051459F" w:rsidRDefault="003A299C" w:rsidP="0051459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rPr>
          <w:rFonts w:cs="Arial"/>
        </w:rPr>
      </w:pPr>
      <w:r w:rsidRPr="0051459F">
        <w:rPr>
          <w:rFonts w:cs="Arial"/>
        </w:rPr>
        <w:t xml:space="preserve">Syntéza </w:t>
      </w:r>
    </w:p>
    <w:p w14:paraId="75C003DA" w14:textId="77777777" w:rsidR="003A299C" w:rsidRPr="0051459F" w:rsidRDefault="003A299C" w:rsidP="0051459F">
      <w:pPr>
        <w:rPr>
          <w:b/>
          <w:bCs/>
        </w:rPr>
      </w:pPr>
      <w:bookmarkStart w:id="5" w:name="_Toc216178293"/>
      <w:r w:rsidRPr="0051459F">
        <w:rPr>
          <w:b/>
          <w:bCs/>
        </w:rPr>
        <w:t>Odpovědi na evaluační podotázky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A299C" w:rsidRPr="0051459F" w14:paraId="5090CE2E" w14:textId="77777777" w:rsidTr="0054284A">
        <w:tc>
          <w:tcPr>
            <w:tcW w:w="9062" w:type="dxa"/>
            <w:shd w:val="clear" w:color="auto" w:fill="D9E2F3" w:themeFill="accent1" w:themeFillTint="33"/>
          </w:tcPr>
          <w:p w14:paraId="6260BA87" w14:textId="77777777" w:rsidR="003A299C" w:rsidRPr="0051459F" w:rsidRDefault="003A299C" w:rsidP="00BB17A4">
            <w:pPr>
              <w:spacing w:after="60"/>
              <w:rPr>
                <w:rFonts w:cs="Arial"/>
                <w:b/>
                <w:color w:val="000000" w:themeColor="text1"/>
              </w:rPr>
            </w:pPr>
            <w:r w:rsidRPr="0051459F">
              <w:rPr>
                <w:rFonts w:cs="Arial"/>
                <w:b/>
                <w:color w:val="000000" w:themeColor="text1"/>
              </w:rPr>
              <w:t>II.7.1) Má dosahování specifických cílů Opatření/Fichí Programových rámců synergické efekty na dosahování ostatních cílů SCLLD (které nejsou součástí Programových rámců)?</w:t>
            </w:r>
          </w:p>
          <w:p w14:paraId="33E0C275" w14:textId="3CCD7DDD" w:rsidR="003A299C" w:rsidRPr="0051459F" w:rsidRDefault="003A299C" w:rsidP="00BB17A4">
            <w:pPr>
              <w:spacing w:after="60"/>
              <w:rPr>
                <w:rFonts w:cs="Arial"/>
                <w:i/>
              </w:rPr>
            </w:pPr>
            <w:r w:rsidRPr="0054284A">
              <w:rPr>
                <w:rFonts w:cs="Arial"/>
                <w:i/>
                <w:highlight w:val="lightGray"/>
              </w:rPr>
              <w:t>Při zodpovídání MAS využije tabulku/popis/graf synergických vazeb specifických cílů Opatření Programových rámců na specifické cíle (opatření) mimo Programové rámce. Odpověď na tuto podotázku se významně opírá o expertní odhad hodnotitelů, respektive účastníků Focus Group, přičemž budou identifikovány vlivy realizovaných projektů</w:t>
            </w:r>
            <w:r w:rsidR="0051459F" w:rsidRPr="0054284A">
              <w:rPr>
                <w:rFonts w:cs="Arial"/>
                <w:i/>
                <w:highlight w:val="lightGray"/>
              </w:rPr>
              <w:t xml:space="preserve"> </w:t>
            </w:r>
            <w:r w:rsidRPr="0054284A">
              <w:rPr>
                <w:rFonts w:cs="Arial"/>
                <w:i/>
                <w:highlight w:val="lightGray"/>
              </w:rPr>
              <w:t>na plnění specifických a strategických cílů SCLLD mimo Programové rámce (jako celku).</w:t>
            </w:r>
            <w:r w:rsidRPr="0051459F">
              <w:rPr>
                <w:rFonts w:cs="Arial"/>
                <w:i/>
              </w:rPr>
              <w:t xml:space="preserve"> </w:t>
            </w:r>
          </w:p>
        </w:tc>
      </w:tr>
      <w:tr w:rsidR="003A299C" w:rsidRPr="0051459F" w14:paraId="625712FF" w14:textId="77777777" w:rsidTr="00BB17A4">
        <w:tc>
          <w:tcPr>
            <w:tcW w:w="9062" w:type="dxa"/>
          </w:tcPr>
          <w:p w14:paraId="5E42A615" w14:textId="77777777" w:rsidR="003A299C" w:rsidRPr="0051459F" w:rsidRDefault="003A299C" w:rsidP="00BB17A4">
            <w:pPr>
              <w:spacing w:after="60"/>
              <w:rPr>
                <w:rFonts w:cs="Arial"/>
              </w:rPr>
            </w:pPr>
            <w:r w:rsidRPr="0051459F">
              <w:rPr>
                <w:rFonts w:cs="Arial"/>
              </w:rPr>
              <w:t xml:space="preserve">Odpověď: </w:t>
            </w:r>
          </w:p>
          <w:p w14:paraId="3DEA58A2" w14:textId="77777777" w:rsidR="003A299C" w:rsidRPr="0051459F" w:rsidRDefault="003A299C" w:rsidP="00BB17A4">
            <w:pPr>
              <w:spacing w:after="60"/>
              <w:rPr>
                <w:rFonts w:cs="Arial"/>
              </w:rPr>
            </w:pPr>
          </w:p>
        </w:tc>
      </w:tr>
      <w:tr w:rsidR="003A299C" w:rsidRPr="0051459F" w14:paraId="78662FA5" w14:textId="77777777" w:rsidTr="0054284A">
        <w:tc>
          <w:tcPr>
            <w:tcW w:w="9062" w:type="dxa"/>
            <w:shd w:val="clear" w:color="auto" w:fill="D9E2F3" w:themeFill="accent1" w:themeFillTint="33"/>
          </w:tcPr>
          <w:p w14:paraId="418099CD" w14:textId="77777777" w:rsidR="003A299C" w:rsidRPr="0051459F" w:rsidRDefault="003A299C" w:rsidP="00BB17A4">
            <w:pPr>
              <w:spacing w:after="60"/>
              <w:rPr>
                <w:rFonts w:cs="Arial"/>
                <w:b/>
                <w:color w:val="000000" w:themeColor="text1"/>
              </w:rPr>
            </w:pPr>
            <w:r w:rsidRPr="0051459F">
              <w:rPr>
                <w:rFonts w:cs="Arial"/>
                <w:b/>
                <w:color w:val="000000" w:themeColor="text1"/>
              </w:rPr>
              <w:lastRenderedPageBreak/>
              <w:t xml:space="preserve">II.7.2) Jsou v území MAS realizovány individuální projekty a další aktivity přispívající k naplňování cílů SCLLD, které nejsou součástí Programových rámců? </w:t>
            </w:r>
          </w:p>
          <w:p w14:paraId="7D992D27" w14:textId="77777777" w:rsidR="003A299C" w:rsidRPr="0051459F" w:rsidRDefault="003A299C" w:rsidP="00BB17A4">
            <w:pPr>
              <w:spacing w:after="60"/>
              <w:rPr>
                <w:rFonts w:cs="Arial"/>
                <w:i/>
              </w:rPr>
            </w:pPr>
            <w:r w:rsidRPr="0054284A">
              <w:rPr>
                <w:rFonts w:cs="Arial"/>
                <w:i/>
                <w:highlight w:val="lightGray"/>
              </w:rPr>
              <w:t>Odpověď na tuto podotázku se významně opírá o expertní znalosti hodnotitelů (pracovníků MAS, členů orgánů MAS, kteří se budou hodnocení účastnit), přičemž bude specifikováno,</w:t>
            </w:r>
            <w:r w:rsidRPr="0051459F">
              <w:rPr>
                <w:rFonts w:cs="Arial"/>
                <w:i/>
                <w:highlight w:val="yellow"/>
              </w:rPr>
              <w:t xml:space="preserve"> </w:t>
            </w:r>
            <w:r w:rsidRPr="0054284A">
              <w:rPr>
                <w:rFonts w:cs="Arial"/>
                <w:i/>
                <w:highlight w:val="lightGray"/>
              </w:rPr>
              <w:t>zda v území MAS jsou realizovány další aktivity (např. individuální projekty, nepodpořené projekty) přispívající k plnění specifických a strategických cílů SCLLD.</w:t>
            </w:r>
          </w:p>
        </w:tc>
      </w:tr>
      <w:tr w:rsidR="003A299C" w:rsidRPr="0051459F" w14:paraId="603315AA" w14:textId="77777777" w:rsidTr="00BB17A4">
        <w:tc>
          <w:tcPr>
            <w:tcW w:w="9062" w:type="dxa"/>
          </w:tcPr>
          <w:p w14:paraId="033EBE29" w14:textId="77777777" w:rsidR="003A299C" w:rsidRPr="0051459F" w:rsidRDefault="003A299C" w:rsidP="00BB17A4">
            <w:pPr>
              <w:spacing w:after="60"/>
              <w:rPr>
                <w:rFonts w:cs="Arial"/>
              </w:rPr>
            </w:pPr>
            <w:r w:rsidRPr="0051459F">
              <w:rPr>
                <w:rFonts w:cs="Arial"/>
              </w:rPr>
              <w:t xml:space="preserve">Odpověď: </w:t>
            </w:r>
          </w:p>
          <w:p w14:paraId="1911F00E" w14:textId="77777777" w:rsidR="003A299C" w:rsidRPr="0051459F" w:rsidRDefault="003A299C" w:rsidP="00BB17A4">
            <w:pPr>
              <w:spacing w:after="60"/>
              <w:rPr>
                <w:rFonts w:cs="Arial"/>
              </w:rPr>
            </w:pPr>
          </w:p>
        </w:tc>
      </w:tr>
    </w:tbl>
    <w:p w14:paraId="22D2FDAA" w14:textId="77777777" w:rsidR="003A299C" w:rsidRPr="0051459F" w:rsidRDefault="003A299C" w:rsidP="0051459F">
      <w:pPr>
        <w:spacing w:before="120"/>
        <w:rPr>
          <w:b/>
          <w:bCs/>
        </w:rPr>
      </w:pPr>
      <w:bookmarkStart w:id="6" w:name="_Toc216178294"/>
      <w:r w:rsidRPr="0051459F">
        <w:rPr>
          <w:b/>
          <w:bCs/>
        </w:rPr>
        <w:t>Odpověď na evaluační otázku, doporučení</w:t>
      </w:r>
      <w:bookmarkEnd w:id="6"/>
      <w:r w:rsidRPr="0051459F"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2230"/>
        <w:gridCol w:w="2418"/>
      </w:tblGrid>
      <w:tr w:rsidR="003A299C" w:rsidRPr="0051459F" w14:paraId="28907320" w14:textId="77777777" w:rsidTr="0054284A">
        <w:tc>
          <w:tcPr>
            <w:tcW w:w="9212" w:type="dxa"/>
            <w:gridSpan w:val="3"/>
            <w:shd w:val="clear" w:color="auto" w:fill="D9E2F3" w:themeFill="accent1" w:themeFillTint="33"/>
          </w:tcPr>
          <w:p w14:paraId="135A339C" w14:textId="591A9FFB" w:rsidR="003A299C" w:rsidRPr="0051459F" w:rsidRDefault="0051459F" w:rsidP="00BB17A4">
            <w:pPr>
              <w:spacing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II</w:t>
            </w:r>
            <w:r w:rsidR="003A299C" w:rsidRPr="0051459F">
              <w:rPr>
                <w:rFonts w:cs="Arial"/>
                <w:b/>
                <w:szCs w:val="20"/>
              </w:rPr>
              <w:t xml:space="preserve">.7 Dochází k naplnění cílů strategie jako celku?    </w:t>
            </w:r>
          </w:p>
          <w:p w14:paraId="067A9AC7" w14:textId="23D60CF3" w:rsidR="003A299C" w:rsidRPr="0051459F" w:rsidRDefault="003A299C" w:rsidP="00BB17A4">
            <w:pPr>
              <w:spacing w:after="60"/>
              <w:rPr>
                <w:rFonts w:cs="Arial"/>
                <w:b/>
                <w:i/>
              </w:rPr>
            </w:pPr>
            <w:r w:rsidRPr="0054284A">
              <w:rPr>
                <w:rFonts w:cs="Arial"/>
                <w:i/>
                <w:highlight w:val="lightGray"/>
              </w:rPr>
              <w:t>MAS jasně, stručně a výstižně formuluje odpověď na evaluační otázku s využitím získaných zjištění a záznamů. Odpověď na evaluační otázku je de facto syntézou odpovědí na</w:t>
            </w:r>
            <w:r w:rsidR="00D21082">
              <w:rPr>
                <w:rFonts w:cs="Arial"/>
                <w:i/>
                <w:highlight w:val="lightGray"/>
              </w:rPr>
              <w:t> </w:t>
            </w:r>
            <w:r w:rsidRPr="0054284A">
              <w:rPr>
                <w:rFonts w:cs="Arial"/>
                <w:i/>
                <w:highlight w:val="lightGray"/>
              </w:rPr>
              <w:t>evaluační podotázky. MAS v odpovědi uvede klíčová zjištění, na která naváže doporučeními pro jejich řešení (viz následující bod).</w:t>
            </w:r>
          </w:p>
        </w:tc>
      </w:tr>
      <w:tr w:rsidR="003A299C" w:rsidRPr="0051459F" w14:paraId="25750DE1" w14:textId="77777777" w:rsidTr="00BB17A4">
        <w:tc>
          <w:tcPr>
            <w:tcW w:w="9212" w:type="dxa"/>
            <w:gridSpan w:val="3"/>
          </w:tcPr>
          <w:p w14:paraId="489D5A42" w14:textId="77777777" w:rsidR="003A299C" w:rsidRPr="0051459F" w:rsidRDefault="003A299C" w:rsidP="00BB17A4">
            <w:pPr>
              <w:spacing w:after="60"/>
              <w:rPr>
                <w:rFonts w:cs="Arial"/>
              </w:rPr>
            </w:pPr>
            <w:r w:rsidRPr="0051459F">
              <w:rPr>
                <w:rFonts w:cs="Arial"/>
              </w:rPr>
              <w:t xml:space="preserve">Odpověď: </w:t>
            </w:r>
          </w:p>
          <w:p w14:paraId="579C6254" w14:textId="77777777" w:rsidR="003A299C" w:rsidRPr="0051459F" w:rsidRDefault="003A299C" w:rsidP="00BB17A4">
            <w:pPr>
              <w:spacing w:after="60"/>
              <w:rPr>
                <w:rFonts w:cs="Arial"/>
                <w:iCs/>
              </w:rPr>
            </w:pPr>
          </w:p>
        </w:tc>
      </w:tr>
      <w:tr w:rsidR="003A299C" w:rsidRPr="0051459F" w14:paraId="67314E2F" w14:textId="77777777" w:rsidTr="0054284A">
        <w:tc>
          <w:tcPr>
            <w:tcW w:w="9212" w:type="dxa"/>
            <w:gridSpan w:val="3"/>
            <w:shd w:val="clear" w:color="auto" w:fill="D9E2F3" w:themeFill="accent1" w:themeFillTint="33"/>
          </w:tcPr>
          <w:p w14:paraId="16A230A8" w14:textId="77777777" w:rsidR="003A299C" w:rsidRPr="0051459F" w:rsidRDefault="003A299C" w:rsidP="00BB17A4">
            <w:pPr>
              <w:spacing w:after="60"/>
              <w:rPr>
                <w:rFonts w:cs="Arial"/>
                <w:b/>
                <w:i/>
              </w:rPr>
            </w:pPr>
            <w:r w:rsidRPr="0051459F">
              <w:rPr>
                <w:rFonts w:cs="Arial"/>
                <w:b/>
                <w:i/>
              </w:rPr>
              <w:t>Doporučení k řešení klíčových problémů/zjištění</w:t>
            </w:r>
          </w:p>
        </w:tc>
      </w:tr>
      <w:tr w:rsidR="003A299C" w:rsidRPr="0051459F" w14:paraId="6AC14264" w14:textId="77777777" w:rsidTr="0054284A">
        <w:tc>
          <w:tcPr>
            <w:tcW w:w="4503" w:type="dxa"/>
            <w:shd w:val="clear" w:color="auto" w:fill="D9E2F3" w:themeFill="accent1" w:themeFillTint="33"/>
            <w:vAlign w:val="center"/>
          </w:tcPr>
          <w:p w14:paraId="699140E8" w14:textId="77777777" w:rsidR="003A299C" w:rsidRPr="0051459F" w:rsidRDefault="003A299C" w:rsidP="00BB17A4">
            <w:pPr>
              <w:spacing w:after="60"/>
              <w:jc w:val="center"/>
              <w:rPr>
                <w:rFonts w:cs="Arial"/>
                <w:b/>
              </w:rPr>
            </w:pPr>
            <w:r w:rsidRPr="0051459F">
              <w:rPr>
                <w:rFonts w:cs="Arial"/>
                <w:b/>
              </w:rPr>
              <w:t>Doporučení (aktivita, úprava SCLLD apod.)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0473EA56" w14:textId="77777777" w:rsidR="003A299C" w:rsidRPr="0051459F" w:rsidRDefault="003A299C" w:rsidP="00BB17A4">
            <w:pPr>
              <w:spacing w:after="60"/>
              <w:jc w:val="center"/>
              <w:rPr>
                <w:rFonts w:cs="Arial"/>
                <w:b/>
              </w:rPr>
            </w:pPr>
            <w:r w:rsidRPr="0051459F">
              <w:rPr>
                <w:rFonts w:cs="Arial"/>
                <w:b/>
              </w:rPr>
              <w:t>Termín (do kdy)</w:t>
            </w:r>
          </w:p>
        </w:tc>
        <w:tc>
          <w:tcPr>
            <w:tcW w:w="2441" w:type="dxa"/>
            <w:shd w:val="clear" w:color="auto" w:fill="D9E2F3" w:themeFill="accent1" w:themeFillTint="33"/>
            <w:vAlign w:val="center"/>
          </w:tcPr>
          <w:p w14:paraId="6DF1A7DA" w14:textId="77777777" w:rsidR="003A299C" w:rsidRPr="0051459F" w:rsidRDefault="003A299C" w:rsidP="00BB17A4">
            <w:pPr>
              <w:spacing w:after="60"/>
              <w:jc w:val="center"/>
              <w:rPr>
                <w:rFonts w:cs="Arial"/>
                <w:b/>
              </w:rPr>
            </w:pPr>
            <w:r w:rsidRPr="0051459F">
              <w:rPr>
                <w:rFonts w:cs="Arial"/>
                <w:b/>
              </w:rPr>
              <w:t>Odpovědnost za implementaci doporučení</w:t>
            </w:r>
          </w:p>
        </w:tc>
      </w:tr>
      <w:tr w:rsidR="003A299C" w:rsidRPr="0051459F" w14:paraId="37EE4273" w14:textId="77777777" w:rsidTr="00BB17A4">
        <w:tc>
          <w:tcPr>
            <w:tcW w:w="4503" w:type="dxa"/>
          </w:tcPr>
          <w:p w14:paraId="131CDB42" w14:textId="77777777" w:rsidR="003A299C" w:rsidRPr="0051459F" w:rsidRDefault="003A299C" w:rsidP="003A299C">
            <w:pPr>
              <w:pStyle w:val="Odstavecseseznamem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/>
              <w:ind w:left="452"/>
              <w:contextualSpacing w:val="0"/>
              <w:rPr>
                <w:rFonts w:cs="Arial"/>
              </w:rPr>
            </w:pPr>
          </w:p>
        </w:tc>
        <w:tc>
          <w:tcPr>
            <w:tcW w:w="2268" w:type="dxa"/>
          </w:tcPr>
          <w:p w14:paraId="55144027" w14:textId="77777777" w:rsidR="003A299C" w:rsidRPr="0051459F" w:rsidRDefault="003A299C" w:rsidP="00BB17A4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04EDF575" w14:textId="77777777" w:rsidR="003A299C" w:rsidRPr="0051459F" w:rsidRDefault="003A299C" w:rsidP="00BB17A4">
            <w:pPr>
              <w:spacing w:after="60"/>
              <w:rPr>
                <w:rFonts w:cs="Arial"/>
              </w:rPr>
            </w:pPr>
          </w:p>
        </w:tc>
      </w:tr>
      <w:tr w:rsidR="003A299C" w:rsidRPr="0051459F" w14:paraId="2D1A7EA1" w14:textId="77777777" w:rsidTr="00BB17A4">
        <w:tc>
          <w:tcPr>
            <w:tcW w:w="4503" w:type="dxa"/>
          </w:tcPr>
          <w:p w14:paraId="4A78116A" w14:textId="77777777" w:rsidR="003A299C" w:rsidRPr="0051459F" w:rsidRDefault="003A299C" w:rsidP="003A299C">
            <w:pPr>
              <w:pStyle w:val="Odstavecseseznamem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/>
              <w:ind w:left="452"/>
              <w:contextualSpacing w:val="0"/>
              <w:rPr>
                <w:rFonts w:cs="Arial"/>
              </w:rPr>
            </w:pPr>
          </w:p>
        </w:tc>
        <w:tc>
          <w:tcPr>
            <w:tcW w:w="2268" w:type="dxa"/>
          </w:tcPr>
          <w:p w14:paraId="7B40EEF7" w14:textId="77777777" w:rsidR="003A299C" w:rsidRPr="0051459F" w:rsidRDefault="003A299C" w:rsidP="00BB17A4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051C634F" w14:textId="77777777" w:rsidR="003A299C" w:rsidRPr="0051459F" w:rsidRDefault="003A299C" w:rsidP="00BB17A4">
            <w:pPr>
              <w:spacing w:after="60"/>
              <w:rPr>
                <w:rFonts w:cs="Arial"/>
              </w:rPr>
            </w:pPr>
          </w:p>
        </w:tc>
      </w:tr>
      <w:tr w:rsidR="003A299C" w:rsidRPr="00C47EF8" w14:paraId="2FB724D6" w14:textId="77777777" w:rsidTr="00BB17A4">
        <w:tc>
          <w:tcPr>
            <w:tcW w:w="4503" w:type="dxa"/>
          </w:tcPr>
          <w:p w14:paraId="6C78B16A" w14:textId="77777777" w:rsidR="003A299C" w:rsidRPr="0051459F" w:rsidRDefault="003A299C" w:rsidP="003A299C">
            <w:pPr>
              <w:pStyle w:val="Odstavecseseznamem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/>
              <w:ind w:left="452"/>
              <w:contextualSpacing w:val="0"/>
              <w:rPr>
                <w:rFonts w:cs="Arial"/>
              </w:rPr>
            </w:pPr>
          </w:p>
        </w:tc>
        <w:tc>
          <w:tcPr>
            <w:tcW w:w="2268" w:type="dxa"/>
          </w:tcPr>
          <w:p w14:paraId="6D3B21EC" w14:textId="77777777" w:rsidR="003A299C" w:rsidRPr="00C47EF8" w:rsidRDefault="003A299C" w:rsidP="00BB17A4">
            <w:pPr>
              <w:spacing w:after="60"/>
              <w:rPr>
                <w:rFonts w:cs="Arial"/>
              </w:rPr>
            </w:pPr>
          </w:p>
        </w:tc>
        <w:tc>
          <w:tcPr>
            <w:tcW w:w="2441" w:type="dxa"/>
          </w:tcPr>
          <w:p w14:paraId="109142AA" w14:textId="77777777" w:rsidR="003A299C" w:rsidRPr="00C47EF8" w:rsidRDefault="003A299C" w:rsidP="00BB17A4">
            <w:pPr>
              <w:spacing w:after="60"/>
              <w:rPr>
                <w:rFonts w:cs="Arial"/>
              </w:rPr>
            </w:pPr>
          </w:p>
        </w:tc>
      </w:tr>
    </w:tbl>
    <w:p w14:paraId="335F08EA" w14:textId="77777777" w:rsidR="003A299C" w:rsidRDefault="003A299C"/>
    <w:sectPr w:rsidR="003A299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2290B" w14:textId="77777777" w:rsidR="005C6FE4" w:rsidRDefault="005C6FE4" w:rsidP="00D4765A">
      <w:pPr>
        <w:spacing w:after="0"/>
      </w:pPr>
      <w:r>
        <w:separator/>
      </w:r>
    </w:p>
  </w:endnote>
  <w:endnote w:type="continuationSeparator" w:id="0">
    <w:p w14:paraId="0BC12E1B" w14:textId="77777777" w:rsidR="005C6FE4" w:rsidRDefault="005C6FE4" w:rsidP="00D476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66C9" w14:textId="218668BA" w:rsidR="00D22787" w:rsidRDefault="00F92E2A">
    <w:pPr>
      <w:pStyle w:val="Zpat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C8B85D" wp14:editId="745DC5D5">
          <wp:simplePos x="0" y="0"/>
          <wp:positionH relativeFrom="margin">
            <wp:posOffset>2769870</wp:posOffset>
          </wp:positionH>
          <wp:positionV relativeFrom="paragraph">
            <wp:posOffset>-3472180</wp:posOffset>
          </wp:positionV>
          <wp:extent cx="2984500" cy="2984500"/>
          <wp:effectExtent l="0" t="0" r="6350" b="6350"/>
          <wp:wrapNone/>
          <wp:docPr id="38350934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0" cy="298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AFFB69" w14:textId="0F7BF583" w:rsidR="00D22787" w:rsidRDefault="00F92E2A">
    <w:pPr>
      <w:pStyle w:val="Zpat"/>
    </w:pPr>
    <w:r>
      <w:rPr>
        <w:noProof/>
      </w:rPr>
      <w:drawing>
        <wp:inline distT="0" distB="0" distL="0" distR="0" wp14:anchorId="62511D13" wp14:editId="5CD5433C">
          <wp:extent cx="3729600" cy="792000"/>
          <wp:effectExtent l="0" t="0" r="0" b="8255"/>
          <wp:docPr id="1383828215" name="Obrázek 4" descr="Obsah obrázku Písmo, snímek obrazovky, Elektricky modrá, Výrazná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925858" name="Obrázek 4" descr="Obsah obrázku Písmo, snímek obrazovky, Elektricky modrá, Výrazná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6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D26E4">
      <w:rPr>
        <w:noProof/>
      </w:rPr>
      <w:drawing>
        <wp:inline distT="0" distB="0" distL="0" distR="0" wp14:anchorId="52F7F113" wp14:editId="0D4AF3CA">
          <wp:extent cx="1555200" cy="792000"/>
          <wp:effectExtent l="0" t="0" r="6985" b="8255"/>
          <wp:docPr id="1336245307" name="Obrázek 1" descr="Obsah obrázku text, Písmo, Grafika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374926" name="Obrázek 1" descr="Obsah obrázku text, Písmo, Grafika, snímek obrazovky&#10;&#10;Obsah generovaný pomocí AI může být nesprávný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552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047000"/>
      <w:docPartObj>
        <w:docPartGallery w:val="Page Numbers (Bottom of Page)"/>
        <w:docPartUnique/>
      </w:docPartObj>
    </w:sdtPr>
    <w:sdtEndPr/>
    <w:sdtContent>
      <w:p w14:paraId="58F18A43" w14:textId="77777777" w:rsidR="00F92E2A" w:rsidRDefault="00F92E2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22174" w14:textId="77777777" w:rsidR="00F92E2A" w:rsidRDefault="00F92E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CD19" w14:textId="77777777" w:rsidR="005C6FE4" w:rsidRDefault="005C6FE4" w:rsidP="00D4765A">
      <w:pPr>
        <w:spacing w:after="0"/>
      </w:pPr>
      <w:r>
        <w:separator/>
      </w:r>
    </w:p>
  </w:footnote>
  <w:footnote w:type="continuationSeparator" w:id="0">
    <w:p w14:paraId="09DAE42B" w14:textId="77777777" w:rsidR="005C6FE4" w:rsidRDefault="005C6FE4" w:rsidP="00D4765A">
      <w:pPr>
        <w:spacing w:after="0"/>
      </w:pPr>
      <w:r>
        <w:continuationSeparator/>
      </w:r>
    </w:p>
  </w:footnote>
  <w:footnote w:id="1">
    <w:p w14:paraId="2D906A7C" w14:textId="77777777" w:rsidR="003A299C" w:rsidRPr="000B7615" w:rsidRDefault="003A299C" w:rsidP="003A299C">
      <w:pPr>
        <w:pStyle w:val="Textpoznpodarou"/>
        <w:rPr>
          <w:i/>
          <w:iCs/>
        </w:rPr>
      </w:pPr>
      <w:r w:rsidRPr="000B7615">
        <w:rPr>
          <w:rStyle w:val="Znakapoznpodarou"/>
          <w:i/>
          <w:iCs/>
        </w:rPr>
        <w:footnoteRef/>
      </w:r>
      <w:r w:rsidRPr="000B7615">
        <w:rPr>
          <w:i/>
          <w:iCs/>
        </w:rPr>
        <w:t xml:space="preserve"> Jde o povinnou součást SCLLD dle MP INRAP. Forma zpracování vychází ze schválené SCLLD.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22DE" w14:textId="6CCC335A" w:rsidR="00F92E2A" w:rsidRDefault="00F92E2A">
    <w:pPr>
      <w:pStyle w:val="Zhlav"/>
    </w:pPr>
    <w:r>
      <w:rPr>
        <w:noProof/>
      </w:rPr>
      <w:drawing>
        <wp:inline distT="0" distB="0" distL="0" distR="0" wp14:anchorId="70DAEB52" wp14:editId="19828AB9">
          <wp:extent cx="3702050" cy="641350"/>
          <wp:effectExtent l="0" t="0" r="0" b="6350"/>
          <wp:docPr id="99225004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20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7243" w14:textId="1E7EDBBC" w:rsidR="00F92E2A" w:rsidRDefault="00F92E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57B"/>
    <w:multiLevelType w:val="hybridMultilevel"/>
    <w:tmpl w:val="A12811D2"/>
    <w:lvl w:ilvl="0" w:tplc="6CA0A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15B7"/>
    <w:multiLevelType w:val="hybridMultilevel"/>
    <w:tmpl w:val="FC364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732E"/>
    <w:multiLevelType w:val="hybridMultilevel"/>
    <w:tmpl w:val="F74A7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3D39"/>
    <w:multiLevelType w:val="hybridMultilevel"/>
    <w:tmpl w:val="43881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A01A1"/>
    <w:multiLevelType w:val="hybridMultilevel"/>
    <w:tmpl w:val="0A522B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A642A"/>
    <w:multiLevelType w:val="hybridMultilevel"/>
    <w:tmpl w:val="5F105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E1CC2"/>
    <w:multiLevelType w:val="hybridMultilevel"/>
    <w:tmpl w:val="D6703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E10D8"/>
    <w:multiLevelType w:val="hybridMultilevel"/>
    <w:tmpl w:val="D0664F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5518C"/>
    <w:multiLevelType w:val="hybridMultilevel"/>
    <w:tmpl w:val="7AA80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439771">
    <w:abstractNumId w:val="1"/>
  </w:num>
  <w:num w:numId="2" w16cid:durableId="1411582257">
    <w:abstractNumId w:val="7"/>
  </w:num>
  <w:num w:numId="3" w16cid:durableId="1064835445">
    <w:abstractNumId w:val="5"/>
  </w:num>
  <w:num w:numId="4" w16cid:durableId="582565517">
    <w:abstractNumId w:val="8"/>
  </w:num>
  <w:num w:numId="5" w16cid:durableId="105466641">
    <w:abstractNumId w:val="3"/>
  </w:num>
  <w:num w:numId="6" w16cid:durableId="1285383572">
    <w:abstractNumId w:val="2"/>
  </w:num>
  <w:num w:numId="7" w16cid:durableId="1690990101">
    <w:abstractNumId w:val="6"/>
  </w:num>
  <w:num w:numId="8" w16cid:durableId="2142571570">
    <w:abstractNumId w:val="0"/>
  </w:num>
  <w:num w:numId="9" w16cid:durableId="797529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5A"/>
    <w:rsid w:val="0003370D"/>
    <w:rsid w:val="000B7615"/>
    <w:rsid w:val="001C576B"/>
    <w:rsid w:val="001E3DF0"/>
    <w:rsid w:val="002353B6"/>
    <w:rsid w:val="002B45F3"/>
    <w:rsid w:val="002C1969"/>
    <w:rsid w:val="003A299C"/>
    <w:rsid w:val="0051459F"/>
    <w:rsid w:val="0052488D"/>
    <w:rsid w:val="0054284A"/>
    <w:rsid w:val="005C3ECC"/>
    <w:rsid w:val="005C6FE4"/>
    <w:rsid w:val="00694F03"/>
    <w:rsid w:val="00766277"/>
    <w:rsid w:val="007973D6"/>
    <w:rsid w:val="009A09B9"/>
    <w:rsid w:val="00A51D2C"/>
    <w:rsid w:val="00A93CBB"/>
    <w:rsid w:val="00AA0C88"/>
    <w:rsid w:val="00B175C5"/>
    <w:rsid w:val="00BB219F"/>
    <w:rsid w:val="00D21082"/>
    <w:rsid w:val="00D22787"/>
    <w:rsid w:val="00D32DF4"/>
    <w:rsid w:val="00D4765A"/>
    <w:rsid w:val="00D74978"/>
    <w:rsid w:val="00DA0E66"/>
    <w:rsid w:val="00DB79E4"/>
    <w:rsid w:val="00E23D03"/>
    <w:rsid w:val="00F00732"/>
    <w:rsid w:val="00F5336D"/>
    <w:rsid w:val="00F92E2A"/>
    <w:rsid w:val="00FB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56B8"/>
  <w15:chartTrackingRefBased/>
  <w15:docId w15:val="{00A470E3-C13F-490C-98DD-A114109E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65A"/>
    <w:pPr>
      <w:spacing w:after="120" w:line="240" w:lineRule="auto"/>
      <w:jc w:val="both"/>
    </w:pPr>
    <w:rPr>
      <w:rFonts w:ascii="Arial" w:hAnsi="Arial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47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7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6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7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76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7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7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7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7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7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47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6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765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765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76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76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76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76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76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7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7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7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7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765A"/>
    <w:rPr>
      <w:i/>
      <w:iCs/>
      <w:color w:val="404040" w:themeColor="text1" w:themeTint="BF"/>
    </w:rPr>
  </w:style>
  <w:style w:type="paragraph" w:styleId="Odstavecseseznamem">
    <w:name w:val="List Paragraph"/>
    <w:aliases w:val="Odstavec_muj,Nad,Odstavec cíl se seznamem,Odstavec se seznamem5,List Paragraph,Odstavec_muj1,Odstavec_muj2,Odstavec_muj3,Nad1,List Paragraph1,Odstavec_muj4,Nad2,List Paragraph2,Odstavec_muj5,Odstavec_muj6,Odstavec_muj7,Odstavec_muj8"/>
    <w:basedOn w:val="Normln"/>
    <w:link w:val="OdstavecseseznamemChar"/>
    <w:uiPriority w:val="34"/>
    <w:qFormat/>
    <w:rsid w:val="00D476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765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7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765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765A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D476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D4765A"/>
    <w:pPr>
      <w:spacing w:after="200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Char,Text pozn. pod čarou1,Footnote Text Char1,o,Footnote text"/>
    <w:basedOn w:val="Normln"/>
    <w:link w:val="TextpoznpodarouChar"/>
    <w:uiPriority w:val="99"/>
    <w:unhideWhenUsed/>
    <w:qFormat/>
    <w:rsid w:val="00D4765A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D4765A"/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"/>
    <w:basedOn w:val="Standardnpsmoodstavce"/>
    <w:uiPriority w:val="99"/>
    <w:unhideWhenUsed/>
    <w:rsid w:val="00D4765A"/>
    <w:rPr>
      <w:rFonts w:cs="Times New Roman"/>
      <w:vertAlign w:val="superscript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_muj1 Char,Odstavec_muj2 Char,Odstavec_muj3 Char,Nad1 Char,List Paragraph1 Char,Odstavec_muj4 Char,Nad2 Char"/>
    <w:link w:val="Odstavecseseznamem"/>
    <w:uiPriority w:val="34"/>
    <w:locked/>
    <w:rsid w:val="00D4765A"/>
  </w:style>
  <w:style w:type="paragraph" w:styleId="Zhlav">
    <w:name w:val="header"/>
    <w:basedOn w:val="Normln"/>
    <w:link w:val="ZhlavChar"/>
    <w:uiPriority w:val="99"/>
    <w:unhideWhenUsed/>
    <w:rsid w:val="00D2278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22787"/>
    <w:rPr>
      <w:rFonts w:ascii="Arial" w:hAnsi="Arial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2278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22787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627D-2FF5-4F2D-B437-074D3EA1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Lindovská</dc:creator>
  <cp:keywords/>
  <dc:description/>
  <cp:lastModifiedBy>Kačabová Pavla</cp:lastModifiedBy>
  <cp:revision>8</cp:revision>
  <dcterms:created xsi:type="dcterms:W3CDTF">2026-01-28T11:08:00Z</dcterms:created>
  <dcterms:modified xsi:type="dcterms:W3CDTF">2026-01-29T06:53:00Z</dcterms:modified>
</cp:coreProperties>
</file>