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32"/>
        </w:rPr>
      </w:pPr>
      <w:bookmarkStart w:id="0" w:name="__DdeLink__626_1677610999"/>
      <w:bookmarkEnd w:id="0"/>
      <w:r>
        <w:rPr>
          <w:b/>
          <w:sz w:val="32"/>
        </w:rPr>
        <w:t>Šablona – Harmonogram tvorby strategie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Charakteristika a účel šablony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Harmonogram tvorby strategie umožňuje efektivní kontrolu toho, zda jsou jednotlivé aktivity realizovány dle plánu, vazeb mezi jednotlivými aktivitami i dalších aspektů.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Harmonogram je vytvořen jako součást Plánu tvorby strategie.  Harmonogram musí být zároveň provázán s ostatními částmi Plánu tvorby strategie, tj. zejména organizační strukturou, hierarchickou strukturou prací, rozpočtem, plánem řízení rizik, plánem spolupráce a komunikace apod.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 tvorbu Harmonogramu je odpovědný Koordinátor tvorby strategie, který na jeho zpracování spolupracuje především s Týmem pro tvorbu strategie.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 xml:space="preserve">Obsah šablony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Harmonogram by měl obsahovat především následující informace (obsah harmonogramu může být samozřejmě přizpůsoben potřebám konkrétních uživatelů a v případě, že některé informace pouze duplikují informace uvedené v jiných projektových dokumentech, tak nemusí být v harmonogramu pro přehlednost uváděny):</w:t>
      </w:r>
    </w:p>
    <w:p>
      <w:pPr>
        <w:pStyle w:val="Normal"/>
        <w:rPr/>
      </w:pPr>
      <w:r>
        <w:rPr/>
        <w:t>- Číslo dané fáze / aktivity / kroku / činnosti</w:t>
      </w:r>
    </w:p>
    <w:p>
      <w:pPr>
        <w:pStyle w:val="Normal"/>
        <w:rPr/>
      </w:pPr>
      <w:r>
        <w:rPr/>
        <w:t>- Úroveň strategie</w:t>
      </w:r>
      <w:bookmarkStart w:id="1" w:name="_GoBack"/>
      <w:bookmarkEnd w:id="1"/>
    </w:p>
    <w:p>
      <w:pPr>
        <w:pStyle w:val="Normal"/>
        <w:rPr/>
      </w:pPr>
      <w:r>
        <w:rPr/>
        <w:t>- Název dané fáze / aktivity / kroku / činnosti</w:t>
      </w:r>
    </w:p>
    <w:p>
      <w:pPr>
        <w:pStyle w:val="Normal"/>
        <w:rPr/>
      </w:pPr>
      <w:r>
        <w:rPr/>
        <w:t>- Termín zahájení fáze / aktivity / kroku / činnosti</w:t>
      </w:r>
    </w:p>
    <w:p>
      <w:pPr>
        <w:pStyle w:val="Normal"/>
        <w:rPr/>
      </w:pPr>
      <w:r>
        <w:rPr/>
        <w:t>- Termín dokončení fáze / aktivity / kroku / činnosti</w:t>
      </w:r>
    </w:p>
    <w:p>
      <w:pPr>
        <w:pStyle w:val="Normal"/>
        <w:rPr/>
      </w:pPr>
      <w:r>
        <w:rPr/>
        <w:t>- Návaznost na ostatní fáze / aktivity / kroky / činnosti</w:t>
      </w:r>
    </w:p>
    <w:p>
      <w:pPr>
        <w:pStyle w:val="Normal"/>
        <w:rPr/>
      </w:pPr>
      <w:r>
        <w:rPr/>
        <w:t>- Zodpovědná osoba/instituce za realizaci dané fáze / aktivity / kroku / činnosti</w:t>
      </w:r>
    </w:p>
    <w:p>
      <w:pPr>
        <w:pStyle w:val="Normal"/>
        <w:rPr/>
      </w:pPr>
      <w:r>
        <w:rPr/>
        <w:t>- Spolupracující osoba (osoby/instituce) při realizaci dané fáze / aktivity / kroku / činnosti</w:t>
      </w:r>
    </w:p>
    <w:p>
      <w:pPr>
        <w:pStyle w:val="Normal"/>
        <w:rPr/>
      </w:pPr>
      <w:r>
        <w:rPr/>
        <w:t>- Klíčové výstupy dané fáze / aktivity / kroku / činnosti</w:t>
      </w:r>
    </w:p>
    <w:p>
      <w:pPr>
        <w:pStyle w:val="Normal"/>
        <w:rPr/>
      </w:pPr>
      <w:r>
        <w:rPr/>
        <w:t>- Poznámka</w:t>
      </w:r>
    </w:p>
    <w:p>
      <w:pPr>
        <w:pStyle w:val="Normal"/>
        <w:rPr/>
      </w:pPr>
      <w:r>
        <w:rPr/>
        <w:t>- Grafické znázornění začátku, konce a doby trvání dané fáze / aktivity / kroku / činnosti</w:t>
      </w:r>
    </w:p>
    <w:p>
      <w:pPr>
        <w:pStyle w:val="Normal"/>
        <w:rPr/>
      </w:pPr>
      <w:r>
        <w:rPr/>
      </w:r>
      <w:bookmarkStart w:id="2" w:name="__DdeLink__626_1677610999"/>
      <w:bookmarkStart w:id="3" w:name="__DdeLink__626_1677610999"/>
      <w:bookmarkEnd w:id="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Šablona pro harmonogram tvorby strategie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Mkatabulky"/>
        <w:tblW w:w="153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6"/>
        <w:gridCol w:w="1204"/>
        <w:gridCol w:w="739"/>
        <w:gridCol w:w="939"/>
        <w:gridCol w:w="1093"/>
        <w:gridCol w:w="1105"/>
        <w:gridCol w:w="1285"/>
        <w:gridCol w:w="1472"/>
        <w:gridCol w:w="884"/>
        <w:gridCol w:w="1115"/>
        <w:gridCol w:w="694"/>
        <w:gridCol w:w="315"/>
        <w:gridCol w:w="316"/>
        <w:gridCol w:w="315"/>
        <w:gridCol w:w="316"/>
        <w:gridCol w:w="315"/>
        <w:gridCol w:w="315"/>
        <w:gridCol w:w="316"/>
        <w:gridCol w:w="315"/>
        <w:gridCol w:w="316"/>
        <w:gridCol w:w="415"/>
        <w:gridCol w:w="415"/>
        <w:gridCol w:w="419"/>
      </w:tblGrid>
      <w:tr>
        <w:trPr>
          <w:trHeight w:val="233" w:hRule="atLeast"/>
        </w:trPr>
        <w:tc>
          <w:tcPr>
            <w:tcW w:w="766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Číslo</w:t>
            </w:r>
          </w:p>
        </w:tc>
        <w:tc>
          <w:tcPr>
            <w:tcW w:w="1204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Úroveň strategie</w:t>
            </w:r>
          </w:p>
        </w:tc>
        <w:tc>
          <w:tcPr>
            <w:tcW w:w="7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</w:p>
        </w:tc>
        <w:tc>
          <w:tcPr>
            <w:tcW w:w="939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Termín</w:t>
            </w:r>
          </w:p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zahájení</w:t>
            </w:r>
          </w:p>
        </w:tc>
        <w:tc>
          <w:tcPr>
            <w:tcW w:w="1093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Termín</w:t>
            </w:r>
          </w:p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dokončení</w:t>
            </w:r>
          </w:p>
        </w:tc>
        <w:tc>
          <w:tcPr>
            <w:tcW w:w="110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Návaznost</w:t>
            </w:r>
          </w:p>
        </w:tc>
        <w:tc>
          <w:tcPr>
            <w:tcW w:w="128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Zodpovědná</w:t>
            </w:r>
          </w:p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osoba</w:t>
            </w:r>
          </w:p>
        </w:tc>
        <w:tc>
          <w:tcPr>
            <w:tcW w:w="1472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Spolupracující</w:t>
            </w:r>
          </w:p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osoby</w:t>
            </w:r>
          </w:p>
        </w:tc>
        <w:tc>
          <w:tcPr>
            <w:tcW w:w="884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Klíčové</w:t>
            </w:r>
          </w:p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výstupy</w:t>
            </w:r>
          </w:p>
        </w:tc>
        <w:tc>
          <w:tcPr>
            <w:tcW w:w="111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Poznámka</w:t>
            </w:r>
          </w:p>
        </w:tc>
        <w:tc>
          <w:tcPr>
            <w:tcW w:w="694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měsíc</w:t>
            </w:r>
          </w:p>
        </w:tc>
        <w:tc>
          <w:tcPr>
            <w:tcW w:w="4088" w:type="dxa"/>
            <w:gridSpan w:val="12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Rok x</w:t>
            </w:r>
          </w:p>
        </w:tc>
      </w:tr>
      <w:tr>
        <w:trPr>
          <w:trHeight w:val="232" w:hRule="atLeast"/>
        </w:trPr>
        <w:tc>
          <w:tcPr>
            <w:tcW w:w="766" w:type="dxa"/>
            <w:vMerge w:val="continue"/>
            <w:tcBorders/>
            <w:shd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204" w:type="dxa"/>
            <w:vMerge w:val="continue"/>
            <w:tcBorders/>
            <w:shd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9" w:type="dxa"/>
            <w:vMerge w:val="continue"/>
            <w:tcBorders/>
            <w:shd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39" w:type="dxa"/>
            <w:vMerge w:val="continue"/>
            <w:tcBorders/>
            <w:shd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93" w:type="dxa"/>
            <w:vMerge w:val="continue"/>
            <w:tcBorders/>
            <w:shd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105" w:type="dxa"/>
            <w:vMerge w:val="continue"/>
            <w:tcBorders/>
            <w:shd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472" w:type="dxa"/>
            <w:vMerge w:val="continue"/>
            <w:tcBorders/>
            <w:shd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84" w:type="dxa"/>
            <w:vMerge w:val="continue"/>
            <w:tcBorders/>
            <w:shd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115" w:type="dxa"/>
            <w:vMerge w:val="continue"/>
            <w:tcBorders/>
            <w:shd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94" w:type="dxa"/>
            <w:vMerge w:val="continue"/>
            <w:tcBorders/>
            <w:shd w:fill="auto" w:val="clear"/>
          </w:tcPr>
          <w:p>
            <w:pPr>
              <w:pStyle w:val="Normal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/>
        <w:tc>
          <w:tcPr>
            <w:tcW w:w="76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Fáze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6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Aktivita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6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Krok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6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1.1.1.1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Činnost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76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1.1.1.2</w:t>
            </w:r>
          </w:p>
        </w:tc>
        <w:tc>
          <w:tcPr>
            <w:tcW w:w="120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Činnost</w:t>
            </w:r>
          </w:p>
        </w:tc>
        <w:tc>
          <w:tcPr>
            <w:tcW w:w="73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3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2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4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5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9" w:type="dxa"/>
            <w:tcBorders/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0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d839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LibreOffice/6.1.0.3$Windows_X86_64 LibreOffice_project/efb621ed25068d70781dc026f7e9c5187a4decd1</Application>
  <Pages>4</Pages>
  <Words>280</Words>
  <Characters>1598</Characters>
  <CharactersWithSpaces>1822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2021-03-23T09:54:00Z</dcterms:created>
  <dc:creator>Igor Hartmann</dc:creator>
  <dc:description/>
  <dc:language>cs-CZ</dc:language>
  <cp:lastModifiedBy>Igor Hartmann</cp:lastModifiedBy>
  <dcterms:modified xsi:type="dcterms:W3CDTF">2021-03-23T10:32:00Z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