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38" w:rsidRPr="00924F38" w:rsidRDefault="00BB731F" w:rsidP="005552DA">
      <w:pPr>
        <w:spacing w:after="80"/>
        <w:jc w:val="center"/>
        <w:rPr>
          <w:color w:val="365F91"/>
          <w:sz w:val="32"/>
          <w:szCs w:val="32"/>
          <w:lang w:eastAsia="cs-CZ"/>
        </w:rPr>
      </w:pPr>
      <w:r w:rsidRPr="00924F38">
        <w:rPr>
          <w:color w:val="365F91"/>
          <w:sz w:val="32"/>
          <w:szCs w:val="32"/>
          <w:lang w:eastAsia="cs-CZ"/>
        </w:rPr>
        <w:t>Zápis z</w:t>
      </w:r>
      <w:r w:rsidR="00BF4A54" w:rsidRPr="00924F38">
        <w:rPr>
          <w:color w:val="365F91"/>
          <w:sz w:val="32"/>
          <w:szCs w:val="32"/>
          <w:lang w:eastAsia="cs-CZ"/>
        </w:rPr>
        <w:t xml:space="preserve"> jednání </w:t>
      </w:r>
    </w:p>
    <w:p w:rsidR="00BB731F" w:rsidRPr="00924F38" w:rsidRDefault="00A925A2" w:rsidP="00CB0524">
      <w:pPr>
        <w:spacing w:before="120" w:after="240"/>
        <w:jc w:val="center"/>
        <w:rPr>
          <w:b/>
          <w:color w:val="365F91"/>
          <w:sz w:val="42"/>
          <w:szCs w:val="42"/>
          <w:lang w:eastAsia="cs-CZ"/>
        </w:rPr>
      </w:pPr>
      <w:r>
        <w:rPr>
          <w:b/>
          <w:color w:val="365F91"/>
          <w:sz w:val="42"/>
          <w:szCs w:val="42"/>
          <w:lang w:eastAsia="cs-CZ"/>
        </w:rPr>
        <w:t>Pracovní</w:t>
      </w:r>
      <w:r w:rsidR="00BF4A54" w:rsidRPr="00924F38">
        <w:rPr>
          <w:b/>
          <w:color w:val="365F91"/>
          <w:sz w:val="42"/>
          <w:szCs w:val="42"/>
          <w:lang w:eastAsia="cs-CZ"/>
        </w:rPr>
        <w:t xml:space="preserve"> skupiny </w:t>
      </w:r>
      <w:r>
        <w:rPr>
          <w:b/>
          <w:color w:val="365F91"/>
          <w:sz w:val="42"/>
          <w:szCs w:val="42"/>
          <w:lang w:eastAsia="cs-CZ"/>
        </w:rPr>
        <w:t>Databáze strategií</w:t>
      </w:r>
    </w:p>
    <w:tbl>
      <w:tblPr>
        <w:tblW w:w="9785" w:type="dxa"/>
        <w:jc w:val="center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19"/>
        <w:gridCol w:w="7966"/>
      </w:tblGrid>
      <w:tr w:rsidR="002645D0" w:rsidRPr="00397D33" w:rsidTr="00CB0524">
        <w:trPr>
          <w:trHeight w:val="145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t>Datum</w:t>
            </w:r>
            <w:r>
              <w:rPr>
                <w:b/>
                <w:lang w:eastAsia="cs-CZ"/>
              </w:rPr>
              <w:t>, čas</w:t>
            </w:r>
            <w:r w:rsidRPr="00397D33">
              <w:rPr>
                <w:b/>
                <w:lang w:eastAsia="cs-CZ"/>
              </w:rPr>
              <w:t>:</w:t>
            </w:r>
          </w:p>
        </w:tc>
        <w:tc>
          <w:tcPr>
            <w:tcW w:w="796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645D0" w:rsidRPr="00397D33" w:rsidRDefault="00FE0615" w:rsidP="00FE0615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7</w:t>
            </w:r>
            <w:r w:rsidR="00A925A2">
              <w:rPr>
                <w:lang w:eastAsia="cs-CZ"/>
              </w:rPr>
              <w:t xml:space="preserve">. </w:t>
            </w:r>
            <w:r>
              <w:rPr>
                <w:lang w:eastAsia="cs-CZ"/>
              </w:rPr>
              <w:t>10</w:t>
            </w:r>
            <w:r w:rsidR="00A925A2">
              <w:rPr>
                <w:lang w:eastAsia="cs-CZ"/>
              </w:rPr>
              <w:t>.</w:t>
            </w:r>
            <w:r w:rsidR="002645D0">
              <w:rPr>
                <w:lang w:eastAsia="cs-CZ"/>
              </w:rPr>
              <w:t xml:space="preserve"> 201</w:t>
            </w:r>
            <w:r w:rsidR="005D6CAC">
              <w:rPr>
                <w:lang w:eastAsia="cs-CZ"/>
              </w:rPr>
              <w:t>6</w:t>
            </w:r>
            <w:r w:rsidR="002645D0">
              <w:rPr>
                <w:lang w:eastAsia="cs-CZ"/>
              </w:rPr>
              <w:t xml:space="preserve">; </w:t>
            </w:r>
            <w:r w:rsidR="00A925A2">
              <w:rPr>
                <w:lang w:eastAsia="cs-CZ"/>
              </w:rPr>
              <w:t>10</w:t>
            </w:r>
            <w:r w:rsidR="002645D0">
              <w:rPr>
                <w:lang w:eastAsia="cs-CZ"/>
              </w:rPr>
              <w:t>:</w:t>
            </w:r>
            <w:r w:rsidR="00FE06BA">
              <w:rPr>
                <w:lang w:eastAsia="cs-CZ"/>
              </w:rPr>
              <w:t>0</w:t>
            </w:r>
            <w:r w:rsidR="002645D0">
              <w:rPr>
                <w:lang w:eastAsia="cs-CZ"/>
              </w:rPr>
              <w:t>0</w:t>
            </w:r>
            <w:r w:rsidR="002645D0" w:rsidRPr="00397D33">
              <w:rPr>
                <w:lang w:eastAsia="cs-CZ"/>
              </w:rPr>
              <w:t xml:space="preserve"> </w:t>
            </w:r>
            <w:r w:rsidR="002645D0">
              <w:rPr>
                <w:lang w:eastAsia="cs-CZ"/>
              </w:rPr>
              <w:t>–</w:t>
            </w:r>
            <w:r w:rsidR="002645D0" w:rsidRPr="00397D33">
              <w:rPr>
                <w:lang w:eastAsia="cs-CZ"/>
              </w:rPr>
              <w:t xml:space="preserve"> </w:t>
            </w:r>
            <w:r w:rsidR="00A925A2">
              <w:rPr>
                <w:lang w:eastAsia="cs-CZ"/>
              </w:rPr>
              <w:t>1</w:t>
            </w:r>
            <w:r>
              <w:rPr>
                <w:lang w:eastAsia="cs-CZ"/>
              </w:rPr>
              <w:t>1</w:t>
            </w:r>
            <w:r w:rsidR="002645D0">
              <w:rPr>
                <w:lang w:eastAsia="cs-CZ"/>
              </w:rPr>
              <w:t>:</w:t>
            </w:r>
            <w:r>
              <w:rPr>
                <w:lang w:eastAsia="cs-CZ"/>
              </w:rPr>
              <w:t>3</w:t>
            </w:r>
            <w:r w:rsidR="002645D0">
              <w:rPr>
                <w:lang w:eastAsia="cs-CZ"/>
              </w:rPr>
              <w:t>0 hod.</w:t>
            </w:r>
          </w:p>
        </w:tc>
      </w:tr>
      <w:tr w:rsidR="002645D0" w:rsidRPr="00397D33" w:rsidTr="00CB0524">
        <w:trPr>
          <w:trHeight w:val="267"/>
          <w:jc w:val="center"/>
        </w:trPr>
        <w:tc>
          <w:tcPr>
            <w:tcW w:w="1819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b/>
                <w:lang w:eastAsia="cs-CZ"/>
              </w:rPr>
              <w:t>Místo:</w:t>
            </w:r>
          </w:p>
        </w:tc>
        <w:tc>
          <w:tcPr>
            <w:tcW w:w="796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397D33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lang w:eastAsia="cs-CZ"/>
              </w:rPr>
              <w:t>Ministerstvo pro místní rozvoj, Staroměstské náměstí 6, Praha 1</w:t>
            </w:r>
          </w:p>
        </w:tc>
      </w:tr>
      <w:tr w:rsidR="002645D0" w:rsidRPr="00397D33" w:rsidTr="00CB0524">
        <w:trPr>
          <w:trHeight w:val="267"/>
          <w:jc w:val="center"/>
        </w:trPr>
        <w:tc>
          <w:tcPr>
            <w:tcW w:w="1819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Účast:</w:t>
            </w:r>
          </w:p>
        </w:tc>
        <w:tc>
          <w:tcPr>
            <w:tcW w:w="796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1B2C42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lang w:eastAsia="cs-CZ"/>
              </w:rPr>
              <w:t>viz prezenční listina</w:t>
            </w:r>
          </w:p>
        </w:tc>
      </w:tr>
      <w:tr w:rsidR="00397D33" w:rsidRPr="00397D33" w:rsidTr="00CB0524">
        <w:trPr>
          <w:trHeight w:val="264"/>
          <w:jc w:val="center"/>
        </w:trPr>
        <w:tc>
          <w:tcPr>
            <w:tcW w:w="97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Program</w:t>
            </w:r>
          </w:p>
        </w:tc>
      </w:tr>
      <w:tr w:rsidR="00397D33" w:rsidRPr="00397D33" w:rsidTr="00CB0524">
        <w:trPr>
          <w:trHeight w:val="602"/>
          <w:jc w:val="center"/>
        </w:trPr>
        <w:tc>
          <w:tcPr>
            <w:tcW w:w="97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524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1. </w:t>
            </w:r>
            <w:r w:rsidR="005D6CAC">
              <w:rPr>
                <w:lang w:eastAsia="cs-CZ"/>
              </w:rPr>
              <w:t>Úvod</w:t>
            </w:r>
          </w:p>
          <w:p w:rsidR="00CB0524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2. </w:t>
            </w:r>
            <w:r w:rsidR="00FE0615">
              <w:rPr>
                <w:lang w:eastAsia="cs-CZ"/>
              </w:rPr>
              <w:t>Strategická práce v</w:t>
            </w:r>
            <w:r w:rsidR="00CB0524">
              <w:rPr>
                <w:lang w:eastAsia="cs-CZ"/>
              </w:rPr>
              <w:t> </w:t>
            </w:r>
            <w:r w:rsidR="00FE0615">
              <w:rPr>
                <w:lang w:eastAsia="cs-CZ"/>
              </w:rPr>
              <w:t>ČR</w:t>
            </w:r>
          </w:p>
          <w:p w:rsidR="00CB0524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3. </w:t>
            </w:r>
            <w:r w:rsidR="00A925A2" w:rsidRPr="00A925A2">
              <w:rPr>
                <w:lang w:eastAsia="cs-CZ"/>
              </w:rPr>
              <w:t>Databáze strategií – aktuální stav</w:t>
            </w:r>
            <w:r w:rsidR="005D6CAC">
              <w:rPr>
                <w:lang w:eastAsia="cs-CZ"/>
              </w:rPr>
              <w:t xml:space="preserve"> a nové funkcionality</w:t>
            </w:r>
          </w:p>
          <w:p w:rsidR="00CB0524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4. </w:t>
            </w:r>
            <w:r w:rsidR="00A925A2" w:rsidRPr="00A925A2">
              <w:rPr>
                <w:lang w:eastAsia="cs-CZ"/>
              </w:rPr>
              <w:t>Databáze strategií – nadcházející činnosti</w:t>
            </w:r>
          </w:p>
          <w:p w:rsidR="00397D33" w:rsidRPr="00A925A2" w:rsidRDefault="005560C1" w:rsidP="005560C1">
            <w:pPr>
              <w:spacing w:after="40"/>
              <w:rPr>
                <w:lang w:eastAsia="cs-CZ"/>
              </w:rPr>
            </w:pPr>
            <w:r>
              <w:rPr>
                <w:lang w:eastAsia="cs-CZ"/>
              </w:rPr>
              <w:t xml:space="preserve">5. </w:t>
            </w:r>
            <w:r w:rsidR="00CC0E8B">
              <w:rPr>
                <w:lang w:eastAsia="cs-CZ"/>
              </w:rPr>
              <w:t>Z</w:t>
            </w:r>
            <w:r w:rsidR="00A925A2" w:rsidRPr="00A925A2">
              <w:rPr>
                <w:lang w:eastAsia="cs-CZ"/>
              </w:rPr>
              <w:t>ávěr</w:t>
            </w:r>
          </w:p>
        </w:tc>
      </w:tr>
      <w:tr w:rsidR="00397D33" w:rsidRPr="00397D33" w:rsidTr="00CB0524">
        <w:trPr>
          <w:trHeight w:hRule="exact" w:val="340"/>
          <w:jc w:val="center"/>
        </w:trPr>
        <w:tc>
          <w:tcPr>
            <w:tcW w:w="97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K JEDNOTLIVÝM BODŮM PROGRAMU</w:t>
            </w:r>
          </w:p>
        </w:tc>
      </w:tr>
      <w:tr w:rsidR="00397D33" w:rsidRPr="00397D33" w:rsidTr="00CB0524">
        <w:trPr>
          <w:trHeight w:val="963"/>
          <w:jc w:val="center"/>
        </w:trPr>
        <w:tc>
          <w:tcPr>
            <w:tcW w:w="9785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A391A" w:rsidRPr="009C78C5" w:rsidRDefault="005D6CAC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9C78C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Úvod</w:t>
            </w:r>
          </w:p>
          <w:p w:rsidR="00472FB1" w:rsidRPr="009C78C5" w:rsidRDefault="00FE0615" w:rsidP="00631709">
            <w:pPr>
              <w:pStyle w:val="Bezmezer"/>
              <w:spacing w:after="60"/>
              <w:jc w:val="both"/>
            </w:pPr>
            <w:r w:rsidRPr="00D17B08">
              <w:rPr>
                <w:b/>
              </w:rPr>
              <w:t>D. Škorňa</w:t>
            </w:r>
            <w:r w:rsidRPr="00D17B08">
              <w:t xml:space="preserve"> </w:t>
            </w:r>
            <w:r w:rsidR="00672F3D" w:rsidRPr="009C78C5">
              <w:t xml:space="preserve">(MMR) zahájil </w:t>
            </w:r>
            <w:r w:rsidR="006F43E5" w:rsidRPr="009C78C5">
              <w:t xml:space="preserve">jednání </w:t>
            </w:r>
            <w:r w:rsidR="00D554E5" w:rsidRPr="009C78C5">
              <w:t>Pracovní</w:t>
            </w:r>
            <w:r w:rsidR="006F43E5" w:rsidRPr="009C78C5">
              <w:t xml:space="preserve"> skupiny</w:t>
            </w:r>
            <w:r>
              <w:t>,</w:t>
            </w:r>
            <w:r w:rsidR="00A2483E" w:rsidRPr="009C78C5">
              <w:t xml:space="preserve"> </w:t>
            </w:r>
            <w:r w:rsidR="00BC5D21" w:rsidRPr="009C78C5">
              <w:t xml:space="preserve">poděkoval </w:t>
            </w:r>
            <w:r w:rsidR="00D54D66" w:rsidRPr="009C78C5">
              <w:t>členů</w:t>
            </w:r>
            <w:r w:rsidR="00DD4DE3">
              <w:t>m</w:t>
            </w:r>
            <w:r w:rsidR="00D54D66" w:rsidRPr="009C78C5">
              <w:t xml:space="preserve"> PSDS </w:t>
            </w:r>
            <w:r w:rsidR="00B875AC" w:rsidRPr="009C78C5">
              <w:t xml:space="preserve">za </w:t>
            </w:r>
            <w:r w:rsidR="00BC5D21" w:rsidRPr="009C78C5">
              <w:t>dosavadní aktivit</w:t>
            </w:r>
            <w:r w:rsidR="00D54D66">
              <w:t>u</w:t>
            </w:r>
            <w:r w:rsidR="00DD4DE3">
              <w:t>, stručně informoval o stavu čerpání programového období</w:t>
            </w:r>
            <w:r>
              <w:t xml:space="preserve"> a představil Ing. Pavlu Žáčkovou, jakožto novou </w:t>
            </w:r>
            <w:r w:rsidR="004D051F" w:rsidRPr="005552DA">
              <w:t>tajemnici</w:t>
            </w:r>
            <w:r>
              <w:t xml:space="preserve"> PSDS</w:t>
            </w:r>
            <w:r w:rsidR="00B97CFA" w:rsidRPr="009C78C5">
              <w:t>.</w:t>
            </w:r>
          </w:p>
        </w:tc>
      </w:tr>
      <w:tr w:rsidR="00397D33" w:rsidRPr="00397D33" w:rsidTr="00CB0524">
        <w:trPr>
          <w:trHeight w:val="329"/>
          <w:jc w:val="center"/>
        </w:trPr>
        <w:tc>
          <w:tcPr>
            <w:tcW w:w="978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50111" w:rsidRDefault="00FE0615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Strategická práce v ČR</w:t>
            </w:r>
            <w:r w:rsidR="005D6CAC" w:rsidRPr="005D6CAC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 </w:t>
            </w:r>
          </w:p>
          <w:p w:rsidR="00E80355" w:rsidRDefault="00EC2D2F" w:rsidP="00E45EBD">
            <w:pPr>
              <w:pStyle w:val="Bezmezer"/>
              <w:spacing w:after="60"/>
              <w:jc w:val="both"/>
            </w:pPr>
            <w:r w:rsidRPr="00D17B08">
              <w:rPr>
                <w:b/>
              </w:rPr>
              <w:t>D. Škorňa</w:t>
            </w:r>
            <w:r w:rsidRPr="00D17B08">
              <w:t xml:space="preserve"> </w:t>
            </w:r>
            <w:r w:rsidRPr="008F5C67">
              <w:t xml:space="preserve">informoval </w:t>
            </w:r>
            <w:r w:rsidR="00E80355">
              <w:t>o aktuálním stavu přípravy období po roce 2020</w:t>
            </w:r>
            <w:r w:rsidR="00321625">
              <w:t xml:space="preserve"> (podklady pro přípravu období, národní a mezinárodní dimenze)</w:t>
            </w:r>
            <w:r w:rsidR="00E80355">
              <w:t xml:space="preserve">, </w:t>
            </w:r>
            <w:r w:rsidR="00ED77DC">
              <w:t xml:space="preserve">o </w:t>
            </w:r>
            <w:r w:rsidR="00A70DD6">
              <w:t xml:space="preserve">stavu strategických projektů (Analýza strategií, Mapování, </w:t>
            </w:r>
            <w:proofErr w:type="spellStart"/>
            <w:r w:rsidR="00A70DD6">
              <w:t>STRATeduka</w:t>
            </w:r>
            <w:proofErr w:type="spellEnd"/>
            <w:r w:rsidR="00A70DD6">
              <w:t>),</w:t>
            </w:r>
            <w:r w:rsidR="00ED77DC">
              <w:t xml:space="preserve"> o postup</w:t>
            </w:r>
            <w:r w:rsidR="00321625">
              <w:t>u</w:t>
            </w:r>
            <w:r w:rsidR="00ED77DC">
              <w:t xml:space="preserve"> zpracování „typologie strategických dokumentů“</w:t>
            </w:r>
            <w:r w:rsidR="001C7B68">
              <w:t xml:space="preserve"> (probíhá vypořádání připomínek)</w:t>
            </w:r>
            <w:r w:rsidR="00ED77DC">
              <w:t xml:space="preserve"> a „slaďování metodik“ či o stavu / fázi hodnocení příspěvku ESI fondů</w:t>
            </w:r>
            <w:r w:rsidR="001C7B68">
              <w:t xml:space="preserve"> (vazba dosud stanovena u cca poloviny ze 70 dokumentů)</w:t>
            </w:r>
            <w:r w:rsidR="00ED77DC">
              <w:t>.</w:t>
            </w:r>
          </w:p>
          <w:p w:rsidR="00ED77DC" w:rsidRPr="00646AE9" w:rsidRDefault="00ED77DC" w:rsidP="00EE5177">
            <w:pPr>
              <w:pStyle w:val="Bezmezer"/>
              <w:spacing w:before="120" w:after="60"/>
              <w:jc w:val="both"/>
              <w:rPr>
                <w:u w:val="single"/>
              </w:rPr>
            </w:pPr>
            <w:r w:rsidRPr="00646AE9">
              <w:rPr>
                <w:u w:val="single"/>
              </w:rPr>
              <w:t>Průběžná diskuse</w:t>
            </w:r>
          </w:p>
          <w:p w:rsidR="00E80355" w:rsidRPr="00D6692F" w:rsidRDefault="00ED77DC" w:rsidP="009307A2">
            <w:pPr>
              <w:pStyle w:val="Bezmezer"/>
              <w:numPr>
                <w:ilvl w:val="0"/>
                <w:numId w:val="15"/>
              </w:numPr>
              <w:spacing w:after="60"/>
              <w:ind w:left="327" w:hanging="284"/>
              <w:jc w:val="both"/>
              <w:rPr>
                <w:i/>
              </w:rPr>
            </w:pPr>
            <w:r w:rsidRPr="00D6692F">
              <w:rPr>
                <w:b/>
                <w:i/>
              </w:rPr>
              <w:t>J. Juránek (OK)</w:t>
            </w:r>
            <w:r w:rsidRPr="00D6692F">
              <w:rPr>
                <w:i/>
              </w:rPr>
              <w:t xml:space="preserve"> </w:t>
            </w:r>
            <w:r w:rsidR="009307A2" w:rsidRPr="00D6692F">
              <w:rPr>
                <w:i/>
              </w:rPr>
              <w:t xml:space="preserve">se dotázal na stav </w:t>
            </w:r>
            <w:r w:rsidR="00D90532">
              <w:rPr>
                <w:i/>
              </w:rPr>
              <w:t xml:space="preserve">příprav </w:t>
            </w:r>
            <w:r w:rsidR="009307A2" w:rsidRPr="00D6692F">
              <w:rPr>
                <w:i/>
              </w:rPr>
              <w:t xml:space="preserve">kohezní politiky po roce 2020 s ohledem na možnost, že ČR již </w:t>
            </w:r>
            <w:r w:rsidR="00CB0524">
              <w:rPr>
                <w:i/>
              </w:rPr>
              <w:t>nemusí být</w:t>
            </w:r>
            <w:r w:rsidR="009307A2" w:rsidRPr="00D6692F">
              <w:rPr>
                <w:i/>
              </w:rPr>
              <w:t xml:space="preserve"> </w:t>
            </w:r>
            <w:r w:rsidR="007C2315">
              <w:rPr>
                <w:i/>
              </w:rPr>
              <w:t xml:space="preserve">čistým </w:t>
            </w:r>
            <w:r w:rsidR="009307A2" w:rsidRPr="00D6692F">
              <w:rPr>
                <w:i/>
              </w:rPr>
              <w:t>příjemce</w:t>
            </w:r>
            <w:r w:rsidR="007C2315">
              <w:rPr>
                <w:i/>
              </w:rPr>
              <w:t>m</w:t>
            </w:r>
            <w:r w:rsidR="009307A2" w:rsidRPr="00D6692F">
              <w:rPr>
                <w:i/>
              </w:rPr>
              <w:t xml:space="preserve"> (dostane se nad 75 % průměru EU).</w:t>
            </w:r>
          </w:p>
          <w:p w:rsidR="009307A2" w:rsidRPr="00D6692F" w:rsidRDefault="009307A2" w:rsidP="009307A2">
            <w:pPr>
              <w:pStyle w:val="Bezmezer"/>
              <w:spacing w:after="60"/>
              <w:ind w:left="327"/>
              <w:jc w:val="both"/>
              <w:rPr>
                <w:i/>
              </w:rPr>
            </w:pPr>
            <w:r w:rsidRPr="00D6692F">
              <w:rPr>
                <w:b/>
                <w:i/>
              </w:rPr>
              <w:t xml:space="preserve">D. Škorňa </w:t>
            </w:r>
            <w:r w:rsidR="00972AA6" w:rsidRPr="00D6692F">
              <w:rPr>
                <w:i/>
              </w:rPr>
              <w:t>uvedl</w:t>
            </w:r>
            <w:r w:rsidRPr="00D6692F">
              <w:rPr>
                <w:i/>
              </w:rPr>
              <w:t xml:space="preserve">, že </w:t>
            </w:r>
            <w:r w:rsidR="007C2315">
              <w:rPr>
                <w:i/>
              </w:rPr>
              <w:t xml:space="preserve">dosavadní </w:t>
            </w:r>
            <w:r w:rsidR="00972AA6" w:rsidRPr="00D6692F">
              <w:rPr>
                <w:i/>
              </w:rPr>
              <w:t xml:space="preserve">predikce se přiklánějí k tomu, že příjemcem ČR i </w:t>
            </w:r>
            <w:r w:rsidR="005253F0" w:rsidRPr="00D6692F">
              <w:rPr>
                <w:i/>
              </w:rPr>
              <w:t>nadále</w:t>
            </w:r>
            <w:r w:rsidR="00972AA6" w:rsidRPr="00D6692F">
              <w:rPr>
                <w:i/>
              </w:rPr>
              <w:t xml:space="preserve"> zůstane. </w:t>
            </w:r>
            <w:r w:rsidR="005253F0" w:rsidRPr="00D6692F">
              <w:rPr>
                <w:i/>
              </w:rPr>
              <w:t>Existuje</w:t>
            </w:r>
            <w:r w:rsidR="00972AA6" w:rsidRPr="00D6692F">
              <w:rPr>
                <w:i/>
              </w:rPr>
              <w:t xml:space="preserve"> však mnoho vlivů, jež mohou zapříčinit změnu této „matematiky“</w:t>
            </w:r>
            <w:r w:rsidR="007C2315">
              <w:rPr>
                <w:i/>
              </w:rPr>
              <w:t xml:space="preserve"> (krom vystoupení UK z EU např. také vliv debaty nad celkovou architekturou KP po roce 2020)</w:t>
            </w:r>
            <w:r w:rsidR="00972AA6" w:rsidRPr="00D6692F">
              <w:rPr>
                <w:i/>
              </w:rPr>
              <w:t>.</w:t>
            </w:r>
          </w:p>
          <w:p w:rsidR="00972AA6" w:rsidRPr="00D6692F" w:rsidRDefault="00972AA6" w:rsidP="00972AA6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  <w:rPr>
                <w:i/>
              </w:rPr>
            </w:pPr>
            <w:r w:rsidRPr="00D6692F">
              <w:rPr>
                <w:b/>
                <w:i/>
              </w:rPr>
              <w:t>O. Novák (MK)</w:t>
            </w:r>
            <w:r w:rsidRPr="00D6692F">
              <w:rPr>
                <w:i/>
              </w:rPr>
              <w:t xml:space="preserve"> se dotázal na tvorbu </w:t>
            </w:r>
            <w:r w:rsidR="007C2315">
              <w:rPr>
                <w:i/>
              </w:rPr>
              <w:t>podkladů pro přípravu období po roce 2020</w:t>
            </w:r>
            <w:r w:rsidRPr="00D6692F">
              <w:rPr>
                <w:i/>
              </w:rPr>
              <w:t>, resp. na to, kdo bude autory dokumentů a jak budou zapojeny resorty.</w:t>
            </w:r>
          </w:p>
          <w:p w:rsidR="00CE0BDE" w:rsidRPr="00D6692F" w:rsidRDefault="00BC6605" w:rsidP="00520AE8">
            <w:pPr>
              <w:pStyle w:val="Bezmezer"/>
              <w:spacing w:after="60"/>
              <w:ind w:left="327"/>
              <w:jc w:val="both"/>
              <w:rPr>
                <w:i/>
              </w:rPr>
            </w:pPr>
            <w:r w:rsidRPr="00D6692F">
              <w:rPr>
                <w:b/>
                <w:i/>
              </w:rPr>
              <w:t xml:space="preserve">D. Škorňa </w:t>
            </w:r>
            <w:r w:rsidRPr="00D6692F">
              <w:rPr>
                <w:i/>
              </w:rPr>
              <w:t xml:space="preserve">uvedl, že </w:t>
            </w:r>
            <w:r w:rsidR="000A3952" w:rsidRPr="00D6692F">
              <w:rPr>
                <w:i/>
              </w:rPr>
              <w:t xml:space="preserve">dokumenty </w:t>
            </w:r>
            <w:r w:rsidR="007C2315">
              <w:rPr>
                <w:i/>
              </w:rPr>
              <w:t xml:space="preserve">již nyní připravuje </w:t>
            </w:r>
            <w:r w:rsidRPr="00D6692F">
              <w:rPr>
                <w:i/>
              </w:rPr>
              <w:t>MMR</w:t>
            </w:r>
            <w:r w:rsidR="000A3952" w:rsidRPr="00D6692F">
              <w:rPr>
                <w:i/>
              </w:rPr>
              <w:t>,</w:t>
            </w:r>
            <w:r w:rsidRPr="00D6692F">
              <w:rPr>
                <w:i/>
              </w:rPr>
              <w:t xml:space="preserve"> při jejich zpracování bud</w:t>
            </w:r>
            <w:r w:rsidR="007C2315">
              <w:rPr>
                <w:i/>
              </w:rPr>
              <w:t>ou samozřejmě zapojeni i další</w:t>
            </w:r>
            <w:r w:rsidRPr="00D6692F">
              <w:rPr>
                <w:i/>
              </w:rPr>
              <w:t xml:space="preserve"> partne</w:t>
            </w:r>
            <w:r w:rsidR="007C2315">
              <w:rPr>
                <w:i/>
              </w:rPr>
              <w:t>ři</w:t>
            </w:r>
            <w:r w:rsidR="000A3952" w:rsidRPr="00D6692F">
              <w:rPr>
                <w:i/>
              </w:rPr>
              <w:t>.</w:t>
            </w:r>
            <w:r w:rsidR="005253F0" w:rsidRPr="00D6692F">
              <w:rPr>
                <w:i/>
              </w:rPr>
              <w:t xml:space="preserve"> </w:t>
            </w:r>
            <w:r w:rsidRPr="00D6692F">
              <w:rPr>
                <w:i/>
              </w:rPr>
              <w:t xml:space="preserve">V současné době jsou dokumenty ve fázi </w:t>
            </w:r>
            <w:r w:rsidR="007C2315">
              <w:rPr>
                <w:i/>
              </w:rPr>
              <w:t>prvních návrhů, byť MMR již od ledna 2016 aktivně budoucnost diskutuje s dalšími členskými zeměmi a EU institucemi</w:t>
            </w:r>
            <w:r w:rsidRPr="00D6692F">
              <w:rPr>
                <w:i/>
              </w:rPr>
              <w:t>.</w:t>
            </w:r>
          </w:p>
          <w:p w:rsidR="00BD297B" w:rsidRPr="00B526FB" w:rsidRDefault="00BD297B" w:rsidP="00765AC7">
            <w:pPr>
              <w:pStyle w:val="Bezmezer"/>
              <w:numPr>
                <w:ilvl w:val="0"/>
                <w:numId w:val="9"/>
              </w:numPr>
              <w:spacing w:after="60"/>
              <w:ind w:left="341" w:hanging="284"/>
              <w:jc w:val="both"/>
            </w:pPr>
            <w:r w:rsidRPr="00D6692F">
              <w:rPr>
                <w:b/>
                <w:i/>
              </w:rPr>
              <w:t>M. Švejda (MO)</w:t>
            </w:r>
            <w:r w:rsidRPr="00D6692F">
              <w:rPr>
                <w:i/>
              </w:rPr>
              <w:t xml:space="preserve"> se jakožto nový zástupce MO dotázal na ESSP a na vazbu pracovní skupiny na tuto platformu</w:t>
            </w:r>
            <w:r w:rsidR="005253F0" w:rsidRPr="00D6692F">
              <w:rPr>
                <w:i/>
              </w:rPr>
              <w:t xml:space="preserve">, což bylo </w:t>
            </w:r>
            <w:r w:rsidR="005253F0" w:rsidRPr="00BA4C55">
              <w:rPr>
                <w:i/>
              </w:rPr>
              <w:t xml:space="preserve">D. </w:t>
            </w:r>
            <w:proofErr w:type="spellStart"/>
            <w:r w:rsidR="005253F0" w:rsidRPr="00BA4C55">
              <w:rPr>
                <w:i/>
              </w:rPr>
              <w:t>Škorňou</w:t>
            </w:r>
            <w:proofErr w:type="spellEnd"/>
            <w:r w:rsidR="005253F0" w:rsidRPr="007C2315">
              <w:rPr>
                <w:i/>
              </w:rPr>
              <w:t xml:space="preserve"> vysvětleno</w:t>
            </w:r>
            <w:r w:rsidRPr="00D6692F">
              <w:rPr>
                <w:i/>
              </w:rPr>
              <w:t>.</w:t>
            </w:r>
            <w:r>
              <w:t xml:space="preserve"> </w:t>
            </w:r>
          </w:p>
        </w:tc>
      </w:tr>
      <w:tr w:rsidR="00100F3F" w:rsidRPr="00397D33" w:rsidTr="00CB0524">
        <w:trPr>
          <w:trHeight w:val="329"/>
          <w:jc w:val="center"/>
        </w:trPr>
        <w:tc>
          <w:tcPr>
            <w:tcW w:w="978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5762F4" w:rsidRDefault="00D554E5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5762F4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Databáze strategií – aktuální stav</w:t>
            </w:r>
            <w:r w:rsidR="00150111" w:rsidRPr="005762F4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 a nové funkcionality</w:t>
            </w:r>
          </w:p>
          <w:p w:rsidR="00777A7A" w:rsidRPr="005762F4" w:rsidRDefault="00520AE8" w:rsidP="00E45EBD">
            <w:pPr>
              <w:spacing w:after="60"/>
              <w:jc w:val="both"/>
            </w:pPr>
            <w:r w:rsidRPr="005762F4">
              <w:rPr>
                <w:b/>
              </w:rPr>
              <w:t>P. Valenta (MMR)</w:t>
            </w:r>
            <w:r w:rsidRPr="005762F4">
              <w:t xml:space="preserve"> </w:t>
            </w:r>
            <w:r w:rsidR="00AC2ECD" w:rsidRPr="005762F4">
              <w:t xml:space="preserve">uvedl základní informace o </w:t>
            </w:r>
            <w:r w:rsidR="00777A7A" w:rsidRPr="005762F4">
              <w:t xml:space="preserve">změnách a </w:t>
            </w:r>
            <w:r w:rsidR="00AC2ECD" w:rsidRPr="005762F4">
              <w:t xml:space="preserve">zajištění systému Databáze </w:t>
            </w:r>
            <w:r w:rsidR="00777A7A" w:rsidRPr="005762F4">
              <w:t xml:space="preserve">v posledních pěti měsících, zaobíral se </w:t>
            </w:r>
            <w:r w:rsidR="00AC2ECD" w:rsidRPr="005762F4">
              <w:t>vložený</w:t>
            </w:r>
            <w:r w:rsidR="00777A7A" w:rsidRPr="005762F4">
              <w:t>mi, vkládanými i dosud nevloženými</w:t>
            </w:r>
            <w:r w:rsidR="00AC2ECD" w:rsidRPr="005762F4">
              <w:t xml:space="preserve"> dokument</w:t>
            </w:r>
            <w:r w:rsidR="00777A7A" w:rsidRPr="005762F4">
              <w:t>y</w:t>
            </w:r>
            <w:r w:rsidR="00BA4C55">
              <w:t xml:space="preserve"> (858 aktuálně zveřejněných dokumentů, z toho 348 v archívu; </w:t>
            </w:r>
            <w:r w:rsidR="00D360CF">
              <w:t>potřeba zajistit vložení schválených a postupně i zásadních dosud neschválených dokumentů)</w:t>
            </w:r>
            <w:r w:rsidR="00AC2ECD" w:rsidRPr="005762F4">
              <w:t xml:space="preserve">. </w:t>
            </w:r>
            <w:r w:rsidR="00872E48" w:rsidRPr="005762F4">
              <w:t>Z</w:t>
            </w:r>
            <w:r w:rsidR="00D360CF">
              <w:t xml:space="preserve">mínil </w:t>
            </w:r>
            <w:r w:rsidR="00FC3476" w:rsidRPr="005762F4">
              <w:t xml:space="preserve">úkoly zadané na předchozím jednání PSDS a jejich plnění. </w:t>
            </w:r>
          </w:p>
          <w:p w:rsidR="00672F3D" w:rsidRPr="007E361B" w:rsidRDefault="00F45E53" w:rsidP="007E361B">
            <w:pPr>
              <w:spacing w:after="60"/>
              <w:jc w:val="both"/>
            </w:pPr>
            <w:r w:rsidRPr="005762F4">
              <w:t xml:space="preserve">V další části </w:t>
            </w:r>
            <w:r w:rsidR="00D147C7" w:rsidRPr="005762F4">
              <w:t>informoval o vybraných programových novinkách</w:t>
            </w:r>
            <w:r w:rsidR="001C2126" w:rsidRPr="005762F4">
              <w:t xml:space="preserve"> (především „strategických mapách“ a testu modulu pro přípravu strategických dokumentů na „ČR 2030“)</w:t>
            </w:r>
            <w:r w:rsidR="00D147C7" w:rsidRPr="005762F4">
              <w:t xml:space="preserve">, o </w:t>
            </w:r>
            <w:r w:rsidR="008C3006" w:rsidRPr="005762F4">
              <w:t xml:space="preserve">vybraných </w:t>
            </w:r>
            <w:r w:rsidR="00D147C7" w:rsidRPr="005762F4">
              <w:t xml:space="preserve">novinkách z interního prostředí </w:t>
            </w:r>
            <w:r w:rsidR="00D147C7" w:rsidRPr="005762F4">
              <w:lastRenderedPageBreak/>
              <w:t xml:space="preserve">Databáze, připomněl </w:t>
            </w:r>
            <w:r w:rsidR="00ED44F7" w:rsidRPr="005762F4">
              <w:t>změnu možnosti edi</w:t>
            </w:r>
            <w:r w:rsidR="001C2126" w:rsidRPr="005762F4">
              <w:t>tace již zveřejněných dokumentů</w:t>
            </w:r>
            <w:r w:rsidR="00C120DD" w:rsidRPr="005762F4">
              <w:t xml:space="preserve"> a</w:t>
            </w:r>
            <w:r w:rsidR="001C2126" w:rsidRPr="005762F4">
              <w:t xml:space="preserve"> </w:t>
            </w:r>
            <w:r w:rsidR="00ED44F7" w:rsidRPr="005762F4">
              <w:t xml:space="preserve">vyzval </w:t>
            </w:r>
            <w:r w:rsidR="001C2126" w:rsidRPr="005762F4">
              <w:t>administrátory</w:t>
            </w:r>
            <w:r w:rsidR="00ED44F7" w:rsidRPr="005762F4">
              <w:t xml:space="preserve"> Databáze k tomu, aby </w:t>
            </w:r>
            <w:r w:rsidR="00C120DD" w:rsidRPr="005762F4">
              <w:t xml:space="preserve">využívaly formulář pro dosud neschválené dokumenty. </w:t>
            </w:r>
            <w:r w:rsidR="00940803" w:rsidRPr="005762F4">
              <w:t xml:space="preserve">V souvislosti s případným vrácením dokumentu k úpravě </w:t>
            </w:r>
            <w:r w:rsidR="00C120DD" w:rsidRPr="005762F4">
              <w:t xml:space="preserve">nastínil potřebu komunikace mezi administrátorem/editorem a </w:t>
            </w:r>
            <w:r w:rsidR="00ED44F7" w:rsidRPr="005762F4">
              <w:t>MMR</w:t>
            </w:r>
            <w:r w:rsidR="00940803" w:rsidRPr="005762F4">
              <w:t xml:space="preserve"> přímo skrze formulář (pole „Sdělení ke zpracování dokumentu“) a dohodl se na vytvoření informativního emailu </w:t>
            </w:r>
            <w:r w:rsidR="005762F4" w:rsidRPr="005762F4">
              <w:t xml:space="preserve">o vrácení dokumentu </w:t>
            </w:r>
            <w:r w:rsidR="00940803" w:rsidRPr="005762F4">
              <w:t>jdoucího</w:t>
            </w:r>
            <w:r w:rsidR="00C120DD" w:rsidRPr="005762F4">
              <w:t xml:space="preserve"> na ad</w:t>
            </w:r>
            <w:r w:rsidR="005762F4" w:rsidRPr="005762F4">
              <w:t>ministrátora/editora</w:t>
            </w:r>
            <w:r w:rsidR="00C120DD" w:rsidRPr="005762F4">
              <w:t xml:space="preserve">. </w:t>
            </w:r>
            <w:r w:rsidR="00ED44F7" w:rsidRPr="005762F4">
              <w:t xml:space="preserve"> </w:t>
            </w:r>
          </w:p>
        </w:tc>
      </w:tr>
      <w:tr w:rsidR="00100F3F" w:rsidRPr="00397D33" w:rsidTr="00CB0524">
        <w:trPr>
          <w:trHeight w:val="329"/>
          <w:jc w:val="center"/>
        </w:trPr>
        <w:tc>
          <w:tcPr>
            <w:tcW w:w="978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643A05" w:rsidRDefault="00D554E5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643A0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lastRenderedPageBreak/>
              <w:t>Databáze strategií – nadcházející činnosti</w:t>
            </w:r>
          </w:p>
          <w:p w:rsidR="007E361B" w:rsidRPr="005762F4" w:rsidRDefault="007E361B" w:rsidP="007E361B">
            <w:pPr>
              <w:spacing w:after="60"/>
              <w:jc w:val="both"/>
            </w:pPr>
            <w:r>
              <w:rPr>
                <w:b/>
              </w:rPr>
              <w:t>P. Valenta</w:t>
            </w:r>
            <w:r w:rsidRPr="005762F4">
              <w:t xml:space="preserve"> </w:t>
            </w:r>
            <w:r w:rsidRPr="007E361B">
              <w:t xml:space="preserve">informoval o vybraných aktivitách, které již jsou </w:t>
            </w:r>
            <w:r>
              <w:t>v realizaci a</w:t>
            </w:r>
            <w:r w:rsidRPr="007E361B">
              <w:t xml:space="preserve"> budou </w:t>
            </w:r>
            <w:r>
              <w:t xml:space="preserve">dokončeny do konce roku </w:t>
            </w:r>
            <w:r w:rsidRPr="007E361B">
              <w:t>2016</w:t>
            </w:r>
            <w:r w:rsidR="00D360CF">
              <w:t xml:space="preserve"> (modul indikátorů a přenosu dat, modul korelací mezi dokumenty)</w:t>
            </w:r>
            <w:r w:rsidRPr="005762F4">
              <w:t xml:space="preserve">. </w:t>
            </w:r>
            <w:r w:rsidR="000A3952">
              <w:t>P</w:t>
            </w:r>
            <w:r>
              <w:t xml:space="preserve">ředstavil </w:t>
            </w:r>
            <w:r w:rsidR="00981C83">
              <w:t xml:space="preserve">návrh aktivit pro rok 2017 </w:t>
            </w:r>
            <w:r w:rsidR="00D360CF">
              <w:t>(důležit</w:t>
            </w:r>
            <w:r w:rsidR="0005276D">
              <w:t xml:space="preserve">é je především doplnění funkcionalit k odpovědnostem a financím) </w:t>
            </w:r>
            <w:r w:rsidR="00981C83">
              <w:t>a upozornil na úkoly, které bude v následujícím období třeba zajistit</w:t>
            </w:r>
            <w:r w:rsidR="0005276D">
              <w:t xml:space="preserve"> (např. naplňování Databáze či aktualizace strategických map)</w:t>
            </w:r>
            <w:r w:rsidR="00981C83">
              <w:t>.</w:t>
            </w:r>
            <w:r w:rsidR="00D9190F">
              <w:t xml:space="preserve"> Z</w:t>
            </w:r>
            <w:r w:rsidR="0005276D">
              <w:t xml:space="preserve">opakoval </w:t>
            </w:r>
            <w:r w:rsidR="00981C83">
              <w:t>informaci</w:t>
            </w:r>
            <w:r w:rsidR="00981C83" w:rsidRPr="00981C83">
              <w:t xml:space="preserve"> o nabídce MMR </w:t>
            </w:r>
            <w:r w:rsidR="000A3952">
              <w:t>k</w:t>
            </w:r>
            <w:r w:rsidR="00981C83">
              <w:t xml:space="preserve"> </w:t>
            </w:r>
            <w:r w:rsidR="000A3952">
              <w:t>průběžnému</w:t>
            </w:r>
            <w:r w:rsidR="000A3952" w:rsidRPr="00981C83">
              <w:t xml:space="preserve"> </w:t>
            </w:r>
            <w:r w:rsidR="00492D0D">
              <w:t>pro</w:t>
            </w:r>
            <w:r w:rsidR="00981C83" w:rsidRPr="00981C83">
              <w:t>škol</w:t>
            </w:r>
            <w:r w:rsidR="00492D0D">
              <w:t>ování</w:t>
            </w:r>
            <w:r w:rsidR="00981C83" w:rsidRPr="00981C83">
              <w:t xml:space="preserve"> </w:t>
            </w:r>
            <w:r w:rsidR="00981C83">
              <w:t xml:space="preserve">editorů / administrátorů </w:t>
            </w:r>
            <w:r w:rsidR="00492D0D">
              <w:t xml:space="preserve">v práci s Databází </w:t>
            </w:r>
            <w:r w:rsidR="00981C83" w:rsidRPr="00981C83">
              <w:t xml:space="preserve">a </w:t>
            </w:r>
            <w:r w:rsidR="00492D0D">
              <w:t xml:space="preserve">o potřebě </w:t>
            </w:r>
            <w:r w:rsidR="0005276D">
              <w:t xml:space="preserve">postupně </w:t>
            </w:r>
            <w:r w:rsidR="007C2315">
              <w:t>svol</w:t>
            </w:r>
            <w:r w:rsidR="0005276D">
              <w:t>áv</w:t>
            </w:r>
            <w:r w:rsidR="007C2315">
              <w:t>at</w:t>
            </w:r>
            <w:r w:rsidR="007C2315" w:rsidRPr="00981C83">
              <w:t xml:space="preserve"> </w:t>
            </w:r>
            <w:r w:rsidR="00981C83" w:rsidRPr="00981C83">
              <w:t>bilaterální sch</w:t>
            </w:r>
            <w:r w:rsidR="00492D0D">
              <w:t>ůzky mezi MMR a administrátory vybraných institucí</w:t>
            </w:r>
            <w:r w:rsidR="000A3952">
              <w:t>.</w:t>
            </w:r>
            <w:r w:rsidR="00981C83" w:rsidRPr="00981C83">
              <w:t xml:space="preserve"> </w:t>
            </w:r>
          </w:p>
          <w:p w:rsidR="00152513" w:rsidRDefault="00A60069" w:rsidP="00A60069">
            <w:pPr>
              <w:spacing w:after="60"/>
              <w:jc w:val="both"/>
            </w:pPr>
            <w:r w:rsidRPr="005762F4">
              <w:rPr>
                <w:b/>
              </w:rPr>
              <w:t>P. Švec (NSZM)</w:t>
            </w:r>
            <w:r w:rsidRPr="005762F4">
              <w:t xml:space="preserve"> podrobně představil nové moduly v Databázi – „strategické mapy“ a modul přípravy strategických dokumentů na testovaném příkladu „ČR 2030“.</w:t>
            </w:r>
          </w:p>
          <w:p w:rsidR="001D49AA" w:rsidRPr="00646AE9" w:rsidRDefault="001D49AA" w:rsidP="00EE5177">
            <w:pPr>
              <w:pStyle w:val="Bezmezer"/>
              <w:spacing w:before="120" w:after="60"/>
              <w:jc w:val="both"/>
              <w:rPr>
                <w:u w:val="single"/>
              </w:rPr>
            </w:pPr>
            <w:r w:rsidRPr="00646AE9">
              <w:rPr>
                <w:u w:val="single"/>
              </w:rPr>
              <w:t>Průběžná diskuse</w:t>
            </w:r>
          </w:p>
          <w:p w:rsidR="008C6C2A" w:rsidRPr="00D6692F" w:rsidRDefault="008C557B" w:rsidP="001D49AA">
            <w:pPr>
              <w:pStyle w:val="Bezmezer"/>
              <w:numPr>
                <w:ilvl w:val="0"/>
                <w:numId w:val="15"/>
              </w:numPr>
              <w:spacing w:after="60"/>
              <w:ind w:left="327" w:hanging="284"/>
              <w:jc w:val="both"/>
              <w:rPr>
                <w:i/>
              </w:rPr>
            </w:pPr>
            <w:r w:rsidRPr="00D6692F">
              <w:rPr>
                <w:b/>
                <w:i/>
              </w:rPr>
              <w:t xml:space="preserve">M. </w:t>
            </w:r>
            <w:proofErr w:type="spellStart"/>
            <w:r w:rsidRPr="00D6692F">
              <w:rPr>
                <w:b/>
                <w:i/>
              </w:rPr>
              <w:t>Linxová</w:t>
            </w:r>
            <w:proofErr w:type="spellEnd"/>
            <w:r w:rsidR="001D49AA" w:rsidRPr="00D6692F">
              <w:rPr>
                <w:b/>
                <w:i/>
              </w:rPr>
              <w:t xml:space="preserve"> (</w:t>
            </w:r>
            <w:r w:rsidRPr="00D6692F">
              <w:rPr>
                <w:b/>
                <w:i/>
              </w:rPr>
              <w:t>MŽP</w:t>
            </w:r>
            <w:r w:rsidR="001D49AA" w:rsidRPr="00D6692F">
              <w:rPr>
                <w:b/>
                <w:i/>
              </w:rPr>
              <w:t>)</w:t>
            </w:r>
            <w:r w:rsidR="001D49AA" w:rsidRPr="00D6692F">
              <w:rPr>
                <w:i/>
              </w:rPr>
              <w:t xml:space="preserve"> </w:t>
            </w:r>
            <w:r w:rsidR="000A3952" w:rsidRPr="00D6692F">
              <w:rPr>
                <w:i/>
              </w:rPr>
              <w:t xml:space="preserve">k </w:t>
            </w:r>
            <w:r w:rsidR="008178BC" w:rsidRPr="00D6692F">
              <w:rPr>
                <w:i/>
              </w:rPr>
              <w:t>téma</w:t>
            </w:r>
            <w:r w:rsidR="000A3952" w:rsidRPr="00D6692F">
              <w:rPr>
                <w:i/>
              </w:rPr>
              <w:t>tu</w:t>
            </w:r>
            <w:r w:rsidR="008178BC" w:rsidRPr="00D6692F">
              <w:rPr>
                <w:i/>
              </w:rPr>
              <w:t xml:space="preserve"> doplňování odpovědností a financí do formuláře (v rámci struktury dokumentu) navrhla, aby bylo možné i po zapracování modulu přímo do formuláře vkládat tyto informace i po zveřejnění dokumentu. </w:t>
            </w:r>
            <w:r w:rsidR="006A4E80" w:rsidRPr="007C2315">
              <w:rPr>
                <w:i/>
              </w:rPr>
              <w:t xml:space="preserve">Stran </w:t>
            </w:r>
            <w:r w:rsidR="006A4E80" w:rsidRPr="0005276D">
              <w:rPr>
                <w:i/>
              </w:rPr>
              <w:t>MMR</w:t>
            </w:r>
            <w:r w:rsidR="006A4E80" w:rsidRPr="007C2315">
              <w:rPr>
                <w:i/>
              </w:rPr>
              <w:t xml:space="preserve"> a </w:t>
            </w:r>
            <w:r w:rsidR="006A4E80" w:rsidRPr="0005276D">
              <w:rPr>
                <w:i/>
              </w:rPr>
              <w:t>NSZM</w:t>
            </w:r>
            <w:r w:rsidR="006A4E80" w:rsidRPr="007C2315">
              <w:rPr>
                <w:i/>
              </w:rPr>
              <w:t xml:space="preserve"> byl tento postup</w:t>
            </w:r>
            <w:r w:rsidR="006A4E80" w:rsidRPr="00D6692F">
              <w:rPr>
                <w:i/>
              </w:rPr>
              <w:t xml:space="preserve"> potvrzen.</w:t>
            </w:r>
          </w:p>
          <w:p w:rsidR="00B365F1" w:rsidRPr="00D6692F" w:rsidRDefault="00B365F1" w:rsidP="001D49AA">
            <w:pPr>
              <w:pStyle w:val="Bezmezer"/>
              <w:numPr>
                <w:ilvl w:val="0"/>
                <w:numId w:val="15"/>
              </w:numPr>
              <w:spacing w:after="60"/>
              <w:ind w:left="327" w:hanging="284"/>
              <w:jc w:val="both"/>
              <w:rPr>
                <w:i/>
              </w:rPr>
            </w:pPr>
            <w:r w:rsidRPr="00D6692F">
              <w:rPr>
                <w:b/>
                <w:i/>
              </w:rPr>
              <w:t xml:space="preserve">M. </w:t>
            </w:r>
            <w:proofErr w:type="spellStart"/>
            <w:r w:rsidRPr="00D6692F">
              <w:rPr>
                <w:b/>
                <w:i/>
              </w:rPr>
              <w:t>Linxová</w:t>
            </w:r>
            <w:proofErr w:type="spellEnd"/>
            <w:r w:rsidRPr="00D6692F">
              <w:rPr>
                <w:i/>
              </w:rPr>
              <w:t xml:space="preserve"> navázala tématem t</w:t>
            </w:r>
            <w:r w:rsidR="005E206D" w:rsidRPr="00D6692F">
              <w:rPr>
                <w:i/>
              </w:rPr>
              <w:t>ýkajícím se indikátorů a uvedla, že z pohledu MŽP lze z jiných zdrojů (např. ČSÚ) přímo využít pouze minimum dat, většina se na MŽP dopočítává.</w:t>
            </w:r>
          </w:p>
          <w:p w:rsidR="001D49AA" w:rsidRPr="00D6692F" w:rsidRDefault="001D49AA" w:rsidP="008C6C2A">
            <w:pPr>
              <w:pStyle w:val="Bezmezer"/>
              <w:spacing w:after="60"/>
              <w:ind w:left="327"/>
              <w:jc w:val="both"/>
              <w:rPr>
                <w:i/>
              </w:rPr>
            </w:pPr>
            <w:r w:rsidRPr="00D6692F">
              <w:rPr>
                <w:b/>
                <w:i/>
              </w:rPr>
              <w:t xml:space="preserve">D. Škorňa </w:t>
            </w:r>
            <w:r w:rsidRPr="00D6692F">
              <w:rPr>
                <w:i/>
              </w:rPr>
              <w:t>uvedl, že</w:t>
            </w:r>
            <w:r w:rsidR="005E206D" w:rsidRPr="00D6692F">
              <w:rPr>
                <w:i/>
              </w:rPr>
              <w:t xml:space="preserve"> snahou je vytvořit nástroj, který bude schopen po dohodě s jakoukoliv stranou </w:t>
            </w:r>
            <w:r w:rsidR="007C2315">
              <w:rPr>
                <w:i/>
              </w:rPr>
              <w:t>„</w:t>
            </w:r>
            <w:r w:rsidR="005E206D" w:rsidRPr="00D6692F">
              <w:rPr>
                <w:i/>
              </w:rPr>
              <w:t>pumpovat</w:t>
            </w:r>
            <w:r w:rsidR="007C2315">
              <w:rPr>
                <w:i/>
              </w:rPr>
              <w:t>“</w:t>
            </w:r>
            <w:r w:rsidR="005E206D" w:rsidRPr="00D6692F">
              <w:rPr>
                <w:i/>
              </w:rPr>
              <w:t xml:space="preserve"> relevantní data do Databáze, do konkrétních dokumentů. </w:t>
            </w:r>
          </w:p>
          <w:p w:rsidR="00D377C9" w:rsidRPr="00D6692F" w:rsidRDefault="00D377C9" w:rsidP="00CB48F2">
            <w:pPr>
              <w:pStyle w:val="Bezmezer"/>
              <w:numPr>
                <w:ilvl w:val="0"/>
                <w:numId w:val="15"/>
              </w:numPr>
              <w:spacing w:after="60"/>
              <w:ind w:left="327" w:hanging="284"/>
              <w:jc w:val="both"/>
              <w:rPr>
                <w:i/>
              </w:rPr>
            </w:pPr>
            <w:r w:rsidRPr="00D6692F">
              <w:rPr>
                <w:b/>
                <w:i/>
              </w:rPr>
              <w:t xml:space="preserve">J. Juránek </w:t>
            </w:r>
            <w:r w:rsidRPr="00D6692F">
              <w:rPr>
                <w:i/>
              </w:rPr>
              <w:t xml:space="preserve">v souvislosti s potřebou spravovat strategické mapy navrhl doplnit formulář (schválený i dosud neschválený dokument) o </w:t>
            </w:r>
            <w:r w:rsidR="00CB48F2" w:rsidRPr="00D6692F">
              <w:rPr>
                <w:i/>
              </w:rPr>
              <w:t xml:space="preserve">pole, jež by napomohla </w:t>
            </w:r>
            <w:r w:rsidR="00D6692F" w:rsidRPr="00D6692F">
              <w:rPr>
                <w:i/>
              </w:rPr>
              <w:t>vazbě</w:t>
            </w:r>
            <w:r w:rsidR="00CB48F2" w:rsidRPr="00D6692F">
              <w:rPr>
                <w:i/>
              </w:rPr>
              <w:t xml:space="preserve"> dokumentu se strategickou mapou.</w:t>
            </w:r>
          </w:p>
          <w:p w:rsidR="00CB48F2" w:rsidRPr="00D6692F" w:rsidRDefault="00CB48F2" w:rsidP="008C6C2A">
            <w:pPr>
              <w:pStyle w:val="Bezmezer"/>
              <w:spacing w:after="60"/>
              <w:ind w:left="327"/>
              <w:jc w:val="both"/>
              <w:rPr>
                <w:i/>
              </w:rPr>
            </w:pPr>
            <w:r w:rsidRPr="00D6692F">
              <w:rPr>
                <w:b/>
                <w:i/>
              </w:rPr>
              <w:t xml:space="preserve">P. Švec </w:t>
            </w:r>
            <w:r w:rsidR="007C2315" w:rsidRPr="00D6692F">
              <w:rPr>
                <w:i/>
              </w:rPr>
              <w:t xml:space="preserve">vzal </w:t>
            </w:r>
            <w:r w:rsidRPr="00D6692F">
              <w:rPr>
                <w:i/>
              </w:rPr>
              <w:t>návrh na vědomí a přislíbil prověření možnosti takovéhoto propojení.</w:t>
            </w:r>
          </w:p>
          <w:p w:rsidR="008C6C2A" w:rsidRPr="00A60069" w:rsidRDefault="008C6C2A" w:rsidP="00285367">
            <w:pPr>
              <w:pStyle w:val="Bezmezer"/>
              <w:numPr>
                <w:ilvl w:val="0"/>
                <w:numId w:val="15"/>
              </w:numPr>
              <w:spacing w:after="60"/>
              <w:ind w:left="327" w:hanging="284"/>
              <w:jc w:val="both"/>
            </w:pPr>
            <w:r w:rsidRPr="00D6692F">
              <w:rPr>
                <w:b/>
                <w:i/>
              </w:rPr>
              <w:t>P. Šťastná (ÚV)</w:t>
            </w:r>
            <w:r w:rsidRPr="00D6692F">
              <w:rPr>
                <w:i/>
              </w:rPr>
              <w:t xml:space="preserve"> mimo projednávaná témata uvedla, že </w:t>
            </w:r>
            <w:r w:rsidR="005552DA">
              <w:rPr>
                <w:i/>
              </w:rPr>
              <w:t>ST</w:t>
            </w:r>
            <w:r w:rsidRPr="00D6692F">
              <w:rPr>
                <w:i/>
              </w:rPr>
              <w:t xml:space="preserve"> Prouza byl nominován do </w:t>
            </w:r>
            <w:r w:rsidR="007C2315">
              <w:rPr>
                <w:i/>
              </w:rPr>
              <w:t xml:space="preserve">pozice </w:t>
            </w:r>
            <w:r w:rsidR="005E3DAE" w:rsidRPr="00D6692F">
              <w:rPr>
                <w:i/>
              </w:rPr>
              <w:t>digitální</w:t>
            </w:r>
            <w:r w:rsidR="007C2315">
              <w:rPr>
                <w:i/>
              </w:rPr>
              <w:t>ho</w:t>
            </w:r>
            <w:r w:rsidR="005E3DAE" w:rsidRPr="00D6692F">
              <w:rPr>
                <w:i/>
              </w:rPr>
              <w:t xml:space="preserve"> </w:t>
            </w:r>
            <w:r w:rsidR="007C2315">
              <w:rPr>
                <w:i/>
              </w:rPr>
              <w:t>koordinátora v</w:t>
            </w:r>
            <w:r w:rsidR="00285367">
              <w:rPr>
                <w:i/>
              </w:rPr>
              <w:t> </w:t>
            </w:r>
            <w:r w:rsidR="007C2315">
              <w:rPr>
                <w:i/>
              </w:rPr>
              <w:t>ČR</w:t>
            </w:r>
            <w:r w:rsidR="00285367">
              <w:rPr>
                <w:i/>
              </w:rPr>
              <w:t>,</w:t>
            </w:r>
            <w:r w:rsidR="005E3DAE" w:rsidRPr="00D6692F">
              <w:rPr>
                <w:i/>
              </w:rPr>
              <w:t xml:space="preserve"> </w:t>
            </w:r>
            <w:r w:rsidR="00285367">
              <w:rPr>
                <w:i/>
              </w:rPr>
              <w:t>z</w:t>
            </w:r>
            <w:r w:rsidR="005E3DAE" w:rsidRPr="00D6692F">
              <w:rPr>
                <w:i/>
              </w:rPr>
              <w:t xml:space="preserve"> čehož </w:t>
            </w:r>
            <w:r w:rsidR="00285367">
              <w:rPr>
                <w:i/>
              </w:rPr>
              <w:t xml:space="preserve">mimo jiné </w:t>
            </w:r>
            <w:r w:rsidR="005E3DAE" w:rsidRPr="00D6692F">
              <w:rPr>
                <w:i/>
              </w:rPr>
              <w:t>vypl</w:t>
            </w:r>
            <w:r w:rsidR="00285367">
              <w:rPr>
                <w:i/>
              </w:rPr>
              <w:t>y</w:t>
            </w:r>
            <w:r w:rsidR="005E3DAE" w:rsidRPr="00D6692F">
              <w:rPr>
                <w:i/>
              </w:rPr>
              <w:t>nu</w:t>
            </w:r>
            <w:r w:rsidR="00285367">
              <w:rPr>
                <w:i/>
              </w:rPr>
              <w:t>l</w:t>
            </w:r>
            <w:r w:rsidR="005E3DAE" w:rsidRPr="00D6692F">
              <w:rPr>
                <w:i/>
              </w:rPr>
              <w:t xml:space="preserve"> </w:t>
            </w:r>
            <w:r w:rsidR="007C2315">
              <w:rPr>
                <w:i/>
              </w:rPr>
              <w:t xml:space="preserve">i </w:t>
            </w:r>
            <w:r w:rsidR="005E3DAE" w:rsidRPr="00D6692F">
              <w:rPr>
                <w:i/>
              </w:rPr>
              <w:t>úkol zmapovat strategické zázemí této oblasti. Požádala tímto MMR i jednotlivé členy PSDS o spolupráci při identifikaci relevantních dokumentů.</w:t>
            </w:r>
          </w:p>
        </w:tc>
      </w:tr>
      <w:tr w:rsidR="00100F3F" w:rsidRPr="00397D33" w:rsidTr="00CB0524">
        <w:trPr>
          <w:trHeight w:val="331"/>
          <w:jc w:val="center"/>
        </w:trPr>
        <w:tc>
          <w:tcPr>
            <w:tcW w:w="97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4E5" w:rsidRPr="00541741" w:rsidRDefault="00CC0E8B" w:rsidP="006E7D9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541741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Z</w:t>
            </w:r>
            <w:r w:rsidR="00D554E5" w:rsidRPr="00541741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ávěr </w:t>
            </w:r>
          </w:p>
          <w:p w:rsidR="002645D0" w:rsidRDefault="00405C36" w:rsidP="00541741">
            <w:pPr>
              <w:jc w:val="both"/>
            </w:pPr>
            <w:r w:rsidRPr="00541741">
              <w:rPr>
                <w:b/>
              </w:rPr>
              <w:t>D. Škorňa</w:t>
            </w:r>
            <w:r w:rsidR="00BD5509" w:rsidRPr="00541741">
              <w:t xml:space="preserve"> </w:t>
            </w:r>
            <w:r w:rsidR="00CB48F2">
              <w:t>shrnul závěry</w:t>
            </w:r>
            <w:r w:rsidR="00D84161">
              <w:t xml:space="preserve"> z</w:t>
            </w:r>
            <w:r w:rsidR="00CB48F2">
              <w:t xml:space="preserve"> </w:t>
            </w:r>
            <w:r w:rsidR="00EE5177">
              <w:t xml:space="preserve">jednání PSDS (viz </w:t>
            </w:r>
            <w:r w:rsidR="00E80C1A">
              <w:t>i součást úkolů</w:t>
            </w:r>
            <w:r w:rsidR="00EE5177">
              <w:t xml:space="preserve"> níže)</w:t>
            </w:r>
            <w:r w:rsidR="00D84161">
              <w:t>.</w:t>
            </w:r>
            <w:r w:rsidR="00EE5177">
              <w:t xml:space="preserve"> </w:t>
            </w:r>
          </w:p>
          <w:p w:rsidR="00EE5177" w:rsidRPr="00646AE9" w:rsidRDefault="00EE5177" w:rsidP="00EE5177">
            <w:pPr>
              <w:pStyle w:val="Bezmezer"/>
              <w:spacing w:before="120" w:after="60"/>
              <w:jc w:val="both"/>
              <w:rPr>
                <w:u w:val="single"/>
              </w:rPr>
            </w:pPr>
            <w:r>
              <w:rPr>
                <w:u w:val="single"/>
              </w:rPr>
              <w:t>Závěrečná</w:t>
            </w:r>
            <w:r w:rsidRPr="00646AE9">
              <w:rPr>
                <w:u w:val="single"/>
              </w:rPr>
              <w:t xml:space="preserve"> diskuse</w:t>
            </w:r>
          </w:p>
          <w:p w:rsidR="00EE5177" w:rsidRPr="00D6692F" w:rsidRDefault="00EE5177" w:rsidP="00EE5177">
            <w:pPr>
              <w:pStyle w:val="Bezmezer"/>
              <w:numPr>
                <w:ilvl w:val="0"/>
                <w:numId w:val="15"/>
              </w:numPr>
              <w:spacing w:after="60"/>
              <w:ind w:left="327" w:hanging="284"/>
              <w:jc w:val="both"/>
              <w:rPr>
                <w:i/>
              </w:rPr>
            </w:pPr>
            <w:r w:rsidRPr="00D6692F">
              <w:rPr>
                <w:b/>
                <w:i/>
              </w:rPr>
              <w:t>T. Grulich (JMK)</w:t>
            </w:r>
            <w:r w:rsidRPr="00D6692F">
              <w:rPr>
                <w:i/>
              </w:rPr>
              <w:t xml:space="preserve"> v souvislosti s </w:t>
            </w:r>
            <w:r w:rsidR="00D6692F" w:rsidRPr="00D6692F">
              <w:rPr>
                <w:i/>
              </w:rPr>
              <w:t>Metodikou</w:t>
            </w:r>
            <w:r w:rsidR="00D0168B" w:rsidRPr="00D6692F">
              <w:rPr>
                <w:i/>
              </w:rPr>
              <w:t xml:space="preserve"> strategického řízení a plánování krajů ČR</w:t>
            </w:r>
            <w:r w:rsidRPr="00D6692F">
              <w:rPr>
                <w:i/>
              </w:rPr>
              <w:t xml:space="preserve"> informoval, že </w:t>
            </w:r>
            <w:r w:rsidR="009479E9" w:rsidRPr="00D6692F">
              <w:rPr>
                <w:i/>
              </w:rPr>
              <w:t xml:space="preserve">Asociace krajů na jednotlivých krajích provedla šetření / analýzu týkající se této metodiky a měla by tedy mít k dispozici konkrétní poznatky a závěry, které by MMR mohlo pro další práci </w:t>
            </w:r>
            <w:r w:rsidR="00C676AF">
              <w:rPr>
                <w:i/>
              </w:rPr>
              <w:t xml:space="preserve">při slaďování metodik </w:t>
            </w:r>
            <w:r w:rsidR="009479E9" w:rsidRPr="00D6692F">
              <w:rPr>
                <w:i/>
              </w:rPr>
              <w:t>využít.</w:t>
            </w:r>
          </w:p>
          <w:p w:rsidR="00EC1C5B" w:rsidRPr="00541741" w:rsidRDefault="00EC1C5B" w:rsidP="00EC1C5B">
            <w:pPr>
              <w:jc w:val="both"/>
            </w:pPr>
            <w:r>
              <w:t xml:space="preserve">Na závěr </w:t>
            </w:r>
            <w:r w:rsidRPr="00EC1C5B">
              <w:rPr>
                <w:b/>
              </w:rPr>
              <w:t>D. Škorňa</w:t>
            </w:r>
            <w:r>
              <w:t xml:space="preserve"> </w:t>
            </w:r>
            <w:r w:rsidRPr="00541741">
              <w:t>poděkoval členům Pracovní skupiny za aktivní účast</w:t>
            </w:r>
            <w:r>
              <w:t xml:space="preserve"> a</w:t>
            </w:r>
            <w:r w:rsidRPr="00541741">
              <w:t xml:space="preserve"> vyzval k pokračování činnosti v souvislosti s naplňováním Databáze strategií a s tím spojenému rozvoji strategické práce v ČR.</w:t>
            </w:r>
          </w:p>
        </w:tc>
      </w:tr>
    </w:tbl>
    <w:p w:rsidR="00CB0524" w:rsidRDefault="00CB0524"/>
    <w:p w:rsidR="00CB0524" w:rsidRDefault="00CB0524" w:rsidP="004C2D72">
      <w:pPr>
        <w:spacing w:after="200" w:line="276" w:lineRule="auto"/>
        <w:ind w:left="142"/>
      </w:pPr>
      <w:r>
        <w:br w:type="page"/>
      </w:r>
    </w:p>
    <w:tbl>
      <w:tblPr>
        <w:tblW w:w="9785" w:type="dxa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95"/>
        <w:gridCol w:w="1324"/>
        <w:gridCol w:w="5511"/>
        <w:gridCol w:w="994"/>
        <w:gridCol w:w="1461"/>
      </w:tblGrid>
      <w:tr w:rsidR="00BE58EB" w:rsidRPr="00397D33" w:rsidTr="004C2D72">
        <w:trPr>
          <w:trHeight w:val="324"/>
          <w:jc w:val="center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B41B8">
              <w:rPr>
                <w:b/>
                <w:caps/>
                <w:sz w:val="24"/>
                <w:szCs w:val="24"/>
                <w:lang w:eastAsia="cs-CZ"/>
              </w:rPr>
              <w:lastRenderedPageBreak/>
              <w:t>VYBRANÉ úkoly</w:t>
            </w:r>
          </w:p>
        </w:tc>
      </w:tr>
      <w:tr w:rsidR="003233D4" w:rsidRPr="00397D33" w:rsidTr="004C2D72">
        <w:trPr>
          <w:trHeight w:val="245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4B41B8">
              <w:rPr>
                <w:b/>
              </w:rPr>
              <w:t>č.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B41B8">
              <w:rPr>
                <w:b/>
              </w:rPr>
              <w:t>úkol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B41B8">
              <w:rPr>
                <w:b/>
              </w:rPr>
              <w:t>řešitel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E58EB" w:rsidRPr="004B41B8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4B41B8">
              <w:rPr>
                <w:b/>
              </w:rPr>
              <w:t>termín</w:t>
            </w:r>
          </w:p>
        </w:tc>
      </w:tr>
      <w:tr w:rsidR="00FD1BF6" w:rsidRPr="00397D33" w:rsidTr="004C2D72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4B41B8" w:rsidRDefault="00FD1BF6" w:rsidP="00253A64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4B41B8">
              <w:rPr>
                <w:lang w:eastAsia="cs-CZ"/>
              </w:rPr>
              <w:t>1.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171B90" w:rsidRDefault="00FD1BF6" w:rsidP="00CF22F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171B90">
              <w:rPr>
                <w:color w:val="000000"/>
                <w:lang w:eastAsia="cs-CZ"/>
              </w:rPr>
              <w:t xml:space="preserve">Dopracovat </w:t>
            </w:r>
            <w:r w:rsidR="00C76530" w:rsidRPr="00171B90">
              <w:rPr>
                <w:color w:val="000000"/>
                <w:lang w:eastAsia="cs-CZ"/>
              </w:rPr>
              <w:t>rozpracované a vkládat nové relevantní dokumenty do Databáze (schválené i důležité dosud neschválené)</w:t>
            </w:r>
            <w:r w:rsidR="00A54988">
              <w:rPr>
                <w:color w:val="000000"/>
                <w:lang w:eastAsia="cs-C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171B90" w:rsidRDefault="00FD1BF6" w:rsidP="003B18A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171B90">
              <w:rPr>
                <w:color w:val="000000"/>
                <w:lang w:eastAsia="cs-CZ"/>
              </w:rPr>
              <w:t>Admini</w:t>
            </w:r>
            <w:proofErr w:type="spellEnd"/>
            <w:r w:rsidRPr="00171B90">
              <w:rPr>
                <w:color w:val="000000"/>
                <w:lang w:eastAsia="cs-CZ"/>
              </w:rPr>
              <w:t xml:space="preserve"> / </w:t>
            </w:r>
            <w:r w:rsidR="003B18AD" w:rsidRPr="00171B90">
              <w:rPr>
                <w:color w:val="000000"/>
                <w:lang w:eastAsia="cs-CZ"/>
              </w:rPr>
              <w:t>e</w:t>
            </w:r>
            <w:r w:rsidRPr="00171B90">
              <w:rPr>
                <w:color w:val="000000"/>
                <w:lang w:eastAsia="cs-CZ"/>
              </w:rPr>
              <w:t>ditoři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171B90" w:rsidDel="00394B0F" w:rsidRDefault="00171B90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171B90">
              <w:rPr>
                <w:color w:val="000000"/>
                <w:lang w:eastAsia="cs-CZ"/>
              </w:rPr>
              <w:t>průběžně</w:t>
            </w:r>
          </w:p>
        </w:tc>
      </w:tr>
      <w:tr w:rsidR="00A76F6D" w:rsidRPr="00397D33" w:rsidTr="004C2D72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6F6D" w:rsidRPr="004B41B8" w:rsidRDefault="00A76F6D" w:rsidP="009427E8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4B41B8">
              <w:rPr>
                <w:lang w:eastAsia="cs-CZ"/>
              </w:rPr>
              <w:t>2.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6D" w:rsidRPr="00171B90" w:rsidRDefault="00A76F6D" w:rsidP="00CF22F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Pr="00A76F6D">
              <w:rPr>
                <w:color w:val="000000"/>
                <w:lang w:eastAsia="cs-CZ"/>
              </w:rPr>
              <w:t>volávat bilaterální schůzky mezi MMR a administrátory vybraných institucí</w:t>
            </w:r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D" w:rsidRPr="00171B90" w:rsidRDefault="00A76F6D" w:rsidP="003B18A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MMR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6F6D" w:rsidRPr="00171B90" w:rsidRDefault="00A76F6D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171B90">
              <w:rPr>
                <w:color w:val="000000"/>
                <w:lang w:eastAsia="cs-CZ"/>
              </w:rPr>
              <w:t>průběžně</w:t>
            </w:r>
          </w:p>
        </w:tc>
      </w:tr>
      <w:tr w:rsidR="00902AA9" w:rsidRPr="00397D33" w:rsidTr="004C2D72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2AA9" w:rsidRPr="004B41B8" w:rsidRDefault="00902AA9" w:rsidP="00FF4BE8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4B41B8">
              <w:rPr>
                <w:lang w:eastAsia="cs-CZ"/>
              </w:rPr>
              <w:t>3.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A9" w:rsidRDefault="00902AA9" w:rsidP="00464926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Spolupracovat s ÚV </w:t>
            </w:r>
            <w:r w:rsidRPr="00902AA9">
              <w:rPr>
                <w:color w:val="000000"/>
                <w:lang w:eastAsia="cs-CZ"/>
              </w:rPr>
              <w:t xml:space="preserve">při identifikaci relevantních </w:t>
            </w:r>
            <w:r>
              <w:rPr>
                <w:color w:val="000000"/>
                <w:lang w:eastAsia="cs-CZ"/>
              </w:rPr>
              <w:t xml:space="preserve">strategických </w:t>
            </w:r>
            <w:r w:rsidRPr="00902AA9">
              <w:rPr>
                <w:color w:val="000000"/>
                <w:lang w:eastAsia="cs-CZ"/>
              </w:rPr>
              <w:t>dokumentů</w:t>
            </w:r>
            <w:r>
              <w:rPr>
                <w:color w:val="000000"/>
                <w:lang w:eastAsia="cs-CZ"/>
              </w:rPr>
              <w:t xml:space="preserve"> jednotlivých institucí, jež by mohly spadat do strategického zázemí </w:t>
            </w:r>
            <w:r w:rsidR="00464926">
              <w:rPr>
                <w:color w:val="000000"/>
                <w:lang w:eastAsia="cs-CZ"/>
              </w:rPr>
              <w:t>digitální agendy (viz příspěvek P. Šťastné uvedený v diskusi k bodu 4.).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A9" w:rsidRDefault="00D90532" w:rsidP="003B18A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2AA9" w:rsidRPr="00171B90" w:rsidRDefault="00BC192D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11/2016</w:t>
            </w:r>
          </w:p>
        </w:tc>
      </w:tr>
      <w:tr w:rsidR="004C2D72" w:rsidRPr="00397D33" w:rsidTr="004C2D72">
        <w:trPr>
          <w:trHeight w:val="30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D72" w:rsidRPr="004B41B8" w:rsidRDefault="004C2D72" w:rsidP="00FF4BE8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4B41B8">
              <w:rPr>
                <w:lang w:eastAsia="cs-CZ"/>
              </w:rPr>
              <w:t>4.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2" w:rsidRPr="003C17A5" w:rsidRDefault="004C2D72" w:rsidP="00234ECB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3C17A5">
              <w:rPr>
                <w:color w:val="000000"/>
                <w:lang w:eastAsia="cs-CZ"/>
              </w:rPr>
              <w:t xml:space="preserve">Pro testování modulu přípravy strategií navrhnout </w:t>
            </w:r>
            <w:r w:rsidR="004B1DC8">
              <w:rPr>
                <w:color w:val="000000"/>
                <w:lang w:eastAsia="cs-CZ"/>
              </w:rPr>
              <w:t xml:space="preserve">vhodné </w:t>
            </w:r>
            <w:r w:rsidRPr="003C17A5">
              <w:rPr>
                <w:color w:val="000000"/>
                <w:lang w:eastAsia="cs-CZ"/>
              </w:rPr>
              <w:t xml:space="preserve">strategické dokumenty, které jsou v současnosti </w:t>
            </w:r>
            <w:r>
              <w:rPr>
                <w:color w:val="000000"/>
                <w:lang w:eastAsia="cs-CZ"/>
              </w:rPr>
              <w:t>ve fázi</w:t>
            </w:r>
            <w:r w:rsidRPr="003C17A5">
              <w:rPr>
                <w:color w:val="000000"/>
                <w:lang w:eastAsia="cs-CZ"/>
              </w:rPr>
              <w:t xml:space="preserve"> přípravy a budou dokončeny v průběhu roku 2017 (nejlépe v první polovině)</w:t>
            </w:r>
            <w:bookmarkStart w:id="0" w:name="_GoBack"/>
            <w:bookmarkEnd w:id="0"/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72" w:rsidRPr="003C17A5" w:rsidRDefault="004C2D72" w:rsidP="00234ECB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3C17A5"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D72" w:rsidRPr="003C17A5" w:rsidRDefault="004C2D72" w:rsidP="004B1DC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gramStart"/>
            <w:r w:rsidRPr="003C17A5">
              <w:rPr>
                <w:color w:val="000000"/>
                <w:lang w:eastAsia="cs-CZ"/>
              </w:rPr>
              <w:t>1</w:t>
            </w:r>
            <w:r w:rsidR="004B1DC8">
              <w:rPr>
                <w:color w:val="000000"/>
                <w:lang w:eastAsia="cs-CZ"/>
              </w:rPr>
              <w:t>8</w:t>
            </w:r>
            <w:r w:rsidRPr="003C17A5">
              <w:rPr>
                <w:color w:val="000000"/>
                <w:lang w:eastAsia="cs-CZ"/>
              </w:rPr>
              <w:t>.1</w:t>
            </w:r>
            <w:r w:rsidR="004B1DC8">
              <w:rPr>
                <w:color w:val="000000"/>
                <w:lang w:eastAsia="cs-CZ"/>
              </w:rPr>
              <w:t>1</w:t>
            </w:r>
            <w:r w:rsidRPr="003C17A5">
              <w:rPr>
                <w:color w:val="000000"/>
                <w:lang w:eastAsia="cs-CZ"/>
              </w:rPr>
              <w:t>.2016</w:t>
            </w:r>
            <w:proofErr w:type="gramEnd"/>
          </w:p>
        </w:tc>
      </w:tr>
      <w:tr w:rsidR="004C2D72" w:rsidRPr="00397D33" w:rsidTr="004C2D72">
        <w:trPr>
          <w:trHeight w:val="223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D72" w:rsidRPr="004B41B8" w:rsidRDefault="004C2D72" w:rsidP="00FF4BE8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5.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2" w:rsidRPr="002836F0" w:rsidRDefault="004C2D72" w:rsidP="00D90532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Vytvořit automaticky generovaný email na editora/administrátora informující o vrácení dokumentu a</w:t>
            </w:r>
            <w:r w:rsidRPr="002836F0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potřebě jeho</w:t>
            </w:r>
            <w:r w:rsidRPr="002836F0">
              <w:rPr>
                <w:color w:val="000000"/>
                <w:lang w:eastAsia="cs-CZ"/>
              </w:rPr>
              <w:t xml:space="preserve"> doplnění</w:t>
            </w:r>
            <w:r>
              <w:rPr>
                <w:color w:val="000000"/>
                <w:lang w:eastAsia="cs-CZ"/>
              </w:rPr>
              <w:t>/úpravy</w:t>
            </w:r>
            <w:r w:rsidRPr="002836F0">
              <w:rPr>
                <w:color w:val="000000"/>
                <w:lang w:eastAsia="cs-C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72" w:rsidRPr="002836F0" w:rsidRDefault="004C2D72" w:rsidP="00234ECB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2836F0">
              <w:rPr>
                <w:color w:val="000000"/>
                <w:lang w:eastAsia="cs-CZ"/>
              </w:rPr>
              <w:t>MMR</w:t>
            </w:r>
            <w:r>
              <w:rPr>
                <w:color w:val="000000"/>
                <w:lang w:eastAsia="cs-CZ"/>
              </w:rPr>
              <w:t xml:space="preserve"> / NSZM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D72" w:rsidRPr="002836F0" w:rsidRDefault="004C2D72" w:rsidP="00234ECB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gramStart"/>
            <w:r w:rsidRPr="002836F0">
              <w:rPr>
                <w:color w:val="000000"/>
                <w:lang w:eastAsia="cs-CZ"/>
              </w:rPr>
              <w:t>1</w:t>
            </w:r>
            <w:r>
              <w:rPr>
                <w:color w:val="000000"/>
                <w:lang w:eastAsia="cs-CZ"/>
              </w:rPr>
              <w:t>8</w:t>
            </w:r>
            <w:r w:rsidRPr="002836F0">
              <w:rPr>
                <w:color w:val="000000"/>
                <w:lang w:eastAsia="cs-CZ"/>
              </w:rPr>
              <w:t>.11.2016</w:t>
            </w:r>
            <w:proofErr w:type="gramEnd"/>
          </w:p>
        </w:tc>
      </w:tr>
      <w:tr w:rsidR="004C2D72" w:rsidRPr="00397D33" w:rsidTr="004C2D72">
        <w:trPr>
          <w:trHeight w:val="462"/>
          <w:jc w:val="center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D72" w:rsidRPr="004B41B8" w:rsidRDefault="004C2D72" w:rsidP="00502CFE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6.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D72" w:rsidRPr="00B01345" w:rsidRDefault="004C2D72" w:rsidP="004B1DC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Zkontrolovat a za</w:t>
            </w:r>
            <w:r w:rsidRPr="00B01345">
              <w:rPr>
                <w:color w:val="000000"/>
                <w:lang w:eastAsia="cs-CZ"/>
              </w:rPr>
              <w:t>ktualizovat zveřejněné strategick</w:t>
            </w:r>
            <w:r>
              <w:rPr>
                <w:color w:val="000000"/>
                <w:lang w:eastAsia="cs-CZ"/>
              </w:rPr>
              <w:t xml:space="preserve">é mapy </w:t>
            </w:r>
            <w:hyperlink r:id="rId9" w:history="1">
              <w:r w:rsidR="004B1DC8" w:rsidRPr="004B1DC8">
                <w:rPr>
                  <w:rStyle w:val="Hypertextovodkaz"/>
                  <w:lang w:eastAsia="cs-CZ"/>
                </w:rPr>
                <w:t>ministerstev</w:t>
              </w:r>
            </w:hyperlink>
            <w:r w:rsidR="004B1DC8">
              <w:rPr>
                <w:color w:val="000000"/>
                <w:lang w:eastAsia="cs-CZ"/>
              </w:rPr>
              <w:t xml:space="preserve"> i </w:t>
            </w:r>
            <w:hyperlink r:id="rId10" w:history="1">
              <w:r w:rsidR="004B1DC8" w:rsidRPr="004B1DC8">
                <w:rPr>
                  <w:rStyle w:val="Hypertextovodkaz"/>
                  <w:lang w:eastAsia="cs-CZ"/>
                </w:rPr>
                <w:t>krajů</w:t>
              </w:r>
            </w:hyperlink>
            <w:r>
              <w:rPr>
                <w:color w:val="000000"/>
                <w:lang w:eastAsia="cs-CZ"/>
              </w:rPr>
              <w:t xml:space="preserve"> (ú</w:t>
            </w:r>
            <w:r w:rsidRPr="002E2FC4">
              <w:rPr>
                <w:color w:val="000000"/>
                <w:lang w:eastAsia="cs-CZ"/>
              </w:rPr>
              <w:t xml:space="preserve">pravy provádějte jakoukoliv vhodnou formou a zasílejte na </w:t>
            </w:r>
            <w:hyperlink r:id="rId11" w:history="1">
              <w:r w:rsidR="00D90532" w:rsidRPr="00AB1A2B">
                <w:rPr>
                  <w:rStyle w:val="Hypertextovodkaz"/>
                  <w:lang w:eastAsia="cs-CZ"/>
                </w:rPr>
                <w:t>petr.valenta@mmr.cz</w:t>
              </w:r>
            </w:hyperlink>
            <w:r w:rsidRPr="00F70199">
              <w:rPr>
                <w:color w:val="000000"/>
                <w:lang w:eastAsia="cs-CZ"/>
              </w:rPr>
              <w:t>)</w:t>
            </w:r>
            <w:r w:rsidRPr="002E2FC4">
              <w:rPr>
                <w:color w:val="000000"/>
                <w:lang w:eastAsia="cs-CZ"/>
              </w:rPr>
              <w:t>.</w:t>
            </w:r>
            <w:r w:rsidR="00D90532">
              <w:rPr>
                <w:color w:val="000000"/>
                <w:lang w:eastAsia="cs-C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72" w:rsidRPr="00B01345" w:rsidRDefault="004C2D72" w:rsidP="00893BF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B01345"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D72" w:rsidRPr="00B01345" w:rsidRDefault="004C2D72" w:rsidP="00893BF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gramStart"/>
            <w:r w:rsidRPr="00B01345">
              <w:rPr>
                <w:color w:val="000000"/>
                <w:lang w:eastAsia="cs-CZ"/>
              </w:rPr>
              <w:t>31.12.2016</w:t>
            </w:r>
            <w:proofErr w:type="gramEnd"/>
            <w:r w:rsidRPr="00A76F6D">
              <w:rPr>
                <w:rStyle w:val="Znakapoznpodarou"/>
                <w:b/>
                <w:color w:val="000000"/>
                <w:lang w:eastAsia="cs-CZ"/>
              </w:rPr>
              <w:footnoteReference w:id="1"/>
            </w:r>
          </w:p>
        </w:tc>
      </w:tr>
      <w:tr w:rsidR="004C2D72" w:rsidRPr="00397D33" w:rsidTr="004C2D72">
        <w:trPr>
          <w:trHeight w:val="171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95B3D7"/>
            <w:vAlign w:val="center"/>
          </w:tcPr>
          <w:p w:rsidR="004C2D72" w:rsidRPr="004B41B8" w:rsidRDefault="004C2D72" w:rsidP="005552DA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4B41B8">
              <w:rPr>
                <w:b/>
                <w:lang w:eastAsia="cs-CZ"/>
              </w:rPr>
              <w:t>Přílohy, odkazy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C2D72" w:rsidRDefault="004C2D72" w:rsidP="005B7D35">
            <w:pPr>
              <w:autoSpaceDE w:val="0"/>
              <w:autoSpaceDN w:val="0"/>
              <w:adjustRightInd w:val="0"/>
              <w:spacing w:after="4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1. Prezenční listina</w:t>
            </w:r>
          </w:p>
          <w:p w:rsidR="004C2D72" w:rsidRPr="005560C1" w:rsidRDefault="004C2D72" w:rsidP="004B1DC8">
            <w:pPr>
              <w:autoSpaceDE w:val="0"/>
              <w:autoSpaceDN w:val="0"/>
              <w:adjustRightInd w:val="0"/>
              <w:spacing w:after="4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2. Prezentace</w:t>
            </w:r>
          </w:p>
        </w:tc>
      </w:tr>
      <w:tr w:rsidR="004C2D72" w:rsidRPr="00397D33" w:rsidTr="004C2D72">
        <w:trPr>
          <w:trHeight w:val="239"/>
          <w:jc w:val="center"/>
        </w:trPr>
        <w:tc>
          <w:tcPr>
            <w:tcW w:w="1819" w:type="dxa"/>
            <w:gridSpan w:val="2"/>
            <w:tcBorders>
              <w:left w:val="single" w:sz="8" w:space="0" w:color="auto"/>
            </w:tcBorders>
            <w:shd w:val="clear" w:color="auto" w:fill="95B3D7"/>
            <w:vAlign w:val="center"/>
          </w:tcPr>
          <w:p w:rsidR="004C2D72" w:rsidRPr="00397D33" w:rsidRDefault="004C2D72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Zapsal</w:t>
            </w:r>
          </w:p>
        </w:tc>
        <w:tc>
          <w:tcPr>
            <w:tcW w:w="7966" w:type="dxa"/>
            <w:gridSpan w:val="3"/>
            <w:tcBorders>
              <w:right w:val="single" w:sz="8" w:space="0" w:color="auto"/>
            </w:tcBorders>
            <w:vAlign w:val="center"/>
          </w:tcPr>
          <w:p w:rsidR="004C2D72" w:rsidRPr="00020504" w:rsidRDefault="004C2D72" w:rsidP="004C2D72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020504">
              <w:rPr>
                <w:lang w:eastAsia="cs-CZ"/>
              </w:rPr>
              <w:t xml:space="preserve">P. Valenta, </w:t>
            </w:r>
            <w:r>
              <w:rPr>
                <w:lang w:eastAsia="cs-CZ"/>
              </w:rPr>
              <w:t>26</w:t>
            </w:r>
            <w:r w:rsidRPr="00020504">
              <w:rPr>
                <w:lang w:eastAsia="cs-CZ"/>
              </w:rPr>
              <w:t xml:space="preserve">. </w:t>
            </w:r>
            <w:r>
              <w:rPr>
                <w:lang w:eastAsia="cs-CZ"/>
              </w:rPr>
              <w:t>10</w:t>
            </w:r>
            <w:r w:rsidRPr="00020504">
              <w:rPr>
                <w:lang w:eastAsia="cs-CZ"/>
              </w:rPr>
              <w:t>. 201</w:t>
            </w:r>
            <w:r>
              <w:rPr>
                <w:lang w:eastAsia="cs-CZ"/>
              </w:rPr>
              <w:t>6</w:t>
            </w:r>
          </w:p>
        </w:tc>
      </w:tr>
      <w:tr w:rsidR="004C2D72" w:rsidRPr="00397D33" w:rsidTr="004C2D72">
        <w:trPr>
          <w:trHeight w:val="25"/>
          <w:jc w:val="center"/>
        </w:trPr>
        <w:tc>
          <w:tcPr>
            <w:tcW w:w="181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:rsidR="004C2D72" w:rsidRPr="00397D33" w:rsidRDefault="004C2D72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 správnost</w:t>
            </w:r>
          </w:p>
        </w:tc>
        <w:tc>
          <w:tcPr>
            <w:tcW w:w="79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2D72" w:rsidRPr="00F56E58" w:rsidRDefault="004C2D72" w:rsidP="004C2D72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P</w:t>
            </w:r>
            <w:r w:rsidRPr="00F56E58">
              <w:rPr>
                <w:lang w:eastAsia="cs-CZ"/>
              </w:rPr>
              <w:t xml:space="preserve">. </w:t>
            </w:r>
            <w:r>
              <w:rPr>
                <w:lang w:eastAsia="cs-CZ"/>
              </w:rPr>
              <w:t>Žáčková</w:t>
            </w:r>
            <w:r w:rsidRPr="00F56E58">
              <w:rPr>
                <w:lang w:eastAsia="cs-CZ"/>
              </w:rPr>
              <w:t xml:space="preserve">, </w:t>
            </w:r>
            <w:r>
              <w:rPr>
                <w:lang w:eastAsia="cs-CZ"/>
              </w:rPr>
              <w:t>26</w:t>
            </w:r>
            <w:r w:rsidRPr="00F56E58">
              <w:rPr>
                <w:lang w:eastAsia="cs-CZ"/>
              </w:rPr>
              <w:t xml:space="preserve">. </w:t>
            </w:r>
            <w:r>
              <w:rPr>
                <w:lang w:eastAsia="cs-CZ"/>
              </w:rPr>
              <w:t>10</w:t>
            </w:r>
            <w:r w:rsidRPr="00F56E58">
              <w:rPr>
                <w:lang w:eastAsia="cs-CZ"/>
              </w:rPr>
              <w:t>. 2016</w:t>
            </w:r>
          </w:p>
        </w:tc>
      </w:tr>
    </w:tbl>
    <w:p w:rsidR="000025BA" w:rsidRPr="000406CA" w:rsidRDefault="000025BA" w:rsidP="00BB731F">
      <w:pPr>
        <w:rPr>
          <w:sz w:val="20"/>
          <w:szCs w:val="20"/>
        </w:rPr>
      </w:pPr>
    </w:p>
    <w:sectPr w:rsidR="000025BA" w:rsidRPr="000406CA" w:rsidSect="00CB0524">
      <w:footerReference w:type="default" r:id="rId12"/>
      <w:pgSz w:w="11906" w:h="16838"/>
      <w:pgMar w:top="851" w:right="1133" w:bottom="851" w:left="1134" w:header="708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9B" w:rsidRDefault="00BD3A9B" w:rsidP="00924F38">
      <w:r>
        <w:separator/>
      </w:r>
    </w:p>
  </w:endnote>
  <w:endnote w:type="continuationSeparator" w:id="0">
    <w:p w:rsidR="00BD3A9B" w:rsidRDefault="00BD3A9B" w:rsidP="0092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5847012"/>
      <w:docPartObj>
        <w:docPartGallery w:val="Page Numbers (Bottom of Page)"/>
        <w:docPartUnique/>
      </w:docPartObj>
    </w:sdtPr>
    <w:sdtEndPr/>
    <w:sdtContent>
      <w:p w:rsidR="00253A64" w:rsidRPr="00924F38" w:rsidRDefault="00F757CD" w:rsidP="006F7AA0">
        <w:pPr>
          <w:pStyle w:val="Zpat"/>
          <w:jc w:val="right"/>
          <w:rPr>
            <w:sz w:val="18"/>
            <w:szCs w:val="18"/>
          </w:rPr>
        </w:pPr>
        <w:r>
          <w:rPr>
            <w:rFonts w:ascii="Arial" w:hAnsi="Arial" w:cs="Arial"/>
            <w:noProof/>
            <w:sz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98C3BC1" wp14:editId="13DD59F8">
              <wp:simplePos x="0" y="0"/>
              <wp:positionH relativeFrom="column">
                <wp:posOffset>1384935</wp:posOffset>
              </wp:positionH>
              <wp:positionV relativeFrom="paragraph">
                <wp:posOffset>1905</wp:posOffset>
              </wp:positionV>
              <wp:extent cx="3829050" cy="660400"/>
              <wp:effectExtent l="0" t="0" r="0" b="6350"/>
              <wp:wrapTight wrapText="bothSides">
                <wp:wrapPolygon edited="0">
                  <wp:start x="0" y="0"/>
                  <wp:lineTo x="0" y="21185"/>
                  <wp:lineTo x="21493" y="21185"/>
                  <wp:lineTo x="21493" y="0"/>
                  <wp:lineTo x="0" y="0"/>
                </wp:wrapPolygon>
              </wp:wrapTight>
              <wp:docPr id="1" name="Obrázek 1" descr="OPTP_CZ_RO_B_C 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TP_CZ_RO_B_C RGB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2905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53A64" w:rsidRPr="00924F38">
          <w:rPr>
            <w:sz w:val="18"/>
            <w:szCs w:val="18"/>
          </w:rPr>
          <w:fldChar w:fldCharType="begin"/>
        </w:r>
        <w:r w:rsidR="00253A64" w:rsidRPr="00924F38">
          <w:rPr>
            <w:sz w:val="18"/>
            <w:szCs w:val="18"/>
          </w:rPr>
          <w:instrText>PAGE   \* MERGEFORMAT</w:instrText>
        </w:r>
        <w:r w:rsidR="00253A64" w:rsidRPr="00924F38">
          <w:rPr>
            <w:sz w:val="18"/>
            <w:szCs w:val="18"/>
          </w:rPr>
          <w:fldChar w:fldCharType="separate"/>
        </w:r>
        <w:r w:rsidR="00D90532">
          <w:rPr>
            <w:noProof/>
            <w:sz w:val="18"/>
            <w:szCs w:val="18"/>
          </w:rPr>
          <w:t>3</w:t>
        </w:r>
        <w:r w:rsidR="00253A64" w:rsidRPr="00924F3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9B" w:rsidRDefault="00BD3A9B" w:rsidP="00924F38">
      <w:r>
        <w:separator/>
      </w:r>
    </w:p>
  </w:footnote>
  <w:footnote w:type="continuationSeparator" w:id="0">
    <w:p w:rsidR="00BD3A9B" w:rsidRDefault="00BD3A9B" w:rsidP="00924F38">
      <w:r>
        <w:continuationSeparator/>
      </w:r>
    </w:p>
  </w:footnote>
  <w:footnote w:id="1">
    <w:p w:rsidR="004C2D72" w:rsidRDefault="004C2D72" w:rsidP="006E7D95">
      <w:pPr>
        <w:pStyle w:val="Textpoznpodarou"/>
        <w:spacing w:after="60"/>
      </w:pPr>
      <w:r w:rsidRPr="006E7D95">
        <w:rPr>
          <w:rStyle w:val="Znakapoznpodarou"/>
          <w:sz w:val="16"/>
          <w:szCs w:val="16"/>
        </w:rPr>
        <w:footnoteRef/>
      </w:r>
      <w:r w:rsidRPr="006E7D95">
        <w:rPr>
          <w:sz w:val="16"/>
          <w:szCs w:val="16"/>
        </w:rPr>
        <w:t xml:space="preserve"> </w:t>
      </w:r>
      <w:r w:rsidRPr="000406CA">
        <w:rPr>
          <w:sz w:val="16"/>
          <w:szCs w:val="16"/>
        </w:rPr>
        <w:t xml:space="preserve">Termín je poplatný pro aktualizaci u institucí, jež strategické mapy v roce 2016 aktualizovali. Pro ostatní je poplatná aktualizace v termínu do </w:t>
      </w:r>
      <w:proofErr w:type="gramStart"/>
      <w:r w:rsidR="000406CA" w:rsidRPr="000406CA">
        <w:rPr>
          <w:sz w:val="16"/>
          <w:szCs w:val="16"/>
        </w:rPr>
        <w:t>1</w:t>
      </w:r>
      <w:r w:rsidR="000406CA">
        <w:rPr>
          <w:sz w:val="16"/>
          <w:szCs w:val="16"/>
        </w:rPr>
        <w:t>8</w:t>
      </w:r>
      <w:r w:rsidRPr="000406CA">
        <w:rPr>
          <w:sz w:val="16"/>
          <w:szCs w:val="16"/>
        </w:rPr>
        <w:t>.11.2016</w:t>
      </w:r>
      <w:proofErr w:type="gramEnd"/>
      <w:r w:rsidRPr="000406CA">
        <w:rPr>
          <w:sz w:val="16"/>
          <w:szCs w:val="16"/>
        </w:rPr>
        <w:t xml:space="preserve">. Kontrolu zveřejněných dat a vazbu na legendu prosím proveďte do </w:t>
      </w:r>
      <w:proofErr w:type="gramStart"/>
      <w:r w:rsidR="000406CA" w:rsidRPr="000406CA">
        <w:rPr>
          <w:sz w:val="16"/>
          <w:szCs w:val="16"/>
        </w:rPr>
        <w:t>1</w:t>
      </w:r>
      <w:r w:rsidR="000406CA">
        <w:rPr>
          <w:sz w:val="16"/>
          <w:szCs w:val="16"/>
        </w:rPr>
        <w:t>8</w:t>
      </w:r>
      <w:r w:rsidRPr="000406CA">
        <w:rPr>
          <w:sz w:val="16"/>
          <w:szCs w:val="16"/>
        </w:rPr>
        <w:t>.11.2016</w:t>
      </w:r>
      <w:proofErr w:type="gramEnd"/>
      <w:r w:rsidRPr="000406CA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424"/>
    <w:multiLevelType w:val="hybridMultilevel"/>
    <w:tmpl w:val="4434D034"/>
    <w:lvl w:ilvl="0" w:tplc="F2B80E94">
      <w:start w:val="1"/>
      <w:numFmt w:val="bullet"/>
      <w:lvlText w:val=""/>
      <w:lvlJc w:val="left"/>
      <w:pPr>
        <w:ind w:left="1047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0E620B12"/>
    <w:multiLevelType w:val="hybridMultilevel"/>
    <w:tmpl w:val="E886E578"/>
    <w:lvl w:ilvl="0" w:tplc="EC447A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169B"/>
    <w:multiLevelType w:val="hybridMultilevel"/>
    <w:tmpl w:val="D23A7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8C8"/>
    <w:multiLevelType w:val="hybridMultilevel"/>
    <w:tmpl w:val="87B8081E"/>
    <w:lvl w:ilvl="0" w:tplc="3B4E95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3177B"/>
    <w:multiLevelType w:val="hybridMultilevel"/>
    <w:tmpl w:val="F4724208"/>
    <w:lvl w:ilvl="0" w:tplc="8300F7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D7092"/>
    <w:multiLevelType w:val="hybridMultilevel"/>
    <w:tmpl w:val="A2529E62"/>
    <w:lvl w:ilvl="0" w:tplc="ABB4C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8C4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64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22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1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8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E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04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3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D44AB"/>
    <w:multiLevelType w:val="hybridMultilevel"/>
    <w:tmpl w:val="350C97DA"/>
    <w:lvl w:ilvl="0" w:tplc="C8F01C7C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>
    <w:nsid w:val="383F0431"/>
    <w:multiLevelType w:val="hybridMultilevel"/>
    <w:tmpl w:val="8C74B7A4"/>
    <w:lvl w:ilvl="0" w:tplc="966883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22985"/>
    <w:multiLevelType w:val="hybridMultilevel"/>
    <w:tmpl w:val="E47CE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05333"/>
    <w:multiLevelType w:val="hybridMultilevel"/>
    <w:tmpl w:val="02D629FC"/>
    <w:lvl w:ilvl="0" w:tplc="F2B80E94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>
    <w:nsid w:val="4EB40ACD"/>
    <w:multiLevelType w:val="hybridMultilevel"/>
    <w:tmpl w:val="B49C384A"/>
    <w:lvl w:ilvl="0" w:tplc="7B4696C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C60A2A88">
      <w:start w:val="1"/>
      <w:numFmt w:val="decimal"/>
      <w:lvlText w:val="%5)"/>
      <w:lvlJc w:val="left"/>
      <w:pPr>
        <w:ind w:left="2892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">
    <w:nsid w:val="50E526DF"/>
    <w:multiLevelType w:val="hybridMultilevel"/>
    <w:tmpl w:val="4A2E5A62"/>
    <w:lvl w:ilvl="0" w:tplc="F2B80E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00414"/>
    <w:multiLevelType w:val="hybridMultilevel"/>
    <w:tmpl w:val="4DA4EDBC"/>
    <w:lvl w:ilvl="0" w:tplc="157460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7118F"/>
    <w:multiLevelType w:val="hybridMultilevel"/>
    <w:tmpl w:val="39E6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D35CD"/>
    <w:multiLevelType w:val="hybridMultilevel"/>
    <w:tmpl w:val="5C0C9AA4"/>
    <w:lvl w:ilvl="0" w:tplc="F2B80E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01DF3"/>
    <w:multiLevelType w:val="hybridMultilevel"/>
    <w:tmpl w:val="463CE346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1F"/>
    <w:rsid w:val="000025BA"/>
    <w:rsid w:val="00002D15"/>
    <w:rsid w:val="00003578"/>
    <w:rsid w:val="0000490C"/>
    <w:rsid w:val="000062AA"/>
    <w:rsid w:val="00007B7B"/>
    <w:rsid w:val="00010A85"/>
    <w:rsid w:val="00012B44"/>
    <w:rsid w:val="00020504"/>
    <w:rsid w:val="0004055A"/>
    <w:rsid w:val="000406CA"/>
    <w:rsid w:val="000408E3"/>
    <w:rsid w:val="00045A7A"/>
    <w:rsid w:val="00045E96"/>
    <w:rsid w:val="00046C57"/>
    <w:rsid w:val="0005276D"/>
    <w:rsid w:val="00053ACF"/>
    <w:rsid w:val="00053E16"/>
    <w:rsid w:val="00054ECD"/>
    <w:rsid w:val="00057594"/>
    <w:rsid w:val="00062B39"/>
    <w:rsid w:val="00071294"/>
    <w:rsid w:val="00074CAF"/>
    <w:rsid w:val="00081156"/>
    <w:rsid w:val="00084FDF"/>
    <w:rsid w:val="0008514B"/>
    <w:rsid w:val="0009079C"/>
    <w:rsid w:val="00092F26"/>
    <w:rsid w:val="00094C57"/>
    <w:rsid w:val="000A3952"/>
    <w:rsid w:val="000A714E"/>
    <w:rsid w:val="000B1690"/>
    <w:rsid w:val="000B1EEA"/>
    <w:rsid w:val="000B66A0"/>
    <w:rsid w:val="000C15B3"/>
    <w:rsid w:val="000D1CAC"/>
    <w:rsid w:val="000D3CE2"/>
    <w:rsid w:val="000D6EBE"/>
    <w:rsid w:val="000E259A"/>
    <w:rsid w:val="000F1BFF"/>
    <w:rsid w:val="000F42A9"/>
    <w:rsid w:val="00100F3F"/>
    <w:rsid w:val="0010186F"/>
    <w:rsid w:val="00102CAB"/>
    <w:rsid w:val="001077F8"/>
    <w:rsid w:val="00107984"/>
    <w:rsid w:val="00113977"/>
    <w:rsid w:val="0012199E"/>
    <w:rsid w:val="00122303"/>
    <w:rsid w:val="001351BA"/>
    <w:rsid w:val="00143254"/>
    <w:rsid w:val="00147CE1"/>
    <w:rsid w:val="00150111"/>
    <w:rsid w:val="00152513"/>
    <w:rsid w:val="00163886"/>
    <w:rsid w:val="00166CD5"/>
    <w:rsid w:val="00167056"/>
    <w:rsid w:val="0017191E"/>
    <w:rsid w:val="00171B90"/>
    <w:rsid w:val="00173A21"/>
    <w:rsid w:val="00176B9E"/>
    <w:rsid w:val="0017707B"/>
    <w:rsid w:val="001833D5"/>
    <w:rsid w:val="001900C9"/>
    <w:rsid w:val="0019167D"/>
    <w:rsid w:val="00196E73"/>
    <w:rsid w:val="001A049B"/>
    <w:rsid w:val="001A7C35"/>
    <w:rsid w:val="001B102C"/>
    <w:rsid w:val="001B2313"/>
    <w:rsid w:val="001B2C42"/>
    <w:rsid w:val="001B7080"/>
    <w:rsid w:val="001C2126"/>
    <w:rsid w:val="001C7B68"/>
    <w:rsid w:val="001D047B"/>
    <w:rsid w:val="001D2BC8"/>
    <w:rsid w:val="001D3C70"/>
    <w:rsid w:val="001D49AA"/>
    <w:rsid w:val="001D7A64"/>
    <w:rsid w:val="001F5551"/>
    <w:rsid w:val="002014F0"/>
    <w:rsid w:val="00203C54"/>
    <w:rsid w:val="00204462"/>
    <w:rsid w:val="00210A20"/>
    <w:rsid w:val="00210FAC"/>
    <w:rsid w:val="0021229E"/>
    <w:rsid w:val="002125D3"/>
    <w:rsid w:val="002131A9"/>
    <w:rsid w:val="00216FA7"/>
    <w:rsid w:val="00220185"/>
    <w:rsid w:val="0022163F"/>
    <w:rsid w:val="00224EAD"/>
    <w:rsid w:val="00232199"/>
    <w:rsid w:val="002360F9"/>
    <w:rsid w:val="002432EC"/>
    <w:rsid w:val="00243BF8"/>
    <w:rsid w:val="00247D3B"/>
    <w:rsid w:val="00252FF9"/>
    <w:rsid w:val="00253684"/>
    <w:rsid w:val="00253A64"/>
    <w:rsid w:val="002551BF"/>
    <w:rsid w:val="002603A1"/>
    <w:rsid w:val="002609F9"/>
    <w:rsid w:val="002645D0"/>
    <w:rsid w:val="002674D0"/>
    <w:rsid w:val="00280968"/>
    <w:rsid w:val="002828B7"/>
    <w:rsid w:val="002836F0"/>
    <w:rsid w:val="00285367"/>
    <w:rsid w:val="00285B8A"/>
    <w:rsid w:val="0029647B"/>
    <w:rsid w:val="002A0540"/>
    <w:rsid w:val="002A1444"/>
    <w:rsid w:val="002B5439"/>
    <w:rsid w:val="002C0EBD"/>
    <w:rsid w:val="002D2714"/>
    <w:rsid w:val="002D7214"/>
    <w:rsid w:val="002E2FC4"/>
    <w:rsid w:val="002F080B"/>
    <w:rsid w:val="002F148E"/>
    <w:rsid w:val="002F2759"/>
    <w:rsid w:val="003002D7"/>
    <w:rsid w:val="00303B47"/>
    <w:rsid w:val="00305339"/>
    <w:rsid w:val="00305561"/>
    <w:rsid w:val="00311404"/>
    <w:rsid w:val="00317090"/>
    <w:rsid w:val="00321625"/>
    <w:rsid w:val="00322F2D"/>
    <w:rsid w:val="003233D4"/>
    <w:rsid w:val="00324DBE"/>
    <w:rsid w:val="003338A8"/>
    <w:rsid w:val="00333D00"/>
    <w:rsid w:val="00352257"/>
    <w:rsid w:val="00353C84"/>
    <w:rsid w:val="00364C6E"/>
    <w:rsid w:val="00365B75"/>
    <w:rsid w:val="003709DE"/>
    <w:rsid w:val="0037725D"/>
    <w:rsid w:val="0038226E"/>
    <w:rsid w:val="00383A12"/>
    <w:rsid w:val="00391CCC"/>
    <w:rsid w:val="00394B0F"/>
    <w:rsid w:val="00397D33"/>
    <w:rsid w:val="003A16BB"/>
    <w:rsid w:val="003A41F4"/>
    <w:rsid w:val="003A6016"/>
    <w:rsid w:val="003A6540"/>
    <w:rsid w:val="003B18AD"/>
    <w:rsid w:val="003C119B"/>
    <w:rsid w:val="003C17A5"/>
    <w:rsid w:val="003C5410"/>
    <w:rsid w:val="003E4E9A"/>
    <w:rsid w:val="003E5215"/>
    <w:rsid w:val="003F0C69"/>
    <w:rsid w:val="003F44E2"/>
    <w:rsid w:val="003F5A18"/>
    <w:rsid w:val="003F7277"/>
    <w:rsid w:val="003F7363"/>
    <w:rsid w:val="00400B0A"/>
    <w:rsid w:val="004010DD"/>
    <w:rsid w:val="004053D3"/>
    <w:rsid w:val="00405C36"/>
    <w:rsid w:val="00406923"/>
    <w:rsid w:val="00412D7F"/>
    <w:rsid w:val="00412E19"/>
    <w:rsid w:val="0041469B"/>
    <w:rsid w:val="00415775"/>
    <w:rsid w:val="00420D6D"/>
    <w:rsid w:val="0042330C"/>
    <w:rsid w:val="004251B2"/>
    <w:rsid w:val="004323AA"/>
    <w:rsid w:val="00435D9A"/>
    <w:rsid w:val="00444F38"/>
    <w:rsid w:val="0044646D"/>
    <w:rsid w:val="00447B34"/>
    <w:rsid w:val="004542A0"/>
    <w:rsid w:val="00456594"/>
    <w:rsid w:val="00463369"/>
    <w:rsid w:val="00463C82"/>
    <w:rsid w:val="00464926"/>
    <w:rsid w:val="004724CA"/>
    <w:rsid w:val="00472FB1"/>
    <w:rsid w:val="00475C90"/>
    <w:rsid w:val="00480073"/>
    <w:rsid w:val="00484317"/>
    <w:rsid w:val="004900FA"/>
    <w:rsid w:val="00492D0D"/>
    <w:rsid w:val="00496261"/>
    <w:rsid w:val="00497AFE"/>
    <w:rsid w:val="004A0A15"/>
    <w:rsid w:val="004B1DC8"/>
    <w:rsid w:val="004B41B8"/>
    <w:rsid w:val="004B63F7"/>
    <w:rsid w:val="004C2D72"/>
    <w:rsid w:val="004C3B73"/>
    <w:rsid w:val="004C4A0B"/>
    <w:rsid w:val="004C69B0"/>
    <w:rsid w:val="004C6B48"/>
    <w:rsid w:val="004D051F"/>
    <w:rsid w:val="004D0EDD"/>
    <w:rsid w:val="004E562B"/>
    <w:rsid w:val="004F1E26"/>
    <w:rsid w:val="004F5C16"/>
    <w:rsid w:val="00510148"/>
    <w:rsid w:val="0051042D"/>
    <w:rsid w:val="00520AE8"/>
    <w:rsid w:val="005232AD"/>
    <w:rsid w:val="005253F0"/>
    <w:rsid w:val="0053093E"/>
    <w:rsid w:val="00541741"/>
    <w:rsid w:val="005552DA"/>
    <w:rsid w:val="005554F7"/>
    <w:rsid w:val="005560C1"/>
    <w:rsid w:val="00561DD4"/>
    <w:rsid w:val="00564323"/>
    <w:rsid w:val="00573B17"/>
    <w:rsid w:val="005762F4"/>
    <w:rsid w:val="00577774"/>
    <w:rsid w:val="00583022"/>
    <w:rsid w:val="00585F2F"/>
    <w:rsid w:val="00587F8A"/>
    <w:rsid w:val="00591BED"/>
    <w:rsid w:val="00592B21"/>
    <w:rsid w:val="00595889"/>
    <w:rsid w:val="005A30F8"/>
    <w:rsid w:val="005A38EA"/>
    <w:rsid w:val="005A56E6"/>
    <w:rsid w:val="005A6AAD"/>
    <w:rsid w:val="005A7860"/>
    <w:rsid w:val="005B0531"/>
    <w:rsid w:val="005B2681"/>
    <w:rsid w:val="005B68C9"/>
    <w:rsid w:val="005B7D35"/>
    <w:rsid w:val="005C5D42"/>
    <w:rsid w:val="005D1879"/>
    <w:rsid w:val="005D29F5"/>
    <w:rsid w:val="005D6CAC"/>
    <w:rsid w:val="005E206D"/>
    <w:rsid w:val="005E3DAE"/>
    <w:rsid w:val="005F15B8"/>
    <w:rsid w:val="00604792"/>
    <w:rsid w:val="0060502F"/>
    <w:rsid w:val="00610747"/>
    <w:rsid w:val="00616358"/>
    <w:rsid w:val="006175A6"/>
    <w:rsid w:val="0062027D"/>
    <w:rsid w:val="006204D5"/>
    <w:rsid w:val="00621191"/>
    <w:rsid w:val="00625FAD"/>
    <w:rsid w:val="0062654F"/>
    <w:rsid w:val="00630F17"/>
    <w:rsid w:val="00631709"/>
    <w:rsid w:val="006375DF"/>
    <w:rsid w:val="0064392C"/>
    <w:rsid w:val="00643A05"/>
    <w:rsid w:val="00646AE9"/>
    <w:rsid w:val="00646BE2"/>
    <w:rsid w:val="00654AB0"/>
    <w:rsid w:val="00663512"/>
    <w:rsid w:val="00666841"/>
    <w:rsid w:val="00671E74"/>
    <w:rsid w:val="00672F3D"/>
    <w:rsid w:val="00674EB1"/>
    <w:rsid w:val="0067591C"/>
    <w:rsid w:val="0067630A"/>
    <w:rsid w:val="00690ADF"/>
    <w:rsid w:val="00695088"/>
    <w:rsid w:val="006A0767"/>
    <w:rsid w:val="006A3234"/>
    <w:rsid w:val="006A4E80"/>
    <w:rsid w:val="006B0580"/>
    <w:rsid w:val="006B4FA3"/>
    <w:rsid w:val="006C64D2"/>
    <w:rsid w:val="006D26DA"/>
    <w:rsid w:val="006D4B7D"/>
    <w:rsid w:val="006E031B"/>
    <w:rsid w:val="006E763E"/>
    <w:rsid w:val="006E7D95"/>
    <w:rsid w:val="006F1A2A"/>
    <w:rsid w:val="006F2D66"/>
    <w:rsid w:val="006F43E5"/>
    <w:rsid w:val="006F62FC"/>
    <w:rsid w:val="006F6FF3"/>
    <w:rsid w:val="006F7AA0"/>
    <w:rsid w:val="00702759"/>
    <w:rsid w:val="00704DD1"/>
    <w:rsid w:val="00707F13"/>
    <w:rsid w:val="007149BC"/>
    <w:rsid w:val="00722D74"/>
    <w:rsid w:val="00723FAE"/>
    <w:rsid w:val="007276C3"/>
    <w:rsid w:val="00735B3E"/>
    <w:rsid w:val="007462D4"/>
    <w:rsid w:val="007528C8"/>
    <w:rsid w:val="00754715"/>
    <w:rsid w:val="00763BD4"/>
    <w:rsid w:val="007641BC"/>
    <w:rsid w:val="00765AC7"/>
    <w:rsid w:val="00765DEA"/>
    <w:rsid w:val="00775C1A"/>
    <w:rsid w:val="00777A7A"/>
    <w:rsid w:val="00782FFA"/>
    <w:rsid w:val="0078451B"/>
    <w:rsid w:val="00787155"/>
    <w:rsid w:val="00792198"/>
    <w:rsid w:val="007A1A01"/>
    <w:rsid w:val="007A4BEA"/>
    <w:rsid w:val="007A6C11"/>
    <w:rsid w:val="007B1531"/>
    <w:rsid w:val="007B2026"/>
    <w:rsid w:val="007B27CB"/>
    <w:rsid w:val="007B351F"/>
    <w:rsid w:val="007B4795"/>
    <w:rsid w:val="007B5C59"/>
    <w:rsid w:val="007C0340"/>
    <w:rsid w:val="007C0F1A"/>
    <w:rsid w:val="007C1B8F"/>
    <w:rsid w:val="007C2315"/>
    <w:rsid w:val="007C26D6"/>
    <w:rsid w:val="007C30B6"/>
    <w:rsid w:val="007C6B2A"/>
    <w:rsid w:val="007D4FEC"/>
    <w:rsid w:val="007E361B"/>
    <w:rsid w:val="007E44E1"/>
    <w:rsid w:val="007E4BFB"/>
    <w:rsid w:val="007E5FF8"/>
    <w:rsid w:val="007F746A"/>
    <w:rsid w:val="00801050"/>
    <w:rsid w:val="00802D65"/>
    <w:rsid w:val="008145B0"/>
    <w:rsid w:val="008178BC"/>
    <w:rsid w:val="00820B14"/>
    <w:rsid w:val="00824303"/>
    <w:rsid w:val="0082507B"/>
    <w:rsid w:val="0082628C"/>
    <w:rsid w:val="00827377"/>
    <w:rsid w:val="00827982"/>
    <w:rsid w:val="00831561"/>
    <w:rsid w:val="00833117"/>
    <w:rsid w:val="008335DB"/>
    <w:rsid w:val="00836103"/>
    <w:rsid w:val="00845D9D"/>
    <w:rsid w:val="0085075D"/>
    <w:rsid w:val="00851D96"/>
    <w:rsid w:val="00854088"/>
    <w:rsid w:val="00854109"/>
    <w:rsid w:val="008559EB"/>
    <w:rsid w:val="00857A07"/>
    <w:rsid w:val="00863753"/>
    <w:rsid w:val="0087058F"/>
    <w:rsid w:val="00872E48"/>
    <w:rsid w:val="00874626"/>
    <w:rsid w:val="0088390A"/>
    <w:rsid w:val="0088592F"/>
    <w:rsid w:val="00887540"/>
    <w:rsid w:val="00890308"/>
    <w:rsid w:val="00895DC9"/>
    <w:rsid w:val="00897D3E"/>
    <w:rsid w:val="008A00DE"/>
    <w:rsid w:val="008A51D1"/>
    <w:rsid w:val="008B4420"/>
    <w:rsid w:val="008B580C"/>
    <w:rsid w:val="008C3006"/>
    <w:rsid w:val="008C557B"/>
    <w:rsid w:val="008C6C2A"/>
    <w:rsid w:val="008C6E3C"/>
    <w:rsid w:val="008D3C50"/>
    <w:rsid w:val="008D4A98"/>
    <w:rsid w:val="008D501D"/>
    <w:rsid w:val="008E2535"/>
    <w:rsid w:val="008E5A9E"/>
    <w:rsid w:val="008E5D2B"/>
    <w:rsid w:val="008E7E5F"/>
    <w:rsid w:val="008F479D"/>
    <w:rsid w:val="008F4CD0"/>
    <w:rsid w:val="008F5C67"/>
    <w:rsid w:val="008F7964"/>
    <w:rsid w:val="00901324"/>
    <w:rsid w:val="00902AA9"/>
    <w:rsid w:val="00906279"/>
    <w:rsid w:val="009078D4"/>
    <w:rsid w:val="00913319"/>
    <w:rsid w:val="00915B0B"/>
    <w:rsid w:val="00924F38"/>
    <w:rsid w:val="009307A2"/>
    <w:rsid w:val="00934C4F"/>
    <w:rsid w:val="00935EEA"/>
    <w:rsid w:val="00937762"/>
    <w:rsid w:val="00940803"/>
    <w:rsid w:val="0094783C"/>
    <w:rsid w:val="009479E9"/>
    <w:rsid w:val="00952C22"/>
    <w:rsid w:val="00955B66"/>
    <w:rsid w:val="009579CF"/>
    <w:rsid w:val="00962B8E"/>
    <w:rsid w:val="00963E37"/>
    <w:rsid w:val="00966216"/>
    <w:rsid w:val="00972AA6"/>
    <w:rsid w:val="00973E3B"/>
    <w:rsid w:val="009809A0"/>
    <w:rsid w:val="00981C83"/>
    <w:rsid w:val="00982B31"/>
    <w:rsid w:val="00987CD7"/>
    <w:rsid w:val="009923CE"/>
    <w:rsid w:val="00993EE1"/>
    <w:rsid w:val="009A3C9C"/>
    <w:rsid w:val="009B284F"/>
    <w:rsid w:val="009B2FAE"/>
    <w:rsid w:val="009C2C57"/>
    <w:rsid w:val="009C614A"/>
    <w:rsid w:val="009C67DE"/>
    <w:rsid w:val="009C78C5"/>
    <w:rsid w:val="009D2FD9"/>
    <w:rsid w:val="009D444B"/>
    <w:rsid w:val="009D47D6"/>
    <w:rsid w:val="009D4AF4"/>
    <w:rsid w:val="009D566C"/>
    <w:rsid w:val="009E3FE4"/>
    <w:rsid w:val="009E6138"/>
    <w:rsid w:val="009F13F4"/>
    <w:rsid w:val="009F272E"/>
    <w:rsid w:val="009F4824"/>
    <w:rsid w:val="009F502F"/>
    <w:rsid w:val="00A000B4"/>
    <w:rsid w:val="00A041CB"/>
    <w:rsid w:val="00A13118"/>
    <w:rsid w:val="00A2315A"/>
    <w:rsid w:val="00A2483E"/>
    <w:rsid w:val="00A269B0"/>
    <w:rsid w:val="00A323F0"/>
    <w:rsid w:val="00A327FA"/>
    <w:rsid w:val="00A3597E"/>
    <w:rsid w:val="00A436A8"/>
    <w:rsid w:val="00A45FDE"/>
    <w:rsid w:val="00A46B31"/>
    <w:rsid w:val="00A5031A"/>
    <w:rsid w:val="00A54988"/>
    <w:rsid w:val="00A60069"/>
    <w:rsid w:val="00A600C1"/>
    <w:rsid w:val="00A6763D"/>
    <w:rsid w:val="00A70DD6"/>
    <w:rsid w:val="00A720C1"/>
    <w:rsid w:val="00A72EB8"/>
    <w:rsid w:val="00A744D4"/>
    <w:rsid w:val="00A74A86"/>
    <w:rsid w:val="00A76459"/>
    <w:rsid w:val="00A76F6D"/>
    <w:rsid w:val="00A82420"/>
    <w:rsid w:val="00A82469"/>
    <w:rsid w:val="00A83497"/>
    <w:rsid w:val="00A84B67"/>
    <w:rsid w:val="00A86CBA"/>
    <w:rsid w:val="00A877F0"/>
    <w:rsid w:val="00A87BFB"/>
    <w:rsid w:val="00A925A2"/>
    <w:rsid w:val="00AA0A7A"/>
    <w:rsid w:val="00AA38A9"/>
    <w:rsid w:val="00AA6151"/>
    <w:rsid w:val="00AA6456"/>
    <w:rsid w:val="00AB2BCF"/>
    <w:rsid w:val="00AB4AAE"/>
    <w:rsid w:val="00AB63D9"/>
    <w:rsid w:val="00AC077E"/>
    <w:rsid w:val="00AC18B1"/>
    <w:rsid w:val="00AC2ECD"/>
    <w:rsid w:val="00AD5659"/>
    <w:rsid w:val="00AD6E3E"/>
    <w:rsid w:val="00AE4241"/>
    <w:rsid w:val="00AE6758"/>
    <w:rsid w:val="00AF20A2"/>
    <w:rsid w:val="00B01345"/>
    <w:rsid w:val="00B01905"/>
    <w:rsid w:val="00B0317B"/>
    <w:rsid w:val="00B0542B"/>
    <w:rsid w:val="00B102FA"/>
    <w:rsid w:val="00B1385D"/>
    <w:rsid w:val="00B237F8"/>
    <w:rsid w:val="00B304CC"/>
    <w:rsid w:val="00B31C2B"/>
    <w:rsid w:val="00B365F1"/>
    <w:rsid w:val="00B4016D"/>
    <w:rsid w:val="00B4061C"/>
    <w:rsid w:val="00B4172D"/>
    <w:rsid w:val="00B526FB"/>
    <w:rsid w:val="00B60E6E"/>
    <w:rsid w:val="00B62369"/>
    <w:rsid w:val="00B6579A"/>
    <w:rsid w:val="00B66EA8"/>
    <w:rsid w:val="00B7202D"/>
    <w:rsid w:val="00B74484"/>
    <w:rsid w:val="00B8224C"/>
    <w:rsid w:val="00B82ABA"/>
    <w:rsid w:val="00B87402"/>
    <w:rsid w:val="00B875AC"/>
    <w:rsid w:val="00B947DD"/>
    <w:rsid w:val="00B970A5"/>
    <w:rsid w:val="00B97CFA"/>
    <w:rsid w:val="00BA4C55"/>
    <w:rsid w:val="00BB15C2"/>
    <w:rsid w:val="00BB4C06"/>
    <w:rsid w:val="00BB731F"/>
    <w:rsid w:val="00BC192D"/>
    <w:rsid w:val="00BC1A30"/>
    <w:rsid w:val="00BC5D21"/>
    <w:rsid w:val="00BC6605"/>
    <w:rsid w:val="00BD297B"/>
    <w:rsid w:val="00BD3A9B"/>
    <w:rsid w:val="00BD5509"/>
    <w:rsid w:val="00BD58F6"/>
    <w:rsid w:val="00BD5DAA"/>
    <w:rsid w:val="00BD643D"/>
    <w:rsid w:val="00BD6A99"/>
    <w:rsid w:val="00BD76CB"/>
    <w:rsid w:val="00BE075E"/>
    <w:rsid w:val="00BE07B6"/>
    <w:rsid w:val="00BE4B7B"/>
    <w:rsid w:val="00BE58EB"/>
    <w:rsid w:val="00BF1854"/>
    <w:rsid w:val="00BF4A54"/>
    <w:rsid w:val="00C01A73"/>
    <w:rsid w:val="00C02A0F"/>
    <w:rsid w:val="00C03D4F"/>
    <w:rsid w:val="00C120AA"/>
    <w:rsid w:val="00C120DD"/>
    <w:rsid w:val="00C26DE8"/>
    <w:rsid w:val="00C3135F"/>
    <w:rsid w:val="00C33FE8"/>
    <w:rsid w:val="00C358C8"/>
    <w:rsid w:val="00C4736E"/>
    <w:rsid w:val="00C54EFA"/>
    <w:rsid w:val="00C56219"/>
    <w:rsid w:val="00C63C29"/>
    <w:rsid w:val="00C666C3"/>
    <w:rsid w:val="00C676AF"/>
    <w:rsid w:val="00C7118C"/>
    <w:rsid w:val="00C723C8"/>
    <w:rsid w:val="00C73191"/>
    <w:rsid w:val="00C73403"/>
    <w:rsid w:val="00C73745"/>
    <w:rsid w:val="00C76530"/>
    <w:rsid w:val="00C87452"/>
    <w:rsid w:val="00C971C4"/>
    <w:rsid w:val="00CA15EF"/>
    <w:rsid w:val="00CA5439"/>
    <w:rsid w:val="00CA5DDD"/>
    <w:rsid w:val="00CB0524"/>
    <w:rsid w:val="00CB48F2"/>
    <w:rsid w:val="00CC0C48"/>
    <w:rsid w:val="00CC0E8B"/>
    <w:rsid w:val="00CC1D31"/>
    <w:rsid w:val="00CC2969"/>
    <w:rsid w:val="00CC5609"/>
    <w:rsid w:val="00CC5CCF"/>
    <w:rsid w:val="00CD3C1C"/>
    <w:rsid w:val="00CE0BDE"/>
    <w:rsid w:val="00CE4E68"/>
    <w:rsid w:val="00CF22F8"/>
    <w:rsid w:val="00CF27A0"/>
    <w:rsid w:val="00CF2803"/>
    <w:rsid w:val="00CF285B"/>
    <w:rsid w:val="00CF7277"/>
    <w:rsid w:val="00D0168B"/>
    <w:rsid w:val="00D0323F"/>
    <w:rsid w:val="00D10B40"/>
    <w:rsid w:val="00D11888"/>
    <w:rsid w:val="00D12515"/>
    <w:rsid w:val="00D13F8A"/>
    <w:rsid w:val="00D147C7"/>
    <w:rsid w:val="00D147D2"/>
    <w:rsid w:val="00D17B08"/>
    <w:rsid w:val="00D20039"/>
    <w:rsid w:val="00D237F3"/>
    <w:rsid w:val="00D25C1A"/>
    <w:rsid w:val="00D25CCC"/>
    <w:rsid w:val="00D32EF9"/>
    <w:rsid w:val="00D35AB9"/>
    <w:rsid w:val="00D360CF"/>
    <w:rsid w:val="00D377C9"/>
    <w:rsid w:val="00D43278"/>
    <w:rsid w:val="00D51C06"/>
    <w:rsid w:val="00D5249B"/>
    <w:rsid w:val="00D536B4"/>
    <w:rsid w:val="00D54D66"/>
    <w:rsid w:val="00D554E5"/>
    <w:rsid w:val="00D6692F"/>
    <w:rsid w:val="00D70B62"/>
    <w:rsid w:val="00D723F7"/>
    <w:rsid w:val="00D72F96"/>
    <w:rsid w:val="00D779E5"/>
    <w:rsid w:val="00D801C6"/>
    <w:rsid w:val="00D8280B"/>
    <w:rsid w:val="00D84161"/>
    <w:rsid w:val="00D90532"/>
    <w:rsid w:val="00D9190F"/>
    <w:rsid w:val="00D943C6"/>
    <w:rsid w:val="00DA1728"/>
    <w:rsid w:val="00DA65BB"/>
    <w:rsid w:val="00DB142D"/>
    <w:rsid w:val="00DB7E1E"/>
    <w:rsid w:val="00DC34FC"/>
    <w:rsid w:val="00DC48D5"/>
    <w:rsid w:val="00DC4D9A"/>
    <w:rsid w:val="00DD4225"/>
    <w:rsid w:val="00DD4DE3"/>
    <w:rsid w:val="00DD5109"/>
    <w:rsid w:val="00DD70F6"/>
    <w:rsid w:val="00DE17F2"/>
    <w:rsid w:val="00DE196C"/>
    <w:rsid w:val="00DE3075"/>
    <w:rsid w:val="00DE5D64"/>
    <w:rsid w:val="00DF52E3"/>
    <w:rsid w:val="00DF6E20"/>
    <w:rsid w:val="00DF7587"/>
    <w:rsid w:val="00E022F3"/>
    <w:rsid w:val="00E03B51"/>
    <w:rsid w:val="00E05785"/>
    <w:rsid w:val="00E05AB0"/>
    <w:rsid w:val="00E1229C"/>
    <w:rsid w:val="00E12422"/>
    <w:rsid w:val="00E12EE9"/>
    <w:rsid w:val="00E13257"/>
    <w:rsid w:val="00E23343"/>
    <w:rsid w:val="00E25494"/>
    <w:rsid w:val="00E312D3"/>
    <w:rsid w:val="00E40C76"/>
    <w:rsid w:val="00E40D82"/>
    <w:rsid w:val="00E42864"/>
    <w:rsid w:val="00E44E80"/>
    <w:rsid w:val="00E45EBD"/>
    <w:rsid w:val="00E53D07"/>
    <w:rsid w:val="00E60618"/>
    <w:rsid w:val="00E63E11"/>
    <w:rsid w:val="00E7353D"/>
    <w:rsid w:val="00E80355"/>
    <w:rsid w:val="00E80C1A"/>
    <w:rsid w:val="00E829D5"/>
    <w:rsid w:val="00E94E56"/>
    <w:rsid w:val="00EB109C"/>
    <w:rsid w:val="00EB6FD9"/>
    <w:rsid w:val="00EC1C5B"/>
    <w:rsid w:val="00EC2D2F"/>
    <w:rsid w:val="00EC33C6"/>
    <w:rsid w:val="00EC3E3D"/>
    <w:rsid w:val="00EC5BAF"/>
    <w:rsid w:val="00EC5CBF"/>
    <w:rsid w:val="00ED3D6A"/>
    <w:rsid w:val="00ED44F7"/>
    <w:rsid w:val="00ED499A"/>
    <w:rsid w:val="00ED77DC"/>
    <w:rsid w:val="00EE44F3"/>
    <w:rsid w:val="00EE5177"/>
    <w:rsid w:val="00EF377A"/>
    <w:rsid w:val="00EF411D"/>
    <w:rsid w:val="00EF74AC"/>
    <w:rsid w:val="00F0004C"/>
    <w:rsid w:val="00F23B24"/>
    <w:rsid w:val="00F32AAF"/>
    <w:rsid w:val="00F35358"/>
    <w:rsid w:val="00F35A7B"/>
    <w:rsid w:val="00F45E53"/>
    <w:rsid w:val="00F56E58"/>
    <w:rsid w:val="00F57A3F"/>
    <w:rsid w:val="00F60647"/>
    <w:rsid w:val="00F70199"/>
    <w:rsid w:val="00F7078D"/>
    <w:rsid w:val="00F7081C"/>
    <w:rsid w:val="00F746C6"/>
    <w:rsid w:val="00F757CD"/>
    <w:rsid w:val="00F77152"/>
    <w:rsid w:val="00F779FB"/>
    <w:rsid w:val="00F8064E"/>
    <w:rsid w:val="00F84CFE"/>
    <w:rsid w:val="00F94AD7"/>
    <w:rsid w:val="00FA149B"/>
    <w:rsid w:val="00FA3811"/>
    <w:rsid w:val="00FA391A"/>
    <w:rsid w:val="00FB2A37"/>
    <w:rsid w:val="00FB2C9B"/>
    <w:rsid w:val="00FB5088"/>
    <w:rsid w:val="00FC3476"/>
    <w:rsid w:val="00FC7733"/>
    <w:rsid w:val="00FD1BF6"/>
    <w:rsid w:val="00FD52AC"/>
    <w:rsid w:val="00FD5D6A"/>
    <w:rsid w:val="00FD7580"/>
    <w:rsid w:val="00FE0615"/>
    <w:rsid w:val="00FE06BA"/>
    <w:rsid w:val="00FE078F"/>
    <w:rsid w:val="00FE4163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3A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3AA"/>
    <w:rPr>
      <w:vertAlign w:val="superscript"/>
    </w:rPr>
  </w:style>
  <w:style w:type="paragraph" w:styleId="Revize">
    <w:name w:val="Revision"/>
    <w:hidden/>
    <w:uiPriority w:val="99"/>
    <w:semiHidden/>
    <w:rsid w:val="002216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3A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3AA"/>
    <w:rPr>
      <w:vertAlign w:val="superscript"/>
    </w:rPr>
  </w:style>
  <w:style w:type="paragraph" w:styleId="Revize">
    <w:name w:val="Revision"/>
    <w:hidden/>
    <w:uiPriority w:val="99"/>
    <w:semiHidden/>
    <w:rsid w:val="002216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0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6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4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.valenta@mmr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atabaze-strategie.cz/cz/strategicke-mapy-kra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atabaze-strategie.cz/cz/strategicke-mapy-ministerstv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38CF-A677-4A09-9AE5-7A6F2C40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Valenta</dc:creator>
  <cp:lastModifiedBy>David Škorňa</cp:lastModifiedBy>
  <cp:revision>9</cp:revision>
  <dcterms:created xsi:type="dcterms:W3CDTF">2016-10-26T11:20:00Z</dcterms:created>
  <dcterms:modified xsi:type="dcterms:W3CDTF">2016-10-26T13:11:00Z</dcterms:modified>
</cp:coreProperties>
</file>