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A312" w14:textId="1AB0DFE2" w:rsidR="001A440B" w:rsidRPr="005B1F8E" w:rsidRDefault="00817EA0" w:rsidP="005B1F8E">
      <w:pPr>
        <w:spacing w:after="120" w:line="240" w:lineRule="auto"/>
        <w:jc w:val="center"/>
        <w:rPr>
          <w:rFonts w:ascii="Arial" w:hAnsi="Arial" w:cs="Arial"/>
          <w:b/>
          <w:sz w:val="24"/>
          <w:szCs w:val="24"/>
        </w:rPr>
      </w:pPr>
      <w:r w:rsidRPr="005B1F8E">
        <w:rPr>
          <w:rFonts w:ascii="Arial" w:hAnsi="Arial" w:cs="Arial"/>
          <w:b/>
          <w:sz w:val="24"/>
          <w:szCs w:val="24"/>
        </w:rPr>
        <w:t>N</w:t>
      </w:r>
      <w:r w:rsidR="00A378CC" w:rsidRPr="005B1F8E">
        <w:rPr>
          <w:rFonts w:ascii="Arial" w:hAnsi="Arial" w:cs="Arial"/>
          <w:b/>
          <w:sz w:val="24"/>
          <w:szCs w:val="24"/>
        </w:rPr>
        <w:t>ejčastější dotazy v rámci výzvy k podávání žádostí o</w:t>
      </w:r>
      <w:r w:rsidR="00DB7F55" w:rsidRPr="005B1F8E">
        <w:rPr>
          <w:rFonts w:ascii="Arial" w:hAnsi="Arial" w:cs="Arial"/>
          <w:b/>
          <w:sz w:val="24"/>
          <w:szCs w:val="24"/>
        </w:rPr>
        <w:t> </w:t>
      </w:r>
      <w:r w:rsidR="00A378CC" w:rsidRPr="005B1F8E">
        <w:rPr>
          <w:rFonts w:ascii="Arial" w:hAnsi="Arial" w:cs="Arial"/>
          <w:b/>
          <w:sz w:val="24"/>
          <w:szCs w:val="24"/>
        </w:rPr>
        <w:t>dotace v programu Podpora rozvoj regionů 2019+</w:t>
      </w:r>
    </w:p>
    <w:p w14:paraId="4FB9BA9C" w14:textId="4565F4DA" w:rsidR="00A378CC" w:rsidRPr="00817EA0" w:rsidRDefault="00255D0E" w:rsidP="005B1F8E">
      <w:pPr>
        <w:pStyle w:val="Odstavecseseznamem"/>
        <w:numPr>
          <w:ilvl w:val="0"/>
          <w:numId w:val="3"/>
        </w:numPr>
        <w:spacing w:after="120" w:line="240" w:lineRule="auto"/>
        <w:ind w:left="1423" w:hanging="357"/>
        <w:contextualSpacing w:val="0"/>
        <w:rPr>
          <w:rFonts w:ascii="Arial" w:hAnsi="Arial" w:cs="Arial"/>
          <w:sz w:val="20"/>
          <w:szCs w:val="20"/>
        </w:rPr>
      </w:pPr>
      <w:r>
        <w:rPr>
          <w:rFonts w:ascii="Arial" w:hAnsi="Arial" w:cs="Arial"/>
          <w:sz w:val="20"/>
          <w:szCs w:val="20"/>
        </w:rPr>
        <w:t xml:space="preserve">Podprogram </w:t>
      </w:r>
      <w:r w:rsidR="00A378CC" w:rsidRPr="00817EA0">
        <w:rPr>
          <w:rFonts w:ascii="Arial" w:hAnsi="Arial" w:cs="Arial"/>
          <w:sz w:val="20"/>
          <w:szCs w:val="20"/>
        </w:rPr>
        <w:t xml:space="preserve">Podpora obnovy a rozvoje venkova </w:t>
      </w:r>
    </w:p>
    <w:p w14:paraId="32945248" w14:textId="7C225EEB" w:rsidR="00817EA0" w:rsidRPr="00817EA0" w:rsidRDefault="00817EA0" w:rsidP="005B1F8E">
      <w:pPr>
        <w:pStyle w:val="Odstavecseseznamem"/>
        <w:numPr>
          <w:ilvl w:val="1"/>
          <w:numId w:val="3"/>
        </w:numPr>
        <w:spacing w:after="120" w:line="240" w:lineRule="auto"/>
        <w:contextualSpacing w:val="0"/>
        <w:rPr>
          <w:rFonts w:ascii="Arial" w:hAnsi="Arial" w:cs="Arial"/>
          <w:sz w:val="20"/>
          <w:szCs w:val="20"/>
        </w:rPr>
      </w:pPr>
      <w:r w:rsidRPr="00817EA0">
        <w:rPr>
          <w:rFonts w:ascii="Arial" w:hAnsi="Arial" w:cs="Arial"/>
          <w:sz w:val="20"/>
          <w:szCs w:val="20"/>
        </w:rPr>
        <w:t xml:space="preserve">DT A – Podpora obnovy místních komunikací </w:t>
      </w:r>
    </w:p>
    <w:p w14:paraId="194A2393" w14:textId="75CC138F" w:rsidR="00817EA0" w:rsidRPr="00817EA0" w:rsidRDefault="00817EA0" w:rsidP="005B1F8E">
      <w:pPr>
        <w:pStyle w:val="Odstavecseseznamem"/>
        <w:numPr>
          <w:ilvl w:val="1"/>
          <w:numId w:val="3"/>
        </w:numPr>
        <w:spacing w:after="120" w:line="240" w:lineRule="auto"/>
        <w:contextualSpacing w:val="0"/>
        <w:rPr>
          <w:rFonts w:ascii="Arial" w:hAnsi="Arial" w:cs="Arial"/>
          <w:sz w:val="20"/>
          <w:szCs w:val="20"/>
        </w:rPr>
      </w:pPr>
      <w:r w:rsidRPr="00817EA0">
        <w:rPr>
          <w:rFonts w:ascii="Arial" w:hAnsi="Arial" w:cs="Arial"/>
          <w:sz w:val="20"/>
          <w:szCs w:val="20"/>
        </w:rPr>
        <w:t xml:space="preserve">DT E – Rekonstrukce a přestavba veřejných budov </w:t>
      </w:r>
    </w:p>
    <w:p w14:paraId="581E2BD3" w14:textId="4F7A2CCB" w:rsidR="00A378CC" w:rsidRPr="00817EA0" w:rsidRDefault="00255D0E" w:rsidP="005B1F8E">
      <w:pPr>
        <w:pStyle w:val="Odstavecseseznamem"/>
        <w:numPr>
          <w:ilvl w:val="0"/>
          <w:numId w:val="3"/>
        </w:numPr>
        <w:spacing w:after="120" w:line="240" w:lineRule="auto"/>
        <w:ind w:left="1423" w:hanging="357"/>
        <w:contextualSpacing w:val="0"/>
        <w:rPr>
          <w:rFonts w:ascii="Arial" w:hAnsi="Arial" w:cs="Arial"/>
          <w:sz w:val="20"/>
          <w:szCs w:val="20"/>
        </w:rPr>
      </w:pPr>
      <w:r>
        <w:rPr>
          <w:rFonts w:ascii="Arial" w:hAnsi="Arial" w:cs="Arial"/>
          <w:sz w:val="20"/>
          <w:szCs w:val="20"/>
        </w:rPr>
        <w:t xml:space="preserve">Podprogram </w:t>
      </w:r>
      <w:r w:rsidR="00A378CC" w:rsidRPr="00817EA0">
        <w:rPr>
          <w:rFonts w:ascii="Arial" w:hAnsi="Arial" w:cs="Arial"/>
          <w:sz w:val="20"/>
          <w:szCs w:val="20"/>
        </w:rPr>
        <w:t xml:space="preserve">Podpora obcí s 3 001 – 10 000 obyvateli </w:t>
      </w:r>
    </w:p>
    <w:p w14:paraId="63B252F3" w14:textId="32AB15D1" w:rsidR="00817EA0" w:rsidRPr="00817EA0" w:rsidRDefault="00817EA0" w:rsidP="005B1F8E">
      <w:pPr>
        <w:pStyle w:val="Odstavecseseznamem"/>
        <w:numPr>
          <w:ilvl w:val="1"/>
          <w:numId w:val="3"/>
        </w:numPr>
        <w:spacing w:after="120" w:line="240" w:lineRule="auto"/>
        <w:contextualSpacing w:val="0"/>
        <w:rPr>
          <w:rFonts w:ascii="Arial" w:hAnsi="Arial" w:cs="Arial"/>
          <w:sz w:val="20"/>
          <w:szCs w:val="20"/>
        </w:rPr>
      </w:pPr>
      <w:r w:rsidRPr="00817EA0">
        <w:rPr>
          <w:rFonts w:ascii="Arial" w:hAnsi="Arial" w:cs="Arial"/>
          <w:sz w:val="20"/>
          <w:szCs w:val="20"/>
        </w:rPr>
        <w:t>DT A – Podpora obnovy místních komunikací</w:t>
      </w:r>
    </w:p>
    <w:p w14:paraId="602E7C79" w14:textId="011097E9" w:rsidR="00901A83" w:rsidRPr="00901A83" w:rsidRDefault="00901A83" w:rsidP="00901A83">
      <w:pPr>
        <w:spacing w:after="0" w:line="240" w:lineRule="auto"/>
        <w:jc w:val="both"/>
        <w:rPr>
          <w:rFonts w:ascii="Arial" w:hAnsi="Arial" w:cs="Arial"/>
          <w:sz w:val="20"/>
          <w:szCs w:val="20"/>
        </w:rPr>
      </w:pPr>
      <w:r w:rsidRPr="00871083">
        <w:rPr>
          <w:rFonts w:ascii="Arial" w:hAnsi="Arial" w:cs="Arial"/>
          <w:sz w:val="20"/>
          <w:szCs w:val="20"/>
        </w:rPr>
        <w:t xml:space="preserve"> </w:t>
      </w:r>
    </w:p>
    <w:p w14:paraId="18842CC6" w14:textId="4FB41C5D" w:rsidR="00A378CC" w:rsidRPr="00556E19" w:rsidRDefault="00817EA0" w:rsidP="00556E19">
      <w:pPr>
        <w:spacing w:before="240" w:after="120" w:line="240" w:lineRule="auto"/>
        <w:rPr>
          <w:rFonts w:ascii="Arial" w:hAnsi="Arial" w:cs="Arial"/>
          <w:b/>
          <w:sz w:val="20"/>
          <w:szCs w:val="20"/>
        </w:rPr>
      </w:pPr>
      <w:r w:rsidRPr="00556E19">
        <w:rPr>
          <w:rFonts w:ascii="Arial" w:hAnsi="Arial" w:cs="Arial"/>
          <w:b/>
          <w:sz w:val="20"/>
          <w:szCs w:val="20"/>
        </w:rPr>
        <w:t>Jak podat</w:t>
      </w:r>
      <w:r w:rsidR="00A378CC" w:rsidRPr="00556E19">
        <w:rPr>
          <w:rFonts w:ascii="Arial" w:hAnsi="Arial" w:cs="Arial"/>
          <w:b/>
          <w:sz w:val="20"/>
          <w:szCs w:val="20"/>
        </w:rPr>
        <w:t xml:space="preserve"> žádosti o dotaci</w:t>
      </w:r>
      <w:r w:rsidRPr="00556E19">
        <w:rPr>
          <w:rFonts w:ascii="Arial" w:hAnsi="Arial" w:cs="Arial"/>
          <w:b/>
          <w:sz w:val="20"/>
          <w:szCs w:val="20"/>
        </w:rPr>
        <w:t>?</w:t>
      </w:r>
    </w:p>
    <w:p w14:paraId="6D16098D" w14:textId="77777777" w:rsidR="00817EA0" w:rsidRDefault="00817EA0" w:rsidP="005B1F8E">
      <w:pPr>
        <w:pStyle w:val="Odstavecseseznamem"/>
        <w:numPr>
          <w:ilvl w:val="0"/>
          <w:numId w:val="30"/>
        </w:numPr>
        <w:spacing w:after="120" w:line="240" w:lineRule="auto"/>
        <w:ind w:left="284" w:hanging="284"/>
        <w:contextualSpacing w:val="0"/>
        <w:jc w:val="both"/>
        <w:rPr>
          <w:rFonts w:ascii="Arial" w:hAnsi="Arial" w:cs="Arial"/>
          <w:bCs/>
          <w:sz w:val="20"/>
          <w:szCs w:val="20"/>
        </w:rPr>
      </w:pPr>
      <w:r w:rsidRPr="00817EA0">
        <w:rPr>
          <w:rFonts w:ascii="Arial" w:hAnsi="Arial" w:cs="Arial"/>
          <w:bCs/>
          <w:sz w:val="20"/>
          <w:szCs w:val="20"/>
        </w:rPr>
        <w:t xml:space="preserve">Žadatel se zaregistruje na </w:t>
      </w:r>
      <w:hyperlink r:id="rId7" w:history="1">
        <w:r w:rsidRPr="00817EA0">
          <w:rPr>
            <w:rStyle w:val="Hypertextovodkaz"/>
            <w:rFonts w:ascii="Arial" w:hAnsi="Arial" w:cs="Arial"/>
            <w:bCs/>
            <w:sz w:val="20"/>
            <w:szCs w:val="20"/>
          </w:rPr>
          <w:t>https://www3.mmr.cz/zad</w:t>
        </w:r>
      </w:hyperlink>
      <w:r w:rsidRPr="00817EA0">
        <w:rPr>
          <w:rFonts w:ascii="Arial" w:hAnsi="Arial" w:cs="Arial"/>
          <w:bCs/>
          <w:sz w:val="20"/>
          <w:szCs w:val="20"/>
        </w:rPr>
        <w:t xml:space="preserve"> </w:t>
      </w:r>
    </w:p>
    <w:p w14:paraId="007F54B3" w14:textId="56493D66" w:rsidR="00817EA0" w:rsidRDefault="00817EA0" w:rsidP="005B1F8E">
      <w:pPr>
        <w:pStyle w:val="Odstavecseseznamem"/>
        <w:numPr>
          <w:ilvl w:val="0"/>
          <w:numId w:val="30"/>
        </w:numPr>
        <w:spacing w:after="120" w:line="240" w:lineRule="auto"/>
        <w:ind w:left="284" w:hanging="284"/>
        <w:contextualSpacing w:val="0"/>
        <w:jc w:val="both"/>
        <w:rPr>
          <w:rFonts w:ascii="Arial" w:hAnsi="Arial" w:cs="Arial"/>
          <w:bCs/>
          <w:sz w:val="20"/>
          <w:szCs w:val="20"/>
        </w:rPr>
      </w:pPr>
      <w:proofErr w:type="gramStart"/>
      <w:r>
        <w:rPr>
          <w:rFonts w:ascii="Arial" w:hAnsi="Arial" w:cs="Arial"/>
          <w:bCs/>
          <w:sz w:val="20"/>
          <w:szCs w:val="20"/>
        </w:rPr>
        <w:t>Založí</w:t>
      </w:r>
      <w:proofErr w:type="gramEnd"/>
      <w:r>
        <w:rPr>
          <w:rFonts w:ascii="Arial" w:hAnsi="Arial" w:cs="Arial"/>
          <w:bCs/>
          <w:sz w:val="20"/>
          <w:szCs w:val="20"/>
        </w:rPr>
        <w:t xml:space="preserve"> novou žádost v příslušném dotačním titulu. </w:t>
      </w:r>
    </w:p>
    <w:p w14:paraId="712FDD81" w14:textId="77777777" w:rsidR="005B1F8E" w:rsidRDefault="00817EA0" w:rsidP="005B1F8E">
      <w:pPr>
        <w:pStyle w:val="Odstavecseseznamem"/>
        <w:numPr>
          <w:ilvl w:val="0"/>
          <w:numId w:val="30"/>
        </w:numPr>
        <w:spacing w:after="120" w:line="240" w:lineRule="auto"/>
        <w:ind w:left="284" w:hanging="284"/>
        <w:contextualSpacing w:val="0"/>
        <w:jc w:val="both"/>
        <w:rPr>
          <w:rFonts w:ascii="Arial" w:hAnsi="Arial" w:cs="Arial"/>
          <w:bCs/>
          <w:sz w:val="20"/>
          <w:szCs w:val="20"/>
        </w:rPr>
      </w:pPr>
      <w:r>
        <w:rPr>
          <w:rFonts w:ascii="Arial" w:hAnsi="Arial" w:cs="Arial"/>
          <w:bCs/>
          <w:sz w:val="20"/>
          <w:szCs w:val="20"/>
        </w:rPr>
        <w:t>Vyplní požadované informace</w:t>
      </w:r>
      <w:r w:rsidR="005B1F8E">
        <w:rPr>
          <w:rFonts w:ascii="Arial" w:hAnsi="Arial" w:cs="Arial"/>
          <w:bCs/>
          <w:sz w:val="20"/>
          <w:szCs w:val="20"/>
        </w:rPr>
        <w:t xml:space="preserve"> – formulář žádosti o dotaci. </w:t>
      </w:r>
    </w:p>
    <w:p w14:paraId="162E481C" w14:textId="4690E8A1" w:rsidR="005B1F8E" w:rsidRDefault="005B1F8E" w:rsidP="005B1F8E">
      <w:pPr>
        <w:pStyle w:val="Odstavecseseznamem"/>
        <w:numPr>
          <w:ilvl w:val="0"/>
          <w:numId w:val="30"/>
        </w:numPr>
        <w:spacing w:after="120" w:line="240" w:lineRule="auto"/>
        <w:ind w:left="284" w:hanging="284"/>
        <w:contextualSpacing w:val="0"/>
        <w:jc w:val="both"/>
        <w:rPr>
          <w:rFonts w:ascii="Arial" w:hAnsi="Arial" w:cs="Arial"/>
          <w:bCs/>
          <w:sz w:val="20"/>
          <w:szCs w:val="20"/>
        </w:rPr>
      </w:pPr>
      <w:proofErr w:type="gramStart"/>
      <w:r>
        <w:rPr>
          <w:rFonts w:ascii="Arial" w:hAnsi="Arial" w:cs="Arial"/>
          <w:bCs/>
          <w:sz w:val="20"/>
          <w:szCs w:val="20"/>
        </w:rPr>
        <w:t>Vloží</w:t>
      </w:r>
      <w:proofErr w:type="gramEnd"/>
      <w:r>
        <w:rPr>
          <w:rFonts w:ascii="Arial" w:hAnsi="Arial" w:cs="Arial"/>
          <w:bCs/>
          <w:sz w:val="20"/>
          <w:szCs w:val="20"/>
        </w:rPr>
        <w:t xml:space="preserve"> povinné přílohy. </w:t>
      </w:r>
      <w:r w:rsidRPr="00817EA0">
        <w:rPr>
          <w:rFonts w:ascii="Arial" w:hAnsi="Arial" w:cs="Arial"/>
          <w:bCs/>
          <w:sz w:val="20"/>
          <w:szCs w:val="20"/>
        </w:rPr>
        <w:t>Příloha chybějící nebo nekompletní je považována za nesplnění formálních náležitostí výzvy</w:t>
      </w:r>
    </w:p>
    <w:p w14:paraId="3723A2C0" w14:textId="621C4DA6" w:rsidR="00B73803" w:rsidRPr="00042B13" w:rsidRDefault="005B1F8E" w:rsidP="00042B13">
      <w:pPr>
        <w:pStyle w:val="Odstavecseseznamem"/>
        <w:numPr>
          <w:ilvl w:val="0"/>
          <w:numId w:val="30"/>
        </w:numPr>
        <w:spacing w:after="360" w:line="240" w:lineRule="auto"/>
        <w:ind w:left="284" w:hanging="284"/>
        <w:contextualSpacing w:val="0"/>
        <w:jc w:val="both"/>
        <w:rPr>
          <w:rFonts w:ascii="Arial" w:hAnsi="Arial" w:cs="Arial"/>
          <w:bCs/>
          <w:sz w:val="20"/>
          <w:szCs w:val="20"/>
        </w:rPr>
      </w:pPr>
      <w:r>
        <w:rPr>
          <w:rFonts w:ascii="Arial" w:hAnsi="Arial" w:cs="Arial"/>
          <w:bCs/>
          <w:sz w:val="20"/>
          <w:szCs w:val="20"/>
        </w:rPr>
        <w:t xml:space="preserve">Formulář žádosti o dotaci, bez povinných příloh, pak žadatel podá ze své datové schránky do datové schránky poskytovatele dotace, tj. na MMR. </w:t>
      </w:r>
    </w:p>
    <w:p w14:paraId="51C2E5DD" w14:textId="77777777" w:rsidR="00042B13" w:rsidRPr="00042B13" w:rsidRDefault="00042B13" w:rsidP="00042B13">
      <w:pPr>
        <w:spacing w:before="240" w:after="120" w:line="240" w:lineRule="auto"/>
        <w:rPr>
          <w:rFonts w:ascii="Arial" w:hAnsi="Arial" w:cs="Arial"/>
          <w:b/>
          <w:sz w:val="20"/>
          <w:szCs w:val="20"/>
        </w:rPr>
      </w:pPr>
      <w:r w:rsidRPr="00042B13">
        <w:rPr>
          <w:rFonts w:ascii="Arial" w:hAnsi="Arial" w:cs="Arial"/>
          <w:b/>
          <w:sz w:val="20"/>
          <w:szCs w:val="20"/>
        </w:rPr>
        <w:t xml:space="preserve">Podle jakých pravidel bude hodnoceno kritérium lineární rovnice u rozpočtu? </w:t>
      </w:r>
    </w:p>
    <w:p w14:paraId="3F118764" w14:textId="1E394F8E" w:rsidR="00042B13" w:rsidRPr="00042B13" w:rsidRDefault="00042B13" w:rsidP="00042B13">
      <w:pPr>
        <w:jc w:val="both"/>
        <w:rPr>
          <w:rFonts w:ascii="Arial" w:hAnsi="Arial" w:cs="Arial"/>
          <w:sz w:val="20"/>
          <w:szCs w:val="20"/>
        </w:rPr>
      </w:pPr>
      <w:r w:rsidRPr="00042B13">
        <w:rPr>
          <w:rFonts w:ascii="Arial" w:hAnsi="Arial" w:cs="Arial"/>
          <w:sz w:val="20"/>
          <w:szCs w:val="20"/>
        </w:rPr>
        <w:t>Daná lineární rovnice je složena z údajů, které uvádí žadatel o dotaci ve formuláři žádosti o dotaci</w:t>
      </w:r>
      <w:r>
        <w:rPr>
          <w:rFonts w:ascii="Arial" w:hAnsi="Arial" w:cs="Arial"/>
          <w:sz w:val="20"/>
          <w:szCs w:val="20"/>
        </w:rPr>
        <w:t xml:space="preserve">, </w:t>
      </w:r>
      <w:r w:rsidRPr="00042B13">
        <w:rPr>
          <w:rFonts w:ascii="Arial" w:hAnsi="Arial" w:cs="Arial"/>
          <w:sz w:val="20"/>
          <w:szCs w:val="20"/>
        </w:rPr>
        <w:t>jedná se o následující údaje:</w:t>
      </w:r>
    </w:p>
    <w:p w14:paraId="1E83E644" w14:textId="6CB1C0E0" w:rsidR="00042B13" w:rsidRPr="00042B13" w:rsidRDefault="00042B13" w:rsidP="00042B13">
      <w:pPr>
        <w:ind w:firstLine="426"/>
        <w:rPr>
          <w:rFonts w:ascii="Arial" w:hAnsi="Arial" w:cs="Arial"/>
          <w:sz w:val="20"/>
          <w:szCs w:val="20"/>
        </w:rPr>
      </w:pPr>
      <w:r w:rsidRPr="00042B13">
        <w:rPr>
          <w:rFonts w:ascii="Arial" w:hAnsi="Arial" w:cs="Arial"/>
          <w:sz w:val="20"/>
          <w:szCs w:val="20"/>
        </w:rPr>
        <w:t xml:space="preserve">•  rozpočet obce v roce 2021 – příjmy dle RUD, </w:t>
      </w:r>
    </w:p>
    <w:p w14:paraId="45257780" w14:textId="341ADB99" w:rsidR="00042B13" w:rsidRPr="00042B13" w:rsidRDefault="00042B13" w:rsidP="00042B13">
      <w:pPr>
        <w:ind w:firstLine="426"/>
        <w:rPr>
          <w:rFonts w:ascii="Arial" w:hAnsi="Arial" w:cs="Arial"/>
          <w:sz w:val="20"/>
          <w:szCs w:val="20"/>
        </w:rPr>
      </w:pPr>
      <w:r w:rsidRPr="00042B13">
        <w:rPr>
          <w:rFonts w:ascii="Arial" w:hAnsi="Arial" w:cs="Arial"/>
          <w:sz w:val="20"/>
          <w:szCs w:val="20"/>
        </w:rPr>
        <w:t>•  rozpočet obce v roce 2021 – místní a zákonné poplatky,</w:t>
      </w:r>
    </w:p>
    <w:p w14:paraId="49663733" w14:textId="2E2BC000" w:rsidR="00042B13" w:rsidRPr="00042B13" w:rsidRDefault="00042B13" w:rsidP="00042B13">
      <w:pPr>
        <w:ind w:firstLine="426"/>
        <w:rPr>
          <w:rFonts w:ascii="Arial" w:hAnsi="Arial" w:cs="Arial"/>
          <w:sz w:val="20"/>
          <w:szCs w:val="20"/>
        </w:rPr>
      </w:pPr>
      <w:r w:rsidRPr="00042B13">
        <w:rPr>
          <w:rFonts w:ascii="Arial" w:hAnsi="Arial" w:cs="Arial"/>
          <w:sz w:val="20"/>
          <w:szCs w:val="20"/>
        </w:rPr>
        <w:t xml:space="preserve">•  rozpočet obce v roce 2021 – ostatní příjmy (nájmy, prodej, hospodářská činnost). </w:t>
      </w:r>
    </w:p>
    <w:p w14:paraId="1F30A4E6" w14:textId="628AD1C7" w:rsidR="00042B13" w:rsidRDefault="00042B13" w:rsidP="00042B13">
      <w:pPr>
        <w:spacing w:after="360"/>
        <w:rPr>
          <w:rFonts w:ascii="Arial" w:hAnsi="Arial" w:cs="Arial"/>
          <w:sz w:val="20"/>
          <w:szCs w:val="20"/>
        </w:rPr>
      </w:pPr>
      <w:r w:rsidRPr="00042B13">
        <w:rPr>
          <w:rFonts w:ascii="Arial" w:hAnsi="Arial" w:cs="Arial"/>
          <w:sz w:val="20"/>
          <w:szCs w:val="20"/>
        </w:rPr>
        <w:t>Vyšší bodové hodnocení v tomto případě mají obce s nižšími rozpočtovými příjmy, proto je stanovena lineární rovnice.</w:t>
      </w:r>
    </w:p>
    <w:p w14:paraId="370A4FB9" w14:textId="77777777" w:rsidR="00D575B9" w:rsidRPr="00255D0E" w:rsidRDefault="00D575B9" w:rsidP="00255D0E">
      <w:pPr>
        <w:spacing w:after="120" w:line="240" w:lineRule="auto"/>
        <w:rPr>
          <w:rFonts w:ascii="Arial" w:hAnsi="Arial" w:cs="Arial"/>
          <w:b/>
          <w:bCs/>
          <w:sz w:val="18"/>
          <w:szCs w:val="18"/>
        </w:rPr>
      </w:pPr>
      <w:r w:rsidRPr="00255D0E">
        <w:rPr>
          <w:rFonts w:ascii="Arial" w:hAnsi="Arial" w:cs="Arial"/>
          <w:b/>
          <w:bCs/>
          <w:sz w:val="20"/>
          <w:szCs w:val="20"/>
        </w:rPr>
        <w:t>Jsou nějaké přílohy k žádosti o dotaci vyžadovány v elektronickém originálu?</w:t>
      </w:r>
    </w:p>
    <w:p w14:paraId="029E9B3C" w14:textId="21A13138" w:rsidR="00D575B9" w:rsidRPr="00D575B9" w:rsidRDefault="00D575B9" w:rsidP="00D575B9">
      <w:pPr>
        <w:spacing w:after="360"/>
        <w:rPr>
          <w:rFonts w:ascii="Arial" w:hAnsi="Arial" w:cs="Arial"/>
          <w:sz w:val="20"/>
          <w:szCs w:val="20"/>
        </w:rPr>
      </w:pPr>
      <w:r w:rsidRPr="00255D0E">
        <w:rPr>
          <w:rFonts w:ascii="Arial" w:hAnsi="Arial" w:cs="Arial"/>
          <w:sz w:val="20"/>
          <w:szCs w:val="20"/>
        </w:rPr>
        <w:t>Letos se přílohy mohou dokládat v podobě prosté kopie, tj. s viditelným podpisem, v případě stavebního povolení – podpis úředníka.</w:t>
      </w:r>
    </w:p>
    <w:p w14:paraId="3AC7E3DB" w14:textId="77777777" w:rsidR="00B54397" w:rsidRPr="001451E3" w:rsidRDefault="00B54397" w:rsidP="00B54397">
      <w:pPr>
        <w:spacing w:after="120" w:line="240" w:lineRule="auto"/>
        <w:jc w:val="both"/>
        <w:rPr>
          <w:rFonts w:ascii="Arial" w:hAnsi="Arial" w:cs="Arial"/>
          <w:b/>
          <w:color w:val="000000" w:themeColor="text1"/>
          <w:sz w:val="20"/>
          <w:szCs w:val="20"/>
        </w:rPr>
      </w:pPr>
      <w:bookmarkStart w:id="0" w:name="_Hlk134111968"/>
      <w:r w:rsidRPr="001451E3">
        <w:rPr>
          <w:rFonts w:ascii="Arial" w:hAnsi="Arial" w:cs="Arial"/>
          <w:b/>
          <w:color w:val="000000" w:themeColor="text1"/>
          <w:sz w:val="20"/>
          <w:szCs w:val="20"/>
        </w:rPr>
        <w:t xml:space="preserve">Je třeba v žádosti o dotaci nějak dokládat zanesení projektového záměru do Informačního systému projektových záměrů </w:t>
      </w:r>
      <w:bookmarkStart w:id="1" w:name="_Hlk134191908"/>
      <w:r w:rsidRPr="001451E3">
        <w:rPr>
          <w:rFonts w:ascii="Arial" w:hAnsi="Arial" w:cs="Arial"/>
          <w:b/>
          <w:color w:val="000000" w:themeColor="text1"/>
          <w:sz w:val="20"/>
          <w:szCs w:val="20"/>
        </w:rPr>
        <w:t xml:space="preserve">(ISPZ; dostupný na adrese </w:t>
      </w:r>
      <w:hyperlink r:id="rId8" w:history="1">
        <w:r w:rsidRPr="001451E3">
          <w:rPr>
            <w:rStyle w:val="Hypertextovodkaz"/>
            <w:rFonts w:ascii="Arial" w:hAnsi="Arial" w:cs="Arial"/>
            <w:b/>
            <w:color w:val="0070C0"/>
            <w:sz w:val="20"/>
            <w:szCs w:val="20"/>
          </w:rPr>
          <w:t>https://www.projektovezamery.cz</w:t>
        </w:r>
        <w:r w:rsidRPr="001451E3">
          <w:rPr>
            <w:rStyle w:val="Hypertextovodkaz"/>
            <w:rFonts w:ascii="Arial" w:hAnsi="Arial" w:cs="Arial"/>
            <w:b/>
            <w:color w:val="000000" w:themeColor="text1"/>
            <w:sz w:val="20"/>
            <w:szCs w:val="20"/>
          </w:rPr>
          <w:t>/</w:t>
        </w:r>
      </w:hyperlink>
      <w:r w:rsidRPr="001451E3">
        <w:rPr>
          <w:rFonts w:ascii="Arial" w:hAnsi="Arial" w:cs="Arial"/>
          <w:b/>
          <w:color w:val="000000" w:themeColor="text1"/>
          <w:sz w:val="20"/>
          <w:szCs w:val="20"/>
        </w:rPr>
        <w:t>)?</w:t>
      </w:r>
      <w:bookmarkEnd w:id="1"/>
    </w:p>
    <w:p w14:paraId="217D2672" w14:textId="77777777" w:rsidR="00B54397" w:rsidRPr="001451E3" w:rsidRDefault="00B54397" w:rsidP="00B54397">
      <w:pPr>
        <w:spacing w:after="120" w:line="240" w:lineRule="auto"/>
        <w:jc w:val="both"/>
        <w:rPr>
          <w:rFonts w:ascii="Arial" w:hAnsi="Arial" w:cs="Arial"/>
          <w:bCs/>
          <w:color w:val="000000" w:themeColor="text1"/>
          <w:sz w:val="20"/>
          <w:szCs w:val="20"/>
        </w:rPr>
      </w:pPr>
      <w:r w:rsidRPr="001451E3">
        <w:rPr>
          <w:rFonts w:ascii="Arial" w:hAnsi="Arial" w:cs="Arial"/>
          <w:bCs/>
          <w:color w:val="000000" w:themeColor="text1"/>
          <w:sz w:val="20"/>
          <w:szCs w:val="20"/>
        </w:rPr>
        <w:t xml:space="preserve">Ne, zanesení/registraci projektového záměru do ISPZ není třeba v žádosti o dotaci nijak dokládat (není třeba uvádět </w:t>
      </w:r>
      <w:r w:rsidRPr="001451E3">
        <w:rPr>
          <w:rFonts w:ascii="Arial" w:eastAsia="Times New Roman" w:hAnsi="Arial" w:cs="Arial"/>
          <w:color w:val="000000" w:themeColor="text1"/>
          <w:sz w:val="20"/>
          <w:szCs w:val="20"/>
        </w:rPr>
        <w:t>identifikační číslo projektového záměru z ISPZ v žádosti o dotaci ani přikládat printscreen obrazovky ze systému apod.)</w:t>
      </w:r>
      <w:r w:rsidRPr="001451E3">
        <w:rPr>
          <w:rFonts w:ascii="Arial" w:hAnsi="Arial" w:cs="Arial"/>
          <w:bCs/>
          <w:color w:val="000000" w:themeColor="text1"/>
          <w:sz w:val="20"/>
          <w:szCs w:val="20"/>
        </w:rPr>
        <w:t>.</w:t>
      </w:r>
      <w:r w:rsidRPr="001451E3">
        <w:rPr>
          <w:rFonts w:ascii="Arial" w:eastAsia="Times New Roman" w:hAnsi="Arial" w:cs="Arial"/>
          <w:color w:val="000000" w:themeColor="text1"/>
          <w:sz w:val="20"/>
          <w:szCs w:val="20"/>
        </w:rPr>
        <w:t xml:space="preserve"> </w:t>
      </w:r>
      <w:r w:rsidRPr="001451E3">
        <w:rPr>
          <w:rFonts w:ascii="Arial" w:hAnsi="Arial" w:cs="Arial"/>
          <w:bCs/>
          <w:color w:val="000000" w:themeColor="text1"/>
          <w:sz w:val="20"/>
          <w:szCs w:val="20"/>
        </w:rPr>
        <w:t>Při hodnocení žádostí o dotaci bude ze strany MMR provedena kontrola, zda je nebo není záměr v ISPZ zanesen.</w:t>
      </w:r>
    </w:p>
    <w:p w14:paraId="5938ADBE" w14:textId="77777777" w:rsidR="00B54397" w:rsidRPr="001451E3" w:rsidRDefault="00B54397" w:rsidP="00B54397">
      <w:pPr>
        <w:spacing w:before="240" w:after="120" w:line="240" w:lineRule="auto"/>
        <w:jc w:val="both"/>
        <w:rPr>
          <w:rFonts w:ascii="Arial" w:hAnsi="Arial" w:cs="Arial"/>
          <w:b/>
          <w:color w:val="000000" w:themeColor="text1"/>
          <w:sz w:val="20"/>
          <w:szCs w:val="20"/>
        </w:rPr>
      </w:pPr>
      <w:r w:rsidRPr="001451E3">
        <w:rPr>
          <w:rFonts w:ascii="Arial" w:hAnsi="Arial" w:cs="Arial"/>
          <w:b/>
          <w:color w:val="000000" w:themeColor="text1"/>
          <w:sz w:val="20"/>
          <w:szCs w:val="20"/>
        </w:rPr>
        <w:t xml:space="preserve">Do jakého termínu musí být projektový záměr do Informačního systému projektových záměrů </w:t>
      </w:r>
      <w:r w:rsidRPr="00F440F8">
        <w:rPr>
          <w:rFonts w:ascii="Arial" w:hAnsi="Arial" w:cs="Arial"/>
          <w:b/>
          <w:color w:val="000000" w:themeColor="text1"/>
          <w:sz w:val="20"/>
          <w:szCs w:val="20"/>
        </w:rPr>
        <w:t xml:space="preserve">(ISPZ; dostupný na adrese </w:t>
      </w:r>
      <w:hyperlink r:id="rId9" w:history="1">
        <w:r w:rsidRPr="00F440F8">
          <w:rPr>
            <w:rStyle w:val="Hypertextovodkaz"/>
            <w:rFonts w:ascii="Arial" w:hAnsi="Arial" w:cs="Arial"/>
            <w:b/>
            <w:color w:val="0070C0"/>
            <w:sz w:val="20"/>
            <w:szCs w:val="20"/>
          </w:rPr>
          <w:t>https://www.projektovezamery.cz</w:t>
        </w:r>
        <w:r w:rsidRPr="00F440F8">
          <w:rPr>
            <w:rStyle w:val="Hypertextovodkaz"/>
            <w:rFonts w:ascii="Arial" w:hAnsi="Arial" w:cs="Arial"/>
            <w:b/>
            <w:color w:val="000000" w:themeColor="text1"/>
            <w:sz w:val="20"/>
            <w:szCs w:val="20"/>
          </w:rPr>
          <w:t>/</w:t>
        </w:r>
      </w:hyperlink>
      <w:r w:rsidRPr="00F440F8">
        <w:rPr>
          <w:rFonts w:ascii="Arial" w:hAnsi="Arial" w:cs="Arial"/>
          <w:b/>
          <w:color w:val="000000" w:themeColor="text1"/>
          <w:sz w:val="20"/>
          <w:szCs w:val="20"/>
        </w:rPr>
        <w:t>)</w:t>
      </w:r>
      <w:r>
        <w:rPr>
          <w:rFonts w:ascii="Arial" w:hAnsi="Arial" w:cs="Arial"/>
          <w:b/>
          <w:color w:val="000000" w:themeColor="text1"/>
          <w:sz w:val="20"/>
          <w:szCs w:val="20"/>
        </w:rPr>
        <w:t xml:space="preserve"> </w:t>
      </w:r>
      <w:r w:rsidRPr="001451E3">
        <w:rPr>
          <w:rFonts w:ascii="Arial" w:hAnsi="Arial" w:cs="Arial"/>
          <w:b/>
          <w:color w:val="000000" w:themeColor="text1"/>
          <w:sz w:val="20"/>
          <w:szCs w:val="20"/>
        </w:rPr>
        <w:t>zanesen, aby to bylo zohledněno při hodnocení žádosti?</w:t>
      </w:r>
    </w:p>
    <w:p w14:paraId="6E6E330E" w14:textId="77777777" w:rsidR="00B54397" w:rsidRPr="001451E3" w:rsidRDefault="00B54397" w:rsidP="00B54397">
      <w:pPr>
        <w:spacing w:before="240" w:after="120" w:line="240" w:lineRule="auto"/>
        <w:jc w:val="both"/>
        <w:rPr>
          <w:rFonts w:ascii="Arial" w:hAnsi="Arial" w:cs="Arial"/>
          <w:bCs/>
          <w:color w:val="000000" w:themeColor="text1"/>
          <w:sz w:val="20"/>
          <w:szCs w:val="20"/>
        </w:rPr>
      </w:pPr>
      <w:r w:rsidRPr="001451E3">
        <w:rPr>
          <w:rFonts w:ascii="Arial" w:hAnsi="Arial" w:cs="Arial"/>
          <w:bCs/>
          <w:color w:val="000000" w:themeColor="text1"/>
          <w:sz w:val="20"/>
          <w:szCs w:val="20"/>
        </w:rPr>
        <w:t>Projektový záměr musí být do ISPZ zanesen/registrován do termínu ukončení příjmu žádostí (tj. do 5. června 2023, do 12:00 hod. včetně).</w:t>
      </w:r>
    </w:p>
    <w:bookmarkEnd w:id="0"/>
    <w:p w14:paraId="7ABABB75" w14:textId="199E9F88" w:rsidR="00DA62DD" w:rsidRPr="00DA62DD" w:rsidRDefault="00DA62DD" w:rsidP="00556E19">
      <w:pPr>
        <w:spacing w:after="360" w:line="240" w:lineRule="auto"/>
        <w:jc w:val="center"/>
        <w:rPr>
          <w:rFonts w:ascii="Arial" w:hAnsi="Arial" w:cs="Arial"/>
          <w:b/>
          <w:sz w:val="20"/>
          <w:szCs w:val="20"/>
        </w:rPr>
      </w:pPr>
      <w:r w:rsidRPr="00904170">
        <w:rPr>
          <w:rFonts w:ascii="Arial" w:hAnsi="Arial" w:cs="Arial"/>
          <w:b/>
          <w:sz w:val="20"/>
          <w:szCs w:val="20"/>
          <w:highlight w:val="yellow"/>
        </w:rPr>
        <w:lastRenderedPageBreak/>
        <w:t>Nejčastější dotazy k podmínkám DT A – Podpora obnovy místních komunikací</w:t>
      </w:r>
    </w:p>
    <w:p w14:paraId="5C9D61C1" w14:textId="60F5E53D" w:rsidR="006A5930" w:rsidRPr="00DA62DD" w:rsidRDefault="006A5930" w:rsidP="00556E19">
      <w:pPr>
        <w:pStyle w:val="Odstavecseseznamem"/>
        <w:numPr>
          <w:ilvl w:val="0"/>
          <w:numId w:val="33"/>
        </w:numPr>
        <w:spacing w:after="120" w:line="240" w:lineRule="auto"/>
        <w:contextualSpacing w:val="0"/>
        <w:jc w:val="both"/>
        <w:rPr>
          <w:rFonts w:ascii="Arial" w:hAnsi="Arial" w:cs="Arial"/>
          <w:bCs/>
          <w:sz w:val="20"/>
          <w:szCs w:val="20"/>
        </w:rPr>
      </w:pPr>
      <w:r>
        <w:rPr>
          <w:rFonts w:ascii="Arial" w:hAnsi="Arial" w:cs="Arial"/>
          <w:bCs/>
          <w:sz w:val="20"/>
          <w:szCs w:val="20"/>
        </w:rPr>
        <w:t>Může být podána žádost o dotaci na obnovu</w:t>
      </w:r>
      <w:r w:rsidRPr="00DA62DD">
        <w:rPr>
          <w:rFonts w:ascii="Arial" w:hAnsi="Arial" w:cs="Arial"/>
          <w:bCs/>
          <w:sz w:val="20"/>
          <w:szCs w:val="20"/>
        </w:rPr>
        <w:t xml:space="preserve"> místní komunikac</w:t>
      </w:r>
      <w:r>
        <w:rPr>
          <w:rFonts w:ascii="Arial" w:hAnsi="Arial" w:cs="Arial"/>
          <w:bCs/>
          <w:sz w:val="20"/>
          <w:szCs w:val="20"/>
        </w:rPr>
        <w:t>e</w:t>
      </w:r>
      <w:r w:rsidRPr="00DA62DD">
        <w:rPr>
          <w:rFonts w:ascii="Arial" w:hAnsi="Arial" w:cs="Arial"/>
          <w:bCs/>
          <w:sz w:val="20"/>
          <w:szCs w:val="20"/>
        </w:rPr>
        <w:t xml:space="preserve"> (dále jen „MK“)</w:t>
      </w:r>
      <w:r>
        <w:rPr>
          <w:rFonts w:ascii="Arial" w:hAnsi="Arial" w:cs="Arial"/>
          <w:bCs/>
          <w:sz w:val="20"/>
          <w:szCs w:val="20"/>
        </w:rPr>
        <w:t>, které předcházelo vybudování kanalizace</w:t>
      </w:r>
      <w:r w:rsidRPr="00DA62DD">
        <w:rPr>
          <w:rFonts w:ascii="Arial" w:hAnsi="Arial" w:cs="Arial"/>
          <w:bCs/>
          <w:sz w:val="20"/>
          <w:szCs w:val="20"/>
        </w:rPr>
        <w:t xml:space="preserve">? </w:t>
      </w:r>
    </w:p>
    <w:p w14:paraId="3240021A" w14:textId="0F622E56" w:rsidR="006A5930" w:rsidRPr="006A5930" w:rsidRDefault="006A5930" w:rsidP="00556E19">
      <w:pPr>
        <w:pStyle w:val="Odstavecseseznamem"/>
        <w:spacing w:after="360" w:line="240" w:lineRule="auto"/>
        <w:ind w:left="357"/>
        <w:contextualSpacing w:val="0"/>
        <w:jc w:val="both"/>
        <w:rPr>
          <w:rFonts w:ascii="Arial" w:hAnsi="Arial" w:cs="Arial"/>
          <w:bCs/>
          <w:i/>
          <w:sz w:val="20"/>
          <w:szCs w:val="20"/>
        </w:rPr>
      </w:pPr>
      <w:r>
        <w:rPr>
          <w:rFonts w:ascii="Arial" w:hAnsi="Arial" w:cs="Arial"/>
          <w:bCs/>
          <w:i/>
          <w:sz w:val="20"/>
          <w:szCs w:val="20"/>
        </w:rPr>
        <w:t xml:space="preserve">Ano, může. </w:t>
      </w:r>
      <w:r w:rsidRPr="00DA62DD">
        <w:rPr>
          <w:rFonts w:ascii="Arial" w:hAnsi="Arial" w:cs="Arial"/>
          <w:bCs/>
          <w:i/>
          <w:sz w:val="20"/>
          <w:szCs w:val="20"/>
        </w:rPr>
        <w:t xml:space="preserve"> </w:t>
      </w:r>
    </w:p>
    <w:p w14:paraId="4A422B34" w14:textId="5A67297E" w:rsidR="00985499" w:rsidRPr="00DA62DD" w:rsidRDefault="00985499" w:rsidP="00556E19">
      <w:pPr>
        <w:pStyle w:val="Odstavecseseznamem"/>
        <w:numPr>
          <w:ilvl w:val="0"/>
          <w:numId w:val="33"/>
        </w:numPr>
        <w:spacing w:after="120" w:line="240" w:lineRule="auto"/>
        <w:contextualSpacing w:val="0"/>
        <w:jc w:val="both"/>
        <w:rPr>
          <w:rFonts w:ascii="Arial" w:hAnsi="Arial" w:cs="Arial"/>
          <w:bCs/>
          <w:sz w:val="20"/>
          <w:szCs w:val="20"/>
        </w:rPr>
      </w:pPr>
      <w:r w:rsidRPr="00DA62DD">
        <w:rPr>
          <w:rFonts w:ascii="Arial" w:hAnsi="Arial" w:cs="Arial"/>
          <w:bCs/>
          <w:sz w:val="20"/>
          <w:szCs w:val="20"/>
        </w:rPr>
        <w:t xml:space="preserve">Může být součástí jedné žádosti více MK? </w:t>
      </w:r>
    </w:p>
    <w:p w14:paraId="67804886" w14:textId="6B74C081" w:rsidR="005F6493" w:rsidRPr="00DA62DD" w:rsidRDefault="00DA62DD" w:rsidP="00556E19">
      <w:pPr>
        <w:spacing w:after="360" w:line="240" w:lineRule="auto"/>
        <w:ind w:firstLine="360"/>
        <w:jc w:val="both"/>
        <w:rPr>
          <w:rFonts w:ascii="Arial" w:hAnsi="Arial" w:cs="Arial"/>
          <w:bCs/>
          <w:i/>
          <w:sz w:val="20"/>
          <w:szCs w:val="20"/>
        </w:rPr>
      </w:pPr>
      <w:r>
        <w:rPr>
          <w:rFonts w:ascii="Arial" w:hAnsi="Arial" w:cs="Arial"/>
          <w:bCs/>
          <w:i/>
          <w:sz w:val="20"/>
          <w:szCs w:val="20"/>
        </w:rPr>
        <w:t>Ano, v rámci jedné žádosti může být požádáno na obnovu více MK.</w:t>
      </w:r>
      <w:r w:rsidR="00985499" w:rsidRPr="00DA62DD">
        <w:rPr>
          <w:rFonts w:ascii="Arial" w:hAnsi="Arial" w:cs="Arial"/>
          <w:bCs/>
          <w:i/>
          <w:sz w:val="20"/>
          <w:szCs w:val="20"/>
        </w:rPr>
        <w:t xml:space="preserve"> </w:t>
      </w:r>
    </w:p>
    <w:p w14:paraId="3F6B2654" w14:textId="0D3C8417" w:rsidR="005F6493" w:rsidRPr="00556E19" w:rsidRDefault="005F6493" w:rsidP="00556E19">
      <w:pPr>
        <w:pStyle w:val="Odstavecseseznamem"/>
        <w:numPr>
          <w:ilvl w:val="0"/>
          <w:numId w:val="33"/>
        </w:numPr>
        <w:spacing w:after="120" w:line="240" w:lineRule="auto"/>
        <w:contextualSpacing w:val="0"/>
        <w:jc w:val="both"/>
        <w:rPr>
          <w:rFonts w:ascii="Arial" w:hAnsi="Arial" w:cs="Arial"/>
          <w:bCs/>
          <w:sz w:val="20"/>
          <w:szCs w:val="20"/>
        </w:rPr>
      </w:pPr>
      <w:r w:rsidRPr="00556E19">
        <w:rPr>
          <w:rFonts w:ascii="Arial" w:hAnsi="Arial" w:cs="Arial"/>
          <w:bCs/>
          <w:sz w:val="20"/>
          <w:szCs w:val="20"/>
        </w:rPr>
        <w:t>MK</w:t>
      </w:r>
      <w:r w:rsidR="00DA62DD" w:rsidRPr="00556E19">
        <w:rPr>
          <w:rFonts w:ascii="Arial" w:hAnsi="Arial" w:cs="Arial"/>
          <w:bCs/>
          <w:sz w:val="20"/>
          <w:szCs w:val="20"/>
        </w:rPr>
        <w:t>, na které budu žádost o dotaci,</w:t>
      </w:r>
      <w:r w:rsidRPr="00556E19">
        <w:rPr>
          <w:rFonts w:ascii="Arial" w:hAnsi="Arial" w:cs="Arial"/>
          <w:bCs/>
          <w:sz w:val="20"/>
          <w:szCs w:val="20"/>
        </w:rPr>
        <w:t xml:space="preserve"> na sebe nemusí navazovat</w:t>
      </w:r>
      <w:r w:rsidR="00DA62DD" w:rsidRPr="00556E19">
        <w:rPr>
          <w:rFonts w:ascii="Arial" w:hAnsi="Arial" w:cs="Arial"/>
          <w:bCs/>
          <w:sz w:val="20"/>
          <w:szCs w:val="20"/>
        </w:rPr>
        <w:t>?</w:t>
      </w:r>
    </w:p>
    <w:p w14:paraId="0476D8C7" w14:textId="77777777" w:rsidR="00B5344A" w:rsidRPr="00B5344A" w:rsidRDefault="00B5344A" w:rsidP="00556E19">
      <w:pPr>
        <w:spacing w:after="360" w:line="240" w:lineRule="auto"/>
        <w:ind w:firstLine="360"/>
        <w:jc w:val="both"/>
        <w:rPr>
          <w:rFonts w:ascii="Arial" w:hAnsi="Arial" w:cs="Arial"/>
          <w:bCs/>
          <w:i/>
          <w:sz w:val="20"/>
          <w:szCs w:val="20"/>
        </w:rPr>
      </w:pPr>
      <w:r w:rsidRPr="00B5344A">
        <w:rPr>
          <w:rFonts w:ascii="Arial" w:hAnsi="Arial" w:cs="Arial"/>
          <w:bCs/>
          <w:i/>
          <w:sz w:val="20"/>
          <w:szCs w:val="20"/>
        </w:rPr>
        <w:t xml:space="preserve">Ne, MK na sebe nemusí navazovat. </w:t>
      </w:r>
    </w:p>
    <w:p w14:paraId="0CAA42B4" w14:textId="1DB0032F" w:rsidR="005F6493" w:rsidRPr="00B5344A" w:rsidRDefault="005F6493" w:rsidP="00556E19">
      <w:pPr>
        <w:pStyle w:val="Odstavecseseznamem"/>
        <w:numPr>
          <w:ilvl w:val="0"/>
          <w:numId w:val="33"/>
        </w:numPr>
        <w:spacing w:after="120" w:line="240" w:lineRule="auto"/>
        <w:contextualSpacing w:val="0"/>
        <w:jc w:val="both"/>
        <w:rPr>
          <w:rFonts w:ascii="Arial" w:hAnsi="Arial" w:cs="Arial"/>
          <w:bCs/>
          <w:sz w:val="20"/>
          <w:szCs w:val="20"/>
        </w:rPr>
      </w:pPr>
      <w:r w:rsidRPr="00B5344A">
        <w:rPr>
          <w:rFonts w:ascii="Arial" w:hAnsi="Arial" w:cs="Arial"/>
          <w:bCs/>
          <w:sz w:val="20"/>
          <w:szCs w:val="20"/>
        </w:rPr>
        <w:t xml:space="preserve">Je možné rozšířit </w:t>
      </w:r>
      <w:r w:rsidR="00DB7F55" w:rsidRPr="00B5344A">
        <w:rPr>
          <w:rFonts w:ascii="Arial" w:hAnsi="Arial" w:cs="Arial"/>
          <w:bCs/>
          <w:sz w:val="20"/>
          <w:szCs w:val="20"/>
        </w:rPr>
        <w:t>MK</w:t>
      </w:r>
      <w:r w:rsidRPr="00B5344A">
        <w:rPr>
          <w:rFonts w:ascii="Arial" w:hAnsi="Arial" w:cs="Arial"/>
          <w:bCs/>
          <w:sz w:val="20"/>
          <w:szCs w:val="20"/>
        </w:rPr>
        <w:t xml:space="preserve"> o podéln</w:t>
      </w:r>
      <w:r w:rsidR="00981FA4" w:rsidRPr="00B5344A">
        <w:rPr>
          <w:rFonts w:ascii="Arial" w:hAnsi="Arial" w:cs="Arial"/>
          <w:bCs/>
          <w:sz w:val="20"/>
          <w:szCs w:val="20"/>
        </w:rPr>
        <w:t>á</w:t>
      </w:r>
      <w:r w:rsidRPr="00B5344A">
        <w:rPr>
          <w:rFonts w:ascii="Arial" w:hAnsi="Arial" w:cs="Arial"/>
          <w:bCs/>
          <w:sz w:val="20"/>
          <w:szCs w:val="20"/>
        </w:rPr>
        <w:t xml:space="preserve"> (popř. příčn</w:t>
      </w:r>
      <w:r w:rsidR="00981FA4" w:rsidRPr="00B5344A">
        <w:rPr>
          <w:rFonts w:ascii="Arial" w:hAnsi="Arial" w:cs="Arial"/>
          <w:bCs/>
          <w:sz w:val="20"/>
          <w:szCs w:val="20"/>
        </w:rPr>
        <w:t>á</w:t>
      </w:r>
      <w:r w:rsidRPr="00B5344A">
        <w:rPr>
          <w:rFonts w:ascii="Arial" w:hAnsi="Arial" w:cs="Arial"/>
          <w:bCs/>
          <w:sz w:val="20"/>
          <w:szCs w:val="20"/>
        </w:rPr>
        <w:t xml:space="preserve">) parkovací místa? </w:t>
      </w:r>
    </w:p>
    <w:p w14:paraId="7ACDB33A" w14:textId="77777777" w:rsidR="005F6493" w:rsidRPr="00DA62DD" w:rsidRDefault="005F6493" w:rsidP="00556E19">
      <w:pPr>
        <w:spacing w:after="360" w:line="240" w:lineRule="auto"/>
        <w:ind w:firstLine="360"/>
        <w:jc w:val="both"/>
        <w:rPr>
          <w:rFonts w:ascii="Arial" w:hAnsi="Arial" w:cs="Arial"/>
          <w:bCs/>
          <w:i/>
          <w:sz w:val="20"/>
          <w:szCs w:val="20"/>
        </w:rPr>
      </w:pPr>
      <w:r w:rsidRPr="00DA62DD">
        <w:rPr>
          <w:rFonts w:ascii="Arial" w:hAnsi="Arial" w:cs="Arial"/>
          <w:bCs/>
          <w:i/>
          <w:sz w:val="20"/>
          <w:szCs w:val="20"/>
        </w:rPr>
        <w:t>Ne, toto bohužel není možné.</w:t>
      </w:r>
    </w:p>
    <w:p w14:paraId="4061AEFB" w14:textId="64799B67" w:rsidR="00985499" w:rsidRPr="00B5344A" w:rsidRDefault="00985499" w:rsidP="00556E19">
      <w:pPr>
        <w:pStyle w:val="Odstavecseseznamem"/>
        <w:numPr>
          <w:ilvl w:val="0"/>
          <w:numId w:val="33"/>
        </w:numPr>
        <w:spacing w:after="120" w:line="240" w:lineRule="auto"/>
        <w:contextualSpacing w:val="0"/>
        <w:jc w:val="both"/>
        <w:rPr>
          <w:rFonts w:ascii="Arial" w:hAnsi="Arial" w:cs="Arial"/>
          <w:bCs/>
          <w:sz w:val="20"/>
          <w:szCs w:val="20"/>
        </w:rPr>
      </w:pPr>
      <w:r w:rsidRPr="00B5344A">
        <w:rPr>
          <w:rFonts w:ascii="Arial" w:hAnsi="Arial" w:cs="Arial"/>
          <w:bCs/>
          <w:sz w:val="20"/>
          <w:szCs w:val="20"/>
        </w:rPr>
        <w:t xml:space="preserve">Část pozemku </w:t>
      </w:r>
      <w:r w:rsidR="00B5344A">
        <w:rPr>
          <w:rFonts w:ascii="Arial" w:hAnsi="Arial" w:cs="Arial"/>
          <w:bCs/>
          <w:sz w:val="20"/>
          <w:szCs w:val="20"/>
        </w:rPr>
        <w:t xml:space="preserve">vedoucí </w:t>
      </w:r>
      <w:r w:rsidRPr="00B5344A">
        <w:rPr>
          <w:rFonts w:ascii="Arial" w:hAnsi="Arial" w:cs="Arial"/>
          <w:bCs/>
          <w:sz w:val="20"/>
          <w:szCs w:val="20"/>
        </w:rPr>
        <w:t xml:space="preserve">pod MK není ve vlastnictví </w:t>
      </w:r>
      <w:r w:rsidR="00B5344A">
        <w:rPr>
          <w:rFonts w:ascii="Arial" w:hAnsi="Arial" w:cs="Arial"/>
          <w:bCs/>
          <w:sz w:val="20"/>
          <w:szCs w:val="20"/>
        </w:rPr>
        <w:t xml:space="preserve">žadatele (obce), mohu i přesto podat žádost o dotaci? </w:t>
      </w:r>
      <w:r w:rsidRPr="00B5344A">
        <w:rPr>
          <w:rFonts w:ascii="Arial" w:hAnsi="Arial" w:cs="Arial"/>
          <w:bCs/>
          <w:sz w:val="20"/>
          <w:szCs w:val="20"/>
        </w:rPr>
        <w:t xml:space="preserve"> </w:t>
      </w:r>
    </w:p>
    <w:p w14:paraId="7E82B736" w14:textId="7C505D06" w:rsidR="00985499" w:rsidRPr="00DA62DD" w:rsidRDefault="00B5344A" w:rsidP="00556E19">
      <w:pPr>
        <w:spacing w:after="360" w:line="240" w:lineRule="auto"/>
        <w:ind w:left="360"/>
        <w:jc w:val="both"/>
        <w:rPr>
          <w:rFonts w:ascii="Arial" w:hAnsi="Arial" w:cs="Arial"/>
          <w:bCs/>
          <w:i/>
          <w:sz w:val="20"/>
          <w:szCs w:val="20"/>
        </w:rPr>
      </w:pPr>
      <w:r>
        <w:rPr>
          <w:rFonts w:ascii="Arial" w:hAnsi="Arial" w:cs="Arial"/>
          <w:bCs/>
          <w:i/>
          <w:sz w:val="20"/>
          <w:szCs w:val="20"/>
        </w:rPr>
        <w:t xml:space="preserve">Ano, i přesto je možné podat žádost o dotaci. </w:t>
      </w:r>
      <w:r w:rsidR="00985499" w:rsidRPr="00DA62DD">
        <w:rPr>
          <w:rFonts w:ascii="Arial" w:hAnsi="Arial" w:cs="Arial"/>
          <w:bCs/>
          <w:i/>
          <w:sz w:val="20"/>
          <w:szCs w:val="20"/>
        </w:rPr>
        <w:t>V p</w:t>
      </w:r>
      <w:r w:rsidR="005952E8" w:rsidRPr="00DA62DD">
        <w:rPr>
          <w:rFonts w:ascii="Arial" w:hAnsi="Arial" w:cs="Arial"/>
          <w:bCs/>
          <w:i/>
          <w:sz w:val="20"/>
          <w:szCs w:val="20"/>
        </w:rPr>
        <w:t>řípadě jin</w:t>
      </w:r>
      <w:r>
        <w:rPr>
          <w:rFonts w:ascii="Arial" w:hAnsi="Arial" w:cs="Arial"/>
          <w:bCs/>
          <w:i/>
          <w:sz w:val="20"/>
          <w:szCs w:val="20"/>
        </w:rPr>
        <w:t xml:space="preserve">ého </w:t>
      </w:r>
      <w:proofErr w:type="gramStart"/>
      <w:r>
        <w:rPr>
          <w:rFonts w:ascii="Arial" w:hAnsi="Arial" w:cs="Arial"/>
          <w:bCs/>
          <w:i/>
          <w:sz w:val="20"/>
          <w:szCs w:val="20"/>
        </w:rPr>
        <w:t>vlastníka,</w:t>
      </w:r>
      <w:proofErr w:type="gramEnd"/>
      <w:r>
        <w:rPr>
          <w:rFonts w:ascii="Arial" w:hAnsi="Arial" w:cs="Arial"/>
          <w:bCs/>
          <w:i/>
          <w:sz w:val="20"/>
          <w:szCs w:val="20"/>
        </w:rPr>
        <w:t xml:space="preserve"> než žadatele o dotaci,</w:t>
      </w:r>
      <w:r w:rsidR="005952E8" w:rsidRPr="00DA62DD">
        <w:rPr>
          <w:rFonts w:ascii="Arial" w:hAnsi="Arial" w:cs="Arial"/>
          <w:bCs/>
          <w:i/>
          <w:sz w:val="20"/>
          <w:szCs w:val="20"/>
        </w:rPr>
        <w:t xml:space="preserve"> pozemků</w:t>
      </w:r>
      <w:r w:rsidR="00985499" w:rsidRPr="00DA62DD">
        <w:rPr>
          <w:rFonts w:ascii="Arial" w:hAnsi="Arial" w:cs="Arial"/>
          <w:bCs/>
          <w:i/>
          <w:sz w:val="20"/>
          <w:szCs w:val="20"/>
        </w:rPr>
        <w:t xml:space="preserve"> je nutný souhlas vlastníků s provedením akce a jejím řádným užíváním. Viz zásady. Tento souhlas přiložte jako přílohu žádosti.</w:t>
      </w:r>
      <w:r>
        <w:rPr>
          <w:rFonts w:ascii="Arial" w:hAnsi="Arial" w:cs="Arial"/>
          <w:bCs/>
          <w:i/>
          <w:sz w:val="20"/>
          <w:szCs w:val="20"/>
        </w:rPr>
        <w:t xml:space="preserve"> Upozorňujeme, že i v tomto případě, v případě jiného vlastníka, musí být majetek bez omezení vlastnického práva.</w:t>
      </w:r>
    </w:p>
    <w:p w14:paraId="77BB7F43" w14:textId="06B2FF30" w:rsidR="00985499" w:rsidRPr="00B5344A" w:rsidRDefault="00BB3C34" w:rsidP="00556E19">
      <w:pPr>
        <w:pStyle w:val="Odstavecseseznamem"/>
        <w:numPr>
          <w:ilvl w:val="0"/>
          <w:numId w:val="33"/>
        </w:numPr>
        <w:spacing w:after="120" w:line="240" w:lineRule="auto"/>
        <w:contextualSpacing w:val="0"/>
        <w:jc w:val="both"/>
        <w:rPr>
          <w:rFonts w:ascii="Arial" w:hAnsi="Arial" w:cs="Arial"/>
          <w:bCs/>
          <w:sz w:val="20"/>
          <w:szCs w:val="20"/>
        </w:rPr>
      </w:pPr>
      <w:r w:rsidRPr="00B5344A">
        <w:rPr>
          <w:rFonts w:ascii="Arial" w:hAnsi="Arial" w:cs="Arial"/>
          <w:bCs/>
          <w:sz w:val="20"/>
          <w:szCs w:val="20"/>
        </w:rPr>
        <w:t xml:space="preserve">Jsou uznatelné náklady, při </w:t>
      </w:r>
      <w:r w:rsidR="00985499" w:rsidRPr="00B5344A">
        <w:rPr>
          <w:rFonts w:ascii="Arial" w:hAnsi="Arial" w:cs="Arial"/>
          <w:bCs/>
          <w:sz w:val="20"/>
          <w:szCs w:val="20"/>
        </w:rPr>
        <w:t>obnově MK</w:t>
      </w:r>
      <w:r w:rsidRPr="00B5344A">
        <w:rPr>
          <w:rFonts w:ascii="Arial" w:hAnsi="Arial" w:cs="Arial"/>
          <w:bCs/>
          <w:sz w:val="20"/>
          <w:szCs w:val="20"/>
        </w:rPr>
        <w:t>, na obnovu nebo vybudování obrubníků</w:t>
      </w:r>
      <w:r w:rsidR="00985499" w:rsidRPr="00B5344A">
        <w:rPr>
          <w:rFonts w:ascii="Arial" w:hAnsi="Arial" w:cs="Arial"/>
          <w:bCs/>
          <w:sz w:val="20"/>
          <w:szCs w:val="20"/>
        </w:rPr>
        <w:t>?</w:t>
      </w:r>
    </w:p>
    <w:p w14:paraId="0A69A81D" w14:textId="0B5C609F" w:rsidR="00985499" w:rsidRPr="00255D0E" w:rsidRDefault="008453DC" w:rsidP="00556E19">
      <w:pPr>
        <w:spacing w:after="360" w:line="240" w:lineRule="auto"/>
        <w:ind w:left="360"/>
        <w:jc w:val="both"/>
        <w:rPr>
          <w:rFonts w:ascii="Arial" w:hAnsi="Arial" w:cs="Arial"/>
          <w:bCs/>
          <w:i/>
          <w:sz w:val="20"/>
          <w:szCs w:val="20"/>
        </w:rPr>
      </w:pPr>
      <w:r w:rsidRPr="00255D0E">
        <w:rPr>
          <w:rFonts w:ascii="Arial" w:hAnsi="Arial" w:cs="Arial"/>
          <w:bCs/>
          <w:i/>
          <w:sz w:val="20"/>
          <w:szCs w:val="20"/>
        </w:rPr>
        <w:t>Pouze obnova</w:t>
      </w:r>
      <w:r w:rsidR="00762C6A" w:rsidRPr="00255D0E">
        <w:rPr>
          <w:rFonts w:ascii="Arial" w:hAnsi="Arial" w:cs="Arial"/>
          <w:bCs/>
          <w:i/>
          <w:sz w:val="20"/>
          <w:szCs w:val="20"/>
        </w:rPr>
        <w:t xml:space="preserve"> silničních</w:t>
      </w:r>
      <w:r w:rsidR="00815FF3" w:rsidRPr="00255D0E">
        <w:rPr>
          <w:rFonts w:ascii="Arial" w:hAnsi="Arial" w:cs="Arial"/>
          <w:bCs/>
          <w:i/>
          <w:sz w:val="20"/>
          <w:szCs w:val="20"/>
        </w:rPr>
        <w:t xml:space="preserve"> obrubníků</w:t>
      </w:r>
      <w:r w:rsidR="00255D0E" w:rsidRPr="00255D0E">
        <w:rPr>
          <w:rFonts w:ascii="Arial" w:hAnsi="Arial" w:cs="Arial"/>
          <w:bCs/>
          <w:i/>
          <w:sz w:val="20"/>
          <w:szCs w:val="20"/>
        </w:rPr>
        <w:t>, které jsou spojeny s obnovou komunikace,</w:t>
      </w:r>
      <w:r w:rsidR="00815FF3" w:rsidRPr="00255D0E">
        <w:rPr>
          <w:rFonts w:ascii="Arial" w:hAnsi="Arial" w:cs="Arial"/>
          <w:bCs/>
          <w:i/>
          <w:sz w:val="20"/>
          <w:szCs w:val="20"/>
        </w:rPr>
        <w:t xml:space="preserve"> jsou uznatelným nákladem</w:t>
      </w:r>
      <w:r w:rsidR="00985499" w:rsidRPr="00255D0E">
        <w:rPr>
          <w:rFonts w:ascii="Arial" w:hAnsi="Arial" w:cs="Arial"/>
          <w:bCs/>
          <w:i/>
          <w:sz w:val="20"/>
          <w:szCs w:val="20"/>
        </w:rPr>
        <w:t>.</w:t>
      </w:r>
      <w:r w:rsidR="00B5344A" w:rsidRPr="00255D0E">
        <w:rPr>
          <w:rFonts w:ascii="Arial" w:hAnsi="Arial" w:cs="Arial"/>
          <w:bCs/>
          <w:i/>
          <w:sz w:val="20"/>
          <w:szCs w:val="20"/>
        </w:rPr>
        <w:t xml:space="preserve"> Vybudování</w:t>
      </w:r>
      <w:r w:rsidR="00BE44E5" w:rsidRPr="00255D0E">
        <w:rPr>
          <w:rFonts w:ascii="Arial" w:hAnsi="Arial" w:cs="Arial"/>
          <w:bCs/>
          <w:i/>
          <w:sz w:val="20"/>
          <w:szCs w:val="20"/>
        </w:rPr>
        <w:t xml:space="preserve"> parkových</w:t>
      </w:r>
      <w:r w:rsidR="00B5344A" w:rsidRPr="00255D0E">
        <w:rPr>
          <w:rFonts w:ascii="Arial" w:hAnsi="Arial" w:cs="Arial"/>
          <w:bCs/>
          <w:i/>
          <w:sz w:val="20"/>
          <w:szCs w:val="20"/>
        </w:rPr>
        <w:t xml:space="preserve"> obrubníků </w:t>
      </w:r>
      <w:r w:rsidR="00BE44E5" w:rsidRPr="00255D0E">
        <w:rPr>
          <w:rFonts w:ascii="Arial" w:hAnsi="Arial" w:cs="Arial"/>
          <w:bCs/>
          <w:i/>
          <w:sz w:val="20"/>
          <w:szCs w:val="20"/>
        </w:rPr>
        <w:t xml:space="preserve">(součástí chodníků) </w:t>
      </w:r>
      <w:r w:rsidR="00B5344A" w:rsidRPr="00255D0E">
        <w:rPr>
          <w:rFonts w:ascii="Arial" w:hAnsi="Arial" w:cs="Arial"/>
          <w:bCs/>
          <w:i/>
          <w:sz w:val="20"/>
          <w:szCs w:val="20"/>
        </w:rPr>
        <w:t>je neuznatelným nákladem.</w:t>
      </w:r>
    </w:p>
    <w:p w14:paraId="12631882" w14:textId="77777777" w:rsidR="00985499" w:rsidRPr="00B5344A" w:rsidRDefault="00985499" w:rsidP="00556E19">
      <w:pPr>
        <w:pStyle w:val="Odstavecseseznamem"/>
        <w:numPr>
          <w:ilvl w:val="0"/>
          <w:numId w:val="33"/>
        </w:numPr>
        <w:spacing w:after="120" w:line="240" w:lineRule="auto"/>
        <w:contextualSpacing w:val="0"/>
        <w:jc w:val="both"/>
        <w:rPr>
          <w:rFonts w:ascii="Arial" w:hAnsi="Arial" w:cs="Arial"/>
          <w:bCs/>
          <w:sz w:val="20"/>
          <w:szCs w:val="20"/>
        </w:rPr>
      </w:pPr>
      <w:r w:rsidRPr="00B5344A">
        <w:rPr>
          <w:rFonts w:ascii="Arial" w:hAnsi="Arial" w:cs="Arial"/>
          <w:bCs/>
          <w:sz w:val="20"/>
          <w:szCs w:val="20"/>
        </w:rPr>
        <w:t>Je možné při obnově MK vybudovat novou dešťovou kanalizaci?</w:t>
      </w:r>
    </w:p>
    <w:p w14:paraId="7EB00100" w14:textId="2CC7909D" w:rsidR="00985499" w:rsidRPr="00904170" w:rsidRDefault="00985499" w:rsidP="00556E19">
      <w:pPr>
        <w:spacing w:after="360" w:line="240" w:lineRule="auto"/>
        <w:ind w:left="360"/>
        <w:jc w:val="both"/>
        <w:rPr>
          <w:rFonts w:ascii="Arial" w:hAnsi="Arial" w:cs="Arial"/>
          <w:bCs/>
          <w:i/>
          <w:color w:val="FF0000"/>
          <w:sz w:val="20"/>
          <w:szCs w:val="20"/>
        </w:rPr>
      </w:pPr>
      <w:r w:rsidRPr="00C30C23">
        <w:rPr>
          <w:rFonts w:ascii="Arial" w:hAnsi="Arial" w:cs="Arial"/>
          <w:bCs/>
          <w:i/>
          <w:sz w:val="20"/>
          <w:szCs w:val="20"/>
        </w:rPr>
        <w:t xml:space="preserve">Pokud se jedná o obnovu MK a zároveň o obnovu dešťové kanalizace, je možné zahrnout </w:t>
      </w:r>
      <w:r w:rsidR="008453DC" w:rsidRPr="00C30C23">
        <w:rPr>
          <w:rFonts w:ascii="Arial" w:hAnsi="Arial" w:cs="Arial"/>
          <w:bCs/>
          <w:i/>
          <w:sz w:val="20"/>
          <w:szCs w:val="20"/>
        </w:rPr>
        <w:t xml:space="preserve">pouze </w:t>
      </w:r>
      <w:r w:rsidRPr="00C30C23">
        <w:rPr>
          <w:rFonts w:ascii="Arial" w:hAnsi="Arial" w:cs="Arial"/>
          <w:bCs/>
          <w:i/>
          <w:sz w:val="20"/>
          <w:szCs w:val="20"/>
        </w:rPr>
        <w:t xml:space="preserve">obnovu dešťové kanalizace do uznatelných nákladů. </w:t>
      </w:r>
      <w:r w:rsidR="00B5344A" w:rsidRPr="00C30C23">
        <w:rPr>
          <w:rFonts w:ascii="Arial" w:hAnsi="Arial" w:cs="Arial"/>
          <w:bCs/>
          <w:i/>
          <w:sz w:val="20"/>
          <w:szCs w:val="20"/>
        </w:rPr>
        <w:t>Vybudování dešťové kanalizace je neuznatelným nákladem.</w:t>
      </w:r>
    </w:p>
    <w:p w14:paraId="41234BAB" w14:textId="597CD229" w:rsidR="00985499" w:rsidRPr="00B5344A" w:rsidRDefault="00985499" w:rsidP="00556E19">
      <w:pPr>
        <w:pStyle w:val="Odstavecseseznamem"/>
        <w:numPr>
          <w:ilvl w:val="0"/>
          <w:numId w:val="33"/>
        </w:numPr>
        <w:spacing w:after="120" w:line="240" w:lineRule="auto"/>
        <w:contextualSpacing w:val="0"/>
        <w:jc w:val="both"/>
        <w:rPr>
          <w:rFonts w:ascii="Arial" w:hAnsi="Arial" w:cs="Arial"/>
          <w:bCs/>
          <w:sz w:val="20"/>
          <w:szCs w:val="20"/>
        </w:rPr>
      </w:pPr>
      <w:r w:rsidRPr="00B5344A">
        <w:rPr>
          <w:rFonts w:ascii="Arial" w:hAnsi="Arial" w:cs="Arial"/>
          <w:bCs/>
          <w:sz w:val="20"/>
          <w:szCs w:val="20"/>
        </w:rPr>
        <w:t xml:space="preserve">Chceme požádat o opravu </w:t>
      </w:r>
      <w:r w:rsidR="00DB7F55" w:rsidRPr="00B5344A">
        <w:rPr>
          <w:rFonts w:ascii="Arial" w:hAnsi="Arial" w:cs="Arial"/>
          <w:bCs/>
          <w:sz w:val="20"/>
          <w:szCs w:val="20"/>
        </w:rPr>
        <w:t>MK</w:t>
      </w:r>
      <w:r w:rsidRPr="00B5344A">
        <w:rPr>
          <w:rFonts w:ascii="Arial" w:hAnsi="Arial" w:cs="Arial"/>
          <w:bCs/>
          <w:sz w:val="20"/>
          <w:szCs w:val="20"/>
        </w:rPr>
        <w:t xml:space="preserve"> v délce asi 2 km. To bude vyžadovat až 80 snímků. Můžeme provést fotodokumentaci po větších vzdálenostech?</w:t>
      </w:r>
    </w:p>
    <w:p w14:paraId="021AC3E7" w14:textId="77777777" w:rsidR="00985499" w:rsidRPr="00DA62DD" w:rsidRDefault="00985499" w:rsidP="00556E19">
      <w:pPr>
        <w:spacing w:after="360" w:line="240" w:lineRule="auto"/>
        <w:ind w:firstLine="360"/>
        <w:jc w:val="both"/>
        <w:rPr>
          <w:rFonts w:ascii="Arial" w:hAnsi="Arial" w:cs="Arial"/>
          <w:bCs/>
          <w:i/>
          <w:sz w:val="20"/>
          <w:szCs w:val="20"/>
        </w:rPr>
      </w:pPr>
      <w:r w:rsidRPr="00DA62DD">
        <w:rPr>
          <w:rFonts w:ascii="Arial" w:hAnsi="Arial" w:cs="Arial"/>
          <w:bCs/>
          <w:i/>
          <w:sz w:val="20"/>
          <w:szCs w:val="20"/>
        </w:rPr>
        <w:t>Doporučujeme dodržet zásady podprogramu, tj. interval fotografií po 25 m.</w:t>
      </w:r>
    </w:p>
    <w:p w14:paraId="57DA3428" w14:textId="77777777" w:rsidR="00985499" w:rsidRPr="00B5344A" w:rsidRDefault="00985499" w:rsidP="00556E19">
      <w:pPr>
        <w:pStyle w:val="Odstavecseseznamem"/>
        <w:numPr>
          <w:ilvl w:val="0"/>
          <w:numId w:val="33"/>
        </w:numPr>
        <w:spacing w:after="120" w:line="240" w:lineRule="auto"/>
        <w:contextualSpacing w:val="0"/>
        <w:jc w:val="both"/>
        <w:rPr>
          <w:rFonts w:ascii="Arial" w:hAnsi="Arial" w:cs="Arial"/>
          <w:bCs/>
          <w:sz w:val="20"/>
          <w:szCs w:val="20"/>
        </w:rPr>
      </w:pPr>
      <w:r w:rsidRPr="00B5344A">
        <w:rPr>
          <w:rFonts w:ascii="Arial" w:hAnsi="Arial" w:cs="Arial"/>
          <w:bCs/>
          <w:sz w:val="20"/>
          <w:szCs w:val="20"/>
        </w:rPr>
        <w:t xml:space="preserve">Velikost každé fotografie je zhruba 2,6 MB, fotografie máme vkládat do systému jednotlivě? </w:t>
      </w:r>
    </w:p>
    <w:p w14:paraId="690FC80F" w14:textId="77777777" w:rsidR="00985499" w:rsidRPr="00DA62DD" w:rsidRDefault="00985499" w:rsidP="00556E19">
      <w:pPr>
        <w:spacing w:after="240" w:line="240" w:lineRule="auto"/>
        <w:ind w:left="360"/>
        <w:jc w:val="both"/>
        <w:rPr>
          <w:rFonts w:ascii="Arial" w:hAnsi="Arial" w:cs="Arial"/>
          <w:bCs/>
          <w:i/>
          <w:sz w:val="20"/>
          <w:szCs w:val="20"/>
        </w:rPr>
      </w:pPr>
      <w:r w:rsidRPr="00DA62DD">
        <w:rPr>
          <w:rFonts w:ascii="Arial" w:hAnsi="Arial" w:cs="Arial"/>
          <w:bCs/>
          <w:i/>
          <w:sz w:val="20"/>
          <w:szCs w:val="20"/>
        </w:rPr>
        <w:t xml:space="preserve">Doporučujeme je vložit do jednoho souboru (pro každou MK 1 soubor) po dvou foto na stránku A4 a převeďte do formátu PDF. </w:t>
      </w:r>
    </w:p>
    <w:p w14:paraId="25E4FD86" w14:textId="77777777" w:rsidR="005947E7" w:rsidRPr="00B5344A" w:rsidRDefault="005947E7" w:rsidP="00556E19">
      <w:pPr>
        <w:pStyle w:val="Odstavecseseznamem"/>
        <w:numPr>
          <w:ilvl w:val="0"/>
          <w:numId w:val="33"/>
        </w:numPr>
        <w:spacing w:after="120" w:line="240" w:lineRule="auto"/>
        <w:contextualSpacing w:val="0"/>
        <w:jc w:val="both"/>
        <w:rPr>
          <w:rFonts w:ascii="Arial" w:hAnsi="Arial" w:cs="Arial"/>
          <w:bCs/>
          <w:sz w:val="20"/>
          <w:szCs w:val="20"/>
        </w:rPr>
      </w:pPr>
      <w:r w:rsidRPr="00B5344A">
        <w:rPr>
          <w:rFonts w:ascii="Arial" w:hAnsi="Arial" w:cs="Arial"/>
          <w:bCs/>
          <w:sz w:val="20"/>
          <w:szCs w:val="20"/>
        </w:rPr>
        <w:t xml:space="preserve">Jsou uznatelné náklady na obnovu vjezdů k RD? </w:t>
      </w:r>
    </w:p>
    <w:p w14:paraId="5CDEBD11" w14:textId="77777777" w:rsidR="005947E7" w:rsidRPr="001B0B2E" w:rsidRDefault="005947E7" w:rsidP="00556E19">
      <w:pPr>
        <w:spacing w:after="360" w:line="240" w:lineRule="auto"/>
        <w:ind w:firstLine="360"/>
        <w:jc w:val="both"/>
        <w:rPr>
          <w:rFonts w:ascii="Arial" w:hAnsi="Arial" w:cs="Arial"/>
          <w:bCs/>
          <w:i/>
          <w:sz w:val="20"/>
          <w:szCs w:val="20"/>
        </w:rPr>
      </w:pPr>
      <w:r w:rsidRPr="001B0B2E">
        <w:rPr>
          <w:rFonts w:ascii="Arial" w:hAnsi="Arial" w:cs="Arial"/>
          <w:bCs/>
          <w:i/>
          <w:sz w:val="20"/>
          <w:szCs w:val="20"/>
        </w:rPr>
        <w:t>Ne, tyto náklady nejsou uznatelné.</w:t>
      </w:r>
    </w:p>
    <w:p w14:paraId="5DDCCF46" w14:textId="749FCA5D" w:rsidR="00AD5D42" w:rsidRPr="001B0B2E" w:rsidRDefault="00AD5D42" w:rsidP="00556E19">
      <w:pPr>
        <w:pStyle w:val="Odstavecseseznamem"/>
        <w:numPr>
          <w:ilvl w:val="0"/>
          <w:numId w:val="33"/>
        </w:numPr>
        <w:spacing w:after="120" w:line="240" w:lineRule="auto"/>
        <w:contextualSpacing w:val="0"/>
        <w:jc w:val="both"/>
        <w:rPr>
          <w:rFonts w:ascii="Arial" w:hAnsi="Arial" w:cs="Arial"/>
          <w:bCs/>
          <w:sz w:val="20"/>
          <w:szCs w:val="20"/>
        </w:rPr>
      </w:pPr>
      <w:r w:rsidRPr="001B0B2E">
        <w:rPr>
          <w:rFonts w:ascii="Arial" w:hAnsi="Arial" w:cs="Arial"/>
          <w:bCs/>
          <w:sz w:val="20"/>
          <w:szCs w:val="20"/>
        </w:rPr>
        <w:t>Je uznatelná obnova samotného mostu?</w:t>
      </w:r>
    </w:p>
    <w:p w14:paraId="7B08AA72" w14:textId="77777777" w:rsidR="00AD5D42" w:rsidRPr="00556E19" w:rsidRDefault="00AD5D42" w:rsidP="00556E19">
      <w:pPr>
        <w:spacing w:after="120" w:line="240" w:lineRule="auto"/>
        <w:ind w:left="360"/>
        <w:jc w:val="both"/>
        <w:rPr>
          <w:rFonts w:ascii="Arial" w:hAnsi="Arial" w:cs="Arial"/>
          <w:i/>
          <w:iCs/>
          <w:sz w:val="20"/>
          <w:szCs w:val="20"/>
        </w:rPr>
      </w:pPr>
      <w:r w:rsidRPr="00556E19">
        <w:rPr>
          <w:rFonts w:ascii="Arial" w:hAnsi="Arial" w:cs="Arial"/>
          <w:i/>
          <w:iCs/>
          <w:sz w:val="20"/>
          <w:szCs w:val="20"/>
        </w:rPr>
        <w:t xml:space="preserve">Ano, je uznatelná obnova komunikace vedená na mostě včetně obnovy mostu. Obnova mostu bez obnovy komunikace je neuznatelná. </w:t>
      </w:r>
    </w:p>
    <w:p w14:paraId="167FE33C" w14:textId="072ACC3A" w:rsidR="00AD5D42" w:rsidRPr="00556E19" w:rsidRDefault="00AD5D42" w:rsidP="00556E19">
      <w:pPr>
        <w:spacing w:after="360" w:line="240" w:lineRule="auto"/>
        <w:ind w:left="360"/>
        <w:jc w:val="both"/>
        <w:rPr>
          <w:rFonts w:ascii="Arial" w:hAnsi="Arial" w:cs="Arial"/>
          <w:i/>
          <w:iCs/>
          <w:sz w:val="20"/>
          <w:szCs w:val="20"/>
        </w:rPr>
      </w:pPr>
      <w:r w:rsidRPr="00556E19">
        <w:rPr>
          <w:rFonts w:ascii="Arial" w:hAnsi="Arial" w:cs="Arial"/>
          <w:i/>
          <w:iCs/>
          <w:sz w:val="20"/>
          <w:szCs w:val="20"/>
        </w:rPr>
        <w:lastRenderedPageBreak/>
        <w:t xml:space="preserve">Upozornění: uznatelná je pouze obnova/oprava/rekonstrukce, nikoli vybudování nového (např. komunikace, </w:t>
      </w:r>
      <w:proofErr w:type="gramStart"/>
      <w:r w:rsidRPr="00556E19">
        <w:rPr>
          <w:rFonts w:ascii="Arial" w:hAnsi="Arial" w:cs="Arial"/>
          <w:i/>
          <w:iCs/>
          <w:sz w:val="20"/>
          <w:szCs w:val="20"/>
        </w:rPr>
        <w:t>mostu….</w:t>
      </w:r>
      <w:proofErr w:type="gramEnd"/>
      <w:r w:rsidRPr="00556E19">
        <w:rPr>
          <w:rFonts w:ascii="Arial" w:hAnsi="Arial" w:cs="Arial"/>
          <w:i/>
          <w:iCs/>
          <w:sz w:val="20"/>
          <w:szCs w:val="20"/>
        </w:rPr>
        <w:t>)</w:t>
      </w:r>
      <w:r w:rsidR="00247136">
        <w:rPr>
          <w:rFonts w:ascii="Arial" w:hAnsi="Arial" w:cs="Arial"/>
          <w:i/>
          <w:iCs/>
          <w:sz w:val="20"/>
          <w:szCs w:val="20"/>
        </w:rPr>
        <w:t>.</w:t>
      </w:r>
    </w:p>
    <w:p w14:paraId="114BC1A0" w14:textId="77777777" w:rsidR="00985499" w:rsidRPr="00556E19" w:rsidRDefault="00985499" w:rsidP="00556E19">
      <w:pPr>
        <w:pStyle w:val="Odstavecseseznamem"/>
        <w:numPr>
          <w:ilvl w:val="0"/>
          <w:numId w:val="33"/>
        </w:numPr>
        <w:spacing w:after="120" w:line="240" w:lineRule="auto"/>
        <w:contextualSpacing w:val="0"/>
        <w:jc w:val="both"/>
        <w:rPr>
          <w:rFonts w:ascii="Arial" w:hAnsi="Arial" w:cs="Arial"/>
          <w:bCs/>
          <w:sz w:val="20"/>
          <w:szCs w:val="20"/>
        </w:rPr>
      </w:pPr>
      <w:r w:rsidRPr="00556E19">
        <w:rPr>
          <w:rFonts w:ascii="Arial" w:hAnsi="Arial" w:cs="Arial"/>
          <w:bCs/>
          <w:sz w:val="20"/>
          <w:szCs w:val="20"/>
        </w:rPr>
        <w:t xml:space="preserve">Obsahem projektu je obnova </w:t>
      </w:r>
      <w:r w:rsidR="006C102B" w:rsidRPr="00556E19">
        <w:rPr>
          <w:rFonts w:ascii="Arial" w:hAnsi="Arial" w:cs="Arial"/>
          <w:bCs/>
          <w:sz w:val="20"/>
          <w:szCs w:val="20"/>
        </w:rPr>
        <w:t>MK</w:t>
      </w:r>
      <w:r w:rsidRPr="00556E19">
        <w:rPr>
          <w:rFonts w:ascii="Arial" w:hAnsi="Arial" w:cs="Arial"/>
          <w:bCs/>
          <w:sz w:val="20"/>
          <w:szCs w:val="20"/>
        </w:rPr>
        <w:t xml:space="preserve">, novostavba chodníků a úprava vjezdů. Dotace jsou jen na </w:t>
      </w:r>
      <w:r w:rsidR="006C102B" w:rsidRPr="00556E19">
        <w:rPr>
          <w:rFonts w:ascii="Arial" w:hAnsi="Arial" w:cs="Arial"/>
          <w:bCs/>
          <w:sz w:val="20"/>
          <w:szCs w:val="20"/>
        </w:rPr>
        <w:t>MK</w:t>
      </w:r>
      <w:r w:rsidRPr="00556E19">
        <w:rPr>
          <w:rFonts w:ascii="Arial" w:hAnsi="Arial" w:cs="Arial"/>
          <w:bCs/>
          <w:sz w:val="20"/>
          <w:szCs w:val="20"/>
        </w:rPr>
        <w:t>. Stačí vyčlenit v rozpočtu způsobilé (</w:t>
      </w:r>
      <w:r w:rsidR="006C102B" w:rsidRPr="00556E19">
        <w:rPr>
          <w:rFonts w:ascii="Arial" w:hAnsi="Arial" w:cs="Arial"/>
          <w:bCs/>
          <w:sz w:val="20"/>
          <w:szCs w:val="20"/>
        </w:rPr>
        <w:t>MK</w:t>
      </w:r>
      <w:r w:rsidRPr="00556E19">
        <w:rPr>
          <w:rFonts w:ascii="Arial" w:hAnsi="Arial" w:cs="Arial"/>
          <w:bCs/>
          <w:sz w:val="20"/>
          <w:szCs w:val="20"/>
        </w:rPr>
        <w:t>) a nezpůsobilé (chodníky a vjezdy) výdaje?</w:t>
      </w:r>
    </w:p>
    <w:p w14:paraId="224FCC07" w14:textId="4702AFCC" w:rsidR="00985499" w:rsidRPr="00DA62DD" w:rsidRDefault="00410CA4" w:rsidP="00556E19">
      <w:pPr>
        <w:spacing w:after="360" w:line="240" w:lineRule="auto"/>
        <w:ind w:firstLine="360"/>
        <w:jc w:val="both"/>
        <w:rPr>
          <w:rFonts w:ascii="Arial" w:hAnsi="Arial" w:cs="Arial"/>
          <w:bCs/>
          <w:i/>
          <w:sz w:val="20"/>
          <w:szCs w:val="20"/>
        </w:rPr>
      </w:pPr>
      <w:r w:rsidRPr="00DA62DD">
        <w:rPr>
          <w:rFonts w:ascii="Arial" w:hAnsi="Arial" w:cs="Arial"/>
          <w:bCs/>
          <w:i/>
          <w:sz w:val="20"/>
          <w:szCs w:val="20"/>
        </w:rPr>
        <w:t xml:space="preserve">Ano, </w:t>
      </w:r>
      <w:r w:rsidR="001B0B2E">
        <w:rPr>
          <w:rFonts w:ascii="Arial" w:hAnsi="Arial" w:cs="Arial"/>
          <w:bCs/>
          <w:i/>
          <w:sz w:val="20"/>
          <w:szCs w:val="20"/>
        </w:rPr>
        <w:t xml:space="preserve">je potřeba </w:t>
      </w:r>
      <w:r w:rsidRPr="00DA62DD">
        <w:rPr>
          <w:rFonts w:ascii="Arial" w:hAnsi="Arial" w:cs="Arial"/>
          <w:bCs/>
          <w:i/>
          <w:sz w:val="20"/>
          <w:szCs w:val="20"/>
        </w:rPr>
        <w:t>o</w:t>
      </w:r>
      <w:r w:rsidR="00985499" w:rsidRPr="00DA62DD">
        <w:rPr>
          <w:rFonts w:ascii="Arial" w:hAnsi="Arial" w:cs="Arial"/>
          <w:bCs/>
          <w:i/>
          <w:sz w:val="20"/>
          <w:szCs w:val="20"/>
        </w:rPr>
        <w:t>dděl</w:t>
      </w:r>
      <w:r w:rsidR="001B0B2E">
        <w:rPr>
          <w:rFonts w:ascii="Arial" w:hAnsi="Arial" w:cs="Arial"/>
          <w:bCs/>
          <w:i/>
          <w:sz w:val="20"/>
          <w:szCs w:val="20"/>
        </w:rPr>
        <w:t>i</w:t>
      </w:r>
      <w:r w:rsidR="00985499" w:rsidRPr="00DA62DD">
        <w:rPr>
          <w:rFonts w:ascii="Arial" w:hAnsi="Arial" w:cs="Arial"/>
          <w:bCs/>
          <w:i/>
          <w:sz w:val="20"/>
          <w:szCs w:val="20"/>
        </w:rPr>
        <w:t xml:space="preserve">t neuznatelné a uznatelné náklady. </w:t>
      </w:r>
    </w:p>
    <w:p w14:paraId="6A52E528" w14:textId="27CB2116" w:rsidR="00345B78" w:rsidRPr="00B5344A" w:rsidRDefault="005947E7" w:rsidP="00556E19">
      <w:pPr>
        <w:pStyle w:val="Odstavecseseznamem"/>
        <w:numPr>
          <w:ilvl w:val="0"/>
          <w:numId w:val="33"/>
        </w:numPr>
        <w:spacing w:after="120" w:line="240" w:lineRule="auto"/>
        <w:contextualSpacing w:val="0"/>
        <w:jc w:val="both"/>
        <w:rPr>
          <w:rFonts w:ascii="Arial" w:hAnsi="Arial" w:cs="Arial"/>
          <w:bCs/>
          <w:spacing w:val="-4"/>
          <w:sz w:val="20"/>
          <w:szCs w:val="20"/>
        </w:rPr>
      </w:pPr>
      <w:r w:rsidRPr="00B5344A">
        <w:rPr>
          <w:rFonts w:ascii="Arial" w:hAnsi="Arial" w:cs="Arial"/>
          <w:bCs/>
          <w:spacing w:val="-4"/>
          <w:sz w:val="20"/>
          <w:szCs w:val="20"/>
        </w:rPr>
        <w:t xml:space="preserve">Je možné rozšířit </w:t>
      </w:r>
      <w:r w:rsidR="00DB7F55" w:rsidRPr="00B5344A">
        <w:rPr>
          <w:rFonts w:ascii="Arial" w:hAnsi="Arial" w:cs="Arial"/>
          <w:bCs/>
          <w:spacing w:val="-4"/>
          <w:sz w:val="20"/>
          <w:szCs w:val="20"/>
        </w:rPr>
        <w:t>MK</w:t>
      </w:r>
      <w:r w:rsidRPr="00B5344A">
        <w:rPr>
          <w:rFonts w:ascii="Arial" w:hAnsi="Arial" w:cs="Arial"/>
          <w:bCs/>
          <w:spacing w:val="-4"/>
          <w:sz w:val="20"/>
          <w:szCs w:val="20"/>
        </w:rPr>
        <w:t xml:space="preserve"> </w:t>
      </w:r>
      <w:r w:rsidR="00345B78" w:rsidRPr="00B5344A">
        <w:rPr>
          <w:rFonts w:ascii="Arial" w:hAnsi="Arial" w:cs="Arial"/>
          <w:bCs/>
          <w:spacing w:val="-4"/>
          <w:sz w:val="20"/>
          <w:szCs w:val="20"/>
        </w:rPr>
        <w:t>(</w:t>
      </w:r>
      <w:r w:rsidRPr="00B5344A">
        <w:rPr>
          <w:rFonts w:ascii="Arial" w:hAnsi="Arial" w:cs="Arial"/>
          <w:bCs/>
          <w:spacing w:val="-4"/>
          <w:sz w:val="20"/>
          <w:szCs w:val="20"/>
        </w:rPr>
        <w:t>např. o 2 m</w:t>
      </w:r>
      <w:r w:rsidR="00345B78" w:rsidRPr="00B5344A">
        <w:rPr>
          <w:rFonts w:ascii="Arial" w:hAnsi="Arial" w:cs="Arial"/>
          <w:bCs/>
          <w:spacing w:val="-4"/>
          <w:sz w:val="20"/>
          <w:szCs w:val="20"/>
        </w:rPr>
        <w:t>),</w:t>
      </w:r>
      <w:r w:rsidRPr="00B5344A">
        <w:rPr>
          <w:rFonts w:ascii="Arial" w:hAnsi="Arial" w:cs="Arial"/>
          <w:bCs/>
          <w:spacing w:val="-4"/>
          <w:sz w:val="20"/>
          <w:szCs w:val="20"/>
        </w:rPr>
        <w:t xml:space="preserve"> aby z jednosměrné vznikla dvousměrná? </w:t>
      </w:r>
    </w:p>
    <w:p w14:paraId="4B9C7476" w14:textId="00AE275E" w:rsidR="00345B78" w:rsidRPr="00261DCD" w:rsidRDefault="0054243D" w:rsidP="0054243D">
      <w:pPr>
        <w:spacing w:after="360" w:line="240" w:lineRule="auto"/>
        <w:ind w:left="360"/>
        <w:jc w:val="both"/>
        <w:rPr>
          <w:rFonts w:ascii="Arial" w:hAnsi="Arial" w:cs="Arial"/>
          <w:bCs/>
          <w:i/>
          <w:sz w:val="20"/>
          <w:szCs w:val="20"/>
        </w:rPr>
      </w:pPr>
      <w:r>
        <w:rPr>
          <w:rFonts w:ascii="Arial" w:hAnsi="Arial" w:cs="Arial"/>
          <w:bCs/>
          <w:i/>
          <w:sz w:val="20"/>
          <w:szCs w:val="20"/>
        </w:rPr>
        <w:t>Uznatelné je p</w:t>
      </w:r>
      <w:r w:rsidR="00247136">
        <w:rPr>
          <w:rFonts w:ascii="Arial" w:hAnsi="Arial" w:cs="Arial"/>
          <w:bCs/>
          <w:i/>
          <w:sz w:val="20"/>
          <w:szCs w:val="20"/>
        </w:rPr>
        <w:t>ouze r</w:t>
      </w:r>
      <w:r w:rsidR="005605F8">
        <w:rPr>
          <w:rFonts w:ascii="Arial" w:hAnsi="Arial" w:cs="Arial"/>
          <w:bCs/>
          <w:i/>
          <w:sz w:val="20"/>
          <w:szCs w:val="20"/>
        </w:rPr>
        <w:t>ozší</w:t>
      </w:r>
      <w:r w:rsidR="00674619">
        <w:rPr>
          <w:rFonts w:ascii="Arial" w:hAnsi="Arial" w:cs="Arial"/>
          <w:bCs/>
          <w:i/>
          <w:sz w:val="20"/>
          <w:szCs w:val="20"/>
        </w:rPr>
        <w:t>ř</w:t>
      </w:r>
      <w:r w:rsidR="005605F8">
        <w:rPr>
          <w:rFonts w:ascii="Arial" w:hAnsi="Arial" w:cs="Arial"/>
          <w:bCs/>
          <w:i/>
          <w:sz w:val="20"/>
          <w:szCs w:val="20"/>
        </w:rPr>
        <w:t>ení komunikace z důvodu bezpečnosti</w:t>
      </w:r>
      <w:r w:rsidR="00674619">
        <w:rPr>
          <w:rFonts w:ascii="Arial" w:hAnsi="Arial" w:cs="Arial"/>
          <w:bCs/>
          <w:i/>
          <w:sz w:val="20"/>
          <w:szCs w:val="20"/>
        </w:rPr>
        <w:t xml:space="preserve"> komunikace</w:t>
      </w:r>
      <w:r w:rsidR="005605F8">
        <w:rPr>
          <w:rFonts w:ascii="Arial" w:hAnsi="Arial" w:cs="Arial"/>
          <w:bCs/>
          <w:i/>
          <w:sz w:val="20"/>
          <w:szCs w:val="20"/>
        </w:rPr>
        <w:t xml:space="preserve"> </w:t>
      </w:r>
    </w:p>
    <w:p w14:paraId="4C2CA86F" w14:textId="4D53C542" w:rsidR="00345B78" w:rsidRPr="00B5344A" w:rsidRDefault="005947E7" w:rsidP="00556E19">
      <w:pPr>
        <w:pStyle w:val="Odstavecseseznamem"/>
        <w:numPr>
          <w:ilvl w:val="0"/>
          <w:numId w:val="33"/>
        </w:numPr>
        <w:spacing w:after="120" w:line="240" w:lineRule="auto"/>
        <w:contextualSpacing w:val="0"/>
        <w:jc w:val="both"/>
        <w:rPr>
          <w:rFonts w:ascii="Arial" w:hAnsi="Arial" w:cs="Arial"/>
          <w:bCs/>
          <w:spacing w:val="-4"/>
          <w:sz w:val="20"/>
          <w:szCs w:val="20"/>
        </w:rPr>
      </w:pPr>
      <w:r w:rsidRPr="00B5344A">
        <w:rPr>
          <w:rFonts w:ascii="Arial" w:hAnsi="Arial" w:cs="Arial"/>
          <w:bCs/>
          <w:spacing w:val="-4"/>
          <w:sz w:val="20"/>
          <w:szCs w:val="20"/>
        </w:rPr>
        <w:t xml:space="preserve">Jsou uznatelné zasakovací pásy budované podél </w:t>
      </w:r>
      <w:r w:rsidR="00DB7F55" w:rsidRPr="00B5344A">
        <w:rPr>
          <w:rFonts w:ascii="Arial" w:hAnsi="Arial" w:cs="Arial"/>
          <w:bCs/>
          <w:spacing w:val="-4"/>
          <w:sz w:val="20"/>
          <w:szCs w:val="20"/>
        </w:rPr>
        <w:t>MK</w:t>
      </w:r>
      <w:r w:rsidRPr="00B5344A">
        <w:rPr>
          <w:rFonts w:ascii="Arial" w:hAnsi="Arial" w:cs="Arial"/>
          <w:bCs/>
          <w:spacing w:val="-4"/>
          <w:sz w:val="20"/>
          <w:szCs w:val="20"/>
        </w:rPr>
        <w:t xml:space="preserve">? </w:t>
      </w:r>
    </w:p>
    <w:p w14:paraId="684694CC" w14:textId="12EA4348" w:rsidR="005947E7" w:rsidRPr="00DA62DD" w:rsidRDefault="006A5930" w:rsidP="00556E19">
      <w:pPr>
        <w:spacing w:after="360" w:line="240" w:lineRule="auto"/>
        <w:ind w:left="360"/>
        <w:jc w:val="both"/>
        <w:rPr>
          <w:rFonts w:ascii="Arial" w:hAnsi="Arial" w:cs="Arial"/>
          <w:bCs/>
          <w:i/>
          <w:sz w:val="20"/>
          <w:szCs w:val="20"/>
        </w:rPr>
      </w:pPr>
      <w:r>
        <w:rPr>
          <w:rFonts w:ascii="Arial" w:hAnsi="Arial" w:cs="Arial"/>
          <w:bCs/>
          <w:i/>
          <w:sz w:val="20"/>
          <w:szCs w:val="20"/>
        </w:rPr>
        <w:t>Ano, o</w:t>
      </w:r>
      <w:r w:rsidR="00DE21C5" w:rsidRPr="00DA62DD">
        <w:rPr>
          <w:rFonts w:ascii="Arial" w:hAnsi="Arial" w:cs="Arial"/>
          <w:bCs/>
          <w:i/>
          <w:sz w:val="20"/>
          <w:szCs w:val="20"/>
        </w:rPr>
        <w:t xml:space="preserve">bnova, oprava, vybudování nových </w:t>
      </w:r>
      <w:r>
        <w:rPr>
          <w:rFonts w:ascii="Arial" w:hAnsi="Arial" w:cs="Arial"/>
          <w:bCs/>
          <w:i/>
          <w:sz w:val="20"/>
          <w:szCs w:val="20"/>
        </w:rPr>
        <w:t>zasakovacích pásů, jakou součást obnovy MK, jsou uznatelným nákladem</w:t>
      </w:r>
      <w:r w:rsidR="00DE21C5" w:rsidRPr="00DA62DD">
        <w:rPr>
          <w:rFonts w:ascii="Arial" w:hAnsi="Arial" w:cs="Arial"/>
          <w:bCs/>
          <w:i/>
          <w:sz w:val="20"/>
          <w:szCs w:val="20"/>
        </w:rPr>
        <w:t>.</w:t>
      </w:r>
    </w:p>
    <w:p w14:paraId="76C73437" w14:textId="131A262F" w:rsidR="00345B78" w:rsidRPr="00B5344A" w:rsidRDefault="005947E7" w:rsidP="00556E19">
      <w:pPr>
        <w:pStyle w:val="Odstavecseseznamem"/>
        <w:numPr>
          <w:ilvl w:val="0"/>
          <w:numId w:val="33"/>
        </w:numPr>
        <w:spacing w:after="120" w:line="240" w:lineRule="auto"/>
        <w:contextualSpacing w:val="0"/>
        <w:jc w:val="both"/>
        <w:rPr>
          <w:rFonts w:ascii="Arial" w:hAnsi="Arial" w:cs="Arial"/>
          <w:bCs/>
          <w:spacing w:val="-4"/>
          <w:sz w:val="20"/>
          <w:szCs w:val="20"/>
        </w:rPr>
      </w:pPr>
      <w:r w:rsidRPr="00B5344A">
        <w:rPr>
          <w:rFonts w:ascii="Arial" w:hAnsi="Arial" w:cs="Arial"/>
          <w:bCs/>
          <w:spacing w:val="-4"/>
          <w:sz w:val="20"/>
          <w:szCs w:val="20"/>
        </w:rPr>
        <w:t xml:space="preserve">Je uznatelná sanace svahu nad (i pod) </w:t>
      </w:r>
      <w:r w:rsidR="00DB7F55" w:rsidRPr="00B5344A">
        <w:rPr>
          <w:rFonts w:ascii="Arial" w:hAnsi="Arial" w:cs="Arial"/>
          <w:bCs/>
          <w:spacing w:val="-4"/>
          <w:sz w:val="20"/>
          <w:szCs w:val="20"/>
        </w:rPr>
        <w:t>MK</w:t>
      </w:r>
      <w:r w:rsidRPr="00B5344A">
        <w:rPr>
          <w:rFonts w:ascii="Arial" w:hAnsi="Arial" w:cs="Arial"/>
          <w:bCs/>
          <w:spacing w:val="-4"/>
          <w:sz w:val="20"/>
          <w:szCs w:val="20"/>
        </w:rPr>
        <w:t xml:space="preserve">, </w:t>
      </w:r>
      <w:r w:rsidR="00345B78" w:rsidRPr="00B5344A">
        <w:rPr>
          <w:rFonts w:ascii="Arial" w:hAnsi="Arial" w:cs="Arial"/>
          <w:bCs/>
          <w:spacing w:val="-4"/>
          <w:sz w:val="20"/>
          <w:szCs w:val="20"/>
        </w:rPr>
        <w:t>popř. výstavba nové opěrné zdi?</w:t>
      </w:r>
    </w:p>
    <w:p w14:paraId="532B2794" w14:textId="77777777" w:rsidR="005947E7" w:rsidRPr="00DA62DD" w:rsidRDefault="00410CA4" w:rsidP="00556E19">
      <w:pPr>
        <w:spacing w:after="360" w:line="240" w:lineRule="auto"/>
        <w:ind w:firstLine="360"/>
        <w:jc w:val="both"/>
        <w:rPr>
          <w:rFonts w:ascii="Arial" w:hAnsi="Arial" w:cs="Arial"/>
          <w:bCs/>
          <w:i/>
          <w:sz w:val="20"/>
          <w:szCs w:val="20"/>
        </w:rPr>
      </w:pPr>
      <w:r w:rsidRPr="00DA62DD">
        <w:rPr>
          <w:rFonts w:ascii="Arial" w:hAnsi="Arial" w:cs="Arial"/>
          <w:bCs/>
          <w:i/>
          <w:sz w:val="20"/>
          <w:szCs w:val="20"/>
        </w:rPr>
        <w:t>Ne, tyto náklady jsou neuznatelné.</w:t>
      </w:r>
    </w:p>
    <w:p w14:paraId="27B8F029" w14:textId="5FA0E57D" w:rsidR="00815FF3" w:rsidRPr="00B5344A" w:rsidRDefault="00815FF3" w:rsidP="00556E19">
      <w:pPr>
        <w:pStyle w:val="Odstavecseseznamem"/>
        <w:numPr>
          <w:ilvl w:val="0"/>
          <w:numId w:val="33"/>
        </w:numPr>
        <w:spacing w:after="120" w:line="240" w:lineRule="auto"/>
        <w:contextualSpacing w:val="0"/>
        <w:jc w:val="both"/>
        <w:rPr>
          <w:rFonts w:ascii="Arial" w:hAnsi="Arial" w:cs="Arial"/>
          <w:bCs/>
          <w:spacing w:val="-4"/>
          <w:sz w:val="20"/>
          <w:szCs w:val="20"/>
        </w:rPr>
      </w:pPr>
      <w:r w:rsidRPr="00B5344A">
        <w:rPr>
          <w:rFonts w:ascii="Arial" w:hAnsi="Arial" w:cs="Arial"/>
          <w:bCs/>
          <w:spacing w:val="-4"/>
          <w:sz w:val="20"/>
          <w:szCs w:val="20"/>
        </w:rPr>
        <w:t>Jsou uznatelné náklady na obnovu opěrné zdi?</w:t>
      </w:r>
    </w:p>
    <w:p w14:paraId="231A3AF7" w14:textId="4916F7B8" w:rsidR="006A5930" w:rsidRPr="00AF3215" w:rsidRDefault="00815FF3" w:rsidP="00247136">
      <w:pPr>
        <w:spacing w:after="360" w:line="240" w:lineRule="auto"/>
        <w:ind w:left="360"/>
        <w:jc w:val="both"/>
        <w:rPr>
          <w:rFonts w:ascii="Arial" w:hAnsi="Arial" w:cs="Arial"/>
          <w:b/>
          <w:sz w:val="20"/>
          <w:szCs w:val="20"/>
        </w:rPr>
      </w:pPr>
      <w:r w:rsidRPr="00DA62DD">
        <w:rPr>
          <w:rFonts w:ascii="Arial" w:hAnsi="Arial" w:cs="Arial"/>
          <w:bCs/>
          <w:i/>
          <w:sz w:val="20"/>
          <w:szCs w:val="20"/>
        </w:rPr>
        <w:t>V případě, že obnova opěrné zdi je z hlediska stavebního nutnou součástí obnovy MK, pak náklady na obnovu této opěrné zdi jsou uznatelné. Tato skutečnost musí být zřejmá z předložených částí projektové dokumentace.</w:t>
      </w:r>
      <w:r w:rsidR="006A5930" w:rsidRPr="00AF3215">
        <w:rPr>
          <w:rFonts w:ascii="Arial" w:hAnsi="Arial" w:cs="Arial"/>
          <w:b/>
          <w:sz w:val="20"/>
          <w:szCs w:val="20"/>
        </w:rPr>
        <w:br w:type="page"/>
      </w:r>
    </w:p>
    <w:p w14:paraId="57C17049" w14:textId="788F062B" w:rsidR="009C39BC" w:rsidRPr="00904170" w:rsidRDefault="006A5930" w:rsidP="00556E19">
      <w:pPr>
        <w:spacing w:before="240" w:after="360" w:line="240" w:lineRule="auto"/>
        <w:jc w:val="center"/>
        <w:rPr>
          <w:rFonts w:ascii="Arial" w:hAnsi="Arial" w:cs="Arial"/>
          <w:b/>
          <w:sz w:val="20"/>
          <w:szCs w:val="20"/>
          <w:highlight w:val="yellow"/>
        </w:rPr>
      </w:pPr>
      <w:r w:rsidRPr="00904170">
        <w:rPr>
          <w:rFonts w:ascii="Arial" w:hAnsi="Arial" w:cs="Arial"/>
          <w:b/>
          <w:sz w:val="20"/>
          <w:szCs w:val="20"/>
          <w:highlight w:val="yellow"/>
        </w:rPr>
        <w:lastRenderedPageBreak/>
        <w:t xml:space="preserve">Nejčastější dotazy k podmínkám </w:t>
      </w:r>
      <w:r w:rsidR="005B68A2" w:rsidRPr="00904170">
        <w:rPr>
          <w:rFonts w:ascii="Arial" w:hAnsi="Arial" w:cs="Arial"/>
          <w:b/>
          <w:sz w:val="20"/>
          <w:szCs w:val="20"/>
          <w:highlight w:val="yellow"/>
        </w:rPr>
        <w:t>DT E – Rekonstrukce a přestavba veřejných budov</w:t>
      </w:r>
    </w:p>
    <w:p w14:paraId="27780DD0" w14:textId="6DB21D0B" w:rsidR="00904170" w:rsidRPr="00884972" w:rsidRDefault="00904170"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t>Je možné podpořit z dotace rekonstrukci zdravotního střediska?</w:t>
      </w:r>
    </w:p>
    <w:p w14:paraId="43B69DA8" w14:textId="77777777" w:rsidR="00904170" w:rsidRPr="00904170" w:rsidRDefault="00904170" w:rsidP="00560FB2">
      <w:pPr>
        <w:spacing w:after="360" w:line="240" w:lineRule="auto"/>
        <w:ind w:firstLine="360"/>
        <w:jc w:val="both"/>
        <w:rPr>
          <w:rFonts w:ascii="Arial" w:hAnsi="Arial" w:cs="Arial"/>
          <w:bCs/>
          <w:i/>
          <w:sz w:val="20"/>
          <w:szCs w:val="20"/>
        </w:rPr>
      </w:pPr>
      <w:r w:rsidRPr="00904170">
        <w:rPr>
          <w:rFonts w:ascii="Arial" w:hAnsi="Arial" w:cs="Arial"/>
          <w:bCs/>
          <w:i/>
          <w:sz w:val="20"/>
          <w:szCs w:val="20"/>
        </w:rPr>
        <w:t xml:space="preserve">Bohužel není. </w:t>
      </w:r>
    </w:p>
    <w:p w14:paraId="4FCB1F9B" w14:textId="6B993450" w:rsidR="00904170" w:rsidRPr="00901A83" w:rsidRDefault="00904170" w:rsidP="00904170">
      <w:pPr>
        <w:spacing w:after="120" w:line="240" w:lineRule="auto"/>
        <w:jc w:val="both"/>
        <w:rPr>
          <w:rFonts w:ascii="Arial" w:hAnsi="Arial" w:cs="Arial"/>
          <w:sz w:val="20"/>
          <w:szCs w:val="20"/>
        </w:rPr>
      </w:pPr>
      <w:r w:rsidRPr="00901A83">
        <w:rPr>
          <w:rFonts w:ascii="Arial" w:hAnsi="Arial" w:cs="Arial"/>
          <w:sz w:val="20"/>
          <w:szCs w:val="20"/>
        </w:rPr>
        <w:t xml:space="preserve">Vysvětlení </w:t>
      </w:r>
      <w:r>
        <w:rPr>
          <w:rFonts w:ascii="Arial" w:hAnsi="Arial" w:cs="Arial"/>
          <w:sz w:val="20"/>
          <w:szCs w:val="20"/>
        </w:rPr>
        <w:t xml:space="preserve">k </w:t>
      </w:r>
      <w:r w:rsidRPr="00901A83">
        <w:rPr>
          <w:rFonts w:ascii="Arial" w:hAnsi="Arial" w:cs="Arial"/>
          <w:sz w:val="20"/>
          <w:szCs w:val="20"/>
        </w:rPr>
        <w:t>bod</w:t>
      </w:r>
      <w:r>
        <w:rPr>
          <w:rFonts w:ascii="Arial" w:hAnsi="Arial" w:cs="Arial"/>
          <w:sz w:val="20"/>
          <w:szCs w:val="20"/>
        </w:rPr>
        <w:t>u</w:t>
      </w:r>
      <w:r w:rsidRPr="00901A83">
        <w:rPr>
          <w:rFonts w:ascii="Arial" w:hAnsi="Arial" w:cs="Arial"/>
          <w:sz w:val="20"/>
          <w:szCs w:val="20"/>
        </w:rPr>
        <w:t xml:space="preserve"> 1.2. zásad podprogramu</w:t>
      </w:r>
      <w:r>
        <w:rPr>
          <w:rFonts w:ascii="Arial" w:hAnsi="Arial" w:cs="Arial"/>
          <w:sz w:val="20"/>
          <w:szCs w:val="20"/>
        </w:rPr>
        <w:t>:</w:t>
      </w:r>
    </w:p>
    <w:p w14:paraId="3E885487" w14:textId="77777777" w:rsidR="00904170" w:rsidRPr="00901A83" w:rsidRDefault="00904170" w:rsidP="00904170">
      <w:pPr>
        <w:spacing w:after="120" w:line="240" w:lineRule="auto"/>
        <w:jc w:val="both"/>
        <w:rPr>
          <w:rFonts w:ascii="Arial" w:hAnsi="Arial" w:cs="Arial"/>
          <w:color w:val="00B0F0"/>
          <w:sz w:val="20"/>
          <w:szCs w:val="20"/>
        </w:rPr>
      </w:pPr>
      <w:r w:rsidRPr="00901A83">
        <w:rPr>
          <w:rFonts w:ascii="Arial" w:hAnsi="Arial" w:cs="Arial"/>
          <w:color w:val="00B0F0"/>
          <w:sz w:val="20"/>
          <w:szCs w:val="20"/>
        </w:rPr>
        <w:t xml:space="preserve">Budou podporovány akce zaměřené na obnovu (rekonstrukce, modernizace, přestavba, přístavba) veřejných budov, které jsou využívané (plně nebo částečně, přičemž se nejedná o improvizované využití) a jejichž provoz je plně hrazen z obecního rozpočtu. Jedná se o: </w:t>
      </w:r>
    </w:p>
    <w:p w14:paraId="0F1F8302" w14:textId="77777777" w:rsidR="00904170" w:rsidRPr="00901A83" w:rsidRDefault="00904170" w:rsidP="00904170">
      <w:pPr>
        <w:pStyle w:val="Odstavecseseznamem"/>
        <w:spacing w:after="0" w:line="240" w:lineRule="auto"/>
        <w:ind w:left="284"/>
        <w:contextualSpacing w:val="0"/>
        <w:jc w:val="both"/>
        <w:rPr>
          <w:rFonts w:ascii="Arial" w:hAnsi="Arial" w:cs="Arial"/>
          <w:color w:val="00B0F0"/>
          <w:sz w:val="20"/>
          <w:szCs w:val="20"/>
        </w:rPr>
      </w:pPr>
      <w:r w:rsidRPr="00901A83">
        <w:rPr>
          <w:rFonts w:ascii="Arial" w:hAnsi="Arial" w:cs="Arial"/>
          <w:color w:val="00B0F0"/>
          <w:sz w:val="20"/>
          <w:szCs w:val="20"/>
        </w:rPr>
        <w:t xml:space="preserve">a) kulturní domy, </w:t>
      </w:r>
    </w:p>
    <w:p w14:paraId="46F18D89" w14:textId="77777777" w:rsidR="00904170" w:rsidRPr="00901A83" w:rsidRDefault="00904170" w:rsidP="00904170">
      <w:pPr>
        <w:pStyle w:val="Odstavecseseznamem"/>
        <w:spacing w:after="0" w:line="240" w:lineRule="auto"/>
        <w:ind w:left="284"/>
        <w:contextualSpacing w:val="0"/>
        <w:jc w:val="both"/>
        <w:rPr>
          <w:rFonts w:ascii="Arial" w:hAnsi="Arial" w:cs="Arial"/>
          <w:color w:val="00B0F0"/>
          <w:sz w:val="20"/>
          <w:szCs w:val="20"/>
        </w:rPr>
      </w:pPr>
      <w:r w:rsidRPr="00901A83">
        <w:rPr>
          <w:rFonts w:ascii="Arial" w:hAnsi="Arial" w:cs="Arial"/>
          <w:color w:val="00B0F0"/>
          <w:sz w:val="20"/>
          <w:szCs w:val="20"/>
        </w:rPr>
        <w:t xml:space="preserve">b) budovy se sídlem obecních úřadů (může být i komplex budov / areál), </w:t>
      </w:r>
    </w:p>
    <w:p w14:paraId="3BCFA83F" w14:textId="77777777" w:rsidR="00904170" w:rsidRPr="00901A83" w:rsidRDefault="00904170" w:rsidP="00904170">
      <w:pPr>
        <w:pStyle w:val="Odstavecseseznamem"/>
        <w:spacing w:after="0" w:line="240" w:lineRule="auto"/>
        <w:ind w:left="284"/>
        <w:contextualSpacing w:val="0"/>
        <w:jc w:val="both"/>
        <w:rPr>
          <w:rFonts w:ascii="Arial" w:hAnsi="Arial" w:cs="Arial"/>
          <w:color w:val="00B0F0"/>
          <w:sz w:val="20"/>
          <w:szCs w:val="20"/>
        </w:rPr>
      </w:pPr>
      <w:r w:rsidRPr="00901A83">
        <w:rPr>
          <w:rFonts w:ascii="Arial" w:hAnsi="Arial" w:cs="Arial"/>
          <w:color w:val="00B0F0"/>
          <w:sz w:val="20"/>
          <w:szCs w:val="20"/>
        </w:rPr>
        <w:t xml:space="preserve">c) knihovny, </w:t>
      </w:r>
    </w:p>
    <w:p w14:paraId="28764CCF" w14:textId="77777777" w:rsidR="00904170" w:rsidRPr="00901A83" w:rsidRDefault="00904170" w:rsidP="00904170">
      <w:pPr>
        <w:pStyle w:val="Odstavecseseznamem"/>
        <w:spacing w:after="0" w:line="240" w:lineRule="auto"/>
        <w:ind w:left="284"/>
        <w:contextualSpacing w:val="0"/>
        <w:jc w:val="both"/>
        <w:rPr>
          <w:rFonts w:ascii="Arial" w:hAnsi="Arial" w:cs="Arial"/>
          <w:color w:val="00B0F0"/>
          <w:sz w:val="20"/>
          <w:szCs w:val="20"/>
        </w:rPr>
      </w:pPr>
      <w:r w:rsidRPr="00901A83">
        <w:rPr>
          <w:rFonts w:ascii="Arial" w:hAnsi="Arial" w:cs="Arial"/>
          <w:color w:val="00B0F0"/>
          <w:sz w:val="20"/>
          <w:szCs w:val="20"/>
        </w:rPr>
        <w:t xml:space="preserve">d) školní budovy určené pro výuku mateřské školy, základní školy (cílem projektu není navýšit kapacitu), včetně prostor pro družinu a školní kuchyň i jídelnu (v případě školní kuchyně a jídelny může být provozovatelem pouze žadatel), </w:t>
      </w:r>
    </w:p>
    <w:p w14:paraId="5D6D6575" w14:textId="77777777" w:rsidR="00904170" w:rsidRPr="00901A83" w:rsidRDefault="00904170" w:rsidP="00904170">
      <w:pPr>
        <w:pStyle w:val="Odstavecseseznamem"/>
        <w:spacing w:after="0" w:line="240" w:lineRule="auto"/>
        <w:ind w:left="284"/>
        <w:contextualSpacing w:val="0"/>
        <w:jc w:val="both"/>
        <w:rPr>
          <w:rFonts w:ascii="Arial" w:hAnsi="Arial" w:cs="Arial"/>
          <w:color w:val="00B0F0"/>
          <w:sz w:val="20"/>
          <w:szCs w:val="20"/>
        </w:rPr>
      </w:pPr>
      <w:r w:rsidRPr="00901A83">
        <w:rPr>
          <w:rFonts w:ascii="Arial" w:hAnsi="Arial" w:cs="Arial"/>
          <w:color w:val="00B0F0"/>
          <w:sz w:val="20"/>
          <w:szCs w:val="20"/>
        </w:rPr>
        <w:t xml:space="preserve">e) multifunkční domy (zahrnující využití uvedené v předchozích bodech a) až d). </w:t>
      </w:r>
    </w:p>
    <w:p w14:paraId="48DA258D" w14:textId="77777777" w:rsidR="00904170" w:rsidRDefault="00904170" w:rsidP="00904170">
      <w:pPr>
        <w:spacing w:after="0" w:line="240" w:lineRule="auto"/>
        <w:jc w:val="both"/>
        <w:rPr>
          <w:rFonts w:ascii="Arial" w:hAnsi="Arial" w:cs="Arial"/>
          <w:sz w:val="20"/>
          <w:szCs w:val="20"/>
        </w:rPr>
      </w:pPr>
    </w:p>
    <w:p w14:paraId="73DF6936" w14:textId="77777777" w:rsidR="00904170" w:rsidRPr="00901A83" w:rsidRDefault="00904170" w:rsidP="00904170">
      <w:pPr>
        <w:spacing w:after="0" w:line="240" w:lineRule="auto"/>
        <w:jc w:val="both"/>
        <w:rPr>
          <w:rFonts w:ascii="Arial" w:hAnsi="Arial" w:cs="Arial"/>
          <w:color w:val="00B050"/>
          <w:sz w:val="20"/>
          <w:szCs w:val="20"/>
        </w:rPr>
      </w:pPr>
      <w:r w:rsidRPr="00901A83">
        <w:rPr>
          <w:rFonts w:ascii="Arial" w:hAnsi="Arial" w:cs="Arial"/>
          <w:color w:val="00B050"/>
          <w:sz w:val="20"/>
          <w:szCs w:val="20"/>
        </w:rPr>
        <w:t>Veřejnou budovou pro účely tohoto dotačního titulu (dále jen „DT“) je typ budovy se specifickou charakteristikou, se strukturou navrženou a postavenou pro podporu veřejné infrastruktury a systémů jako je vzdělávání, zdravotnictví, služby. Např. obchod, obecní úřad, škola, školka, čekárny veřejné dopravy, zařízení zdravotní péče. Změna využití účelu budovy, například rekonstrukce objektu MŠ na budovu se sídlem OÚ, je možná.</w:t>
      </w:r>
    </w:p>
    <w:p w14:paraId="5CD43866" w14:textId="77777777" w:rsidR="00904170" w:rsidRDefault="00904170" w:rsidP="00904170">
      <w:pPr>
        <w:spacing w:after="0" w:line="240" w:lineRule="auto"/>
        <w:jc w:val="both"/>
        <w:rPr>
          <w:rFonts w:ascii="Arial" w:hAnsi="Arial" w:cs="Arial"/>
          <w:sz w:val="20"/>
          <w:szCs w:val="20"/>
        </w:rPr>
      </w:pPr>
    </w:p>
    <w:p w14:paraId="54847D97" w14:textId="10571E09" w:rsidR="00904170" w:rsidRDefault="00904170" w:rsidP="00904170">
      <w:pPr>
        <w:spacing w:after="0" w:line="240" w:lineRule="auto"/>
        <w:jc w:val="both"/>
        <w:rPr>
          <w:rFonts w:ascii="Arial" w:hAnsi="Arial" w:cs="Arial"/>
          <w:sz w:val="20"/>
          <w:szCs w:val="20"/>
        </w:rPr>
      </w:pPr>
      <w:r>
        <w:rPr>
          <w:rFonts w:ascii="Arial" w:hAnsi="Arial" w:cs="Arial"/>
          <w:sz w:val="20"/>
          <w:szCs w:val="20"/>
        </w:rPr>
        <w:t xml:space="preserve">1. Odstavec psaný modrým textem stanovuje konkrétní veřejné budovy, u kterých může být </w:t>
      </w:r>
      <w:r w:rsidRPr="00871083">
        <w:rPr>
          <w:rFonts w:ascii="Arial" w:hAnsi="Arial" w:cs="Arial"/>
          <w:sz w:val="20"/>
          <w:szCs w:val="20"/>
        </w:rPr>
        <w:t>rekonstrukc</w:t>
      </w:r>
      <w:r>
        <w:rPr>
          <w:rFonts w:ascii="Arial" w:hAnsi="Arial" w:cs="Arial"/>
          <w:sz w:val="20"/>
          <w:szCs w:val="20"/>
        </w:rPr>
        <w:t>e</w:t>
      </w:r>
      <w:r w:rsidRPr="00871083">
        <w:rPr>
          <w:rFonts w:ascii="Arial" w:hAnsi="Arial" w:cs="Arial"/>
          <w:sz w:val="20"/>
          <w:szCs w:val="20"/>
        </w:rPr>
        <w:t>, modernizac</w:t>
      </w:r>
      <w:r>
        <w:rPr>
          <w:rFonts w:ascii="Arial" w:hAnsi="Arial" w:cs="Arial"/>
          <w:sz w:val="20"/>
          <w:szCs w:val="20"/>
        </w:rPr>
        <w:t>e</w:t>
      </w:r>
      <w:r w:rsidRPr="00871083">
        <w:rPr>
          <w:rFonts w:ascii="Arial" w:hAnsi="Arial" w:cs="Arial"/>
          <w:sz w:val="20"/>
          <w:szCs w:val="20"/>
        </w:rPr>
        <w:t xml:space="preserve"> atd.</w:t>
      </w:r>
      <w:r>
        <w:rPr>
          <w:rFonts w:ascii="Arial" w:hAnsi="Arial" w:cs="Arial"/>
          <w:sz w:val="20"/>
          <w:szCs w:val="20"/>
        </w:rPr>
        <w:t xml:space="preserve"> podpořena z dotace.</w:t>
      </w:r>
      <w:r w:rsidRPr="00871083">
        <w:rPr>
          <w:rFonts w:ascii="Arial" w:hAnsi="Arial" w:cs="Arial"/>
          <w:sz w:val="20"/>
          <w:szCs w:val="20"/>
        </w:rPr>
        <w:t xml:space="preserve"> V případě bodu e) se jedná o budovu, ve které m</w:t>
      </w:r>
      <w:r>
        <w:rPr>
          <w:rFonts w:ascii="Arial" w:hAnsi="Arial" w:cs="Arial"/>
          <w:sz w:val="20"/>
          <w:szCs w:val="20"/>
        </w:rPr>
        <w:t xml:space="preserve">ůže být i </w:t>
      </w:r>
      <w:r w:rsidRPr="00871083">
        <w:rPr>
          <w:rFonts w:ascii="Arial" w:hAnsi="Arial" w:cs="Arial"/>
          <w:sz w:val="20"/>
          <w:szCs w:val="20"/>
        </w:rPr>
        <w:t xml:space="preserve">jiné </w:t>
      </w:r>
      <w:r>
        <w:rPr>
          <w:rFonts w:ascii="Arial" w:hAnsi="Arial" w:cs="Arial"/>
          <w:sz w:val="20"/>
          <w:szCs w:val="20"/>
        </w:rPr>
        <w:t xml:space="preserve">využití než v </w:t>
      </w:r>
      <w:r w:rsidRPr="00871083">
        <w:rPr>
          <w:rFonts w:ascii="Arial" w:hAnsi="Arial" w:cs="Arial"/>
          <w:sz w:val="20"/>
          <w:szCs w:val="20"/>
        </w:rPr>
        <w:t>bod</w:t>
      </w:r>
      <w:r>
        <w:rPr>
          <w:rFonts w:ascii="Arial" w:hAnsi="Arial" w:cs="Arial"/>
          <w:sz w:val="20"/>
          <w:szCs w:val="20"/>
        </w:rPr>
        <w:t>ě</w:t>
      </w:r>
      <w:r w:rsidRPr="00871083">
        <w:rPr>
          <w:rFonts w:ascii="Arial" w:hAnsi="Arial" w:cs="Arial"/>
          <w:sz w:val="20"/>
          <w:szCs w:val="20"/>
        </w:rPr>
        <w:t xml:space="preserve"> a) až d</w:t>
      </w:r>
      <w:r>
        <w:rPr>
          <w:rFonts w:ascii="Arial" w:hAnsi="Arial" w:cs="Arial"/>
          <w:sz w:val="20"/>
          <w:szCs w:val="20"/>
        </w:rPr>
        <w:t>)</w:t>
      </w:r>
      <w:r w:rsidRPr="00871083">
        <w:rPr>
          <w:rFonts w:ascii="Arial" w:hAnsi="Arial" w:cs="Arial"/>
          <w:sz w:val="20"/>
          <w:szCs w:val="20"/>
        </w:rPr>
        <w:t xml:space="preserve">, přičemž </w:t>
      </w:r>
      <w:r>
        <w:rPr>
          <w:rFonts w:ascii="Arial" w:hAnsi="Arial" w:cs="Arial"/>
          <w:sz w:val="20"/>
          <w:szCs w:val="20"/>
        </w:rPr>
        <w:t xml:space="preserve">z pohledu dotace budou </w:t>
      </w:r>
      <w:r w:rsidRPr="00871083">
        <w:rPr>
          <w:rFonts w:ascii="Arial" w:hAnsi="Arial" w:cs="Arial"/>
          <w:sz w:val="20"/>
          <w:szCs w:val="20"/>
        </w:rPr>
        <w:t>způsobilé pouze prostory s využitím dle bodu a) až d)</w:t>
      </w:r>
      <w:r>
        <w:rPr>
          <w:rFonts w:ascii="Arial" w:hAnsi="Arial" w:cs="Arial"/>
          <w:sz w:val="20"/>
          <w:szCs w:val="20"/>
        </w:rPr>
        <w:t>, tzv., způsobilé prostory</w:t>
      </w:r>
      <w:r w:rsidRPr="00871083">
        <w:rPr>
          <w:rFonts w:ascii="Arial" w:hAnsi="Arial" w:cs="Arial"/>
          <w:sz w:val="20"/>
          <w:szCs w:val="20"/>
        </w:rPr>
        <w:t xml:space="preserve">. </w:t>
      </w:r>
      <w:r>
        <w:rPr>
          <w:rFonts w:ascii="Arial" w:hAnsi="Arial" w:cs="Arial"/>
          <w:sz w:val="20"/>
          <w:szCs w:val="20"/>
        </w:rPr>
        <w:t xml:space="preserve">V takovém případě žadatel musí rozdělit náklady na uznatelné a neuznatelné, a to ve stejném poměru, který získá </w:t>
      </w:r>
      <w:r w:rsidR="00261DCD">
        <w:rPr>
          <w:rFonts w:ascii="Arial" w:hAnsi="Arial" w:cs="Arial"/>
          <w:sz w:val="20"/>
          <w:szCs w:val="20"/>
        </w:rPr>
        <w:t>podílem</w:t>
      </w:r>
      <w:r>
        <w:rPr>
          <w:rFonts w:ascii="Arial" w:hAnsi="Arial" w:cs="Arial"/>
          <w:sz w:val="20"/>
          <w:szCs w:val="20"/>
        </w:rPr>
        <w:t xml:space="preserve"> podlahových ploch způsobilých prostor vůči </w:t>
      </w:r>
      <w:r w:rsidR="00261DCD">
        <w:rPr>
          <w:rFonts w:ascii="Arial" w:hAnsi="Arial" w:cs="Arial"/>
          <w:sz w:val="20"/>
          <w:szCs w:val="20"/>
        </w:rPr>
        <w:t xml:space="preserve">celkovým </w:t>
      </w:r>
      <w:r>
        <w:rPr>
          <w:rFonts w:ascii="Arial" w:hAnsi="Arial" w:cs="Arial"/>
          <w:sz w:val="20"/>
          <w:szCs w:val="20"/>
        </w:rPr>
        <w:t xml:space="preserve">podlahovým plochám </w:t>
      </w:r>
      <w:r w:rsidR="00261DCD">
        <w:rPr>
          <w:rFonts w:ascii="Arial" w:hAnsi="Arial" w:cs="Arial"/>
          <w:sz w:val="20"/>
          <w:szCs w:val="20"/>
        </w:rPr>
        <w:t>budovy</w:t>
      </w:r>
      <w:r>
        <w:rPr>
          <w:rFonts w:ascii="Arial" w:hAnsi="Arial" w:cs="Arial"/>
          <w:sz w:val="20"/>
          <w:szCs w:val="20"/>
        </w:rPr>
        <w:t>.</w:t>
      </w:r>
    </w:p>
    <w:p w14:paraId="79D2F034" w14:textId="77777777" w:rsidR="00904170" w:rsidRDefault="00904170" w:rsidP="00904170">
      <w:pPr>
        <w:spacing w:after="0" w:line="240" w:lineRule="auto"/>
        <w:jc w:val="both"/>
        <w:rPr>
          <w:rFonts w:ascii="Arial" w:hAnsi="Arial" w:cs="Arial"/>
          <w:sz w:val="20"/>
          <w:szCs w:val="20"/>
        </w:rPr>
      </w:pPr>
    </w:p>
    <w:p w14:paraId="2C55FFBD" w14:textId="77777777" w:rsidR="00904170" w:rsidRDefault="00904170" w:rsidP="00904170">
      <w:pPr>
        <w:spacing w:after="0" w:line="240" w:lineRule="auto"/>
        <w:jc w:val="both"/>
        <w:rPr>
          <w:rFonts w:ascii="Arial" w:hAnsi="Arial" w:cs="Arial"/>
          <w:sz w:val="20"/>
          <w:szCs w:val="20"/>
        </w:rPr>
      </w:pPr>
      <w:r>
        <w:rPr>
          <w:rFonts w:ascii="Arial" w:hAnsi="Arial" w:cs="Arial"/>
          <w:sz w:val="20"/>
          <w:szCs w:val="20"/>
        </w:rPr>
        <w:t>Příklad: V multifunkčním domě je provozována knihovna, zdravotní středisko a byty. Celková podlahová plocha multifunkčního domu 800 m</w:t>
      </w:r>
      <w:r w:rsidRPr="009E3BB5">
        <w:rPr>
          <w:rFonts w:ascii="Arial" w:hAnsi="Arial" w:cs="Arial"/>
          <w:sz w:val="20"/>
          <w:szCs w:val="20"/>
          <w:vertAlign w:val="superscript"/>
        </w:rPr>
        <w:t>2</w:t>
      </w:r>
      <w:r>
        <w:rPr>
          <w:rFonts w:ascii="Arial" w:hAnsi="Arial" w:cs="Arial"/>
          <w:sz w:val="20"/>
          <w:szCs w:val="20"/>
        </w:rPr>
        <w:t xml:space="preserve"> zahrnuje knihovnu - 150 m</w:t>
      </w:r>
      <w:r w:rsidRPr="009E3BB5">
        <w:rPr>
          <w:rFonts w:ascii="Arial" w:hAnsi="Arial" w:cs="Arial"/>
          <w:sz w:val="20"/>
          <w:szCs w:val="20"/>
          <w:vertAlign w:val="superscript"/>
        </w:rPr>
        <w:t>2</w:t>
      </w:r>
      <w:r>
        <w:rPr>
          <w:rFonts w:ascii="Arial" w:hAnsi="Arial" w:cs="Arial"/>
          <w:sz w:val="20"/>
          <w:szCs w:val="20"/>
        </w:rPr>
        <w:t>, zdravotní středisko a byty ve 2. patře (vypočtený poměr: 150/800 = 0,1875). Žadatel rozdělí celkové náklady na uznatelné a neuznatelné, tj., 40 mil. Kč na 7,5 mil. Kč uznatelných a 32,5 mil. Kč neuznatelných.</w:t>
      </w:r>
    </w:p>
    <w:p w14:paraId="7A40D172" w14:textId="77777777" w:rsidR="00904170" w:rsidRDefault="00904170" w:rsidP="00904170">
      <w:pPr>
        <w:spacing w:after="0" w:line="240" w:lineRule="auto"/>
        <w:jc w:val="both"/>
        <w:rPr>
          <w:rFonts w:ascii="Arial" w:hAnsi="Arial" w:cs="Arial"/>
          <w:sz w:val="20"/>
          <w:szCs w:val="20"/>
        </w:rPr>
      </w:pPr>
    </w:p>
    <w:p w14:paraId="23AFEFD0" w14:textId="77777777" w:rsidR="00904170" w:rsidRPr="00396BD3" w:rsidRDefault="00904170" w:rsidP="00904170">
      <w:pPr>
        <w:spacing w:after="0" w:line="240" w:lineRule="auto"/>
        <w:jc w:val="both"/>
        <w:rPr>
          <w:rFonts w:ascii="Arial" w:hAnsi="Arial" w:cs="Arial"/>
          <w:sz w:val="20"/>
          <w:szCs w:val="20"/>
        </w:rPr>
      </w:pPr>
      <w:r w:rsidRPr="00396BD3">
        <w:rPr>
          <w:rFonts w:ascii="Arial" w:hAnsi="Arial" w:cs="Arial"/>
          <w:sz w:val="20"/>
          <w:szCs w:val="20"/>
        </w:rPr>
        <w:t xml:space="preserve">2. Odstavec psaný zeleným textem definuje typ veřejné budovy pro účely tohoto dotačního titulu, a to jako budovu postavenou pro podporu veřejné infrastruktury a systémů jako je vzdělávání, zdravotnictví, služby. Přičemž změna využití účelu budovy je možná. Účel veřejné budovy dle této definice je zároveň omezen podmínkou v 1. odstavci. </w:t>
      </w:r>
    </w:p>
    <w:p w14:paraId="2F8FB988" w14:textId="77777777" w:rsidR="00904170" w:rsidRDefault="00904170" w:rsidP="00904170">
      <w:pPr>
        <w:spacing w:after="0" w:line="240" w:lineRule="auto"/>
        <w:jc w:val="both"/>
        <w:rPr>
          <w:rFonts w:ascii="Arial" w:hAnsi="Arial" w:cs="Arial"/>
          <w:sz w:val="20"/>
          <w:szCs w:val="20"/>
        </w:rPr>
      </w:pPr>
    </w:p>
    <w:p w14:paraId="4993001C" w14:textId="0F1B2E2B" w:rsidR="00904170" w:rsidRPr="00904170" w:rsidRDefault="00904170" w:rsidP="00904170">
      <w:pPr>
        <w:spacing w:after="360" w:line="240" w:lineRule="auto"/>
        <w:jc w:val="both"/>
        <w:rPr>
          <w:rFonts w:ascii="Arial" w:hAnsi="Arial" w:cs="Arial"/>
          <w:sz w:val="20"/>
          <w:szCs w:val="20"/>
        </w:rPr>
      </w:pPr>
      <w:r>
        <w:rPr>
          <w:rFonts w:ascii="Arial" w:hAnsi="Arial" w:cs="Arial"/>
          <w:sz w:val="20"/>
          <w:szCs w:val="20"/>
        </w:rPr>
        <w:t>Příklad: Veřejná budova – zdravotní středisko nemůže být podpořena z dotace, neboť nesplňuje podmínku v odst. 1. Pokud však žadatel bude měnit účel části nebo celé veřejné budovy na např. knihovnu, veřejná budova nebo její část, kde využití bude v souladu s odst. 1., může být podpořena z dotace.</w:t>
      </w:r>
    </w:p>
    <w:p w14:paraId="46C256DE" w14:textId="1178B949" w:rsidR="002105FC" w:rsidRPr="00884972" w:rsidRDefault="002105FC"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t>Je možné zrekonstruovat budovu</w:t>
      </w:r>
      <w:r w:rsidR="006A5930" w:rsidRPr="00884972">
        <w:rPr>
          <w:rFonts w:ascii="Arial" w:hAnsi="Arial" w:cs="Arial"/>
          <w:bCs/>
          <w:sz w:val="20"/>
          <w:szCs w:val="20"/>
        </w:rPr>
        <w:t xml:space="preserve">, která </w:t>
      </w:r>
      <w:r w:rsidRPr="00884972">
        <w:rPr>
          <w:rFonts w:ascii="Arial" w:hAnsi="Arial" w:cs="Arial"/>
          <w:bCs/>
          <w:sz w:val="20"/>
          <w:szCs w:val="20"/>
        </w:rPr>
        <w:t xml:space="preserve">není </w:t>
      </w:r>
      <w:r w:rsidR="00904170" w:rsidRPr="00884972">
        <w:rPr>
          <w:rFonts w:ascii="Arial" w:hAnsi="Arial" w:cs="Arial"/>
          <w:bCs/>
          <w:sz w:val="20"/>
          <w:szCs w:val="20"/>
        </w:rPr>
        <w:t xml:space="preserve">nyní </w:t>
      </w:r>
      <w:r w:rsidRPr="00884972">
        <w:rPr>
          <w:rFonts w:ascii="Arial" w:hAnsi="Arial" w:cs="Arial"/>
          <w:bCs/>
          <w:sz w:val="20"/>
          <w:szCs w:val="20"/>
        </w:rPr>
        <w:t>sídlem OÚ,</w:t>
      </w:r>
      <w:r w:rsidR="006A5930" w:rsidRPr="00884972">
        <w:rPr>
          <w:rFonts w:ascii="Arial" w:hAnsi="Arial" w:cs="Arial"/>
          <w:bCs/>
          <w:sz w:val="20"/>
          <w:szCs w:val="20"/>
        </w:rPr>
        <w:t xml:space="preserve"> a</w:t>
      </w:r>
      <w:r w:rsidRPr="00884972">
        <w:rPr>
          <w:rFonts w:ascii="Arial" w:hAnsi="Arial" w:cs="Arial"/>
          <w:bCs/>
          <w:sz w:val="20"/>
          <w:szCs w:val="20"/>
        </w:rPr>
        <w:t xml:space="preserve"> kde následně bude nové sídlo OÚ? </w:t>
      </w:r>
    </w:p>
    <w:p w14:paraId="288B6CE6" w14:textId="7CD15E6F" w:rsidR="002105FC" w:rsidRPr="00DA62DD" w:rsidRDefault="00F075F6" w:rsidP="00B54397">
      <w:pPr>
        <w:spacing w:after="360" w:line="240" w:lineRule="auto"/>
        <w:ind w:firstLine="360"/>
        <w:jc w:val="both"/>
        <w:rPr>
          <w:rFonts w:ascii="Arial" w:hAnsi="Arial" w:cs="Arial"/>
          <w:bCs/>
          <w:i/>
          <w:sz w:val="20"/>
          <w:szCs w:val="20"/>
        </w:rPr>
      </w:pPr>
      <w:r w:rsidRPr="00DA62DD">
        <w:rPr>
          <w:rFonts w:ascii="Arial" w:hAnsi="Arial" w:cs="Arial"/>
          <w:bCs/>
          <w:i/>
          <w:sz w:val="20"/>
          <w:szCs w:val="20"/>
        </w:rPr>
        <w:t xml:space="preserve">Ano, tento záměr je uznatelný. Aktuální využití </w:t>
      </w:r>
      <w:r w:rsidR="00904170">
        <w:rPr>
          <w:rFonts w:ascii="Arial" w:hAnsi="Arial" w:cs="Arial"/>
          <w:bCs/>
          <w:i/>
          <w:sz w:val="20"/>
          <w:szCs w:val="20"/>
        </w:rPr>
        <w:t xml:space="preserve">budovy </w:t>
      </w:r>
      <w:r w:rsidRPr="00DA62DD">
        <w:rPr>
          <w:rFonts w:ascii="Arial" w:hAnsi="Arial" w:cs="Arial"/>
          <w:bCs/>
          <w:i/>
          <w:sz w:val="20"/>
          <w:szCs w:val="20"/>
        </w:rPr>
        <w:t>nemusí být stejné jako využití plánované.</w:t>
      </w:r>
    </w:p>
    <w:p w14:paraId="07DD7CC3" w14:textId="77777777" w:rsidR="002105FC" w:rsidRPr="00884972" w:rsidRDefault="002105FC"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t xml:space="preserve">Je </w:t>
      </w:r>
      <w:r w:rsidR="00200134" w:rsidRPr="00884972">
        <w:rPr>
          <w:rFonts w:ascii="Arial" w:hAnsi="Arial" w:cs="Arial"/>
          <w:bCs/>
          <w:sz w:val="20"/>
          <w:szCs w:val="20"/>
        </w:rPr>
        <w:t>možné rekonstruovat vnitřní prostory za účelem vzniku obecního archivu v budově, která není sídlem OÚ</w:t>
      </w:r>
      <w:r w:rsidRPr="00884972">
        <w:rPr>
          <w:rFonts w:ascii="Arial" w:hAnsi="Arial" w:cs="Arial"/>
          <w:bCs/>
          <w:sz w:val="20"/>
          <w:szCs w:val="20"/>
        </w:rPr>
        <w:t>?</w:t>
      </w:r>
    </w:p>
    <w:p w14:paraId="57080A13" w14:textId="77777777" w:rsidR="00200134" w:rsidRPr="00DA62DD" w:rsidRDefault="00200134" w:rsidP="00B54397">
      <w:pPr>
        <w:spacing w:after="120" w:line="240" w:lineRule="auto"/>
        <w:ind w:firstLine="360"/>
        <w:jc w:val="both"/>
        <w:rPr>
          <w:rFonts w:ascii="Arial" w:hAnsi="Arial" w:cs="Arial"/>
          <w:bCs/>
          <w:i/>
          <w:sz w:val="20"/>
          <w:szCs w:val="20"/>
        </w:rPr>
      </w:pPr>
      <w:r w:rsidRPr="00DA62DD">
        <w:rPr>
          <w:rFonts w:ascii="Arial" w:hAnsi="Arial" w:cs="Arial"/>
          <w:bCs/>
          <w:i/>
          <w:sz w:val="20"/>
          <w:szCs w:val="20"/>
        </w:rPr>
        <w:t>Ano, pokud je tato budova v areálu/komplexu budov společně s budovou se sídlem OÚ</w:t>
      </w:r>
      <w:r w:rsidR="002105FC" w:rsidRPr="00DA62DD">
        <w:rPr>
          <w:rFonts w:ascii="Arial" w:hAnsi="Arial" w:cs="Arial"/>
          <w:bCs/>
          <w:i/>
          <w:sz w:val="20"/>
          <w:szCs w:val="20"/>
        </w:rPr>
        <w:t>.</w:t>
      </w:r>
    </w:p>
    <w:p w14:paraId="6A774E72" w14:textId="0CF0D4DE" w:rsidR="002105FC" w:rsidRPr="00DA62DD" w:rsidRDefault="00200134" w:rsidP="00B54397">
      <w:pPr>
        <w:spacing w:after="360" w:line="240" w:lineRule="auto"/>
        <w:ind w:firstLine="360"/>
        <w:jc w:val="both"/>
        <w:rPr>
          <w:rFonts w:ascii="Arial" w:hAnsi="Arial" w:cs="Arial"/>
          <w:bCs/>
          <w:i/>
          <w:sz w:val="20"/>
          <w:szCs w:val="20"/>
        </w:rPr>
      </w:pPr>
      <w:r w:rsidRPr="00DA62DD">
        <w:rPr>
          <w:rFonts w:ascii="Arial" w:hAnsi="Arial" w:cs="Arial"/>
          <w:bCs/>
          <w:i/>
          <w:sz w:val="20"/>
          <w:szCs w:val="20"/>
        </w:rPr>
        <w:t>Ne, pokud je tato budov</w:t>
      </w:r>
      <w:r w:rsidR="00904170">
        <w:rPr>
          <w:rFonts w:ascii="Arial" w:hAnsi="Arial" w:cs="Arial"/>
          <w:bCs/>
          <w:i/>
          <w:sz w:val="20"/>
          <w:szCs w:val="20"/>
        </w:rPr>
        <w:t>a</w:t>
      </w:r>
      <w:r w:rsidRPr="00DA62DD">
        <w:rPr>
          <w:rFonts w:ascii="Arial" w:hAnsi="Arial" w:cs="Arial"/>
          <w:bCs/>
          <w:i/>
          <w:sz w:val="20"/>
          <w:szCs w:val="20"/>
        </w:rPr>
        <w:t xml:space="preserve"> mimo areál/komplex budov společně s budovou se sídlem OÚ.</w:t>
      </w:r>
      <w:r w:rsidR="002105FC" w:rsidRPr="00DA62DD">
        <w:rPr>
          <w:rFonts w:ascii="Arial" w:hAnsi="Arial" w:cs="Arial"/>
          <w:bCs/>
          <w:i/>
          <w:sz w:val="20"/>
          <w:szCs w:val="20"/>
        </w:rPr>
        <w:t xml:space="preserve"> </w:t>
      </w:r>
    </w:p>
    <w:p w14:paraId="7E09598E" w14:textId="77777777" w:rsidR="00200134" w:rsidRPr="00884972" w:rsidRDefault="00200134"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lastRenderedPageBreak/>
        <w:t xml:space="preserve">Lze podat žádost o dotaci, kde předmětem žádosti bude rekonstrukce více budov? </w:t>
      </w:r>
    </w:p>
    <w:p w14:paraId="47E1ABCD" w14:textId="77777777" w:rsidR="001354D5" w:rsidRDefault="00200134" w:rsidP="00B54397">
      <w:pPr>
        <w:spacing w:after="120" w:line="240" w:lineRule="auto"/>
        <w:ind w:left="360"/>
        <w:jc w:val="both"/>
        <w:rPr>
          <w:rFonts w:ascii="Arial" w:hAnsi="Arial" w:cs="Arial"/>
          <w:bCs/>
          <w:i/>
          <w:sz w:val="20"/>
          <w:szCs w:val="20"/>
        </w:rPr>
      </w:pPr>
      <w:r w:rsidRPr="00DA62DD">
        <w:rPr>
          <w:rFonts w:ascii="Arial" w:hAnsi="Arial" w:cs="Arial"/>
          <w:bCs/>
          <w:i/>
          <w:sz w:val="20"/>
          <w:szCs w:val="20"/>
        </w:rPr>
        <w:t>Ano. Např.: 1. budova – rekonstrukce školních šaten; 2. budova – rekonstrukce společenského sálu v kulturním domě, včetně sociálního zázemí.</w:t>
      </w:r>
      <w:r w:rsidR="00F075F6" w:rsidRPr="00DA62DD">
        <w:rPr>
          <w:rFonts w:ascii="Arial" w:hAnsi="Arial" w:cs="Arial"/>
          <w:bCs/>
          <w:i/>
          <w:sz w:val="20"/>
          <w:szCs w:val="20"/>
        </w:rPr>
        <w:t xml:space="preserve"> </w:t>
      </w:r>
    </w:p>
    <w:p w14:paraId="47BD9D3D" w14:textId="186A5A42" w:rsidR="00200134" w:rsidRPr="00261DCD" w:rsidRDefault="00F075F6" w:rsidP="00B54397">
      <w:pPr>
        <w:spacing w:after="360" w:line="240" w:lineRule="auto"/>
        <w:ind w:left="360"/>
        <w:jc w:val="both"/>
      </w:pPr>
      <w:r w:rsidRPr="00261DCD">
        <w:rPr>
          <w:rFonts w:ascii="Arial" w:hAnsi="Arial" w:cs="Arial"/>
          <w:bCs/>
          <w:i/>
          <w:sz w:val="20"/>
          <w:szCs w:val="20"/>
        </w:rPr>
        <w:t>Podmínka</w:t>
      </w:r>
      <w:r w:rsidR="001354D5" w:rsidRPr="00261DCD">
        <w:rPr>
          <w:rFonts w:ascii="Arial" w:hAnsi="Arial" w:cs="Arial"/>
          <w:bCs/>
          <w:i/>
          <w:iCs/>
          <w:sz w:val="20"/>
          <w:szCs w:val="20"/>
        </w:rPr>
        <w:t xml:space="preserve"> </w:t>
      </w:r>
      <w:r w:rsidR="00376E56" w:rsidRPr="00261DCD">
        <w:rPr>
          <w:rFonts w:ascii="Arial" w:hAnsi="Arial" w:cs="Arial"/>
          <w:bCs/>
          <w:i/>
          <w:iCs/>
          <w:sz w:val="20"/>
          <w:szCs w:val="20"/>
        </w:rPr>
        <w:t>uznatelnosti n</w:t>
      </w:r>
      <w:r w:rsidR="00904170" w:rsidRPr="00261DCD">
        <w:rPr>
          <w:i/>
          <w:iCs/>
        </w:rPr>
        <w:t>áklad</w:t>
      </w:r>
      <w:r w:rsidR="00376E56" w:rsidRPr="00261DCD">
        <w:rPr>
          <w:i/>
          <w:iCs/>
        </w:rPr>
        <w:t>ů</w:t>
      </w:r>
      <w:r w:rsidR="00904170" w:rsidRPr="00261DCD">
        <w:rPr>
          <w:i/>
          <w:iCs/>
        </w:rPr>
        <w:t xml:space="preserve"> definovan</w:t>
      </w:r>
      <w:r w:rsidR="00376E56" w:rsidRPr="00261DCD">
        <w:rPr>
          <w:i/>
          <w:iCs/>
        </w:rPr>
        <w:t>ých</w:t>
      </w:r>
      <w:r w:rsidR="00904170" w:rsidRPr="00261DCD">
        <w:rPr>
          <w:i/>
          <w:iCs/>
        </w:rPr>
        <w:t xml:space="preserve"> v bodě </w:t>
      </w:r>
      <w:r w:rsidR="00376E56" w:rsidRPr="00261DCD">
        <w:rPr>
          <w:i/>
          <w:iCs/>
        </w:rPr>
        <w:t xml:space="preserve">1. 2. písm. </w:t>
      </w:r>
      <w:r w:rsidR="00904170" w:rsidRPr="00261DCD">
        <w:rPr>
          <w:i/>
          <w:iCs/>
        </w:rPr>
        <w:t xml:space="preserve">i. a </w:t>
      </w:r>
      <w:proofErr w:type="spellStart"/>
      <w:r w:rsidR="00904170" w:rsidRPr="00261DCD">
        <w:rPr>
          <w:i/>
          <w:iCs/>
        </w:rPr>
        <w:t>ii</w:t>
      </w:r>
      <w:proofErr w:type="spellEnd"/>
      <w:r w:rsidR="00904170" w:rsidRPr="00261DCD">
        <w:rPr>
          <w:i/>
          <w:iCs/>
        </w:rPr>
        <w:t>.</w:t>
      </w:r>
      <w:r w:rsidR="00376E56" w:rsidRPr="00261DCD">
        <w:rPr>
          <w:i/>
          <w:iCs/>
        </w:rPr>
        <w:t xml:space="preserve"> </w:t>
      </w:r>
      <w:r w:rsidR="006955EC" w:rsidRPr="00261DCD">
        <w:rPr>
          <w:i/>
          <w:iCs/>
        </w:rPr>
        <w:t xml:space="preserve">zásad podprogramu </w:t>
      </w:r>
      <w:r w:rsidR="00376E56" w:rsidRPr="00261DCD">
        <w:rPr>
          <w:i/>
          <w:iCs/>
        </w:rPr>
        <w:t>(</w:t>
      </w:r>
      <w:r w:rsidR="00904170" w:rsidRPr="00261DCD">
        <w:rPr>
          <w:i/>
          <w:iCs/>
        </w:rPr>
        <w:t xml:space="preserve">i. zateplení obvodových stěn, zateplení střechy, výměny oken (včetně střešních oken) a dveří, rekonstrukce střechy/střešního pláště včetně zateplení, rekonstrukce fasády (tzv. obálka budovy) nebo </w:t>
      </w:r>
      <w:proofErr w:type="spellStart"/>
      <w:r w:rsidR="00904170" w:rsidRPr="00261DCD">
        <w:rPr>
          <w:i/>
          <w:iCs/>
        </w:rPr>
        <w:t>ii</w:t>
      </w:r>
      <w:proofErr w:type="spellEnd"/>
      <w:r w:rsidR="00904170" w:rsidRPr="00261DCD">
        <w:rPr>
          <w:i/>
          <w:iCs/>
        </w:rPr>
        <w:t>. výměny kotle včetně otopné soustavy</w:t>
      </w:r>
      <w:r w:rsidR="00376E56" w:rsidRPr="00261DCD">
        <w:rPr>
          <w:i/>
          <w:iCs/>
        </w:rPr>
        <w:t>) maximálně 40 % z celkových uznatelných nákladů akce však bude platit pro každou budovu zvlášť.</w:t>
      </w:r>
    </w:p>
    <w:p w14:paraId="0E4B61E2" w14:textId="75338EAA" w:rsidR="001354D5" w:rsidRPr="00884972" w:rsidRDefault="001354D5"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t xml:space="preserve">Mohu podat žádost o dotaci na rekonstrukci objektu, který </w:t>
      </w:r>
      <w:proofErr w:type="gramStart"/>
      <w:r w:rsidRPr="00884972">
        <w:rPr>
          <w:rFonts w:ascii="Arial" w:hAnsi="Arial" w:cs="Arial"/>
          <w:bCs/>
          <w:sz w:val="20"/>
          <w:szCs w:val="20"/>
        </w:rPr>
        <w:t>slouží</w:t>
      </w:r>
      <w:proofErr w:type="gramEnd"/>
      <w:r w:rsidRPr="00884972">
        <w:rPr>
          <w:rFonts w:ascii="Arial" w:hAnsi="Arial" w:cs="Arial"/>
          <w:bCs/>
          <w:sz w:val="20"/>
          <w:szCs w:val="20"/>
        </w:rPr>
        <w:t xml:space="preserve"> a následně bude sloužit pro sbor dobrovolných hasičů (hasičská zbrojnice)? </w:t>
      </w:r>
    </w:p>
    <w:p w14:paraId="08034AA1" w14:textId="15EBEED0" w:rsidR="001354D5" w:rsidRDefault="001354D5" w:rsidP="00B54397">
      <w:pPr>
        <w:spacing w:after="360" w:line="240" w:lineRule="auto"/>
        <w:ind w:firstLine="360"/>
        <w:jc w:val="both"/>
        <w:rPr>
          <w:rFonts w:ascii="Arial" w:hAnsi="Arial" w:cs="Arial"/>
          <w:bCs/>
          <w:iCs/>
          <w:sz w:val="20"/>
          <w:szCs w:val="20"/>
        </w:rPr>
      </w:pPr>
      <w:r>
        <w:rPr>
          <w:rFonts w:ascii="Arial" w:hAnsi="Arial" w:cs="Arial"/>
          <w:bCs/>
          <w:i/>
          <w:sz w:val="20"/>
          <w:szCs w:val="20"/>
        </w:rPr>
        <w:t>Ne, to bohužel není možné.</w:t>
      </w:r>
      <w:r>
        <w:rPr>
          <w:rFonts w:ascii="Arial" w:hAnsi="Arial" w:cs="Arial"/>
          <w:bCs/>
          <w:iCs/>
          <w:sz w:val="20"/>
          <w:szCs w:val="20"/>
        </w:rPr>
        <w:t xml:space="preserve"> </w:t>
      </w:r>
    </w:p>
    <w:p w14:paraId="1F65DB82" w14:textId="11996CD4" w:rsidR="001354D5" w:rsidRPr="00884972" w:rsidRDefault="001354D5"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t>Mohu podat žádost o dot</w:t>
      </w:r>
      <w:r w:rsidR="00247136" w:rsidRPr="00884972">
        <w:rPr>
          <w:rFonts w:ascii="Arial" w:hAnsi="Arial" w:cs="Arial"/>
          <w:bCs/>
          <w:sz w:val="20"/>
          <w:szCs w:val="20"/>
        </w:rPr>
        <w:t>a</w:t>
      </w:r>
      <w:r w:rsidRPr="00884972">
        <w:rPr>
          <w:rFonts w:ascii="Arial" w:hAnsi="Arial" w:cs="Arial"/>
          <w:bCs/>
          <w:sz w:val="20"/>
          <w:szCs w:val="20"/>
        </w:rPr>
        <w:t xml:space="preserve">ci </w:t>
      </w:r>
      <w:r w:rsidR="00376E56" w:rsidRPr="00884972">
        <w:rPr>
          <w:rFonts w:ascii="Arial" w:hAnsi="Arial" w:cs="Arial"/>
          <w:bCs/>
          <w:sz w:val="20"/>
          <w:szCs w:val="20"/>
        </w:rPr>
        <w:t xml:space="preserve">pouze </w:t>
      </w:r>
      <w:r w:rsidRPr="00884972">
        <w:rPr>
          <w:rFonts w:ascii="Arial" w:hAnsi="Arial" w:cs="Arial"/>
          <w:bCs/>
          <w:sz w:val="20"/>
          <w:szCs w:val="20"/>
        </w:rPr>
        <w:t xml:space="preserve">na zateplení budovy, výměnu oken atd.? </w:t>
      </w:r>
    </w:p>
    <w:p w14:paraId="01F70B3B" w14:textId="2F7C0015" w:rsidR="001354D5" w:rsidRDefault="001354D5" w:rsidP="00B54397">
      <w:pPr>
        <w:spacing w:after="120" w:line="240" w:lineRule="auto"/>
        <w:ind w:left="360"/>
        <w:jc w:val="both"/>
        <w:rPr>
          <w:rFonts w:ascii="Arial" w:hAnsi="Arial" w:cs="Arial"/>
          <w:bCs/>
          <w:i/>
          <w:sz w:val="20"/>
          <w:szCs w:val="20"/>
        </w:rPr>
      </w:pPr>
      <w:r w:rsidRPr="001354D5">
        <w:rPr>
          <w:rFonts w:ascii="Arial" w:hAnsi="Arial" w:cs="Arial"/>
          <w:bCs/>
          <w:i/>
          <w:sz w:val="20"/>
          <w:szCs w:val="20"/>
        </w:rPr>
        <w:t xml:space="preserve">Ne, bohužel nelze podat žádost o dotaci jen na zateplení budovy, výměnu oken atd. </w:t>
      </w:r>
      <w:r w:rsidR="006955EC" w:rsidRPr="00261DCD">
        <w:rPr>
          <w:rFonts w:ascii="Arial" w:hAnsi="Arial" w:cs="Arial"/>
          <w:bCs/>
          <w:i/>
          <w:sz w:val="20"/>
          <w:szCs w:val="20"/>
        </w:rPr>
        <w:t xml:space="preserve">Aktivity spojené s energetickými úsporami jsou omezené dle bodu </w:t>
      </w:r>
      <w:r w:rsidR="006955EC" w:rsidRPr="00261DCD">
        <w:rPr>
          <w:i/>
          <w:iCs/>
        </w:rPr>
        <w:t xml:space="preserve">1. 2. písm. i. a </w:t>
      </w:r>
      <w:proofErr w:type="spellStart"/>
      <w:r w:rsidR="006955EC" w:rsidRPr="00261DCD">
        <w:rPr>
          <w:i/>
          <w:iCs/>
        </w:rPr>
        <w:t>ii</w:t>
      </w:r>
      <w:proofErr w:type="spellEnd"/>
      <w:r w:rsidR="006955EC" w:rsidRPr="00261DCD">
        <w:rPr>
          <w:i/>
          <w:iCs/>
        </w:rPr>
        <w:t>. zásad podprogramu</w:t>
      </w:r>
      <w:r w:rsidR="006955EC">
        <w:rPr>
          <w:i/>
          <w:iCs/>
          <w:color w:val="FF0000"/>
        </w:rPr>
        <w:t>.</w:t>
      </w:r>
      <w:r w:rsidRPr="001354D5">
        <w:rPr>
          <w:rFonts w:ascii="Arial" w:hAnsi="Arial" w:cs="Arial"/>
          <w:bCs/>
          <w:i/>
          <w:sz w:val="20"/>
          <w:szCs w:val="20"/>
        </w:rPr>
        <w:t xml:space="preserve"> </w:t>
      </w:r>
    </w:p>
    <w:p w14:paraId="431BFDBF" w14:textId="157D2ED2" w:rsidR="001008F7" w:rsidRPr="001354D5" w:rsidRDefault="001008F7" w:rsidP="00B54397">
      <w:pPr>
        <w:spacing w:after="360" w:line="240" w:lineRule="auto"/>
        <w:ind w:left="284" w:firstLine="76"/>
        <w:jc w:val="both"/>
        <w:rPr>
          <w:rFonts w:ascii="Arial" w:hAnsi="Arial" w:cs="Arial"/>
          <w:bCs/>
          <w:i/>
          <w:sz w:val="20"/>
          <w:szCs w:val="20"/>
        </w:rPr>
      </w:pPr>
      <w:r>
        <w:rPr>
          <w:rFonts w:ascii="Arial" w:hAnsi="Arial" w:cs="Arial"/>
          <w:bCs/>
          <w:i/>
          <w:sz w:val="20"/>
          <w:szCs w:val="20"/>
        </w:rPr>
        <w:t xml:space="preserve">Doporučujeme se obrátit </w:t>
      </w:r>
      <w:r w:rsidR="001A0A77">
        <w:rPr>
          <w:rFonts w:ascii="Arial" w:hAnsi="Arial" w:cs="Arial"/>
          <w:bCs/>
          <w:i/>
          <w:sz w:val="20"/>
          <w:szCs w:val="20"/>
        </w:rPr>
        <w:t xml:space="preserve">z hlediska dotace na úspory </w:t>
      </w:r>
      <w:r>
        <w:rPr>
          <w:rFonts w:ascii="Arial" w:hAnsi="Arial" w:cs="Arial"/>
          <w:bCs/>
          <w:i/>
          <w:sz w:val="20"/>
          <w:szCs w:val="20"/>
        </w:rPr>
        <w:t>na SFŽP.</w:t>
      </w:r>
    </w:p>
    <w:p w14:paraId="5EAC7F02" w14:textId="4EC35A58" w:rsidR="001354D5" w:rsidRPr="00884972" w:rsidRDefault="001354D5"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t xml:space="preserve">Mohu podat žádost o dotaci na rekonstrukci terasy? </w:t>
      </w:r>
    </w:p>
    <w:p w14:paraId="0A5188C7" w14:textId="45A366FC" w:rsidR="001354D5" w:rsidRPr="001354D5" w:rsidRDefault="001354D5" w:rsidP="00B54397">
      <w:pPr>
        <w:spacing w:after="360" w:line="240" w:lineRule="auto"/>
        <w:ind w:firstLine="360"/>
        <w:jc w:val="both"/>
        <w:rPr>
          <w:rFonts w:ascii="Arial" w:hAnsi="Arial" w:cs="Arial"/>
          <w:bCs/>
          <w:i/>
          <w:sz w:val="20"/>
          <w:szCs w:val="20"/>
        </w:rPr>
      </w:pPr>
      <w:r w:rsidRPr="001354D5">
        <w:rPr>
          <w:rFonts w:ascii="Arial" w:hAnsi="Arial" w:cs="Arial"/>
          <w:bCs/>
          <w:i/>
          <w:sz w:val="20"/>
          <w:szCs w:val="20"/>
        </w:rPr>
        <w:t xml:space="preserve">Ne, bohužel nelze podat žádost o dotaci na rekonstrukci terasy. Nejedná se o vnitřní rekonstrukci. </w:t>
      </w:r>
    </w:p>
    <w:p w14:paraId="67F8B70F" w14:textId="2226E6D1" w:rsidR="001354D5" w:rsidRPr="00884972" w:rsidRDefault="001354D5"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t xml:space="preserve">V případě přístavby budovy, platí podmínky 40 % související s obálkou budovy? </w:t>
      </w:r>
    </w:p>
    <w:p w14:paraId="25D1A0D9" w14:textId="31ED1110" w:rsidR="001354D5" w:rsidRPr="001354D5" w:rsidRDefault="001354D5" w:rsidP="00B54397">
      <w:pPr>
        <w:spacing w:after="360" w:line="240" w:lineRule="auto"/>
        <w:ind w:firstLine="360"/>
        <w:jc w:val="both"/>
        <w:rPr>
          <w:rFonts w:ascii="Arial" w:hAnsi="Arial" w:cs="Arial"/>
          <w:bCs/>
          <w:i/>
          <w:sz w:val="20"/>
          <w:szCs w:val="20"/>
        </w:rPr>
      </w:pPr>
      <w:r w:rsidRPr="001354D5">
        <w:rPr>
          <w:rFonts w:ascii="Arial" w:hAnsi="Arial" w:cs="Arial"/>
          <w:bCs/>
          <w:i/>
          <w:sz w:val="20"/>
          <w:szCs w:val="20"/>
        </w:rPr>
        <w:t>Ano, v případě přístavby budovy platí podmínka 40 % související s obálkou budovy.</w:t>
      </w:r>
    </w:p>
    <w:p w14:paraId="654E7AB4" w14:textId="537603E7" w:rsidR="00F3775D" w:rsidRPr="00884972" w:rsidRDefault="00F3775D"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t>Mohu podat žádost o dotaci pouze na rekonstrukci střechy (např. výměna střešního pláště)?</w:t>
      </w:r>
    </w:p>
    <w:p w14:paraId="6D7B486E" w14:textId="00F0DEEA" w:rsidR="00F3775D" w:rsidRPr="00F3775D" w:rsidRDefault="00F3775D" w:rsidP="00B54397">
      <w:pPr>
        <w:spacing w:after="360" w:line="240" w:lineRule="auto"/>
        <w:ind w:left="360"/>
        <w:jc w:val="both"/>
        <w:rPr>
          <w:rFonts w:ascii="Arial" w:hAnsi="Arial" w:cs="Arial"/>
          <w:bCs/>
          <w:i/>
          <w:sz w:val="20"/>
          <w:szCs w:val="20"/>
        </w:rPr>
      </w:pPr>
      <w:r w:rsidRPr="00F3775D">
        <w:rPr>
          <w:rFonts w:ascii="Arial" w:hAnsi="Arial" w:cs="Arial"/>
          <w:bCs/>
          <w:i/>
          <w:sz w:val="20"/>
          <w:szCs w:val="20"/>
        </w:rPr>
        <w:t xml:space="preserve">Ano, rekonstrukce střechy je záměr v souladu s DT. Současně musí být splněna podmínka, že objekt </w:t>
      </w:r>
      <w:proofErr w:type="gramStart"/>
      <w:r w:rsidRPr="00F3775D">
        <w:rPr>
          <w:rFonts w:ascii="Arial" w:hAnsi="Arial" w:cs="Arial"/>
          <w:bCs/>
          <w:i/>
          <w:sz w:val="20"/>
          <w:szCs w:val="20"/>
        </w:rPr>
        <w:t>slouží</w:t>
      </w:r>
      <w:proofErr w:type="gramEnd"/>
      <w:r w:rsidRPr="00F3775D">
        <w:rPr>
          <w:rFonts w:ascii="Arial" w:hAnsi="Arial" w:cs="Arial"/>
          <w:bCs/>
          <w:i/>
          <w:sz w:val="20"/>
          <w:szCs w:val="20"/>
        </w:rPr>
        <w:t xml:space="preserve"> k využití uvedenému v zásadách podprogramu (školní budova, budova se sídlem OÚ, kulturní dům, knihovna, případně multifunkční dům zahrnující předchozí uvedené). </w:t>
      </w:r>
    </w:p>
    <w:p w14:paraId="4453F734" w14:textId="17119598" w:rsidR="00F3775D" w:rsidRPr="00884972" w:rsidRDefault="00F3775D"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t xml:space="preserve">Jak bude aplikované kritérium „Přínos pro obec“ v případě, kdy předmětem žádosti o dotaci bude více budov? </w:t>
      </w:r>
    </w:p>
    <w:p w14:paraId="01B8C204" w14:textId="2CE0439A" w:rsidR="00F3775D" w:rsidRPr="00F3775D" w:rsidRDefault="00F3775D" w:rsidP="00B54397">
      <w:pPr>
        <w:spacing w:after="120" w:line="240" w:lineRule="auto"/>
        <w:ind w:left="360"/>
        <w:jc w:val="both"/>
        <w:rPr>
          <w:rFonts w:ascii="Arial" w:hAnsi="Arial" w:cs="Arial"/>
          <w:bCs/>
          <w:i/>
          <w:sz w:val="20"/>
          <w:szCs w:val="20"/>
        </w:rPr>
      </w:pPr>
      <w:r w:rsidRPr="00F3775D">
        <w:rPr>
          <w:rFonts w:ascii="Arial" w:hAnsi="Arial" w:cs="Arial"/>
          <w:bCs/>
          <w:i/>
          <w:sz w:val="20"/>
          <w:szCs w:val="20"/>
        </w:rPr>
        <w:t xml:space="preserve">Uvedené kritérium stanovuje přínosy pro jednotlivé podporované objekty, resp. využití. V případě více objektů se hodnotí stejně jako v případě multifunkčního budovy. </w:t>
      </w:r>
    </w:p>
    <w:p w14:paraId="4F9E8DDD" w14:textId="34F6BB47" w:rsidR="00F3775D" w:rsidRPr="00F3775D" w:rsidRDefault="00F3775D" w:rsidP="00B54397">
      <w:pPr>
        <w:spacing w:after="120" w:line="240" w:lineRule="auto"/>
        <w:ind w:firstLine="360"/>
        <w:jc w:val="both"/>
        <w:rPr>
          <w:rFonts w:ascii="Arial" w:hAnsi="Arial" w:cs="Arial"/>
          <w:bCs/>
          <w:i/>
          <w:sz w:val="20"/>
          <w:szCs w:val="20"/>
        </w:rPr>
      </w:pPr>
      <w:r w:rsidRPr="00F3775D">
        <w:rPr>
          <w:rFonts w:ascii="Arial" w:hAnsi="Arial" w:cs="Arial"/>
          <w:bCs/>
          <w:i/>
          <w:sz w:val="20"/>
          <w:szCs w:val="20"/>
        </w:rPr>
        <w:t>Příklad – předmětem žádosti o dotaci bude:</w:t>
      </w:r>
    </w:p>
    <w:p w14:paraId="32A16D69" w14:textId="338A8FA7" w:rsidR="00F3775D" w:rsidRPr="00F3775D" w:rsidRDefault="00F3775D" w:rsidP="00F3775D">
      <w:pPr>
        <w:pStyle w:val="Odstavecseseznamem"/>
        <w:numPr>
          <w:ilvl w:val="0"/>
          <w:numId w:val="31"/>
        </w:numPr>
        <w:spacing w:after="120" w:line="240" w:lineRule="auto"/>
        <w:jc w:val="both"/>
        <w:rPr>
          <w:rFonts w:ascii="Arial" w:hAnsi="Arial" w:cs="Arial"/>
          <w:bCs/>
          <w:i/>
          <w:sz w:val="20"/>
          <w:szCs w:val="20"/>
        </w:rPr>
      </w:pPr>
      <w:r w:rsidRPr="00F3775D">
        <w:rPr>
          <w:rFonts w:ascii="Arial" w:hAnsi="Arial" w:cs="Arial"/>
          <w:bCs/>
          <w:i/>
          <w:sz w:val="20"/>
          <w:szCs w:val="20"/>
        </w:rPr>
        <w:t>Rekonstrukce sociálního zařízení v MŠ</w:t>
      </w:r>
    </w:p>
    <w:p w14:paraId="03DA8593" w14:textId="57300831" w:rsidR="00F3775D" w:rsidRPr="00F3775D" w:rsidRDefault="00F3775D" w:rsidP="00F3775D">
      <w:pPr>
        <w:pStyle w:val="Odstavecseseznamem"/>
        <w:numPr>
          <w:ilvl w:val="0"/>
          <w:numId w:val="31"/>
        </w:numPr>
        <w:spacing w:after="120" w:line="240" w:lineRule="auto"/>
        <w:jc w:val="both"/>
        <w:rPr>
          <w:rFonts w:ascii="Arial" w:hAnsi="Arial" w:cs="Arial"/>
          <w:bCs/>
          <w:i/>
          <w:sz w:val="20"/>
          <w:szCs w:val="20"/>
        </w:rPr>
      </w:pPr>
      <w:r w:rsidRPr="00F3775D">
        <w:rPr>
          <w:rFonts w:ascii="Arial" w:hAnsi="Arial" w:cs="Arial"/>
          <w:bCs/>
          <w:i/>
          <w:sz w:val="20"/>
          <w:szCs w:val="20"/>
        </w:rPr>
        <w:t>Rekonstrukce sociálního zařízení v budově OÚ</w:t>
      </w:r>
    </w:p>
    <w:p w14:paraId="537F18D4" w14:textId="4D209221" w:rsidR="00F3775D" w:rsidRPr="00F3775D" w:rsidRDefault="00F3775D" w:rsidP="00F3775D">
      <w:pPr>
        <w:pStyle w:val="Odstavecseseznamem"/>
        <w:numPr>
          <w:ilvl w:val="0"/>
          <w:numId w:val="31"/>
        </w:numPr>
        <w:spacing w:after="120" w:line="240" w:lineRule="auto"/>
        <w:jc w:val="both"/>
        <w:rPr>
          <w:rFonts w:ascii="Arial" w:hAnsi="Arial" w:cs="Arial"/>
          <w:bCs/>
          <w:i/>
          <w:sz w:val="20"/>
          <w:szCs w:val="20"/>
        </w:rPr>
      </w:pPr>
      <w:r w:rsidRPr="00F3775D">
        <w:rPr>
          <w:rFonts w:ascii="Arial" w:hAnsi="Arial" w:cs="Arial"/>
          <w:bCs/>
          <w:i/>
          <w:sz w:val="20"/>
          <w:szCs w:val="20"/>
        </w:rPr>
        <w:t xml:space="preserve">Nové podlahy v knihovně </w:t>
      </w:r>
    </w:p>
    <w:p w14:paraId="38A07E65" w14:textId="0C693475" w:rsidR="001354D5" w:rsidRPr="00056769" w:rsidRDefault="00F3775D" w:rsidP="00B54397">
      <w:pPr>
        <w:spacing w:after="360" w:line="240" w:lineRule="auto"/>
        <w:ind w:left="360"/>
        <w:jc w:val="both"/>
        <w:rPr>
          <w:rFonts w:ascii="Arial" w:hAnsi="Arial" w:cs="Arial"/>
          <w:bCs/>
          <w:i/>
          <w:sz w:val="20"/>
          <w:szCs w:val="20"/>
        </w:rPr>
      </w:pPr>
      <w:r w:rsidRPr="00F3775D">
        <w:rPr>
          <w:rFonts w:ascii="Arial" w:hAnsi="Arial" w:cs="Arial"/>
          <w:bCs/>
          <w:i/>
          <w:sz w:val="20"/>
          <w:szCs w:val="20"/>
        </w:rPr>
        <w:t xml:space="preserve">Výpočet bodů daného kritéria: 15 bodů (MŠ) + 5 bodů (OÚ) + 5 bodů (knihovna) / 3 (předmětem žádosti jsou 3 budovy / 3 využití) = 8,33 bodů </w:t>
      </w:r>
    </w:p>
    <w:p w14:paraId="7F37C569" w14:textId="176E8D9B" w:rsidR="001354D5" w:rsidRPr="00884972" w:rsidRDefault="00424980"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t>V podmínkách programu jsme nikde nenašli explicitně stanovené datum, od kterého mohou obce zahájit práce tak, aby náklady byly uznatelné?</w:t>
      </w:r>
    </w:p>
    <w:p w14:paraId="40C0AB62" w14:textId="52201694" w:rsidR="005D1F0A" w:rsidRDefault="00424980" w:rsidP="00556E19">
      <w:pPr>
        <w:spacing w:after="360" w:line="240" w:lineRule="auto"/>
        <w:ind w:left="360"/>
        <w:jc w:val="both"/>
        <w:rPr>
          <w:rFonts w:ascii="Arial" w:hAnsi="Arial" w:cs="Arial"/>
          <w:bCs/>
          <w:i/>
          <w:iCs/>
          <w:sz w:val="20"/>
          <w:szCs w:val="20"/>
        </w:rPr>
      </w:pPr>
      <w:r w:rsidRPr="00424980">
        <w:rPr>
          <w:rFonts w:ascii="Arial" w:hAnsi="Arial" w:cs="Arial"/>
          <w:bCs/>
          <w:i/>
          <w:iCs/>
          <w:sz w:val="20"/>
          <w:szCs w:val="20"/>
        </w:rPr>
        <w:t>Dle bodu 4.4. zásad podprogramů se uvádí, že nelze žádost o dotaci předložit na akce již zahájené</w:t>
      </w:r>
      <w:r w:rsidR="0031029C">
        <w:rPr>
          <w:rFonts w:ascii="Arial" w:hAnsi="Arial" w:cs="Arial"/>
          <w:bCs/>
          <w:i/>
          <w:iCs/>
          <w:sz w:val="20"/>
          <w:szCs w:val="20"/>
        </w:rPr>
        <w:t>, přičemž a</w:t>
      </w:r>
      <w:r w:rsidRPr="00424980">
        <w:rPr>
          <w:rFonts w:ascii="Arial" w:hAnsi="Arial" w:cs="Arial"/>
          <w:bCs/>
          <w:i/>
          <w:iCs/>
          <w:sz w:val="20"/>
          <w:szCs w:val="20"/>
        </w:rPr>
        <w:t>kce je zahájena předáním staveniště zhotoviteli stavby.</w:t>
      </w:r>
      <w:r w:rsidR="00056769">
        <w:rPr>
          <w:rFonts w:ascii="Arial" w:hAnsi="Arial" w:cs="Arial"/>
          <w:bCs/>
          <w:i/>
          <w:iCs/>
          <w:sz w:val="20"/>
          <w:szCs w:val="20"/>
        </w:rPr>
        <w:t xml:space="preserve"> </w:t>
      </w:r>
      <w:r w:rsidR="0031029C">
        <w:rPr>
          <w:rFonts w:ascii="Arial" w:hAnsi="Arial" w:cs="Arial"/>
          <w:bCs/>
          <w:i/>
          <w:iCs/>
          <w:sz w:val="20"/>
          <w:szCs w:val="20"/>
        </w:rPr>
        <w:t xml:space="preserve">Z toho vyplývá, že uznatelné výdaje vznikají </w:t>
      </w:r>
      <w:r w:rsidR="0031029C" w:rsidRPr="0031029C">
        <w:rPr>
          <w:rFonts w:ascii="Arial" w:hAnsi="Arial" w:cs="Arial"/>
          <w:bCs/>
          <w:i/>
          <w:iCs/>
          <w:sz w:val="20"/>
          <w:szCs w:val="20"/>
        </w:rPr>
        <w:t xml:space="preserve">následující den po podání žádosti. </w:t>
      </w:r>
    </w:p>
    <w:p w14:paraId="40A72DD9" w14:textId="480061B0" w:rsidR="0031029C" w:rsidRPr="00884972" w:rsidRDefault="0031029C" w:rsidP="00884972">
      <w:pPr>
        <w:pStyle w:val="Odstavecseseznamem"/>
        <w:numPr>
          <w:ilvl w:val="0"/>
          <w:numId w:val="34"/>
        </w:numPr>
        <w:spacing w:after="120" w:line="240" w:lineRule="auto"/>
        <w:contextualSpacing w:val="0"/>
        <w:jc w:val="both"/>
        <w:rPr>
          <w:rFonts w:ascii="Arial" w:hAnsi="Arial" w:cs="Arial"/>
          <w:bCs/>
          <w:sz w:val="20"/>
          <w:szCs w:val="20"/>
        </w:rPr>
      </w:pPr>
      <w:r w:rsidRPr="00884972">
        <w:rPr>
          <w:rFonts w:ascii="Arial" w:hAnsi="Arial" w:cs="Arial"/>
          <w:bCs/>
          <w:sz w:val="20"/>
          <w:szCs w:val="20"/>
        </w:rPr>
        <w:lastRenderedPageBreak/>
        <w:t>V budově sídlí OU a některé prostory jsou také užívané jako zázemí technických služeb. Záměrem projektu je rekonstrukce střechy (bez zateplení). Budou náklady uznatelné ze 100 %?</w:t>
      </w:r>
    </w:p>
    <w:p w14:paraId="51B0653E" w14:textId="31C66C87" w:rsidR="0031029C" w:rsidRPr="00261DCD" w:rsidRDefault="0031029C" w:rsidP="00556E19">
      <w:pPr>
        <w:spacing w:after="360" w:line="240" w:lineRule="auto"/>
        <w:ind w:left="360"/>
        <w:jc w:val="both"/>
        <w:rPr>
          <w:rFonts w:ascii="Arial" w:hAnsi="Arial" w:cs="Arial"/>
          <w:bCs/>
          <w:i/>
          <w:iCs/>
          <w:sz w:val="20"/>
          <w:szCs w:val="20"/>
        </w:rPr>
      </w:pPr>
      <w:r w:rsidRPr="00261DCD">
        <w:rPr>
          <w:rFonts w:ascii="Arial" w:hAnsi="Arial" w:cs="Arial"/>
          <w:bCs/>
          <w:i/>
          <w:iCs/>
          <w:sz w:val="20"/>
          <w:szCs w:val="20"/>
        </w:rPr>
        <w:t>Nikoli</w:t>
      </w:r>
      <w:r w:rsidR="00261DCD" w:rsidRPr="00261DCD">
        <w:rPr>
          <w:rFonts w:ascii="Arial" w:hAnsi="Arial" w:cs="Arial"/>
          <w:bCs/>
          <w:i/>
          <w:iCs/>
          <w:sz w:val="20"/>
          <w:szCs w:val="20"/>
        </w:rPr>
        <w:t>. Výdaje na obnovu prostor vymezených pro OÚ jsou z pohledu dotace uznatelné, v případě zázemí technických služeb neuznatelné. J</w:t>
      </w:r>
      <w:r w:rsidRPr="00261DCD">
        <w:rPr>
          <w:rFonts w:ascii="Arial" w:hAnsi="Arial" w:cs="Arial"/>
          <w:bCs/>
          <w:i/>
          <w:iCs/>
          <w:sz w:val="20"/>
          <w:szCs w:val="20"/>
        </w:rPr>
        <w:t>e</w:t>
      </w:r>
      <w:r w:rsidR="00261DCD" w:rsidRPr="00261DCD">
        <w:rPr>
          <w:rFonts w:ascii="Arial" w:hAnsi="Arial" w:cs="Arial"/>
          <w:bCs/>
          <w:i/>
          <w:iCs/>
          <w:sz w:val="20"/>
          <w:szCs w:val="20"/>
        </w:rPr>
        <w:t xml:space="preserve"> tedy </w:t>
      </w:r>
      <w:r w:rsidRPr="00261DCD">
        <w:rPr>
          <w:rFonts w:ascii="Arial" w:hAnsi="Arial" w:cs="Arial"/>
          <w:bCs/>
          <w:i/>
          <w:iCs/>
          <w:sz w:val="20"/>
          <w:szCs w:val="20"/>
        </w:rPr>
        <w:t xml:space="preserve">nutné rozdělit náklady na uznatelné a neuznatelné, a to ve stejném poměru, který </w:t>
      </w:r>
      <w:r w:rsidR="00261DCD" w:rsidRPr="00261DCD">
        <w:rPr>
          <w:rFonts w:ascii="Arial" w:hAnsi="Arial" w:cs="Arial"/>
          <w:bCs/>
          <w:i/>
          <w:iCs/>
          <w:sz w:val="20"/>
          <w:szCs w:val="20"/>
        </w:rPr>
        <w:t xml:space="preserve">žadatel </w:t>
      </w:r>
      <w:r w:rsidRPr="00261DCD">
        <w:rPr>
          <w:rFonts w:ascii="Arial" w:hAnsi="Arial" w:cs="Arial"/>
          <w:bCs/>
          <w:i/>
          <w:iCs/>
          <w:sz w:val="20"/>
          <w:szCs w:val="20"/>
        </w:rPr>
        <w:t xml:space="preserve">získá </w:t>
      </w:r>
      <w:r w:rsidR="00261DCD">
        <w:rPr>
          <w:rFonts w:ascii="Arial" w:hAnsi="Arial" w:cs="Arial"/>
          <w:bCs/>
          <w:i/>
          <w:iCs/>
          <w:sz w:val="20"/>
          <w:szCs w:val="20"/>
        </w:rPr>
        <w:t>podílem</w:t>
      </w:r>
      <w:r w:rsidRPr="00261DCD">
        <w:rPr>
          <w:rFonts w:ascii="Arial" w:hAnsi="Arial" w:cs="Arial"/>
          <w:bCs/>
          <w:i/>
          <w:iCs/>
          <w:sz w:val="20"/>
          <w:szCs w:val="20"/>
        </w:rPr>
        <w:t xml:space="preserve"> podlahových ploch </w:t>
      </w:r>
      <w:r w:rsidR="00261DCD" w:rsidRPr="00261DCD">
        <w:rPr>
          <w:rFonts w:ascii="Arial" w:hAnsi="Arial" w:cs="Arial"/>
          <w:bCs/>
          <w:i/>
          <w:iCs/>
          <w:sz w:val="20"/>
          <w:szCs w:val="20"/>
        </w:rPr>
        <w:t xml:space="preserve">vymezených pro OÚ </w:t>
      </w:r>
      <w:r w:rsidRPr="00261DCD">
        <w:rPr>
          <w:rFonts w:ascii="Arial" w:hAnsi="Arial" w:cs="Arial"/>
          <w:bCs/>
          <w:i/>
          <w:iCs/>
          <w:sz w:val="20"/>
          <w:szCs w:val="20"/>
        </w:rPr>
        <w:t xml:space="preserve">vůči </w:t>
      </w:r>
      <w:r w:rsidR="00261DCD" w:rsidRPr="00261DCD">
        <w:rPr>
          <w:rFonts w:ascii="Arial" w:hAnsi="Arial" w:cs="Arial"/>
          <w:bCs/>
          <w:i/>
          <w:iCs/>
          <w:sz w:val="20"/>
          <w:szCs w:val="20"/>
        </w:rPr>
        <w:t xml:space="preserve">celkovým </w:t>
      </w:r>
      <w:r w:rsidRPr="00261DCD">
        <w:rPr>
          <w:rFonts w:ascii="Arial" w:hAnsi="Arial" w:cs="Arial"/>
          <w:bCs/>
          <w:i/>
          <w:iCs/>
          <w:sz w:val="20"/>
          <w:szCs w:val="20"/>
        </w:rPr>
        <w:t xml:space="preserve">podlahovým plochám </w:t>
      </w:r>
      <w:r w:rsidR="00261DCD" w:rsidRPr="00261DCD">
        <w:rPr>
          <w:rFonts w:ascii="Arial" w:hAnsi="Arial" w:cs="Arial"/>
          <w:bCs/>
          <w:i/>
          <w:iCs/>
          <w:sz w:val="20"/>
          <w:szCs w:val="20"/>
        </w:rPr>
        <w:t>budovy</w:t>
      </w:r>
      <w:r w:rsidRPr="00261DCD">
        <w:rPr>
          <w:rFonts w:ascii="Arial" w:hAnsi="Arial" w:cs="Arial"/>
          <w:bCs/>
          <w:i/>
          <w:iCs/>
          <w:sz w:val="20"/>
          <w:szCs w:val="20"/>
        </w:rPr>
        <w:t>.</w:t>
      </w:r>
    </w:p>
    <w:p w14:paraId="2F9BBBF9" w14:textId="77777777" w:rsidR="00B54397" w:rsidRDefault="00B54397" w:rsidP="00B54397">
      <w:pPr>
        <w:spacing w:after="120" w:line="240" w:lineRule="auto"/>
        <w:jc w:val="both"/>
        <w:rPr>
          <w:rFonts w:ascii="Arial" w:hAnsi="Arial" w:cs="Arial"/>
          <w:bCs/>
          <w:sz w:val="20"/>
          <w:szCs w:val="20"/>
        </w:rPr>
      </w:pPr>
    </w:p>
    <w:p w14:paraId="09857F4E" w14:textId="5BABDE98" w:rsidR="0031029C" w:rsidRPr="00B54397" w:rsidRDefault="0031029C" w:rsidP="00B54397">
      <w:pPr>
        <w:spacing w:after="120" w:line="240" w:lineRule="auto"/>
        <w:jc w:val="both"/>
        <w:rPr>
          <w:rFonts w:ascii="Arial" w:hAnsi="Arial" w:cs="Arial"/>
          <w:b/>
          <w:iCs/>
          <w:sz w:val="20"/>
          <w:szCs w:val="20"/>
        </w:rPr>
      </w:pPr>
      <w:r w:rsidRPr="00B54397">
        <w:rPr>
          <w:rFonts w:ascii="Arial" w:hAnsi="Arial" w:cs="Arial"/>
          <w:b/>
          <w:iCs/>
          <w:sz w:val="20"/>
          <w:szCs w:val="20"/>
        </w:rPr>
        <w:t xml:space="preserve">Příklad výpočtu </w:t>
      </w:r>
      <w:r w:rsidR="00B54397">
        <w:rPr>
          <w:rFonts w:ascii="Arial" w:hAnsi="Arial" w:cs="Arial"/>
          <w:b/>
          <w:iCs/>
          <w:sz w:val="20"/>
          <w:szCs w:val="20"/>
        </w:rPr>
        <w:t xml:space="preserve">celkových </w:t>
      </w:r>
      <w:r w:rsidRPr="00B54397">
        <w:rPr>
          <w:rFonts w:ascii="Arial" w:hAnsi="Arial" w:cs="Arial"/>
          <w:b/>
          <w:iCs/>
          <w:sz w:val="20"/>
          <w:szCs w:val="20"/>
        </w:rPr>
        <w:t xml:space="preserve">uznatelných </w:t>
      </w:r>
      <w:r w:rsidR="00B54397">
        <w:rPr>
          <w:rFonts w:ascii="Arial" w:hAnsi="Arial" w:cs="Arial"/>
          <w:b/>
          <w:iCs/>
          <w:sz w:val="20"/>
          <w:szCs w:val="20"/>
        </w:rPr>
        <w:t>nákladů</w:t>
      </w:r>
      <w:r w:rsidRPr="00B54397">
        <w:rPr>
          <w:rFonts w:ascii="Arial" w:hAnsi="Arial" w:cs="Arial"/>
          <w:b/>
          <w:iCs/>
          <w:sz w:val="20"/>
          <w:szCs w:val="20"/>
        </w:rPr>
        <w:t>:</w:t>
      </w:r>
    </w:p>
    <w:p w14:paraId="19938621" w14:textId="7CD6C6D2" w:rsidR="00012A54" w:rsidRPr="00396BD3" w:rsidRDefault="00012A54" w:rsidP="00B54397">
      <w:pPr>
        <w:spacing w:after="120" w:line="240" w:lineRule="auto"/>
        <w:jc w:val="both"/>
        <w:rPr>
          <w:rFonts w:ascii="Arial" w:hAnsi="Arial" w:cs="Arial"/>
          <w:bCs/>
          <w:iCs/>
          <w:sz w:val="20"/>
          <w:szCs w:val="20"/>
        </w:rPr>
      </w:pPr>
      <w:r w:rsidRPr="00396BD3">
        <w:rPr>
          <w:rFonts w:ascii="Arial" w:hAnsi="Arial" w:cs="Arial"/>
          <w:bCs/>
          <w:iCs/>
          <w:sz w:val="20"/>
          <w:szCs w:val="20"/>
        </w:rPr>
        <w:t xml:space="preserve">Záměrem je rekonstrukce střechy včetně zateplení kulturního domu, celkové výdaje </w:t>
      </w:r>
      <w:proofErr w:type="gramStart"/>
      <w:r w:rsidRPr="00396BD3">
        <w:rPr>
          <w:rFonts w:ascii="Arial" w:hAnsi="Arial" w:cs="Arial"/>
          <w:bCs/>
          <w:iCs/>
          <w:sz w:val="20"/>
          <w:szCs w:val="20"/>
        </w:rPr>
        <w:t>tvoří</w:t>
      </w:r>
      <w:proofErr w:type="gramEnd"/>
      <w:r w:rsidRPr="00396BD3">
        <w:rPr>
          <w:rFonts w:ascii="Arial" w:hAnsi="Arial" w:cs="Arial"/>
          <w:bCs/>
          <w:iCs/>
          <w:sz w:val="20"/>
          <w:szCs w:val="20"/>
        </w:rPr>
        <w:t xml:space="preserve"> 5 mil. Kč.</w:t>
      </w:r>
    </w:p>
    <w:p w14:paraId="6003A25A" w14:textId="3C398FD8" w:rsidR="00012A54" w:rsidRPr="00396BD3" w:rsidRDefault="00012A54" w:rsidP="00012A54">
      <w:pPr>
        <w:spacing w:after="120" w:line="240" w:lineRule="auto"/>
        <w:jc w:val="both"/>
        <w:rPr>
          <w:rFonts w:ascii="Arial" w:hAnsi="Arial" w:cs="Arial"/>
          <w:b/>
          <w:iCs/>
          <w:sz w:val="20"/>
          <w:szCs w:val="20"/>
        </w:rPr>
      </w:pPr>
      <w:r w:rsidRPr="00396BD3">
        <w:rPr>
          <w:rFonts w:ascii="Arial" w:hAnsi="Arial" w:cs="Arial"/>
          <w:b/>
          <w:iCs/>
          <w:sz w:val="20"/>
          <w:szCs w:val="20"/>
        </w:rPr>
        <w:t>Postup</w:t>
      </w:r>
      <w:r w:rsidR="00B54397" w:rsidRPr="00396BD3">
        <w:rPr>
          <w:rFonts w:ascii="Arial" w:hAnsi="Arial" w:cs="Arial"/>
          <w:b/>
          <w:iCs/>
          <w:sz w:val="20"/>
          <w:szCs w:val="20"/>
        </w:rPr>
        <w:t xml:space="preserve"> výpočtu</w:t>
      </w:r>
      <w:r w:rsidRPr="00396BD3">
        <w:rPr>
          <w:rFonts w:ascii="Arial" w:hAnsi="Arial" w:cs="Arial"/>
          <w:b/>
          <w:iCs/>
          <w:sz w:val="20"/>
          <w:szCs w:val="20"/>
        </w:rPr>
        <w:t>:</w:t>
      </w:r>
    </w:p>
    <w:p w14:paraId="3CE3E01E" w14:textId="67544C07" w:rsidR="00012A54" w:rsidRPr="00396BD3" w:rsidRDefault="00012A54" w:rsidP="00012A54">
      <w:pPr>
        <w:spacing w:after="120" w:line="240" w:lineRule="auto"/>
        <w:jc w:val="both"/>
        <w:rPr>
          <w:rFonts w:ascii="Arial" w:hAnsi="Arial" w:cs="Arial"/>
          <w:bCs/>
          <w:iCs/>
          <w:sz w:val="20"/>
          <w:szCs w:val="20"/>
        </w:rPr>
      </w:pPr>
      <w:r w:rsidRPr="00396BD3">
        <w:rPr>
          <w:rFonts w:ascii="Arial" w:hAnsi="Arial" w:cs="Arial"/>
          <w:bCs/>
          <w:iCs/>
          <w:sz w:val="20"/>
          <w:szCs w:val="20"/>
        </w:rPr>
        <w:t xml:space="preserve">1. rozdělit výdaje dle definice uznatelných nákladů: Přestavba, přístavba, </w:t>
      </w:r>
      <w:r w:rsidRPr="00396BD3">
        <w:rPr>
          <w:rFonts w:ascii="Arial" w:hAnsi="Arial" w:cs="Arial"/>
          <w:b/>
          <w:iCs/>
          <w:sz w:val="20"/>
          <w:szCs w:val="20"/>
        </w:rPr>
        <w:t>rekonstrukce střechy</w:t>
      </w:r>
      <w:r w:rsidRPr="00396BD3">
        <w:rPr>
          <w:rFonts w:ascii="Arial" w:hAnsi="Arial" w:cs="Arial"/>
          <w:bCs/>
          <w:iCs/>
          <w:sz w:val="20"/>
          <w:szCs w:val="20"/>
        </w:rPr>
        <w:t xml:space="preserve"> (střešní konstrukce, krytina atp.), </w:t>
      </w:r>
      <w:r w:rsidRPr="00396BD3">
        <w:rPr>
          <w:rFonts w:ascii="Arial" w:hAnsi="Arial" w:cs="Arial"/>
          <w:b/>
          <w:iCs/>
          <w:sz w:val="20"/>
          <w:szCs w:val="20"/>
        </w:rPr>
        <w:t>a to bez prvků vedoucích k energetickým úsporám</w:t>
      </w:r>
      <w:r w:rsidRPr="00396BD3">
        <w:rPr>
          <w:rFonts w:ascii="Arial" w:hAnsi="Arial" w:cs="Arial"/>
          <w:bCs/>
          <w:iCs/>
          <w:sz w:val="20"/>
          <w:szCs w:val="20"/>
        </w:rPr>
        <w:t xml:space="preserve">, vnitřní rekonstrukce nebo vnitřní modernizace veřejné budovy v bodě 1.2 písm. a) až e). Tzn., z rozpočtu projektu </w:t>
      </w:r>
      <w:r w:rsidRPr="00396BD3">
        <w:rPr>
          <w:rFonts w:ascii="Arial" w:hAnsi="Arial" w:cs="Arial"/>
          <w:b/>
          <w:iCs/>
          <w:sz w:val="20"/>
          <w:szCs w:val="20"/>
        </w:rPr>
        <w:t>vyčlenit náklady vztahující se pouze k rekonstrukci střechy</w:t>
      </w:r>
      <w:r w:rsidRPr="00396BD3">
        <w:rPr>
          <w:rFonts w:ascii="Arial" w:hAnsi="Arial" w:cs="Arial"/>
          <w:bCs/>
          <w:iCs/>
          <w:sz w:val="20"/>
          <w:szCs w:val="20"/>
        </w:rPr>
        <w:t>, bez zateplení.</w:t>
      </w:r>
    </w:p>
    <w:p w14:paraId="0ADDC7A8" w14:textId="26F41B1E" w:rsidR="00012A54" w:rsidRPr="00396BD3" w:rsidRDefault="00012A54" w:rsidP="00012A54">
      <w:pPr>
        <w:spacing w:after="120" w:line="240" w:lineRule="auto"/>
        <w:jc w:val="both"/>
        <w:rPr>
          <w:rFonts w:ascii="Arial" w:hAnsi="Arial" w:cs="Arial"/>
          <w:bCs/>
          <w:iCs/>
          <w:sz w:val="20"/>
          <w:szCs w:val="20"/>
        </w:rPr>
      </w:pPr>
      <w:r w:rsidRPr="00396BD3">
        <w:rPr>
          <w:rFonts w:ascii="Arial" w:hAnsi="Arial" w:cs="Arial"/>
          <w:bCs/>
          <w:iCs/>
          <w:sz w:val="20"/>
          <w:szCs w:val="20"/>
        </w:rPr>
        <w:t xml:space="preserve">Náklady na </w:t>
      </w:r>
      <w:proofErr w:type="spellStart"/>
      <w:r w:rsidRPr="00396BD3">
        <w:rPr>
          <w:rFonts w:ascii="Arial" w:hAnsi="Arial" w:cs="Arial"/>
          <w:bCs/>
          <w:iCs/>
          <w:sz w:val="20"/>
          <w:szCs w:val="20"/>
        </w:rPr>
        <w:t>reko</w:t>
      </w:r>
      <w:proofErr w:type="spellEnd"/>
      <w:r w:rsidRPr="00396BD3">
        <w:rPr>
          <w:rFonts w:ascii="Arial" w:hAnsi="Arial" w:cs="Arial"/>
          <w:bCs/>
          <w:iCs/>
          <w:sz w:val="20"/>
          <w:szCs w:val="20"/>
        </w:rPr>
        <w:t xml:space="preserve"> střechy </w:t>
      </w:r>
      <w:proofErr w:type="gramStart"/>
      <w:r w:rsidRPr="00396BD3">
        <w:rPr>
          <w:rFonts w:ascii="Arial" w:hAnsi="Arial" w:cs="Arial"/>
          <w:bCs/>
          <w:iCs/>
          <w:sz w:val="20"/>
          <w:szCs w:val="20"/>
        </w:rPr>
        <w:t>tvoří</w:t>
      </w:r>
      <w:proofErr w:type="gramEnd"/>
      <w:r w:rsidRPr="00396BD3">
        <w:rPr>
          <w:rFonts w:ascii="Arial" w:hAnsi="Arial" w:cs="Arial"/>
          <w:bCs/>
          <w:iCs/>
          <w:sz w:val="20"/>
          <w:szCs w:val="20"/>
        </w:rPr>
        <w:t xml:space="preserve"> např. 3 mil. Kč = uznatelné náklady</w:t>
      </w:r>
      <w:r w:rsidR="00253D4F" w:rsidRPr="00396BD3">
        <w:rPr>
          <w:rFonts w:ascii="Arial" w:hAnsi="Arial" w:cs="Arial"/>
          <w:bCs/>
          <w:iCs/>
          <w:sz w:val="20"/>
          <w:szCs w:val="20"/>
        </w:rPr>
        <w:t xml:space="preserve">, které zároveň představují pro další výpočet </w:t>
      </w:r>
      <w:r w:rsidR="00253D4F" w:rsidRPr="00396BD3">
        <w:rPr>
          <w:rFonts w:ascii="Arial" w:hAnsi="Arial" w:cs="Arial"/>
          <w:b/>
          <w:bCs/>
          <w:color w:val="FF0000"/>
          <w:sz w:val="20"/>
          <w:szCs w:val="20"/>
        </w:rPr>
        <w:t>celkové uznatelné náklady akce (neboť náklady na zateplení jsou v tomto mezikroku neuznatelné)</w:t>
      </w:r>
    </w:p>
    <w:p w14:paraId="177CD912" w14:textId="4751FB65" w:rsidR="00012A54" w:rsidRPr="00396BD3" w:rsidRDefault="00012A54" w:rsidP="00012A54">
      <w:pPr>
        <w:spacing w:after="120" w:line="240" w:lineRule="auto"/>
        <w:jc w:val="both"/>
        <w:rPr>
          <w:rFonts w:ascii="Arial" w:hAnsi="Arial" w:cs="Arial"/>
          <w:bCs/>
          <w:iCs/>
          <w:sz w:val="20"/>
          <w:szCs w:val="20"/>
        </w:rPr>
      </w:pPr>
      <w:r w:rsidRPr="00396BD3">
        <w:rPr>
          <w:rFonts w:ascii="Arial" w:hAnsi="Arial" w:cs="Arial"/>
          <w:bCs/>
          <w:iCs/>
          <w:sz w:val="20"/>
          <w:szCs w:val="20"/>
        </w:rPr>
        <w:t>2. n</w:t>
      </w:r>
      <w:r w:rsidRPr="00396BD3">
        <w:rPr>
          <w:rFonts w:ascii="Arial" w:hAnsi="Arial" w:cs="Arial"/>
          <w:sz w:val="20"/>
          <w:szCs w:val="20"/>
        </w:rPr>
        <w:t>áklady týkající se zateplení</w:t>
      </w:r>
      <w:r w:rsidR="00253D4F" w:rsidRPr="00396BD3">
        <w:rPr>
          <w:rFonts w:ascii="Arial" w:hAnsi="Arial" w:cs="Arial"/>
          <w:sz w:val="20"/>
          <w:szCs w:val="20"/>
        </w:rPr>
        <w:t xml:space="preserve"> budovy</w:t>
      </w:r>
      <w:r w:rsidRPr="00396BD3">
        <w:rPr>
          <w:rFonts w:ascii="Arial" w:hAnsi="Arial" w:cs="Arial"/>
          <w:sz w:val="20"/>
          <w:szCs w:val="20"/>
        </w:rPr>
        <w:t xml:space="preserve"> mohou tvořit maximálně 40 % z </w:t>
      </w:r>
      <w:r w:rsidRPr="00396BD3">
        <w:rPr>
          <w:rFonts w:ascii="Arial" w:hAnsi="Arial" w:cs="Arial"/>
          <w:b/>
          <w:bCs/>
          <w:color w:val="FF0000"/>
          <w:sz w:val="20"/>
          <w:szCs w:val="20"/>
        </w:rPr>
        <w:t>celkových uznatelných nákladů akce</w:t>
      </w:r>
      <w:r w:rsidR="00253D4F" w:rsidRPr="00396BD3">
        <w:rPr>
          <w:rFonts w:ascii="Arial" w:hAnsi="Arial" w:cs="Arial"/>
          <w:b/>
          <w:bCs/>
          <w:color w:val="FF0000"/>
          <w:sz w:val="20"/>
          <w:szCs w:val="20"/>
        </w:rPr>
        <w:t>. Tzn., 40 % z 3 mil. Kč = 1,2 mil. Kč.</w:t>
      </w:r>
    </w:p>
    <w:p w14:paraId="6D4F7177" w14:textId="77777777" w:rsidR="00871B71" w:rsidRPr="00396BD3" w:rsidRDefault="00253D4F" w:rsidP="00B73803">
      <w:pPr>
        <w:spacing w:after="120" w:line="240" w:lineRule="auto"/>
        <w:jc w:val="both"/>
        <w:rPr>
          <w:rFonts w:ascii="Arial" w:hAnsi="Arial" w:cs="Arial"/>
          <w:bCs/>
          <w:iCs/>
          <w:sz w:val="20"/>
          <w:szCs w:val="20"/>
        </w:rPr>
      </w:pPr>
      <w:r w:rsidRPr="00396BD3">
        <w:rPr>
          <w:rFonts w:ascii="Arial" w:hAnsi="Arial" w:cs="Arial"/>
          <w:bCs/>
          <w:iCs/>
          <w:sz w:val="20"/>
          <w:szCs w:val="20"/>
        </w:rPr>
        <w:t xml:space="preserve">3. celkové uznatelné </w:t>
      </w:r>
      <w:r w:rsidR="00871B71" w:rsidRPr="00396BD3">
        <w:rPr>
          <w:rFonts w:ascii="Arial" w:hAnsi="Arial" w:cs="Arial"/>
          <w:bCs/>
          <w:iCs/>
          <w:sz w:val="20"/>
          <w:szCs w:val="20"/>
        </w:rPr>
        <w:t>náklady akce po změně části neuznatelných nákladů na uznatelné (40 % celkových uznatelných nákladů akce z bodu 1.) = 3 mil. Kč + 1,2 mil. Kč</w:t>
      </w:r>
    </w:p>
    <w:p w14:paraId="23A15448" w14:textId="53F143C7" w:rsidR="00B73803" w:rsidRPr="00396BD3" w:rsidRDefault="00871B71" w:rsidP="00B73803">
      <w:pPr>
        <w:spacing w:after="120" w:line="240" w:lineRule="auto"/>
        <w:jc w:val="both"/>
        <w:rPr>
          <w:rFonts w:ascii="Arial" w:hAnsi="Arial" w:cs="Arial"/>
          <w:bCs/>
          <w:iCs/>
          <w:sz w:val="20"/>
          <w:szCs w:val="20"/>
        </w:rPr>
      </w:pPr>
      <w:r w:rsidRPr="00396BD3">
        <w:rPr>
          <w:rFonts w:ascii="Arial" w:hAnsi="Arial" w:cs="Arial"/>
          <w:bCs/>
          <w:iCs/>
          <w:sz w:val="20"/>
          <w:szCs w:val="20"/>
        </w:rPr>
        <w:t xml:space="preserve">4. </w:t>
      </w:r>
      <w:r w:rsidR="00BF5D9E" w:rsidRPr="00396BD3">
        <w:rPr>
          <w:rFonts w:ascii="Arial" w:hAnsi="Arial" w:cs="Arial"/>
          <w:bCs/>
          <w:iCs/>
          <w:sz w:val="20"/>
          <w:szCs w:val="20"/>
        </w:rPr>
        <w:t>dotace se tedy bude počítat z celkových uznatelných nákladů ve výši 4,2 mil. Kč.</w:t>
      </w:r>
    </w:p>
    <w:p w14:paraId="71F30667" w14:textId="7E281097" w:rsidR="0031029C" w:rsidRDefault="0031029C" w:rsidP="0031029C">
      <w:pPr>
        <w:spacing w:after="120" w:line="240" w:lineRule="auto"/>
        <w:jc w:val="both"/>
        <w:rPr>
          <w:rFonts w:ascii="Arial" w:hAnsi="Arial" w:cs="Arial"/>
          <w:bCs/>
          <w:iCs/>
          <w:sz w:val="20"/>
          <w:szCs w:val="20"/>
        </w:rPr>
      </w:pPr>
    </w:p>
    <w:sectPr w:rsidR="0031029C" w:rsidSect="00DB7F55">
      <w:headerReference w:type="default" r:id="rId10"/>
      <w:footerReference w:type="default" r:id="rId11"/>
      <w:pgSz w:w="11906" w:h="16838"/>
      <w:pgMar w:top="20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EF09" w14:textId="77777777" w:rsidR="006D2E3F" w:rsidRDefault="006D2E3F" w:rsidP="0091266C">
      <w:pPr>
        <w:spacing w:after="0" w:line="240" w:lineRule="auto"/>
      </w:pPr>
      <w:r>
        <w:separator/>
      </w:r>
    </w:p>
  </w:endnote>
  <w:endnote w:type="continuationSeparator" w:id="0">
    <w:p w14:paraId="23407238" w14:textId="77777777" w:rsidR="006D2E3F" w:rsidRDefault="006D2E3F" w:rsidP="0091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209926"/>
      <w:docPartObj>
        <w:docPartGallery w:val="Page Numbers (Bottom of Page)"/>
        <w:docPartUnique/>
      </w:docPartObj>
    </w:sdtPr>
    <w:sdtEndPr/>
    <w:sdtContent>
      <w:p w14:paraId="4DF740FE" w14:textId="3A945905" w:rsidR="006D26E9" w:rsidRDefault="006D26E9">
        <w:pPr>
          <w:pStyle w:val="Zpat"/>
          <w:jc w:val="center"/>
        </w:pPr>
        <w:r>
          <w:fldChar w:fldCharType="begin"/>
        </w:r>
        <w:r>
          <w:instrText>PAGE   \* MERGEFORMAT</w:instrText>
        </w:r>
        <w:r>
          <w:fldChar w:fldCharType="separate"/>
        </w:r>
        <w:r w:rsidR="00424980">
          <w:rPr>
            <w:noProof/>
          </w:rPr>
          <w:t>4</w:t>
        </w:r>
        <w:r>
          <w:fldChar w:fldCharType="end"/>
        </w:r>
      </w:p>
    </w:sdtContent>
  </w:sdt>
  <w:p w14:paraId="21853A00" w14:textId="77777777" w:rsidR="006D26E9" w:rsidRDefault="006D26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47A8" w14:textId="77777777" w:rsidR="006D2E3F" w:rsidRDefault="006D2E3F" w:rsidP="0091266C">
      <w:pPr>
        <w:spacing w:after="0" w:line="240" w:lineRule="auto"/>
      </w:pPr>
      <w:r>
        <w:separator/>
      </w:r>
    </w:p>
  </w:footnote>
  <w:footnote w:type="continuationSeparator" w:id="0">
    <w:p w14:paraId="309929BE" w14:textId="77777777" w:rsidR="006D2E3F" w:rsidRDefault="006D2E3F" w:rsidP="00912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96AE" w14:textId="711F9336" w:rsidR="006D26E9" w:rsidRPr="005D1F0A" w:rsidRDefault="006D26E9" w:rsidP="00817EA0">
    <w:pPr>
      <w:pStyle w:val="Zhlav"/>
      <w:tabs>
        <w:tab w:val="clear" w:pos="4536"/>
        <w:tab w:val="clear" w:pos="9072"/>
        <w:tab w:val="left" w:pos="7584"/>
      </w:tabs>
      <w:ind w:left="6804" w:hanging="6804"/>
      <w:rPr>
        <w:sz w:val="20"/>
        <w:szCs w:val="20"/>
      </w:rPr>
    </w:pPr>
    <w:r>
      <w:rPr>
        <w:noProof/>
        <w:lang w:eastAsia="cs-CZ"/>
      </w:rPr>
      <w:drawing>
        <wp:inline distT="0" distB="0" distL="0" distR="0" wp14:anchorId="53C72127" wp14:editId="155B338C">
          <wp:extent cx="2386800" cy="5148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R.png"/>
                  <pic:cNvPicPr/>
                </pic:nvPicPr>
                <pic:blipFill>
                  <a:blip r:embed="rId1">
                    <a:extLst>
                      <a:ext uri="{28A0092B-C50C-407E-A947-70E740481C1C}">
                        <a14:useLocalDpi xmlns:a14="http://schemas.microsoft.com/office/drawing/2010/main" val="0"/>
                      </a:ext>
                    </a:extLst>
                  </a:blip>
                  <a:stretch>
                    <a:fillRect/>
                  </a:stretch>
                </pic:blipFill>
                <pic:spPr>
                  <a:xfrm>
                    <a:off x="0" y="0"/>
                    <a:ext cx="2386800" cy="514800"/>
                  </a:xfrm>
                  <a:prstGeom prst="rect">
                    <a:avLst/>
                  </a:prstGeom>
                </pic:spPr>
              </pic:pic>
            </a:graphicData>
          </a:graphic>
        </wp:inline>
      </w:drawing>
    </w:r>
    <w:r w:rsidRPr="0091266C">
      <w:rPr>
        <w:rFonts w:ascii="Arial" w:hAnsi="Arial" w:cs="Arial"/>
        <w:b/>
        <w:sz w:val="24"/>
        <w:szCs w:val="24"/>
      </w:rPr>
      <w:t xml:space="preserve"> </w:t>
    </w:r>
    <w:r>
      <w:rPr>
        <w:rFonts w:ascii="Arial" w:hAnsi="Arial" w:cs="Arial"/>
        <w:b/>
        <w:sz w:val="24"/>
        <w:szCs w:val="24"/>
      </w:rPr>
      <w:tab/>
    </w:r>
    <w:r w:rsidR="00684460">
      <w:rPr>
        <w:rFonts w:ascii="Arial" w:hAnsi="Arial" w:cs="Arial"/>
        <w:b/>
        <w:sz w:val="24"/>
        <w:szCs w:val="24"/>
      </w:rPr>
      <w:t>V</w:t>
    </w:r>
    <w:r w:rsidR="00817EA0">
      <w:rPr>
        <w:rFonts w:ascii="Arial" w:hAnsi="Arial" w:cs="Arial"/>
        <w:b/>
        <w:sz w:val="24"/>
        <w:szCs w:val="24"/>
      </w:rPr>
      <w:t>ýzvy pro rok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CA4"/>
    <w:multiLevelType w:val="hybridMultilevel"/>
    <w:tmpl w:val="A8AC76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E73296"/>
    <w:multiLevelType w:val="hybridMultilevel"/>
    <w:tmpl w:val="C89C935C"/>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142117"/>
    <w:multiLevelType w:val="hybridMultilevel"/>
    <w:tmpl w:val="08C60E1C"/>
    <w:lvl w:ilvl="0" w:tplc="4ED22B9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EDB1D4A"/>
    <w:multiLevelType w:val="hybridMultilevel"/>
    <w:tmpl w:val="9EF0F46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4D279C2"/>
    <w:multiLevelType w:val="hybridMultilevel"/>
    <w:tmpl w:val="CDF2391C"/>
    <w:lvl w:ilvl="0" w:tplc="0405000D">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7A82422"/>
    <w:multiLevelType w:val="hybridMultilevel"/>
    <w:tmpl w:val="EE143342"/>
    <w:lvl w:ilvl="0" w:tplc="DDE8C27C">
      <w:start w:val="1"/>
      <w:numFmt w:val="bullet"/>
      <w:lvlText w:val="•"/>
      <w:lvlJc w:val="left"/>
      <w:pPr>
        <w:tabs>
          <w:tab w:val="num" w:pos="720"/>
        </w:tabs>
        <w:ind w:left="720" w:hanging="360"/>
      </w:pPr>
      <w:rPr>
        <w:rFonts w:ascii="Arial" w:hAnsi="Arial" w:hint="default"/>
      </w:rPr>
    </w:lvl>
    <w:lvl w:ilvl="1" w:tplc="C4081CD6">
      <w:start w:val="1"/>
      <w:numFmt w:val="bullet"/>
      <w:lvlText w:val="•"/>
      <w:lvlJc w:val="left"/>
      <w:pPr>
        <w:tabs>
          <w:tab w:val="num" w:pos="1440"/>
        </w:tabs>
        <w:ind w:left="1440" w:hanging="360"/>
      </w:pPr>
      <w:rPr>
        <w:rFonts w:ascii="Arial" w:hAnsi="Arial" w:hint="default"/>
      </w:rPr>
    </w:lvl>
    <w:lvl w:ilvl="2" w:tplc="B4D84860" w:tentative="1">
      <w:start w:val="1"/>
      <w:numFmt w:val="bullet"/>
      <w:lvlText w:val="•"/>
      <w:lvlJc w:val="left"/>
      <w:pPr>
        <w:tabs>
          <w:tab w:val="num" w:pos="2160"/>
        </w:tabs>
        <w:ind w:left="2160" w:hanging="360"/>
      </w:pPr>
      <w:rPr>
        <w:rFonts w:ascii="Arial" w:hAnsi="Arial" w:hint="default"/>
      </w:rPr>
    </w:lvl>
    <w:lvl w:ilvl="3" w:tplc="D6F4F412" w:tentative="1">
      <w:start w:val="1"/>
      <w:numFmt w:val="bullet"/>
      <w:lvlText w:val="•"/>
      <w:lvlJc w:val="left"/>
      <w:pPr>
        <w:tabs>
          <w:tab w:val="num" w:pos="2880"/>
        </w:tabs>
        <w:ind w:left="2880" w:hanging="360"/>
      </w:pPr>
      <w:rPr>
        <w:rFonts w:ascii="Arial" w:hAnsi="Arial" w:hint="default"/>
      </w:rPr>
    </w:lvl>
    <w:lvl w:ilvl="4" w:tplc="F6C6D322" w:tentative="1">
      <w:start w:val="1"/>
      <w:numFmt w:val="bullet"/>
      <w:lvlText w:val="•"/>
      <w:lvlJc w:val="left"/>
      <w:pPr>
        <w:tabs>
          <w:tab w:val="num" w:pos="3600"/>
        </w:tabs>
        <w:ind w:left="3600" w:hanging="360"/>
      </w:pPr>
      <w:rPr>
        <w:rFonts w:ascii="Arial" w:hAnsi="Arial" w:hint="default"/>
      </w:rPr>
    </w:lvl>
    <w:lvl w:ilvl="5" w:tplc="749E2CD6" w:tentative="1">
      <w:start w:val="1"/>
      <w:numFmt w:val="bullet"/>
      <w:lvlText w:val="•"/>
      <w:lvlJc w:val="left"/>
      <w:pPr>
        <w:tabs>
          <w:tab w:val="num" w:pos="4320"/>
        </w:tabs>
        <w:ind w:left="4320" w:hanging="360"/>
      </w:pPr>
      <w:rPr>
        <w:rFonts w:ascii="Arial" w:hAnsi="Arial" w:hint="default"/>
      </w:rPr>
    </w:lvl>
    <w:lvl w:ilvl="6" w:tplc="7D280A54" w:tentative="1">
      <w:start w:val="1"/>
      <w:numFmt w:val="bullet"/>
      <w:lvlText w:val="•"/>
      <w:lvlJc w:val="left"/>
      <w:pPr>
        <w:tabs>
          <w:tab w:val="num" w:pos="5040"/>
        </w:tabs>
        <w:ind w:left="5040" w:hanging="360"/>
      </w:pPr>
      <w:rPr>
        <w:rFonts w:ascii="Arial" w:hAnsi="Arial" w:hint="default"/>
      </w:rPr>
    </w:lvl>
    <w:lvl w:ilvl="7" w:tplc="BC8E39D2" w:tentative="1">
      <w:start w:val="1"/>
      <w:numFmt w:val="bullet"/>
      <w:lvlText w:val="•"/>
      <w:lvlJc w:val="left"/>
      <w:pPr>
        <w:tabs>
          <w:tab w:val="num" w:pos="5760"/>
        </w:tabs>
        <w:ind w:left="5760" w:hanging="360"/>
      </w:pPr>
      <w:rPr>
        <w:rFonts w:ascii="Arial" w:hAnsi="Arial" w:hint="default"/>
      </w:rPr>
    </w:lvl>
    <w:lvl w:ilvl="8" w:tplc="B4C814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305637"/>
    <w:multiLevelType w:val="hybridMultilevel"/>
    <w:tmpl w:val="840C4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761ED"/>
    <w:multiLevelType w:val="hybridMultilevel"/>
    <w:tmpl w:val="1EC24E88"/>
    <w:lvl w:ilvl="0" w:tplc="0405000D">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33E631DF"/>
    <w:multiLevelType w:val="hybridMultilevel"/>
    <w:tmpl w:val="F7E26040"/>
    <w:lvl w:ilvl="0" w:tplc="04050005">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71F676E"/>
    <w:multiLevelType w:val="hybridMultilevel"/>
    <w:tmpl w:val="83FCD15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3904198C"/>
    <w:multiLevelType w:val="hybridMultilevel"/>
    <w:tmpl w:val="BF9A196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7C77D5"/>
    <w:multiLevelType w:val="hybridMultilevel"/>
    <w:tmpl w:val="D9F2BAD0"/>
    <w:lvl w:ilvl="0" w:tplc="0405000D">
      <w:start w:val="1"/>
      <w:numFmt w:val="bullet"/>
      <w:lvlText w:val=""/>
      <w:lvlJc w:val="left"/>
      <w:pPr>
        <w:ind w:left="1077" w:hanging="360"/>
      </w:pPr>
      <w:rPr>
        <w:rFonts w:ascii="Wingdings" w:hAnsi="Wingdings"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3C507A18"/>
    <w:multiLevelType w:val="hybridMultilevel"/>
    <w:tmpl w:val="557AAFD4"/>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1F21DA1"/>
    <w:multiLevelType w:val="hybridMultilevel"/>
    <w:tmpl w:val="AFC2444C"/>
    <w:lvl w:ilvl="0" w:tplc="EE967168">
      <w:start w:val="1"/>
      <w:numFmt w:val="bullet"/>
      <w:lvlText w:val=""/>
      <w:lvlJc w:val="left"/>
      <w:pPr>
        <w:tabs>
          <w:tab w:val="num" w:pos="851"/>
        </w:tabs>
        <w:ind w:left="851" w:hanging="851"/>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0E4673"/>
    <w:multiLevelType w:val="hybridMultilevel"/>
    <w:tmpl w:val="C39E3C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94420C"/>
    <w:multiLevelType w:val="hybridMultilevel"/>
    <w:tmpl w:val="E4B207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4B0A35"/>
    <w:multiLevelType w:val="hybridMultilevel"/>
    <w:tmpl w:val="78061B7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FCD285A"/>
    <w:multiLevelType w:val="hybridMultilevel"/>
    <w:tmpl w:val="731C525A"/>
    <w:lvl w:ilvl="0" w:tplc="0405000D">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0592C26"/>
    <w:multiLevelType w:val="hybridMultilevel"/>
    <w:tmpl w:val="ADC61D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77366E"/>
    <w:multiLevelType w:val="hybridMultilevel"/>
    <w:tmpl w:val="C6DC93E8"/>
    <w:lvl w:ilvl="0" w:tplc="0405000D">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51C6807"/>
    <w:multiLevelType w:val="hybridMultilevel"/>
    <w:tmpl w:val="557AAFD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6EB3194"/>
    <w:multiLevelType w:val="hybridMultilevel"/>
    <w:tmpl w:val="68DE681E"/>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8FC0EC5"/>
    <w:multiLevelType w:val="hybridMultilevel"/>
    <w:tmpl w:val="21005EC2"/>
    <w:lvl w:ilvl="0" w:tplc="8D662610">
      <w:start w:val="1"/>
      <w:numFmt w:val="bullet"/>
      <w:lvlText w:val=""/>
      <w:lvlJc w:val="left"/>
      <w:pPr>
        <w:ind w:left="1068" w:hanging="360"/>
      </w:pPr>
      <w:rPr>
        <w:rFonts w:ascii="Wingdings" w:hAnsi="Wingdings"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5E227C29"/>
    <w:multiLevelType w:val="hybridMultilevel"/>
    <w:tmpl w:val="1570D04A"/>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F7976C1"/>
    <w:multiLevelType w:val="hybridMultilevel"/>
    <w:tmpl w:val="23F259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FA8086C"/>
    <w:multiLevelType w:val="hybridMultilevel"/>
    <w:tmpl w:val="ACC6928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64887D3D"/>
    <w:multiLevelType w:val="hybridMultilevel"/>
    <w:tmpl w:val="DBFC11D0"/>
    <w:lvl w:ilvl="0" w:tplc="04050003">
      <w:start w:val="1"/>
      <w:numFmt w:val="bullet"/>
      <w:lvlText w:val="o"/>
      <w:lvlJc w:val="left"/>
      <w:pPr>
        <w:ind w:left="1788" w:hanging="360"/>
      </w:pPr>
      <w:rPr>
        <w:rFonts w:ascii="Courier New" w:hAnsi="Courier New" w:cs="Courier New" w:hint="default"/>
      </w:rPr>
    </w:lvl>
    <w:lvl w:ilvl="1" w:tplc="04050003">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7" w15:restartNumberingAfterBreak="0">
    <w:nsid w:val="686D79FD"/>
    <w:multiLevelType w:val="hybridMultilevel"/>
    <w:tmpl w:val="2716B9F6"/>
    <w:lvl w:ilvl="0" w:tplc="1CC07CDE">
      <w:start w:val="3"/>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8D86258"/>
    <w:multiLevelType w:val="hybridMultilevel"/>
    <w:tmpl w:val="39EC9DD8"/>
    <w:lvl w:ilvl="0" w:tplc="04050003">
      <w:start w:val="1"/>
      <w:numFmt w:val="bullet"/>
      <w:lvlText w:val="o"/>
      <w:lvlJc w:val="left"/>
      <w:pPr>
        <w:ind w:left="2148" w:hanging="360"/>
      </w:pPr>
      <w:rPr>
        <w:rFonts w:ascii="Courier New" w:hAnsi="Courier New" w:cs="Courier New"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29" w15:restartNumberingAfterBreak="0">
    <w:nsid w:val="6DCC7928"/>
    <w:multiLevelType w:val="hybridMultilevel"/>
    <w:tmpl w:val="3314E362"/>
    <w:lvl w:ilvl="0" w:tplc="6A4ECD5E">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79615870"/>
    <w:multiLevelType w:val="hybridMultilevel"/>
    <w:tmpl w:val="FB0CB3B6"/>
    <w:lvl w:ilvl="0" w:tplc="04050017">
      <w:start w:val="1"/>
      <w:numFmt w:val="lowerLetter"/>
      <w:lvlText w:val="%1)"/>
      <w:lvlJc w:val="left"/>
      <w:pPr>
        <w:ind w:left="1791" w:hanging="360"/>
      </w:p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31" w15:restartNumberingAfterBreak="0">
    <w:nsid w:val="7D642BBA"/>
    <w:multiLevelType w:val="hybridMultilevel"/>
    <w:tmpl w:val="5112A7E2"/>
    <w:lvl w:ilvl="0" w:tplc="053873E4">
      <w:start w:val="1"/>
      <w:numFmt w:val="bullet"/>
      <w:lvlText w:val="•"/>
      <w:lvlJc w:val="left"/>
      <w:pPr>
        <w:tabs>
          <w:tab w:val="num" w:pos="720"/>
        </w:tabs>
        <w:ind w:left="720" w:hanging="360"/>
      </w:pPr>
      <w:rPr>
        <w:rFonts w:ascii="Arial" w:hAnsi="Arial" w:hint="default"/>
      </w:rPr>
    </w:lvl>
    <w:lvl w:ilvl="1" w:tplc="6584EC88">
      <w:start w:val="1"/>
      <w:numFmt w:val="bullet"/>
      <w:lvlText w:val="•"/>
      <w:lvlJc w:val="left"/>
      <w:pPr>
        <w:tabs>
          <w:tab w:val="num" w:pos="1440"/>
        </w:tabs>
        <w:ind w:left="1440" w:hanging="360"/>
      </w:pPr>
      <w:rPr>
        <w:rFonts w:ascii="Arial" w:hAnsi="Arial" w:hint="default"/>
      </w:rPr>
    </w:lvl>
    <w:lvl w:ilvl="2" w:tplc="DD7C7FB0" w:tentative="1">
      <w:start w:val="1"/>
      <w:numFmt w:val="bullet"/>
      <w:lvlText w:val="•"/>
      <w:lvlJc w:val="left"/>
      <w:pPr>
        <w:tabs>
          <w:tab w:val="num" w:pos="2160"/>
        </w:tabs>
        <w:ind w:left="2160" w:hanging="360"/>
      </w:pPr>
      <w:rPr>
        <w:rFonts w:ascii="Arial" w:hAnsi="Arial" w:hint="default"/>
      </w:rPr>
    </w:lvl>
    <w:lvl w:ilvl="3" w:tplc="F3C0B360" w:tentative="1">
      <w:start w:val="1"/>
      <w:numFmt w:val="bullet"/>
      <w:lvlText w:val="•"/>
      <w:lvlJc w:val="left"/>
      <w:pPr>
        <w:tabs>
          <w:tab w:val="num" w:pos="2880"/>
        </w:tabs>
        <w:ind w:left="2880" w:hanging="360"/>
      </w:pPr>
      <w:rPr>
        <w:rFonts w:ascii="Arial" w:hAnsi="Arial" w:hint="default"/>
      </w:rPr>
    </w:lvl>
    <w:lvl w:ilvl="4" w:tplc="FE14F6F2" w:tentative="1">
      <w:start w:val="1"/>
      <w:numFmt w:val="bullet"/>
      <w:lvlText w:val="•"/>
      <w:lvlJc w:val="left"/>
      <w:pPr>
        <w:tabs>
          <w:tab w:val="num" w:pos="3600"/>
        </w:tabs>
        <w:ind w:left="3600" w:hanging="360"/>
      </w:pPr>
      <w:rPr>
        <w:rFonts w:ascii="Arial" w:hAnsi="Arial" w:hint="default"/>
      </w:rPr>
    </w:lvl>
    <w:lvl w:ilvl="5" w:tplc="5BE85460" w:tentative="1">
      <w:start w:val="1"/>
      <w:numFmt w:val="bullet"/>
      <w:lvlText w:val="•"/>
      <w:lvlJc w:val="left"/>
      <w:pPr>
        <w:tabs>
          <w:tab w:val="num" w:pos="4320"/>
        </w:tabs>
        <w:ind w:left="4320" w:hanging="360"/>
      </w:pPr>
      <w:rPr>
        <w:rFonts w:ascii="Arial" w:hAnsi="Arial" w:hint="default"/>
      </w:rPr>
    </w:lvl>
    <w:lvl w:ilvl="6" w:tplc="509E4994" w:tentative="1">
      <w:start w:val="1"/>
      <w:numFmt w:val="bullet"/>
      <w:lvlText w:val="•"/>
      <w:lvlJc w:val="left"/>
      <w:pPr>
        <w:tabs>
          <w:tab w:val="num" w:pos="5040"/>
        </w:tabs>
        <w:ind w:left="5040" w:hanging="360"/>
      </w:pPr>
      <w:rPr>
        <w:rFonts w:ascii="Arial" w:hAnsi="Arial" w:hint="default"/>
      </w:rPr>
    </w:lvl>
    <w:lvl w:ilvl="7" w:tplc="3376C598" w:tentative="1">
      <w:start w:val="1"/>
      <w:numFmt w:val="bullet"/>
      <w:lvlText w:val="•"/>
      <w:lvlJc w:val="left"/>
      <w:pPr>
        <w:tabs>
          <w:tab w:val="num" w:pos="5760"/>
        </w:tabs>
        <w:ind w:left="5760" w:hanging="360"/>
      </w:pPr>
      <w:rPr>
        <w:rFonts w:ascii="Arial" w:hAnsi="Arial" w:hint="default"/>
      </w:rPr>
    </w:lvl>
    <w:lvl w:ilvl="8" w:tplc="0E505202" w:tentative="1">
      <w:start w:val="1"/>
      <w:numFmt w:val="bullet"/>
      <w:lvlText w:val="•"/>
      <w:lvlJc w:val="left"/>
      <w:pPr>
        <w:tabs>
          <w:tab w:val="num" w:pos="6480"/>
        </w:tabs>
        <w:ind w:left="6480" w:hanging="360"/>
      </w:pPr>
      <w:rPr>
        <w:rFonts w:ascii="Arial" w:hAnsi="Arial" w:hint="default"/>
      </w:rPr>
    </w:lvl>
  </w:abstractNum>
  <w:num w:numId="1" w16cid:durableId="1113281919">
    <w:abstractNumId w:val="6"/>
  </w:num>
  <w:num w:numId="2" w16cid:durableId="138497893">
    <w:abstractNumId w:val="14"/>
  </w:num>
  <w:num w:numId="3" w16cid:durableId="1081215438">
    <w:abstractNumId w:val="8"/>
  </w:num>
  <w:num w:numId="4" w16cid:durableId="1815559560">
    <w:abstractNumId w:val="22"/>
  </w:num>
  <w:num w:numId="5" w16cid:durableId="697242468">
    <w:abstractNumId w:val="17"/>
  </w:num>
  <w:num w:numId="6" w16cid:durableId="1905679032">
    <w:abstractNumId w:val="4"/>
  </w:num>
  <w:num w:numId="7" w16cid:durableId="1808471863">
    <w:abstractNumId w:val="28"/>
  </w:num>
  <w:num w:numId="8" w16cid:durableId="1822647699">
    <w:abstractNumId w:val="7"/>
  </w:num>
  <w:num w:numId="9" w16cid:durableId="51661855">
    <w:abstractNumId w:val="18"/>
  </w:num>
  <w:num w:numId="10" w16cid:durableId="1300767924">
    <w:abstractNumId w:val="10"/>
  </w:num>
  <w:num w:numId="11" w16cid:durableId="249437659">
    <w:abstractNumId w:val="2"/>
  </w:num>
  <w:num w:numId="12" w16cid:durableId="1823421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395153">
    <w:abstractNumId w:val="2"/>
  </w:num>
  <w:num w:numId="14" w16cid:durableId="99842473">
    <w:abstractNumId w:val="0"/>
  </w:num>
  <w:num w:numId="15" w16cid:durableId="533228268">
    <w:abstractNumId w:val="11"/>
  </w:num>
  <w:num w:numId="16" w16cid:durableId="717365118">
    <w:abstractNumId w:val="26"/>
  </w:num>
  <w:num w:numId="17" w16cid:durableId="431782294">
    <w:abstractNumId w:val="19"/>
  </w:num>
  <w:num w:numId="18" w16cid:durableId="842354506">
    <w:abstractNumId w:val="30"/>
  </w:num>
  <w:num w:numId="19" w16cid:durableId="589000672">
    <w:abstractNumId w:val="13"/>
  </w:num>
  <w:num w:numId="20" w16cid:durableId="789204054">
    <w:abstractNumId w:val="25"/>
  </w:num>
  <w:num w:numId="21" w16cid:durableId="431628487">
    <w:abstractNumId w:val="3"/>
  </w:num>
  <w:num w:numId="22" w16cid:durableId="1824738803">
    <w:abstractNumId w:val="16"/>
  </w:num>
  <w:num w:numId="23" w16cid:durableId="164172611">
    <w:abstractNumId w:val="1"/>
  </w:num>
  <w:num w:numId="24" w16cid:durableId="1667443259">
    <w:abstractNumId w:val="27"/>
  </w:num>
  <w:num w:numId="25" w16cid:durableId="1233657076">
    <w:abstractNumId w:val="21"/>
  </w:num>
  <w:num w:numId="26" w16cid:durableId="1325743504">
    <w:abstractNumId w:val="9"/>
  </w:num>
  <w:num w:numId="27" w16cid:durableId="458884488">
    <w:abstractNumId w:val="23"/>
  </w:num>
  <w:num w:numId="28" w16cid:durableId="401681666">
    <w:abstractNumId w:val="5"/>
  </w:num>
  <w:num w:numId="29" w16cid:durableId="1134182538">
    <w:abstractNumId w:val="31"/>
  </w:num>
  <w:num w:numId="30" w16cid:durableId="2123722028">
    <w:abstractNumId w:val="15"/>
  </w:num>
  <w:num w:numId="31" w16cid:durableId="1671330465">
    <w:abstractNumId w:val="29"/>
  </w:num>
  <w:num w:numId="32" w16cid:durableId="363361806">
    <w:abstractNumId w:val="24"/>
  </w:num>
  <w:num w:numId="33" w16cid:durableId="493105006">
    <w:abstractNumId w:val="20"/>
  </w:num>
  <w:num w:numId="34" w16cid:durableId="12856498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CC"/>
    <w:rsid w:val="00012A54"/>
    <w:rsid w:val="0001744A"/>
    <w:rsid w:val="00042B13"/>
    <w:rsid w:val="00056769"/>
    <w:rsid w:val="00077635"/>
    <w:rsid w:val="001008F7"/>
    <w:rsid w:val="001354D5"/>
    <w:rsid w:val="00144285"/>
    <w:rsid w:val="0017548E"/>
    <w:rsid w:val="001A0A77"/>
    <w:rsid w:val="001A440B"/>
    <w:rsid w:val="001B0B2E"/>
    <w:rsid w:val="00200134"/>
    <w:rsid w:val="002105FC"/>
    <w:rsid w:val="00216E9A"/>
    <w:rsid w:val="00225CCB"/>
    <w:rsid w:val="00247136"/>
    <w:rsid w:val="00253D4F"/>
    <w:rsid w:val="00255D0E"/>
    <w:rsid w:val="00261DCD"/>
    <w:rsid w:val="00273792"/>
    <w:rsid w:val="002739B9"/>
    <w:rsid w:val="002758F6"/>
    <w:rsid w:val="002A4F1C"/>
    <w:rsid w:val="002E5EFE"/>
    <w:rsid w:val="00303317"/>
    <w:rsid w:val="0031029C"/>
    <w:rsid w:val="003119BB"/>
    <w:rsid w:val="003449C0"/>
    <w:rsid w:val="00345B78"/>
    <w:rsid w:val="00347047"/>
    <w:rsid w:val="00356050"/>
    <w:rsid w:val="00362162"/>
    <w:rsid w:val="00376E56"/>
    <w:rsid w:val="00386F3F"/>
    <w:rsid w:val="00396BD3"/>
    <w:rsid w:val="00410CA4"/>
    <w:rsid w:val="00424980"/>
    <w:rsid w:val="00454119"/>
    <w:rsid w:val="004F049F"/>
    <w:rsid w:val="0054243D"/>
    <w:rsid w:val="00543197"/>
    <w:rsid w:val="00553D00"/>
    <w:rsid w:val="00556E19"/>
    <w:rsid w:val="005605F8"/>
    <w:rsid w:val="00560FB2"/>
    <w:rsid w:val="005947E7"/>
    <w:rsid w:val="005952E8"/>
    <w:rsid w:val="005B1F8E"/>
    <w:rsid w:val="005B68A2"/>
    <w:rsid w:val="005D017D"/>
    <w:rsid w:val="005D1F0A"/>
    <w:rsid w:val="005F6493"/>
    <w:rsid w:val="0064400E"/>
    <w:rsid w:val="00674619"/>
    <w:rsid w:val="00684460"/>
    <w:rsid w:val="006955EC"/>
    <w:rsid w:val="006A0ADC"/>
    <w:rsid w:val="006A5930"/>
    <w:rsid w:val="006C102B"/>
    <w:rsid w:val="006D26E9"/>
    <w:rsid w:val="006D2E3F"/>
    <w:rsid w:val="006F7026"/>
    <w:rsid w:val="007371B4"/>
    <w:rsid w:val="00762C6A"/>
    <w:rsid w:val="007A7DDE"/>
    <w:rsid w:val="007B0381"/>
    <w:rsid w:val="007C57FF"/>
    <w:rsid w:val="00815FF3"/>
    <w:rsid w:val="00817EA0"/>
    <w:rsid w:val="00825AFF"/>
    <w:rsid w:val="00835247"/>
    <w:rsid w:val="008453DC"/>
    <w:rsid w:val="008571F7"/>
    <w:rsid w:val="00860756"/>
    <w:rsid w:val="00861F31"/>
    <w:rsid w:val="00871083"/>
    <w:rsid w:val="00871B71"/>
    <w:rsid w:val="00884972"/>
    <w:rsid w:val="008921F0"/>
    <w:rsid w:val="008E015E"/>
    <w:rsid w:val="00901A83"/>
    <w:rsid w:val="00903082"/>
    <w:rsid w:val="00904170"/>
    <w:rsid w:val="0091266C"/>
    <w:rsid w:val="00920C5F"/>
    <w:rsid w:val="009635F4"/>
    <w:rsid w:val="00981FA4"/>
    <w:rsid w:val="00985499"/>
    <w:rsid w:val="009C39BC"/>
    <w:rsid w:val="009E3BB5"/>
    <w:rsid w:val="00A170F5"/>
    <w:rsid w:val="00A378CC"/>
    <w:rsid w:val="00A46A6E"/>
    <w:rsid w:val="00A733B0"/>
    <w:rsid w:val="00AC4DE2"/>
    <w:rsid w:val="00AD5D42"/>
    <w:rsid w:val="00AF3215"/>
    <w:rsid w:val="00AF733D"/>
    <w:rsid w:val="00B00D51"/>
    <w:rsid w:val="00B0740E"/>
    <w:rsid w:val="00B12200"/>
    <w:rsid w:val="00B233E1"/>
    <w:rsid w:val="00B24660"/>
    <w:rsid w:val="00B24CB1"/>
    <w:rsid w:val="00B5344A"/>
    <w:rsid w:val="00B54397"/>
    <w:rsid w:val="00B73803"/>
    <w:rsid w:val="00B9244C"/>
    <w:rsid w:val="00BB3C34"/>
    <w:rsid w:val="00BC1C00"/>
    <w:rsid w:val="00BE44E5"/>
    <w:rsid w:val="00BF5D9E"/>
    <w:rsid w:val="00C30C23"/>
    <w:rsid w:val="00C52EFE"/>
    <w:rsid w:val="00C712F2"/>
    <w:rsid w:val="00CA0C22"/>
    <w:rsid w:val="00D35BAD"/>
    <w:rsid w:val="00D575B9"/>
    <w:rsid w:val="00D956B6"/>
    <w:rsid w:val="00DA62DD"/>
    <w:rsid w:val="00DB7F55"/>
    <w:rsid w:val="00DC46C2"/>
    <w:rsid w:val="00DC5417"/>
    <w:rsid w:val="00DD7D4F"/>
    <w:rsid w:val="00DE21C5"/>
    <w:rsid w:val="00E03DB5"/>
    <w:rsid w:val="00EB5FCD"/>
    <w:rsid w:val="00F075F6"/>
    <w:rsid w:val="00F22F11"/>
    <w:rsid w:val="00F3775D"/>
    <w:rsid w:val="00F403FC"/>
    <w:rsid w:val="00F95C69"/>
    <w:rsid w:val="00FD6CA6"/>
    <w:rsid w:val="00FE21D1"/>
    <w:rsid w:val="00FF0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BD5D3"/>
  <w15:docId w15:val="{9A1C660B-4888-4052-9026-6D7BA808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78CC"/>
    <w:pPr>
      <w:ind w:left="720"/>
      <w:contextualSpacing/>
    </w:pPr>
  </w:style>
  <w:style w:type="character" w:styleId="Hypertextovodkaz">
    <w:name w:val="Hyperlink"/>
    <w:basedOn w:val="Standardnpsmoodstavce"/>
    <w:uiPriority w:val="99"/>
    <w:unhideWhenUsed/>
    <w:rsid w:val="00B24660"/>
    <w:rPr>
      <w:color w:val="0563C1" w:themeColor="hyperlink"/>
      <w:u w:val="single"/>
    </w:rPr>
  </w:style>
  <w:style w:type="paragraph" w:customStyle="1" w:styleId="Default">
    <w:name w:val="Default"/>
    <w:rsid w:val="00C52EF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rosttext">
    <w:name w:val="Plain Text"/>
    <w:basedOn w:val="Normln"/>
    <w:link w:val="ProsttextChar"/>
    <w:uiPriority w:val="99"/>
    <w:semiHidden/>
    <w:unhideWhenUsed/>
    <w:rsid w:val="00C52EFE"/>
    <w:pPr>
      <w:spacing w:after="0" w:line="240" w:lineRule="auto"/>
    </w:pPr>
    <w:rPr>
      <w:rFonts w:ascii="Arial" w:hAnsi="Arial"/>
      <w:sz w:val="20"/>
      <w:szCs w:val="21"/>
    </w:rPr>
  </w:style>
  <w:style w:type="character" w:customStyle="1" w:styleId="ProsttextChar">
    <w:name w:val="Prostý text Char"/>
    <w:basedOn w:val="Standardnpsmoodstavce"/>
    <w:link w:val="Prosttext"/>
    <w:uiPriority w:val="99"/>
    <w:semiHidden/>
    <w:rsid w:val="00C52EFE"/>
    <w:rPr>
      <w:rFonts w:ascii="Arial" w:hAnsi="Arial"/>
      <w:sz w:val="20"/>
      <w:szCs w:val="21"/>
    </w:rPr>
  </w:style>
  <w:style w:type="paragraph" w:styleId="Zhlav">
    <w:name w:val="header"/>
    <w:basedOn w:val="Normln"/>
    <w:link w:val="ZhlavChar"/>
    <w:uiPriority w:val="99"/>
    <w:unhideWhenUsed/>
    <w:rsid w:val="009126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266C"/>
  </w:style>
  <w:style w:type="paragraph" w:styleId="Zpat">
    <w:name w:val="footer"/>
    <w:basedOn w:val="Normln"/>
    <w:link w:val="ZpatChar"/>
    <w:uiPriority w:val="99"/>
    <w:unhideWhenUsed/>
    <w:rsid w:val="0091266C"/>
    <w:pPr>
      <w:tabs>
        <w:tab w:val="center" w:pos="4536"/>
        <w:tab w:val="right" w:pos="9072"/>
      </w:tabs>
      <w:spacing w:after="0" w:line="240" w:lineRule="auto"/>
    </w:pPr>
  </w:style>
  <w:style w:type="character" w:customStyle="1" w:styleId="ZpatChar">
    <w:name w:val="Zápatí Char"/>
    <w:basedOn w:val="Standardnpsmoodstavce"/>
    <w:link w:val="Zpat"/>
    <w:uiPriority w:val="99"/>
    <w:rsid w:val="0091266C"/>
  </w:style>
  <w:style w:type="paragraph" w:customStyle="1" w:styleId="default0">
    <w:name w:val="default"/>
    <w:basedOn w:val="Normln"/>
    <w:rsid w:val="005947E7"/>
    <w:pPr>
      <w:spacing w:before="100" w:beforeAutospacing="1" w:after="100" w:afterAutospacing="1" w:line="240" w:lineRule="auto"/>
    </w:pPr>
    <w:rPr>
      <w:rFonts w:ascii="Times New Roman" w:hAnsi="Times New Roman" w:cs="Times New Roman"/>
      <w:sz w:val="24"/>
      <w:szCs w:val="24"/>
      <w:lang w:eastAsia="cs-CZ"/>
    </w:rPr>
  </w:style>
  <w:style w:type="paragraph" w:customStyle="1" w:styleId="-wm-msonormal">
    <w:name w:val="-wm-msonormal"/>
    <w:basedOn w:val="Normln"/>
    <w:rsid w:val="005947E7"/>
    <w:pPr>
      <w:spacing w:before="100" w:beforeAutospacing="1" w:after="100" w:afterAutospacing="1" w:line="240" w:lineRule="auto"/>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861F31"/>
    <w:rPr>
      <w:color w:val="954F72" w:themeColor="followedHyperlink"/>
      <w:u w:val="single"/>
    </w:rPr>
  </w:style>
  <w:style w:type="paragraph" w:styleId="Zkladntext">
    <w:name w:val="Body Text"/>
    <w:basedOn w:val="Normln"/>
    <w:link w:val="ZkladntextChar"/>
    <w:rsid w:val="00A170F5"/>
    <w:pPr>
      <w:spacing w:after="0" w:line="240" w:lineRule="auto"/>
      <w:jc w:val="both"/>
    </w:pPr>
    <w:rPr>
      <w:rFonts w:ascii="Arial" w:eastAsia="Times New Roman" w:hAnsi="Arial" w:cs="Times New Roman"/>
      <w:sz w:val="24"/>
      <w:szCs w:val="20"/>
      <w:lang w:eastAsia="cs-CZ"/>
    </w:rPr>
  </w:style>
  <w:style w:type="character" w:customStyle="1" w:styleId="ZkladntextChar">
    <w:name w:val="Základní text Char"/>
    <w:basedOn w:val="Standardnpsmoodstavce"/>
    <w:link w:val="Zkladntext"/>
    <w:rsid w:val="00A170F5"/>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F95C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5C69"/>
    <w:rPr>
      <w:rFonts w:ascii="Tahoma" w:hAnsi="Tahoma" w:cs="Tahoma"/>
      <w:sz w:val="16"/>
      <w:szCs w:val="16"/>
    </w:rPr>
  </w:style>
  <w:style w:type="character" w:styleId="Odkaznakoment">
    <w:name w:val="annotation reference"/>
    <w:basedOn w:val="Standardnpsmoodstavce"/>
    <w:uiPriority w:val="99"/>
    <w:semiHidden/>
    <w:unhideWhenUsed/>
    <w:rsid w:val="00F95C69"/>
    <w:rPr>
      <w:sz w:val="16"/>
      <w:szCs w:val="16"/>
    </w:rPr>
  </w:style>
  <w:style w:type="paragraph" w:styleId="Textkomente">
    <w:name w:val="annotation text"/>
    <w:basedOn w:val="Normln"/>
    <w:link w:val="TextkomenteChar"/>
    <w:uiPriority w:val="99"/>
    <w:semiHidden/>
    <w:unhideWhenUsed/>
    <w:rsid w:val="00F95C69"/>
    <w:pPr>
      <w:spacing w:line="240" w:lineRule="auto"/>
    </w:pPr>
    <w:rPr>
      <w:sz w:val="20"/>
      <w:szCs w:val="20"/>
    </w:rPr>
  </w:style>
  <w:style w:type="character" w:customStyle="1" w:styleId="TextkomenteChar">
    <w:name w:val="Text komentáře Char"/>
    <w:basedOn w:val="Standardnpsmoodstavce"/>
    <w:link w:val="Textkomente"/>
    <w:uiPriority w:val="99"/>
    <w:semiHidden/>
    <w:rsid w:val="00F95C69"/>
    <w:rPr>
      <w:sz w:val="20"/>
      <w:szCs w:val="20"/>
    </w:rPr>
  </w:style>
  <w:style w:type="paragraph" w:styleId="Pedmtkomente">
    <w:name w:val="annotation subject"/>
    <w:basedOn w:val="Textkomente"/>
    <w:next w:val="Textkomente"/>
    <w:link w:val="PedmtkomenteChar"/>
    <w:uiPriority w:val="99"/>
    <w:semiHidden/>
    <w:unhideWhenUsed/>
    <w:rsid w:val="00F95C69"/>
    <w:rPr>
      <w:b/>
      <w:bCs/>
    </w:rPr>
  </w:style>
  <w:style w:type="character" w:customStyle="1" w:styleId="PedmtkomenteChar">
    <w:name w:val="Předmět komentáře Char"/>
    <w:basedOn w:val="TextkomenteChar"/>
    <w:link w:val="Pedmtkomente"/>
    <w:uiPriority w:val="99"/>
    <w:semiHidden/>
    <w:rsid w:val="00F95C69"/>
    <w:rPr>
      <w:b/>
      <w:bCs/>
      <w:sz w:val="20"/>
      <w:szCs w:val="20"/>
    </w:rPr>
  </w:style>
  <w:style w:type="paragraph" w:customStyle="1" w:styleId="Style5">
    <w:name w:val="Style5"/>
    <w:basedOn w:val="Normln"/>
    <w:uiPriority w:val="99"/>
    <w:rsid w:val="008453DC"/>
    <w:pPr>
      <w:widowControl w:val="0"/>
      <w:autoSpaceDE w:val="0"/>
      <w:autoSpaceDN w:val="0"/>
      <w:adjustRightInd w:val="0"/>
      <w:spacing w:after="0" w:line="275" w:lineRule="exact"/>
      <w:ind w:firstLine="715"/>
      <w:jc w:val="both"/>
    </w:pPr>
    <w:rPr>
      <w:rFonts w:ascii="Times" w:eastAsiaTheme="minorEastAsia" w:hAnsi="Times" w:cs="Times New Roman"/>
      <w:sz w:val="24"/>
      <w:szCs w:val="24"/>
      <w:lang w:eastAsia="cs-CZ"/>
    </w:rPr>
  </w:style>
  <w:style w:type="character" w:customStyle="1" w:styleId="FontStyle22">
    <w:name w:val="Font Style22"/>
    <w:basedOn w:val="Standardnpsmoodstavce"/>
    <w:uiPriority w:val="99"/>
    <w:rsid w:val="008453DC"/>
    <w:rPr>
      <w:rFonts w:ascii="Times New Roman" w:hAnsi="Times New Roman" w:cs="Times New Roman"/>
      <w:sz w:val="22"/>
      <w:szCs w:val="22"/>
    </w:rPr>
  </w:style>
  <w:style w:type="character" w:customStyle="1" w:styleId="Nevyeenzmnka1">
    <w:name w:val="Nevyřešená zmínka1"/>
    <w:basedOn w:val="Standardnpsmoodstavce"/>
    <w:uiPriority w:val="99"/>
    <w:semiHidden/>
    <w:unhideWhenUsed/>
    <w:rsid w:val="00817EA0"/>
    <w:rPr>
      <w:color w:val="605E5C"/>
      <w:shd w:val="clear" w:color="auto" w:fill="E1DFDD"/>
    </w:rPr>
  </w:style>
  <w:style w:type="paragraph" w:styleId="Revize">
    <w:name w:val="Revision"/>
    <w:hidden/>
    <w:uiPriority w:val="99"/>
    <w:semiHidden/>
    <w:rsid w:val="00560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2665">
      <w:bodyDiv w:val="1"/>
      <w:marLeft w:val="0"/>
      <w:marRight w:val="0"/>
      <w:marTop w:val="0"/>
      <w:marBottom w:val="0"/>
      <w:divBdr>
        <w:top w:val="none" w:sz="0" w:space="0" w:color="auto"/>
        <w:left w:val="none" w:sz="0" w:space="0" w:color="auto"/>
        <w:bottom w:val="none" w:sz="0" w:space="0" w:color="auto"/>
        <w:right w:val="none" w:sz="0" w:space="0" w:color="auto"/>
      </w:divBdr>
    </w:div>
    <w:div w:id="733965314">
      <w:bodyDiv w:val="1"/>
      <w:marLeft w:val="0"/>
      <w:marRight w:val="0"/>
      <w:marTop w:val="0"/>
      <w:marBottom w:val="0"/>
      <w:divBdr>
        <w:top w:val="none" w:sz="0" w:space="0" w:color="auto"/>
        <w:left w:val="none" w:sz="0" w:space="0" w:color="auto"/>
        <w:bottom w:val="none" w:sz="0" w:space="0" w:color="auto"/>
        <w:right w:val="none" w:sz="0" w:space="0" w:color="auto"/>
      </w:divBdr>
      <w:divsChild>
        <w:div w:id="1941402835">
          <w:marLeft w:val="1627"/>
          <w:marRight w:val="0"/>
          <w:marTop w:val="0"/>
          <w:marBottom w:val="0"/>
          <w:divBdr>
            <w:top w:val="none" w:sz="0" w:space="0" w:color="auto"/>
            <w:left w:val="none" w:sz="0" w:space="0" w:color="auto"/>
            <w:bottom w:val="none" w:sz="0" w:space="0" w:color="auto"/>
            <w:right w:val="none" w:sz="0" w:space="0" w:color="auto"/>
          </w:divBdr>
        </w:div>
        <w:div w:id="480124671">
          <w:marLeft w:val="1627"/>
          <w:marRight w:val="0"/>
          <w:marTop w:val="0"/>
          <w:marBottom w:val="0"/>
          <w:divBdr>
            <w:top w:val="none" w:sz="0" w:space="0" w:color="auto"/>
            <w:left w:val="none" w:sz="0" w:space="0" w:color="auto"/>
            <w:bottom w:val="none" w:sz="0" w:space="0" w:color="auto"/>
            <w:right w:val="none" w:sz="0" w:space="0" w:color="auto"/>
          </w:divBdr>
        </w:div>
      </w:divsChild>
    </w:div>
    <w:div w:id="743839188">
      <w:bodyDiv w:val="1"/>
      <w:marLeft w:val="0"/>
      <w:marRight w:val="0"/>
      <w:marTop w:val="0"/>
      <w:marBottom w:val="0"/>
      <w:divBdr>
        <w:top w:val="none" w:sz="0" w:space="0" w:color="auto"/>
        <w:left w:val="none" w:sz="0" w:space="0" w:color="auto"/>
        <w:bottom w:val="none" w:sz="0" w:space="0" w:color="auto"/>
        <w:right w:val="none" w:sz="0" w:space="0" w:color="auto"/>
      </w:divBdr>
    </w:div>
    <w:div w:id="1027679893">
      <w:bodyDiv w:val="1"/>
      <w:marLeft w:val="0"/>
      <w:marRight w:val="0"/>
      <w:marTop w:val="0"/>
      <w:marBottom w:val="0"/>
      <w:divBdr>
        <w:top w:val="none" w:sz="0" w:space="0" w:color="auto"/>
        <w:left w:val="none" w:sz="0" w:space="0" w:color="auto"/>
        <w:bottom w:val="none" w:sz="0" w:space="0" w:color="auto"/>
        <w:right w:val="none" w:sz="0" w:space="0" w:color="auto"/>
      </w:divBdr>
    </w:div>
    <w:div w:id="1140460562">
      <w:bodyDiv w:val="1"/>
      <w:marLeft w:val="0"/>
      <w:marRight w:val="0"/>
      <w:marTop w:val="0"/>
      <w:marBottom w:val="0"/>
      <w:divBdr>
        <w:top w:val="none" w:sz="0" w:space="0" w:color="auto"/>
        <w:left w:val="none" w:sz="0" w:space="0" w:color="auto"/>
        <w:bottom w:val="none" w:sz="0" w:space="0" w:color="auto"/>
        <w:right w:val="none" w:sz="0" w:space="0" w:color="auto"/>
      </w:divBdr>
    </w:div>
    <w:div w:id="1394963292">
      <w:bodyDiv w:val="1"/>
      <w:marLeft w:val="0"/>
      <w:marRight w:val="0"/>
      <w:marTop w:val="0"/>
      <w:marBottom w:val="0"/>
      <w:divBdr>
        <w:top w:val="none" w:sz="0" w:space="0" w:color="auto"/>
        <w:left w:val="none" w:sz="0" w:space="0" w:color="auto"/>
        <w:bottom w:val="none" w:sz="0" w:space="0" w:color="auto"/>
        <w:right w:val="none" w:sz="0" w:space="0" w:color="auto"/>
      </w:divBdr>
    </w:div>
    <w:div w:id="1475902284">
      <w:bodyDiv w:val="1"/>
      <w:marLeft w:val="0"/>
      <w:marRight w:val="0"/>
      <w:marTop w:val="0"/>
      <w:marBottom w:val="0"/>
      <w:divBdr>
        <w:top w:val="none" w:sz="0" w:space="0" w:color="auto"/>
        <w:left w:val="none" w:sz="0" w:space="0" w:color="auto"/>
        <w:bottom w:val="none" w:sz="0" w:space="0" w:color="auto"/>
        <w:right w:val="none" w:sz="0" w:space="0" w:color="auto"/>
      </w:divBdr>
    </w:div>
    <w:div w:id="18588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ktovezamer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mmr.cz/z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jektovezamer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6</Pages>
  <Words>1936</Words>
  <Characters>11426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Nikischer Richard</cp:lastModifiedBy>
  <cp:revision>30</cp:revision>
  <dcterms:created xsi:type="dcterms:W3CDTF">2023-04-12T10:43:00Z</dcterms:created>
  <dcterms:modified xsi:type="dcterms:W3CDTF">2023-05-05T13:49:00Z</dcterms:modified>
</cp:coreProperties>
</file>