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8586A" w14:textId="44313E25" w:rsidR="0055383C" w:rsidRPr="00E00EB4" w:rsidRDefault="00B21938" w:rsidP="001A7A2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714AE9" w:rsidRPr="00E00EB4">
        <w:rPr>
          <w:rFonts w:ascii="Arial" w:hAnsi="Arial" w:cs="Arial"/>
          <w:b/>
          <w:sz w:val="22"/>
          <w:szCs w:val="22"/>
        </w:rPr>
        <w:t>117D08</w:t>
      </w:r>
      <w:r w:rsidR="0055383C" w:rsidRPr="00E00EB4">
        <w:rPr>
          <w:rFonts w:ascii="Arial" w:hAnsi="Arial" w:cs="Arial"/>
          <w:b/>
          <w:sz w:val="22"/>
          <w:szCs w:val="22"/>
        </w:rPr>
        <w:t xml:space="preserve"> </w:t>
      </w:r>
      <w:r w:rsidR="00977576" w:rsidRPr="00E00EB4">
        <w:rPr>
          <w:rFonts w:ascii="Arial" w:hAnsi="Arial" w:cs="Arial"/>
          <w:b/>
          <w:sz w:val="22"/>
          <w:szCs w:val="22"/>
        </w:rPr>
        <w:t>–</w:t>
      </w:r>
      <w:r w:rsidR="0055383C" w:rsidRPr="00E00EB4">
        <w:rPr>
          <w:rFonts w:ascii="Arial" w:hAnsi="Arial" w:cs="Arial"/>
          <w:b/>
          <w:sz w:val="22"/>
          <w:szCs w:val="22"/>
        </w:rPr>
        <w:t xml:space="preserve"> </w:t>
      </w:r>
      <w:r w:rsidR="00977576" w:rsidRPr="00E00EB4">
        <w:rPr>
          <w:rFonts w:ascii="Arial" w:hAnsi="Arial" w:cs="Arial"/>
          <w:b/>
          <w:sz w:val="22"/>
          <w:szCs w:val="22"/>
        </w:rPr>
        <w:t>Podpora revitalizace území</w:t>
      </w:r>
      <w:r w:rsidR="0055383C" w:rsidRPr="00E00EB4">
        <w:rPr>
          <w:rFonts w:ascii="Arial" w:hAnsi="Arial" w:cs="Arial"/>
          <w:b/>
          <w:sz w:val="22"/>
          <w:szCs w:val="22"/>
        </w:rPr>
        <w:t xml:space="preserve"> </w:t>
      </w:r>
    </w:p>
    <w:p w14:paraId="2DA4A92F" w14:textId="5DB98486" w:rsidR="00714AE9" w:rsidRPr="00E00EB4" w:rsidRDefault="00714AE9" w:rsidP="001A7A26">
      <w:pPr>
        <w:jc w:val="center"/>
        <w:rPr>
          <w:rFonts w:ascii="Arial" w:hAnsi="Arial" w:cs="Arial"/>
          <w:b/>
          <w:sz w:val="22"/>
          <w:szCs w:val="22"/>
        </w:rPr>
      </w:pPr>
      <w:r w:rsidRPr="00E00EB4">
        <w:rPr>
          <w:rFonts w:ascii="Arial" w:hAnsi="Arial" w:cs="Arial"/>
          <w:b/>
          <w:sz w:val="22"/>
          <w:szCs w:val="22"/>
        </w:rPr>
        <w:t xml:space="preserve">117D081 – Demolice </w:t>
      </w:r>
      <w:r w:rsidR="006912E0">
        <w:rPr>
          <w:rFonts w:ascii="Arial" w:hAnsi="Arial" w:cs="Arial"/>
          <w:b/>
          <w:sz w:val="22"/>
          <w:szCs w:val="22"/>
        </w:rPr>
        <w:t>budov v sociálně vyloučených lokalitách</w:t>
      </w:r>
    </w:p>
    <w:p w14:paraId="248717F4" w14:textId="402893DD" w:rsidR="0008426A" w:rsidRPr="008646F5" w:rsidRDefault="00A84B80" w:rsidP="00CA74FA">
      <w:pPr>
        <w:spacing w:before="120" w:line="360" w:lineRule="auto"/>
        <w:jc w:val="center"/>
        <w:rPr>
          <w:rFonts w:ascii="Arial" w:hAnsi="Arial" w:cs="Arial"/>
          <w:sz w:val="18"/>
          <w:szCs w:val="18"/>
        </w:rPr>
      </w:pPr>
      <w:r w:rsidRPr="00E00EB4">
        <w:rPr>
          <w:rFonts w:ascii="Arial" w:hAnsi="Arial" w:cs="Arial"/>
          <w:sz w:val="22"/>
          <w:szCs w:val="22"/>
        </w:rPr>
        <w:t>Zásady</w:t>
      </w:r>
      <w:r w:rsidR="00DC421E" w:rsidRPr="00E00EB4">
        <w:rPr>
          <w:rFonts w:ascii="Arial" w:hAnsi="Arial" w:cs="Arial"/>
          <w:sz w:val="22"/>
          <w:szCs w:val="22"/>
        </w:rPr>
        <w:t xml:space="preserve"> </w:t>
      </w:r>
      <w:r w:rsidR="00610FB0" w:rsidRPr="00E00EB4">
        <w:rPr>
          <w:rFonts w:ascii="Arial" w:hAnsi="Arial" w:cs="Arial"/>
          <w:sz w:val="22"/>
          <w:szCs w:val="22"/>
        </w:rPr>
        <w:t>pod</w:t>
      </w:r>
      <w:r w:rsidR="009D16FB" w:rsidRPr="00E00EB4">
        <w:rPr>
          <w:rFonts w:ascii="Arial" w:hAnsi="Arial" w:cs="Arial"/>
          <w:sz w:val="22"/>
          <w:szCs w:val="22"/>
        </w:rPr>
        <w:t xml:space="preserve">programu </w:t>
      </w:r>
      <w:r w:rsidR="00DC7C16">
        <w:rPr>
          <w:rFonts w:ascii="Arial" w:hAnsi="Arial" w:cs="Arial"/>
          <w:sz w:val="22"/>
          <w:szCs w:val="22"/>
        </w:rPr>
        <w:t>pro poskytování dotací</w:t>
      </w:r>
      <w:r w:rsidR="00075C2B" w:rsidRPr="00E00EB4">
        <w:rPr>
          <w:rFonts w:ascii="Arial" w:hAnsi="Arial" w:cs="Arial"/>
          <w:sz w:val="22"/>
          <w:szCs w:val="22"/>
        </w:rPr>
        <w:br/>
      </w:r>
      <w:r w:rsidR="0008426A" w:rsidRPr="0008426A">
        <w:rPr>
          <w:rFonts w:ascii="Arial" w:hAnsi="Arial" w:cs="Arial"/>
          <w:sz w:val="18"/>
          <w:szCs w:val="18"/>
        </w:rPr>
        <w:t>(dále jen „Zásady“)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68"/>
        <w:gridCol w:w="7510"/>
      </w:tblGrid>
      <w:tr w:rsidR="00DE7380" w:rsidRPr="00436FDE" w14:paraId="1D415658" w14:textId="77777777" w:rsidTr="001A7A26">
        <w:trPr>
          <w:trHeight w:val="482"/>
        </w:trPr>
        <w:tc>
          <w:tcPr>
            <w:tcW w:w="2268" w:type="dxa"/>
            <w:shd w:val="clear" w:color="auto" w:fill="auto"/>
            <w:vAlign w:val="bottom"/>
          </w:tcPr>
          <w:p w14:paraId="4D3A9B20" w14:textId="77777777" w:rsidR="00DE7380" w:rsidRPr="00436FDE" w:rsidRDefault="00DE7380" w:rsidP="00767D33">
            <w:pPr>
              <w:rPr>
                <w:rFonts w:ascii="Arial" w:hAnsi="Arial" w:cs="Arial"/>
              </w:rPr>
            </w:pPr>
            <w:r w:rsidRPr="00436FDE">
              <w:rPr>
                <w:rFonts w:ascii="Arial" w:hAnsi="Arial" w:cs="Arial"/>
              </w:rPr>
              <w:t xml:space="preserve">Správce </w:t>
            </w:r>
            <w:r w:rsidR="00F14DA1" w:rsidRPr="00436FDE">
              <w:rPr>
                <w:rFonts w:ascii="Arial" w:hAnsi="Arial" w:cs="Arial"/>
              </w:rPr>
              <w:t>pod</w:t>
            </w:r>
            <w:r w:rsidRPr="00436FDE">
              <w:rPr>
                <w:rFonts w:ascii="Arial" w:hAnsi="Arial" w:cs="Arial"/>
              </w:rPr>
              <w:t>programu:</w:t>
            </w:r>
          </w:p>
        </w:tc>
        <w:tc>
          <w:tcPr>
            <w:tcW w:w="7510" w:type="dxa"/>
            <w:shd w:val="clear" w:color="auto" w:fill="auto"/>
            <w:vAlign w:val="bottom"/>
          </w:tcPr>
          <w:p w14:paraId="5C5E0060" w14:textId="77777777" w:rsidR="00DE7380" w:rsidRPr="00436FDE" w:rsidRDefault="00DE7380" w:rsidP="00880D28">
            <w:pPr>
              <w:rPr>
                <w:rFonts w:ascii="Arial" w:hAnsi="Arial" w:cs="Arial"/>
              </w:rPr>
            </w:pPr>
            <w:r w:rsidRPr="00436FDE">
              <w:rPr>
                <w:rFonts w:ascii="Arial" w:hAnsi="Arial" w:cs="Arial"/>
              </w:rPr>
              <w:t>Ministerstvo pro místní rozvoj</w:t>
            </w:r>
            <w:r w:rsidR="001251A9" w:rsidRPr="00436FDE">
              <w:rPr>
                <w:rFonts w:ascii="Arial" w:hAnsi="Arial" w:cs="Arial"/>
              </w:rPr>
              <w:t xml:space="preserve"> ČR</w:t>
            </w:r>
            <w:r w:rsidRPr="00436FDE">
              <w:rPr>
                <w:rFonts w:ascii="Arial" w:hAnsi="Arial" w:cs="Arial"/>
              </w:rPr>
              <w:t xml:space="preserve"> (dále jen </w:t>
            </w:r>
            <w:r w:rsidR="001D535B" w:rsidRPr="00436FDE">
              <w:rPr>
                <w:rFonts w:ascii="Arial" w:hAnsi="Arial" w:cs="Arial"/>
              </w:rPr>
              <w:t>„</w:t>
            </w:r>
            <w:r w:rsidR="00880D28" w:rsidRPr="00436FDE">
              <w:rPr>
                <w:rFonts w:ascii="Arial" w:hAnsi="Arial" w:cs="Arial"/>
              </w:rPr>
              <w:t>ministerstvo</w:t>
            </w:r>
            <w:r w:rsidR="001D535B" w:rsidRPr="00436FDE">
              <w:rPr>
                <w:rFonts w:ascii="Arial" w:hAnsi="Arial" w:cs="Arial"/>
              </w:rPr>
              <w:t>“</w:t>
            </w:r>
            <w:r w:rsidRPr="00436FDE">
              <w:rPr>
                <w:rFonts w:ascii="Arial" w:hAnsi="Arial" w:cs="Arial"/>
              </w:rPr>
              <w:t>)</w:t>
            </w:r>
          </w:p>
        </w:tc>
      </w:tr>
      <w:tr w:rsidR="0054249C" w:rsidRPr="00436FDE" w14:paraId="66AA8898" w14:textId="77777777" w:rsidTr="001A7A26">
        <w:trPr>
          <w:trHeight w:val="482"/>
        </w:trPr>
        <w:tc>
          <w:tcPr>
            <w:tcW w:w="2268" w:type="dxa"/>
            <w:shd w:val="clear" w:color="auto" w:fill="auto"/>
            <w:vAlign w:val="bottom"/>
          </w:tcPr>
          <w:p w14:paraId="6E9A1DEC" w14:textId="77777777" w:rsidR="0054249C" w:rsidRPr="00436FDE" w:rsidRDefault="0054249C" w:rsidP="00767D33">
            <w:pPr>
              <w:rPr>
                <w:rFonts w:ascii="Arial" w:hAnsi="Arial" w:cs="Arial"/>
              </w:rPr>
            </w:pPr>
            <w:r w:rsidRPr="00436FDE">
              <w:rPr>
                <w:rFonts w:ascii="Arial" w:hAnsi="Arial" w:cs="Arial"/>
              </w:rPr>
              <w:t>Určená banka</w:t>
            </w:r>
            <w:r w:rsidR="00480AAF" w:rsidRPr="00436FDE">
              <w:rPr>
                <w:rFonts w:ascii="Arial" w:hAnsi="Arial" w:cs="Arial"/>
              </w:rPr>
              <w:t>:</w:t>
            </w:r>
          </w:p>
        </w:tc>
        <w:tc>
          <w:tcPr>
            <w:tcW w:w="7510" w:type="dxa"/>
            <w:shd w:val="clear" w:color="auto" w:fill="auto"/>
            <w:vAlign w:val="bottom"/>
          </w:tcPr>
          <w:p w14:paraId="297ACA2A" w14:textId="4F13BF69" w:rsidR="0054249C" w:rsidRPr="00436FDE" w:rsidRDefault="0054249C" w:rsidP="00767D33">
            <w:pPr>
              <w:rPr>
                <w:rFonts w:ascii="Arial" w:hAnsi="Arial" w:cs="Arial"/>
              </w:rPr>
            </w:pPr>
            <w:r w:rsidRPr="00436FDE">
              <w:rPr>
                <w:rFonts w:ascii="Arial" w:hAnsi="Arial" w:cs="Arial"/>
              </w:rPr>
              <w:t>Česká národní banka</w:t>
            </w:r>
            <w:r w:rsidR="00033266">
              <w:rPr>
                <w:rFonts w:ascii="Arial" w:hAnsi="Arial" w:cs="Arial"/>
              </w:rPr>
              <w:t xml:space="preserve"> (dále jen „ČNB“)</w:t>
            </w:r>
          </w:p>
        </w:tc>
      </w:tr>
    </w:tbl>
    <w:p w14:paraId="3747192B" w14:textId="77777777" w:rsidR="00BA1E2C" w:rsidRPr="009F3993" w:rsidRDefault="00BA1E2C" w:rsidP="009F3993">
      <w:pPr>
        <w:pStyle w:val="Nadpis1"/>
      </w:pPr>
      <w:r w:rsidRPr="009F3993">
        <w:t xml:space="preserve">Cíl </w:t>
      </w:r>
      <w:r w:rsidR="00610FB0" w:rsidRPr="009F3993">
        <w:t>pod</w:t>
      </w:r>
      <w:r w:rsidRPr="009F3993">
        <w:t>programu</w:t>
      </w:r>
    </w:p>
    <w:p w14:paraId="73DA2FDC" w14:textId="1EB060D9" w:rsidR="00CA74FA" w:rsidRDefault="006912E0" w:rsidP="00FD02BB">
      <w:pPr>
        <w:pStyle w:val="Zkladntext"/>
        <w:spacing w:before="60" w:line="276" w:lineRule="auto"/>
        <w:ind w:left="360"/>
        <w:rPr>
          <w:rFonts w:cs="Arial"/>
          <w:sz w:val="20"/>
        </w:rPr>
      </w:pPr>
      <w:r w:rsidRPr="006912E0">
        <w:rPr>
          <w:rFonts w:cs="Arial"/>
          <w:sz w:val="20"/>
        </w:rPr>
        <w:t xml:space="preserve">Podprogram je zaměřen na podporu demolic budov v obcích s rizikem vzniku sociálně vyloučené lokality (dále jen „SVL“). Demolice objektu </w:t>
      </w:r>
      <w:r w:rsidR="00D60CF7">
        <w:rPr>
          <w:rFonts w:cs="Arial"/>
          <w:sz w:val="20"/>
        </w:rPr>
        <w:t>bude</w:t>
      </w:r>
      <w:r w:rsidRPr="006912E0">
        <w:rPr>
          <w:rFonts w:cs="Arial"/>
          <w:sz w:val="20"/>
        </w:rPr>
        <w:t xml:space="preserve"> následována celkovou revitalizací prostoru, včetně možné výstavby objektu, který bude sloužit jinému účelu než soci</w:t>
      </w:r>
      <w:r w:rsidR="00DC7C16">
        <w:rPr>
          <w:rFonts w:cs="Arial"/>
          <w:sz w:val="20"/>
        </w:rPr>
        <w:t xml:space="preserve">álnímu bydlení. </w:t>
      </w:r>
      <w:r w:rsidRPr="006912E0">
        <w:rPr>
          <w:rFonts w:cs="Arial"/>
          <w:sz w:val="20"/>
        </w:rPr>
        <w:t xml:space="preserve">Cílem programu je připravit území tak, aby jej bylo možné znovu plnohodnotně využít v dalším rozvoji obce a zamezit tak vzniku oblastí se sociální </w:t>
      </w:r>
      <w:r w:rsidR="00083D39" w:rsidRPr="006912E0">
        <w:rPr>
          <w:rFonts w:cs="Arial"/>
          <w:sz w:val="20"/>
        </w:rPr>
        <w:t>segregací.</w:t>
      </w:r>
    </w:p>
    <w:p w14:paraId="191B1846" w14:textId="461068DF" w:rsidR="00CA74FA" w:rsidRPr="00C3302E" w:rsidRDefault="00C3302E" w:rsidP="00C3302E">
      <w:pPr>
        <w:pStyle w:val="Nadpis1"/>
      </w:pPr>
      <w:r w:rsidRPr="00C3302E">
        <w:t>Členění podprogramu na dotační tituly (dále je „DT“)</w:t>
      </w:r>
    </w:p>
    <w:p w14:paraId="5661FDD1" w14:textId="30A8F8C3" w:rsidR="00CA74FA" w:rsidRPr="00746FEA" w:rsidRDefault="009F3993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746FEA">
        <w:rPr>
          <w:rFonts w:ascii="Arial" w:hAnsi="Arial" w:cs="Arial"/>
        </w:rPr>
        <w:t>DT</w:t>
      </w:r>
      <w:r w:rsidR="00CA74FA" w:rsidRPr="00746FEA">
        <w:rPr>
          <w:rFonts w:ascii="Arial" w:hAnsi="Arial" w:cs="Arial"/>
        </w:rPr>
        <w:t xml:space="preserve"> č. 1 Demolice budov v sociálně vyloučených lokalitách na území Moravskoslezského, </w:t>
      </w:r>
      <w:r w:rsidR="003B6952" w:rsidRPr="00746FEA">
        <w:rPr>
          <w:rFonts w:ascii="Arial" w:hAnsi="Arial" w:cs="Arial"/>
        </w:rPr>
        <w:t xml:space="preserve">Ústeckého a Karlovarského kraje </w:t>
      </w:r>
      <w:r w:rsidR="00223D1E">
        <w:rPr>
          <w:rFonts w:ascii="Arial" w:hAnsi="Arial" w:cs="Arial"/>
        </w:rPr>
        <w:t>(</w:t>
      </w:r>
      <w:r w:rsidR="003B6952" w:rsidRPr="00746FEA">
        <w:rPr>
          <w:rFonts w:ascii="Arial" w:hAnsi="Arial" w:cs="Arial"/>
        </w:rPr>
        <w:t>dále jen „ DT1“</w:t>
      </w:r>
      <w:r w:rsidR="00223D1E">
        <w:rPr>
          <w:rFonts w:ascii="Arial" w:hAnsi="Arial" w:cs="Arial"/>
        </w:rPr>
        <w:t>)</w:t>
      </w:r>
      <w:r w:rsidR="00E37437" w:rsidRPr="00746FEA">
        <w:rPr>
          <w:rFonts w:ascii="Arial" w:hAnsi="Arial" w:cs="Arial"/>
        </w:rPr>
        <w:t>;</w:t>
      </w:r>
    </w:p>
    <w:p w14:paraId="18DDEF35" w14:textId="75B31F46" w:rsidR="00CA74FA" w:rsidRPr="00746FEA" w:rsidRDefault="009F3993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746FEA">
        <w:rPr>
          <w:rFonts w:ascii="Arial" w:hAnsi="Arial" w:cs="Arial"/>
        </w:rPr>
        <w:t>DT</w:t>
      </w:r>
      <w:r w:rsidR="00CA74FA" w:rsidRPr="00746FEA">
        <w:rPr>
          <w:rFonts w:ascii="Arial" w:hAnsi="Arial" w:cs="Arial"/>
        </w:rPr>
        <w:t xml:space="preserve"> č. 2 Demolice budov v sociálně vyloučených lokalitách na území České republiky vyjma kraj</w:t>
      </w:r>
      <w:r w:rsidR="003B6952" w:rsidRPr="00746FEA">
        <w:rPr>
          <w:rFonts w:ascii="Arial" w:hAnsi="Arial" w:cs="Arial"/>
        </w:rPr>
        <w:t xml:space="preserve">ů uvedených v </w:t>
      </w:r>
      <w:r w:rsidR="00223D1E">
        <w:rPr>
          <w:rFonts w:ascii="Arial" w:hAnsi="Arial" w:cs="Arial"/>
        </w:rPr>
        <w:t>DT1 (</w:t>
      </w:r>
      <w:r w:rsidR="003B6952" w:rsidRPr="00746FEA">
        <w:rPr>
          <w:rFonts w:ascii="Arial" w:hAnsi="Arial" w:cs="Arial"/>
        </w:rPr>
        <w:t>dále jen „DT2“</w:t>
      </w:r>
      <w:r w:rsidR="00223D1E">
        <w:rPr>
          <w:rFonts w:ascii="Arial" w:hAnsi="Arial" w:cs="Arial"/>
        </w:rPr>
        <w:t>)</w:t>
      </w:r>
      <w:r w:rsidRPr="00746FEA">
        <w:rPr>
          <w:rFonts w:ascii="Arial" w:hAnsi="Arial" w:cs="Arial"/>
        </w:rPr>
        <w:t>.</w:t>
      </w:r>
    </w:p>
    <w:p w14:paraId="3D42032C" w14:textId="77777777" w:rsidR="00C778BC" w:rsidRDefault="00BA1E2C" w:rsidP="009F3993">
      <w:pPr>
        <w:pStyle w:val="Nadpis1"/>
      </w:pPr>
      <w:r w:rsidRPr="00025BB3">
        <w:t xml:space="preserve">Vymezení </w:t>
      </w:r>
      <w:r w:rsidR="00F30F42" w:rsidRPr="00025BB3">
        <w:t>účastníka podprogramu (žadatele, příjemce podpory)</w:t>
      </w:r>
      <w:r w:rsidR="003B6952">
        <w:t xml:space="preserve"> </w:t>
      </w:r>
    </w:p>
    <w:p w14:paraId="1E1459B7" w14:textId="74EEF73C" w:rsidR="00D96D96" w:rsidRPr="00D60CF7" w:rsidRDefault="00F30F42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D60CF7">
        <w:rPr>
          <w:rFonts w:ascii="Arial" w:hAnsi="Arial" w:cs="Arial"/>
        </w:rPr>
        <w:t>Ú</w:t>
      </w:r>
      <w:r w:rsidR="00E24068" w:rsidRPr="00D60CF7">
        <w:rPr>
          <w:rFonts w:ascii="Arial" w:hAnsi="Arial" w:cs="Arial"/>
        </w:rPr>
        <w:t xml:space="preserve">častníkem </w:t>
      </w:r>
      <w:r w:rsidR="00610FB0" w:rsidRPr="00D60CF7">
        <w:rPr>
          <w:rFonts w:ascii="Arial" w:hAnsi="Arial" w:cs="Arial"/>
        </w:rPr>
        <w:t>podprogr</w:t>
      </w:r>
      <w:r w:rsidR="00E24068" w:rsidRPr="00D60CF7">
        <w:rPr>
          <w:rFonts w:ascii="Arial" w:hAnsi="Arial" w:cs="Arial"/>
        </w:rPr>
        <w:t>amu</w:t>
      </w:r>
      <w:r w:rsidR="00DB17EF" w:rsidRPr="00D60CF7">
        <w:rPr>
          <w:rFonts w:ascii="Arial" w:hAnsi="Arial" w:cs="Arial"/>
        </w:rPr>
        <w:t xml:space="preserve"> </w:t>
      </w:r>
      <w:r w:rsidRPr="00D60CF7">
        <w:rPr>
          <w:rFonts w:ascii="Arial" w:hAnsi="Arial" w:cs="Arial"/>
        </w:rPr>
        <w:t xml:space="preserve">může být </w:t>
      </w:r>
      <w:r w:rsidR="00DB17EF" w:rsidRPr="00D60CF7">
        <w:rPr>
          <w:rFonts w:ascii="Arial" w:hAnsi="Arial" w:cs="Arial"/>
        </w:rPr>
        <w:t>obec</w:t>
      </w:r>
      <w:r w:rsidR="006A7C24" w:rsidRPr="00D60CF7">
        <w:rPr>
          <w:rFonts w:ascii="Arial" w:hAnsi="Arial" w:cs="Arial"/>
        </w:rPr>
        <w:t xml:space="preserve">, která má ve svém </w:t>
      </w:r>
      <w:r w:rsidR="006A7C24" w:rsidRPr="0062400E">
        <w:rPr>
          <w:rFonts w:ascii="Arial" w:hAnsi="Arial" w:cs="Arial"/>
          <w:b/>
        </w:rPr>
        <w:t>katastru území</w:t>
      </w:r>
      <w:r w:rsidR="006A7C24" w:rsidRPr="00D60CF7">
        <w:rPr>
          <w:rFonts w:ascii="Arial" w:hAnsi="Arial" w:cs="Arial"/>
        </w:rPr>
        <w:t xml:space="preserve">, které je možné definovat jako </w:t>
      </w:r>
      <w:r w:rsidR="00D56FF3" w:rsidRPr="00D60CF7">
        <w:rPr>
          <w:rFonts w:ascii="Arial" w:hAnsi="Arial" w:cs="Arial"/>
        </w:rPr>
        <w:t>sociálně vyloučenou lokalitu (dále jen „</w:t>
      </w:r>
      <w:r w:rsidR="00820DE1" w:rsidRPr="00D60CF7">
        <w:rPr>
          <w:rFonts w:ascii="Arial" w:hAnsi="Arial" w:cs="Arial"/>
        </w:rPr>
        <w:t>SVL</w:t>
      </w:r>
      <w:r w:rsidR="00D56FF3" w:rsidRPr="00D60CF7">
        <w:rPr>
          <w:rFonts w:ascii="Arial" w:hAnsi="Arial" w:cs="Arial"/>
        </w:rPr>
        <w:t>“)</w:t>
      </w:r>
      <w:r w:rsidR="00820DE1" w:rsidRPr="00D60CF7">
        <w:rPr>
          <w:rFonts w:ascii="Arial" w:hAnsi="Arial" w:cs="Arial"/>
        </w:rPr>
        <w:t xml:space="preserve"> dle Analýzy sociálně vyloučených lokalit v ČR</w:t>
      </w:r>
      <w:r w:rsidR="00D15B1B" w:rsidRPr="00D60CF7">
        <w:rPr>
          <w:rFonts w:ascii="Arial" w:hAnsi="Arial" w:cs="Arial"/>
        </w:rPr>
        <w:footnoteReference w:id="1"/>
      </w:r>
      <w:r w:rsidR="00820DE1" w:rsidRPr="00D60CF7">
        <w:rPr>
          <w:rFonts w:ascii="Arial" w:hAnsi="Arial" w:cs="Arial"/>
        </w:rPr>
        <w:t>.</w:t>
      </w:r>
    </w:p>
    <w:p w14:paraId="53BF6C14" w14:textId="0E8FAB84" w:rsidR="00D96D96" w:rsidRPr="00D60CF7" w:rsidRDefault="00820DE1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D60CF7">
        <w:rPr>
          <w:rFonts w:ascii="Arial" w:hAnsi="Arial" w:cs="Arial"/>
        </w:rPr>
        <w:t>Účastníkem podprogramu může být obec, která</w:t>
      </w:r>
      <w:r w:rsidR="009121E8" w:rsidRPr="00D60CF7">
        <w:rPr>
          <w:rFonts w:ascii="Arial" w:hAnsi="Arial" w:cs="Arial"/>
        </w:rPr>
        <w:t xml:space="preserve"> se nachází ve </w:t>
      </w:r>
      <w:r w:rsidR="009121E8" w:rsidRPr="0062400E">
        <w:rPr>
          <w:rFonts w:ascii="Arial" w:hAnsi="Arial" w:cs="Arial"/>
          <w:b/>
        </w:rPr>
        <w:t>správním obvodu</w:t>
      </w:r>
      <w:r w:rsidR="009121E8" w:rsidRPr="00D60CF7">
        <w:rPr>
          <w:rFonts w:ascii="Arial" w:hAnsi="Arial" w:cs="Arial"/>
        </w:rPr>
        <w:t xml:space="preserve"> </w:t>
      </w:r>
      <w:r w:rsidR="009121E8" w:rsidRPr="0062400E">
        <w:rPr>
          <w:rFonts w:ascii="Arial" w:hAnsi="Arial" w:cs="Arial"/>
          <w:b/>
        </w:rPr>
        <w:t xml:space="preserve">obce s rozšířenou </w:t>
      </w:r>
      <w:r w:rsidRPr="0062400E">
        <w:rPr>
          <w:rFonts w:ascii="Arial" w:hAnsi="Arial" w:cs="Arial"/>
          <w:b/>
        </w:rPr>
        <w:t>působností</w:t>
      </w:r>
      <w:r w:rsidRPr="00D60CF7">
        <w:rPr>
          <w:rFonts w:ascii="Arial" w:hAnsi="Arial" w:cs="Arial"/>
        </w:rPr>
        <w:t>, která má ve své</w:t>
      </w:r>
      <w:r w:rsidR="004C0E82" w:rsidRPr="00D60CF7">
        <w:rPr>
          <w:rFonts w:ascii="Arial" w:hAnsi="Arial" w:cs="Arial"/>
        </w:rPr>
        <w:t xml:space="preserve"> územní působnosti</w:t>
      </w:r>
      <w:r w:rsidRPr="00D60CF7">
        <w:rPr>
          <w:rFonts w:ascii="Arial" w:hAnsi="Arial" w:cs="Arial"/>
        </w:rPr>
        <w:t xml:space="preserve"> území SVL dle Analýzy sociálně vyloučených lokalit v</w:t>
      </w:r>
      <w:r w:rsidR="00D15B1B" w:rsidRPr="00D60CF7">
        <w:rPr>
          <w:rFonts w:ascii="Arial" w:hAnsi="Arial" w:cs="Arial"/>
        </w:rPr>
        <w:t> </w:t>
      </w:r>
      <w:r w:rsidRPr="00D60CF7">
        <w:rPr>
          <w:rFonts w:ascii="Arial" w:hAnsi="Arial" w:cs="Arial"/>
        </w:rPr>
        <w:t>ČR</w:t>
      </w:r>
      <w:r w:rsidR="00D15B1B" w:rsidRPr="00D60CF7">
        <w:rPr>
          <w:rFonts w:ascii="Arial" w:hAnsi="Arial" w:cs="Arial"/>
        </w:rPr>
        <w:t>.</w:t>
      </w:r>
    </w:p>
    <w:p w14:paraId="31F99586" w14:textId="34EF60DB" w:rsidR="00D96D96" w:rsidRDefault="00F25780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D60CF7">
        <w:rPr>
          <w:rFonts w:ascii="Arial" w:hAnsi="Arial" w:cs="Arial"/>
        </w:rPr>
        <w:t xml:space="preserve">Účastníkem programu může být obec, která má ve svém </w:t>
      </w:r>
      <w:r w:rsidRPr="0062400E">
        <w:rPr>
          <w:rFonts w:ascii="Arial" w:hAnsi="Arial" w:cs="Arial"/>
          <w:b/>
        </w:rPr>
        <w:t>správním obvodu</w:t>
      </w:r>
      <w:r w:rsidRPr="00D60CF7">
        <w:rPr>
          <w:rFonts w:ascii="Arial" w:hAnsi="Arial" w:cs="Arial"/>
        </w:rPr>
        <w:t xml:space="preserve"> obec s definovanou SVL</w:t>
      </w:r>
      <w:r w:rsidR="007C4ABE" w:rsidRPr="00D60CF7">
        <w:rPr>
          <w:rFonts w:ascii="Arial" w:hAnsi="Arial" w:cs="Arial"/>
        </w:rPr>
        <w:t>.</w:t>
      </w:r>
    </w:p>
    <w:p w14:paraId="5E6371FF" w14:textId="6663F081" w:rsidR="00DC7C16" w:rsidRDefault="00DC7C16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Účastníkem programu může být </w:t>
      </w:r>
      <w:r w:rsidRPr="0062400E">
        <w:rPr>
          <w:rFonts w:ascii="Arial" w:hAnsi="Arial" w:cs="Arial"/>
          <w:b/>
        </w:rPr>
        <w:t>kraj, který je vlastníkem nemovitosti určené k demolic</w:t>
      </w:r>
      <w:r w:rsidR="0062400E">
        <w:rPr>
          <w:rFonts w:ascii="Arial" w:hAnsi="Arial" w:cs="Arial"/>
          <w:b/>
        </w:rPr>
        <w:t>i</w:t>
      </w:r>
      <w:r>
        <w:rPr>
          <w:rFonts w:ascii="Arial" w:hAnsi="Arial" w:cs="Arial"/>
        </w:rPr>
        <w:t>, která leží na území definovaném v bodě 3.2</w:t>
      </w:r>
      <w:r w:rsidR="00C135AF">
        <w:rPr>
          <w:rFonts w:ascii="Arial" w:hAnsi="Arial" w:cs="Arial"/>
        </w:rPr>
        <w:t>.</w:t>
      </w:r>
    </w:p>
    <w:p w14:paraId="4A52BCC8" w14:textId="77777777" w:rsidR="007025FB" w:rsidRPr="007025FB" w:rsidRDefault="007025FB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7025FB">
        <w:rPr>
          <w:rFonts w:ascii="Arial" w:hAnsi="Arial" w:cs="Arial"/>
        </w:rPr>
        <w:t>Velikost žadatele se určuje dle počtu obyvatel k 1. lednu roku vypsání výzvy dle údajů Českého statistického úřadu.</w:t>
      </w:r>
    </w:p>
    <w:p w14:paraId="0AEBFA15" w14:textId="4302542E" w:rsidR="007025FB" w:rsidRPr="00D60CF7" w:rsidRDefault="007025FB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7025FB">
        <w:rPr>
          <w:rFonts w:ascii="Arial" w:hAnsi="Arial" w:cs="Arial"/>
        </w:rPr>
        <w:t>Účastník podprogramu není podnikem v obtížích, ve smyslu čl. 2.1. Sdělení komise Pokyny společenství pro státní podporu na záchranu a restrukturalizaci podniků v obtížích (2004/C244/02)</w:t>
      </w:r>
      <w:r w:rsidR="000D7C13">
        <w:rPr>
          <w:rFonts w:ascii="Arial" w:hAnsi="Arial" w:cs="Arial"/>
        </w:rPr>
        <w:t>.</w:t>
      </w:r>
    </w:p>
    <w:p w14:paraId="43A2FB15" w14:textId="4DA3E6F0" w:rsidR="00033266" w:rsidRPr="00D60CF7" w:rsidRDefault="00033266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0D0D4D">
        <w:rPr>
          <w:rFonts w:ascii="Arial" w:hAnsi="Arial" w:cs="Arial"/>
        </w:rPr>
        <w:t>Seznam obcí s rozšířenou p</w:t>
      </w:r>
      <w:r w:rsidR="00744D9D">
        <w:rPr>
          <w:rFonts w:ascii="Arial" w:hAnsi="Arial" w:cs="Arial"/>
        </w:rPr>
        <w:t>ůsobností</w:t>
      </w:r>
      <w:r w:rsidR="0026698C">
        <w:rPr>
          <w:rFonts w:ascii="Arial" w:hAnsi="Arial" w:cs="Arial"/>
        </w:rPr>
        <w:t>,</w:t>
      </w:r>
      <w:r w:rsidRPr="000D0D4D">
        <w:rPr>
          <w:rFonts w:ascii="Arial" w:hAnsi="Arial" w:cs="Arial"/>
        </w:rPr>
        <w:t xml:space="preserve"> ze kterého je možno odvodit oprá</w:t>
      </w:r>
      <w:r w:rsidR="00744D9D">
        <w:rPr>
          <w:rFonts w:ascii="Arial" w:hAnsi="Arial" w:cs="Arial"/>
        </w:rPr>
        <w:t>vněnost žadatele</w:t>
      </w:r>
      <w:r w:rsidRPr="000D0D4D">
        <w:rPr>
          <w:rFonts w:ascii="Arial" w:hAnsi="Arial" w:cs="Arial"/>
        </w:rPr>
        <w:t xml:space="preserve"> je přílohou č. </w:t>
      </w:r>
      <w:r w:rsidR="003D0779">
        <w:rPr>
          <w:rFonts w:ascii="Arial" w:hAnsi="Arial" w:cs="Arial"/>
        </w:rPr>
        <w:t>6</w:t>
      </w:r>
      <w:r w:rsidRPr="000D0D4D">
        <w:rPr>
          <w:rFonts w:ascii="Arial" w:hAnsi="Arial" w:cs="Arial"/>
        </w:rPr>
        <w:t xml:space="preserve"> těchto Zásad.</w:t>
      </w:r>
    </w:p>
    <w:p w14:paraId="6E3F1D4E" w14:textId="6214CC1B" w:rsidR="006C0C44" w:rsidRPr="00025BB3" w:rsidRDefault="006C0C44" w:rsidP="009F3993">
      <w:pPr>
        <w:pStyle w:val="Nadpis1"/>
      </w:pPr>
      <w:r w:rsidRPr="00025BB3">
        <w:t xml:space="preserve">Forma </w:t>
      </w:r>
      <w:r w:rsidR="006E6CDD">
        <w:t>podpory, financování akce</w:t>
      </w:r>
    </w:p>
    <w:p w14:paraId="3F6297E2" w14:textId="4DE0E59D" w:rsidR="007025FB" w:rsidRDefault="007025FB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DB0C5F">
        <w:rPr>
          <w:rFonts w:ascii="Arial" w:hAnsi="Arial" w:cs="Arial"/>
        </w:rPr>
        <w:t>Podpora je poskytována jako systémová investiční nebo neinvestiční dotace</w:t>
      </w:r>
      <w:r w:rsidRPr="00DB0C5F">
        <w:rPr>
          <w:rStyle w:val="Znakapoznpodarou"/>
          <w:rFonts w:ascii="Arial" w:hAnsi="Arial" w:cs="Arial"/>
        </w:rPr>
        <w:footnoteReference w:id="2"/>
      </w:r>
      <w:r w:rsidRPr="00DB0C5F">
        <w:rPr>
          <w:rFonts w:ascii="Arial" w:hAnsi="Arial" w:cs="Arial"/>
        </w:rPr>
        <w:t xml:space="preserve"> (dále jen „dotace“) na realizaci schválených akcí. Správce programu závazně </w:t>
      </w:r>
      <w:r w:rsidRPr="00D3030B">
        <w:rPr>
          <w:rFonts w:ascii="Arial" w:hAnsi="Arial" w:cs="Arial"/>
        </w:rPr>
        <w:t xml:space="preserve">stanoví </w:t>
      </w:r>
      <w:r w:rsidR="00D3030B" w:rsidRPr="00D3030B">
        <w:rPr>
          <w:rFonts w:ascii="Arial" w:hAnsi="Arial" w:cs="Arial"/>
        </w:rPr>
        <w:t xml:space="preserve">účelový </w:t>
      </w:r>
      <w:r w:rsidRPr="00D3030B">
        <w:rPr>
          <w:rFonts w:ascii="Arial" w:hAnsi="Arial" w:cs="Arial"/>
        </w:rPr>
        <w:t>znak,</w:t>
      </w:r>
      <w:r w:rsidRPr="00DB0C5F">
        <w:rPr>
          <w:rFonts w:ascii="Arial" w:hAnsi="Arial" w:cs="Arial"/>
        </w:rPr>
        <w:t xml:space="preserve"> který bude uveden na Rozhodnutí o poskytnutí dotace</w:t>
      </w:r>
      <w:r w:rsidR="006B3399">
        <w:rPr>
          <w:rFonts w:ascii="Arial" w:hAnsi="Arial" w:cs="Arial"/>
        </w:rPr>
        <w:t>.</w:t>
      </w:r>
    </w:p>
    <w:p w14:paraId="4E5C5DC1" w14:textId="7E65111A" w:rsidR="007025FB" w:rsidRPr="00DB0C5F" w:rsidRDefault="007025FB" w:rsidP="004F1DF1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DB0C5F">
        <w:rPr>
          <w:rFonts w:ascii="Arial" w:hAnsi="Arial" w:cs="Arial"/>
        </w:rPr>
        <w:lastRenderedPageBreak/>
        <w:t xml:space="preserve">Dotace je poskytována až do výše 70% skutečně vynaložených uznatelných nákladů akce. Maximální výše dotace se stanovuje dle velikosti žadatele </w:t>
      </w:r>
    </w:p>
    <w:p w14:paraId="24FFDC61" w14:textId="10872555" w:rsidR="0008426A" w:rsidRPr="00967F25" w:rsidRDefault="00D56FF3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D56FF3">
        <w:rPr>
          <w:rFonts w:ascii="Arial" w:hAnsi="Arial" w:cs="Arial"/>
        </w:rPr>
        <w:t>Účastník podprogramu může v dané výzvě podat více žádostí</w:t>
      </w:r>
      <w:r w:rsidR="006321C3">
        <w:rPr>
          <w:rFonts w:ascii="Arial" w:hAnsi="Arial" w:cs="Arial"/>
        </w:rPr>
        <w:t>.</w:t>
      </w:r>
      <w:r w:rsidR="000D7C13">
        <w:rPr>
          <w:rFonts w:ascii="Arial" w:hAnsi="Arial" w:cs="Arial"/>
        </w:rPr>
        <w:t xml:space="preserve"> Součet požadovaných dotací v rámci jednoho dotačního titulu v dané výzvě může být maximálně 10 mil. Kč pro jednoho žadatele. Dolní limit dotace při podání žádosti činí 300 tis. Kč. </w:t>
      </w:r>
    </w:p>
    <w:p w14:paraId="39A33B44" w14:textId="3E4C30F4" w:rsidR="00333712" w:rsidRDefault="00940CB9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333712">
        <w:rPr>
          <w:rFonts w:ascii="Arial" w:hAnsi="Arial" w:cs="Arial"/>
        </w:rPr>
        <w:t>Dotace</w:t>
      </w:r>
      <w:r w:rsidR="00C74C33" w:rsidRPr="00333712">
        <w:rPr>
          <w:rFonts w:ascii="Arial" w:hAnsi="Arial" w:cs="Arial"/>
        </w:rPr>
        <w:t xml:space="preserve"> bude vyplácena dílčím způsobem</w:t>
      </w:r>
      <w:r w:rsidR="00FC725D" w:rsidRPr="00333712">
        <w:rPr>
          <w:rFonts w:ascii="Arial" w:hAnsi="Arial" w:cs="Arial"/>
        </w:rPr>
        <w:t xml:space="preserve"> </w:t>
      </w:r>
      <w:r w:rsidR="00C74C33" w:rsidRPr="00333712">
        <w:rPr>
          <w:rFonts w:ascii="Arial" w:hAnsi="Arial" w:cs="Arial"/>
        </w:rPr>
        <w:t>na základě předložených faktur, a to buď v režimu ex post nebo ex ante</w:t>
      </w:r>
      <w:r w:rsidR="002B54D1">
        <w:rPr>
          <w:rFonts w:ascii="Arial" w:hAnsi="Arial" w:cs="Arial"/>
        </w:rPr>
        <w:t xml:space="preserve"> dle uvážení účastníka programu. Změna režimu v průběhu financování akce je přípustná.</w:t>
      </w:r>
    </w:p>
    <w:p w14:paraId="21CAE353" w14:textId="73A71149" w:rsidR="00C74C33" w:rsidRPr="00333712" w:rsidRDefault="00B57BB7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333712">
        <w:rPr>
          <w:rFonts w:ascii="Arial" w:hAnsi="Arial" w:cs="Arial"/>
        </w:rPr>
        <w:t>Účastník podprogramu</w:t>
      </w:r>
      <w:r w:rsidR="00FC725D" w:rsidRPr="00333712">
        <w:rPr>
          <w:rFonts w:ascii="Arial" w:hAnsi="Arial" w:cs="Arial"/>
        </w:rPr>
        <w:t xml:space="preserve"> musí disponovat účtem u ČNB, na který budou</w:t>
      </w:r>
      <w:r w:rsidR="00033266">
        <w:rPr>
          <w:rFonts w:ascii="Arial" w:hAnsi="Arial" w:cs="Arial"/>
        </w:rPr>
        <w:t xml:space="preserve"> převáděny </w:t>
      </w:r>
      <w:r w:rsidR="00FC725D" w:rsidRPr="00333712">
        <w:rPr>
          <w:rFonts w:ascii="Arial" w:hAnsi="Arial" w:cs="Arial"/>
        </w:rPr>
        <w:t>finanční prostředky</w:t>
      </w:r>
      <w:r w:rsidR="00033266">
        <w:rPr>
          <w:rFonts w:ascii="Arial" w:hAnsi="Arial" w:cs="Arial"/>
        </w:rPr>
        <w:t xml:space="preserve"> dotace</w:t>
      </w:r>
      <w:r w:rsidR="00FC725D" w:rsidRPr="00333712">
        <w:rPr>
          <w:rFonts w:ascii="Arial" w:hAnsi="Arial" w:cs="Arial"/>
        </w:rPr>
        <w:t>.</w:t>
      </w:r>
    </w:p>
    <w:p w14:paraId="30346C6A" w14:textId="68FF07ED" w:rsidR="006E4513" w:rsidRPr="00FC3CA3" w:rsidRDefault="00C74C33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025BB3">
        <w:rPr>
          <w:rFonts w:ascii="Arial" w:hAnsi="Arial" w:cs="Arial"/>
        </w:rPr>
        <w:t>P</w:t>
      </w:r>
      <w:r w:rsidR="00ED18A6" w:rsidRPr="00025BB3">
        <w:rPr>
          <w:rFonts w:ascii="Arial" w:hAnsi="Arial" w:cs="Arial"/>
        </w:rPr>
        <w:t xml:space="preserve">ovinná spoluúčast </w:t>
      </w:r>
      <w:r w:rsidR="007566A6" w:rsidRPr="00025BB3">
        <w:rPr>
          <w:rFonts w:ascii="Arial" w:hAnsi="Arial" w:cs="Arial"/>
        </w:rPr>
        <w:t xml:space="preserve">účastníka </w:t>
      </w:r>
      <w:r w:rsidR="00610FB0" w:rsidRPr="00025BB3">
        <w:rPr>
          <w:rFonts w:ascii="Arial" w:hAnsi="Arial" w:cs="Arial"/>
        </w:rPr>
        <w:t>podprogr</w:t>
      </w:r>
      <w:r w:rsidR="007566A6" w:rsidRPr="00025BB3">
        <w:rPr>
          <w:rFonts w:ascii="Arial" w:hAnsi="Arial" w:cs="Arial"/>
        </w:rPr>
        <w:t>amu</w:t>
      </w:r>
      <w:r w:rsidR="00ED18A6" w:rsidRPr="00025BB3">
        <w:rPr>
          <w:rFonts w:ascii="Arial" w:hAnsi="Arial" w:cs="Arial"/>
        </w:rPr>
        <w:t xml:space="preserve"> na krytí nákladů realizace akce </w:t>
      </w:r>
      <w:r w:rsidRPr="00025BB3">
        <w:rPr>
          <w:rFonts w:ascii="Arial" w:hAnsi="Arial" w:cs="Arial"/>
        </w:rPr>
        <w:t xml:space="preserve">může být </w:t>
      </w:r>
      <w:r w:rsidR="00ED18A6" w:rsidRPr="00025BB3">
        <w:rPr>
          <w:rFonts w:ascii="Arial" w:hAnsi="Arial" w:cs="Arial"/>
        </w:rPr>
        <w:t>tvořen</w:t>
      </w:r>
      <w:r w:rsidR="0042472A" w:rsidRPr="00025BB3">
        <w:rPr>
          <w:rFonts w:ascii="Arial" w:hAnsi="Arial" w:cs="Arial"/>
        </w:rPr>
        <w:t>a</w:t>
      </w:r>
      <w:r w:rsidR="00ED18A6" w:rsidRPr="00025BB3">
        <w:rPr>
          <w:rFonts w:ascii="Arial" w:hAnsi="Arial" w:cs="Arial"/>
        </w:rPr>
        <w:t xml:space="preserve"> </w:t>
      </w:r>
      <w:r w:rsidR="00D45B57" w:rsidRPr="00025BB3">
        <w:rPr>
          <w:rFonts w:ascii="Arial" w:hAnsi="Arial" w:cs="Arial"/>
        </w:rPr>
        <w:t xml:space="preserve">vlastní </w:t>
      </w:r>
      <w:r w:rsidR="00ED18A6" w:rsidRPr="00025BB3">
        <w:rPr>
          <w:rFonts w:ascii="Arial" w:hAnsi="Arial" w:cs="Arial"/>
        </w:rPr>
        <w:t>dodávkou materiálů</w:t>
      </w:r>
      <w:r w:rsidR="00F80FB4" w:rsidRPr="00025BB3">
        <w:rPr>
          <w:rFonts w:ascii="Arial" w:hAnsi="Arial" w:cs="Arial"/>
        </w:rPr>
        <w:t xml:space="preserve"> a </w:t>
      </w:r>
      <w:r w:rsidR="00ED18A6" w:rsidRPr="00025BB3">
        <w:rPr>
          <w:rFonts w:ascii="Arial" w:hAnsi="Arial" w:cs="Arial"/>
        </w:rPr>
        <w:t>dobrovolnou prací občanů obce</w:t>
      </w:r>
      <w:r w:rsidR="00FF284B" w:rsidRPr="00025BB3">
        <w:rPr>
          <w:rFonts w:ascii="Arial" w:hAnsi="Arial" w:cs="Arial"/>
        </w:rPr>
        <w:t xml:space="preserve">. </w:t>
      </w:r>
      <w:r w:rsidR="000D7C13">
        <w:rPr>
          <w:rFonts w:ascii="Arial" w:hAnsi="Arial" w:cs="Arial"/>
        </w:rPr>
        <w:t xml:space="preserve">Ocenění hodnoty takto zabezpečených prací a dodávek musí být doloženo posudkem autorizovaného technika (inženýra) nebo soudního znalce. </w:t>
      </w:r>
    </w:p>
    <w:p w14:paraId="6A2DAE7F" w14:textId="314CBD56" w:rsidR="006E4513" w:rsidRPr="00806C7C" w:rsidRDefault="006E4513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806C7C">
        <w:rPr>
          <w:rFonts w:ascii="Arial" w:hAnsi="Arial" w:cs="Arial"/>
        </w:rPr>
        <w:t xml:space="preserve">Předmětnou </w:t>
      </w:r>
      <w:r w:rsidRPr="00806C7C">
        <w:rPr>
          <w:rFonts w:ascii="Arial" w:hAnsi="Arial" w:cs="Arial"/>
          <w:b/>
        </w:rPr>
        <w:t>akci nelze dotovat z jiných národních programů, podprogramů nebo dotačních titulů</w:t>
      </w:r>
      <w:r w:rsidRPr="00806C7C">
        <w:rPr>
          <w:rFonts w:ascii="Arial" w:hAnsi="Arial" w:cs="Arial"/>
        </w:rPr>
        <w:t xml:space="preserve"> státního rozpočtu nebo podprogramů spolufinancovaných z prostředků EU</w:t>
      </w:r>
      <w:r w:rsidR="00F7194C" w:rsidRPr="00806C7C">
        <w:rPr>
          <w:rFonts w:ascii="Arial" w:hAnsi="Arial" w:cs="Arial"/>
        </w:rPr>
        <w:t>.</w:t>
      </w:r>
    </w:p>
    <w:p w14:paraId="09A666A5" w14:textId="65D26277" w:rsidR="00BD356D" w:rsidRPr="00806C7C" w:rsidRDefault="00C26328" w:rsidP="00BD356D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806C7C">
        <w:rPr>
          <w:rFonts w:ascii="Arial" w:hAnsi="Arial" w:cs="Arial"/>
        </w:rPr>
        <w:t xml:space="preserve">Účast v tomto podprogramu </w:t>
      </w:r>
      <w:r w:rsidRPr="00806C7C">
        <w:rPr>
          <w:rFonts w:ascii="Arial" w:hAnsi="Arial" w:cs="Arial"/>
          <w:b/>
        </w:rPr>
        <w:t>nevylučuje možnost využít financování z jiných dotačních programů</w:t>
      </w:r>
      <w:r w:rsidRPr="00806C7C">
        <w:rPr>
          <w:rFonts w:ascii="Arial" w:hAnsi="Arial" w:cs="Arial"/>
        </w:rPr>
        <w:t xml:space="preserve"> na realizaci Projektu následného využití revitalizovaného území.</w:t>
      </w:r>
    </w:p>
    <w:p w14:paraId="5C214F58" w14:textId="77777777" w:rsidR="00BF6517" w:rsidRPr="00BF6517" w:rsidRDefault="00BF6517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BF6517">
        <w:rPr>
          <w:rFonts w:ascii="Arial" w:hAnsi="Arial" w:cs="Arial"/>
        </w:rPr>
        <w:t>Při poskytování dotací se hradí neplátcům daně z přidané hodnoty uznatelné náklady ve výši zahrnující tuto daň a plátcům daně z přidané hodnoty uznatelné náklady ve výši bez této daně (pokud obec uplatňuje nárok na odpočet DPH na vstupu).</w:t>
      </w:r>
    </w:p>
    <w:p w14:paraId="3D8C47D5" w14:textId="2D6DA118" w:rsidR="00A70876" w:rsidRPr="004C2612" w:rsidRDefault="00021373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021373">
        <w:rPr>
          <w:rFonts w:ascii="Arial" w:hAnsi="Arial" w:cs="Arial"/>
        </w:rPr>
        <w:t>Poskytnutá dotace nebude navýšena, pokud v průběhu realizace akce dojde k navýšení skutečně vynaložených nákladů akce oproti skutečnostem uvedeným ve smlouvě o dílo, znaleckém posudku nebo dokladech o nákupu materiálu</w:t>
      </w:r>
      <w:r w:rsidR="007D45ED" w:rsidRPr="004C2612">
        <w:rPr>
          <w:rFonts w:ascii="Arial" w:hAnsi="Arial" w:cs="Arial"/>
        </w:rPr>
        <w:t xml:space="preserve">. </w:t>
      </w:r>
    </w:p>
    <w:p w14:paraId="61DA7563" w14:textId="7ABE23E4" w:rsidR="007D45ED" w:rsidRPr="006373A0" w:rsidRDefault="007D45ED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6373A0">
        <w:rPr>
          <w:rFonts w:ascii="Arial" w:hAnsi="Arial" w:cs="Arial"/>
        </w:rPr>
        <w:t xml:space="preserve">Poskytnutá dotace </w:t>
      </w:r>
      <w:r w:rsidR="005D7F12" w:rsidRPr="006373A0">
        <w:rPr>
          <w:rFonts w:ascii="Arial" w:hAnsi="Arial" w:cs="Arial"/>
        </w:rPr>
        <w:t>může být čerpána v období dvou let</w:t>
      </w:r>
      <w:r w:rsidR="009167B6" w:rsidRPr="006373A0">
        <w:rPr>
          <w:rFonts w:ascii="Arial" w:hAnsi="Arial" w:cs="Arial"/>
        </w:rPr>
        <w:t xml:space="preserve"> od přidělení dotace</w:t>
      </w:r>
      <w:r w:rsidR="005D7F12" w:rsidRPr="006373A0">
        <w:rPr>
          <w:rFonts w:ascii="Arial" w:hAnsi="Arial" w:cs="Arial"/>
        </w:rPr>
        <w:t>.</w:t>
      </w:r>
      <w:r w:rsidR="00021373" w:rsidRPr="00746FEA">
        <w:rPr>
          <w:rFonts w:ascii="Arial" w:hAnsi="Arial" w:cs="Arial"/>
        </w:rPr>
        <w:t xml:space="preserve"> </w:t>
      </w:r>
      <w:r w:rsidR="00021373" w:rsidRPr="00021373">
        <w:rPr>
          <w:rFonts w:ascii="Arial" w:hAnsi="Arial" w:cs="Arial"/>
        </w:rPr>
        <w:t>Termín financování akce závazný pro účastníka programu je stanoven v Rozhodnutí o poskytnutí dotace</w:t>
      </w:r>
      <w:r w:rsidR="00F7194C">
        <w:rPr>
          <w:rFonts w:ascii="Arial" w:hAnsi="Arial" w:cs="Arial"/>
        </w:rPr>
        <w:t>.</w:t>
      </w:r>
      <w:r w:rsidR="005D7F12" w:rsidRPr="006373A0">
        <w:rPr>
          <w:rFonts w:ascii="Arial" w:hAnsi="Arial" w:cs="Arial"/>
        </w:rPr>
        <w:t xml:space="preserve"> </w:t>
      </w:r>
      <w:r w:rsidRPr="006373A0">
        <w:rPr>
          <w:rFonts w:ascii="Arial" w:hAnsi="Arial" w:cs="Arial"/>
        </w:rPr>
        <w:t xml:space="preserve">Přesný termín </w:t>
      </w:r>
      <w:r w:rsidR="009B5773">
        <w:rPr>
          <w:rFonts w:ascii="Arial" w:hAnsi="Arial" w:cs="Arial"/>
        </w:rPr>
        <w:t xml:space="preserve">předložení faktur k proplacení v daném kalendářním roce </w:t>
      </w:r>
      <w:r w:rsidRPr="006373A0">
        <w:rPr>
          <w:rFonts w:ascii="Arial" w:hAnsi="Arial" w:cs="Arial"/>
        </w:rPr>
        <w:t xml:space="preserve">bude </w:t>
      </w:r>
      <w:r w:rsidR="00DA7854" w:rsidRPr="006373A0">
        <w:rPr>
          <w:rFonts w:ascii="Arial" w:hAnsi="Arial" w:cs="Arial"/>
        </w:rPr>
        <w:t xml:space="preserve">účastníkům </w:t>
      </w:r>
      <w:r w:rsidR="003C7542" w:rsidRPr="006373A0">
        <w:rPr>
          <w:rFonts w:ascii="Arial" w:hAnsi="Arial" w:cs="Arial"/>
        </w:rPr>
        <w:t>pod</w:t>
      </w:r>
      <w:r w:rsidR="00DA7854" w:rsidRPr="006373A0">
        <w:rPr>
          <w:rFonts w:ascii="Arial" w:hAnsi="Arial" w:cs="Arial"/>
        </w:rPr>
        <w:t>programu upřesněn</w:t>
      </w:r>
      <w:r w:rsidR="009B5773">
        <w:rPr>
          <w:rFonts w:ascii="Arial" w:hAnsi="Arial" w:cs="Arial"/>
        </w:rPr>
        <w:t xml:space="preserve"> v</w:t>
      </w:r>
      <w:r w:rsidR="00A7275E">
        <w:rPr>
          <w:rFonts w:ascii="Arial" w:hAnsi="Arial" w:cs="Arial"/>
        </w:rPr>
        <w:t> </w:t>
      </w:r>
      <w:r w:rsidR="009B5773">
        <w:rPr>
          <w:rFonts w:ascii="Arial" w:hAnsi="Arial" w:cs="Arial"/>
        </w:rPr>
        <w:t>Rozhodnutí</w:t>
      </w:r>
      <w:r w:rsidR="00A7275E">
        <w:rPr>
          <w:rFonts w:ascii="Arial" w:hAnsi="Arial" w:cs="Arial"/>
        </w:rPr>
        <w:t xml:space="preserve"> o poskytnutí dotace</w:t>
      </w:r>
      <w:r w:rsidRPr="006373A0">
        <w:rPr>
          <w:rFonts w:ascii="Arial" w:hAnsi="Arial" w:cs="Arial"/>
        </w:rPr>
        <w:t>.</w:t>
      </w:r>
    </w:p>
    <w:p w14:paraId="14D654C6" w14:textId="4662560E" w:rsidR="007D45ED" w:rsidRPr="00A1774C" w:rsidRDefault="007D45ED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A1774C">
        <w:rPr>
          <w:rFonts w:ascii="Arial" w:hAnsi="Arial" w:cs="Arial"/>
        </w:rPr>
        <w:t>Nečerpání celkové výše finančních prostředků uvedené v Ro</w:t>
      </w:r>
      <w:r w:rsidR="005D7F12" w:rsidRPr="00A1774C">
        <w:rPr>
          <w:rFonts w:ascii="Arial" w:hAnsi="Arial" w:cs="Arial"/>
        </w:rPr>
        <w:t>zhodnutí o poskytnutí dotace se </w:t>
      </w:r>
      <w:r w:rsidRPr="00A1774C">
        <w:rPr>
          <w:rFonts w:ascii="Arial" w:hAnsi="Arial" w:cs="Arial"/>
        </w:rPr>
        <w:t xml:space="preserve">nepovažuje za </w:t>
      </w:r>
      <w:r w:rsidR="009C32DA" w:rsidRPr="00A1774C">
        <w:rPr>
          <w:rFonts w:ascii="Arial" w:hAnsi="Arial" w:cs="Arial"/>
        </w:rPr>
        <w:t>porušení rozpočtové kázně</w:t>
      </w:r>
      <w:r w:rsidRPr="00A1774C">
        <w:rPr>
          <w:rFonts w:ascii="Arial" w:hAnsi="Arial" w:cs="Arial"/>
        </w:rPr>
        <w:t>.</w:t>
      </w:r>
    </w:p>
    <w:p w14:paraId="2318C9A1" w14:textId="77777777" w:rsidR="00D000AB" w:rsidRDefault="00C74C33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A1774C">
        <w:rPr>
          <w:rFonts w:ascii="Arial" w:hAnsi="Arial" w:cs="Arial"/>
        </w:rPr>
        <w:t xml:space="preserve">Podpora v tomto </w:t>
      </w:r>
      <w:r w:rsidR="003C7542" w:rsidRPr="00A1774C">
        <w:rPr>
          <w:rFonts w:ascii="Arial" w:hAnsi="Arial" w:cs="Arial"/>
        </w:rPr>
        <w:t>pod</w:t>
      </w:r>
      <w:r w:rsidRPr="00A1774C">
        <w:rPr>
          <w:rFonts w:ascii="Arial" w:hAnsi="Arial" w:cs="Arial"/>
        </w:rPr>
        <w:t>programu primárně nezakládá veřejnou podporu</w:t>
      </w:r>
      <w:r w:rsidR="007E0EC0">
        <w:rPr>
          <w:rFonts w:ascii="Arial" w:hAnsi="Arial" w:cs="Arial"/>
        </w:rPr>
        <w:t>. Podpora je poskytován</w:t>
      </w:r>
      <w:r w:rsidR="00CA1591">
        <w:rPr>
          <w:rFonts w:ascii="Arial" w:hAnsi="Arial" w:cs="Arial"/>
        </w:rPr>
        <w:t>a</w:t>
      </w:r>
      <w:r w:rsidR="007E0EC0">
        <w:rPr>
          <w:rFonts w:ascii="Arial" w:hAnsi="Arial" w:cs="Arial"/>
        </w:rPr>
        <w:t xml:space="preserve"> na</w:t>
      </w:r>
      <w:r w:rsidR="000B2DD0">
        <w:rPr>
          <w:rFonts w:ascii="Arial" w:hAnsi="Arial" w:cs="Arial"/>
        </w:rPr>
        <w:t> </w:t>
      </w:r>
      <w:r w:rsidR="007E0EC0">
        <w:rPr>
          <w:rFonts w:ascii="Arial" w:hAnsi="Arial" w:cs="Arial"/>
        </w:rPr>
        <w:t>demolici objektu a následnou základní úpravu území</w:t>
      </w:r>
      <w:r w:rsidRPr="00A1774C">
        <w:rPr>
          <w:rFonts w:ascii="Arial" w:hAnsi="Arial" w:cs="Arial"/>
        </w:rPr>
        <w:t xml:space="preserve"> </w:t>
      </w:r>
      <w:r w:rsidR="007E0EC0">
        <w:rPr>
          <w:rFonts w:ascii="Arial" w:hAnsi="Arial" w:cs="Arial"/>
        </w:rPr>
        <w:t>související s demolicí.</w:t>
      </w:r>
    </w:p>
    <w:p w14:paraId="36F4D6F9" w14:textId="00568588" w:rsidR="00D000AB" w:rsidRPr="00FD02BB" w:rsidRDefault="00D000AB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FD02BB">
        <w:rPr>
          <w:rFonts w:ascii="Arial" w:hAnsi="Arial" w:cs="Arial"/>
        </w:rPr>
        <w:t xml:space="preserve">Finanční prostředky poskytnuté formou dotace musí být evidovány v příslušném roce odděleně pod příslušným účelovým znakem (UZ) uvedeným na Rozhodnutí o poskytnutí dotace. Evidence realizace akce musí být </w:t>
      </w:r>
      <w:r w:rsidR="009B5773">
        <w:rPr>
          <w:rFonts w:ascii="Arial" w:hAnsi="Arial" w:cs="Arial"/>
        </w:rPr>
        <w:t>archivována</w:t>
      </w:r>
      <w:r w:rsidR="009B5773" w:rsidRPr="00FD02BB">
        <w:rPr>
          <w:rFonts w:ascii="Arial" w:hAnsi="Arial" w:cs="Arial"/>
        </w:rPr>
        <w:t xml:space="preserve"> </w:t>
      </w:r>
      <w:r w:rsidRPr="00FD02BB">
        <w:rPr>
          <w:rFonts w:ascii="Arial" w:hAnsi="Arial" w:cs="Arial"/>
        </w:rPr>
        <w:t>po dobu 10 let od vydání Rozhodnutí o poskytnutí dotace.</w:t>
      </w:r>
    </w:p>
    <w:p w14:paraId="0FE74296" w14:textId="2A4AB332" w:rsidR="006E6CDD" w:rsidRPr="007E0EC0" w:rsidRDefault="007E0EC0" w:rsidP="009F3993">
      <w:pPr>
        <w:pStyle w:val="Nadpis1"/>
      </w:pPr>
      <w:r w:rsidRPr="007E0EC0">
        <w:t>Uznatelnost nákladů</w:t>
      </w:r>
    </w:p>
    <w:p w14:paraId="7C73582B" w14:textId="1A49B668" w:rsidR="007E0EC0" w:rsidRPr="006373A0" w:rsidRDefault="007E0EC0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6373A0">
        <w:rPr>
          <w:rFonts w:ascii="Arial" w:hAnsi="Arial" w:cs="Arial"/>
        </w:rPr>
        <w:t xml:space="preserve">Uznatelné náklady vznikají nejdříve den po podání žádosti, tj. den po zaevidování žádosti o dotaci na podatelně ministerstva, a </w:t>
      </w:r>
      <w:r w:rsidR="002B11FE">
        <w:rPr>
          <w:rFonts w:ascii="Arial" w:hAnsi="Arial" w:cs="Arial"/>
        </w:rPr>
        <w:t xml:space="preserve">souvisí </w:t>
      </w:r>
      <w:r w:rsidRPr="006373A0">
        <w:rPr>
          <w:rFonts w:ascii="Arial" w:hAnsi="Arial" w:cs="Arial"/>
        </w:rPr>
        <w:t>výhradně s realizací akce.</w:t>
      </w:r>
    </w:p>
    <w:p w14:paraId="2EBB73C8" w14:textId="571453AB" w:rsidR="007E0EC0" w:rsidRDefault="007E0EC0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7E0EC0">
        <w:rPr>
          <w:rFonts w:ascii="Arial" w:hAnsi="Arial" w:cs="Arial"/>
        </w:rPr>
        <w:t>Za datum vzniku uznatelných nákladů se považuje datum zahájení prací (tj.</w:t>
      </w:r>
      <w:r w:rsidR="00DD3801">
        <w:rPr>
          <w:rFonts w:ascii="Arial" w:hAnsi="Arial" w:cs="Arial"/>
        </w:rPr>
        <w:t xml:space="preserve"> </w:t>
      </w:r>
      <w:r w:rsidRPr="007E0EC0">
        <w:rPr>
          <w:rFonts w:ascii="Arial" w:hAnsi="Arial" w:cs="Arial"/>
        </w:rPr>
        <w:t xml:space="preserve">např. u stavebních prací první záznam ve stavebním deníku, u dodávek </w:t>
      </w:r>
      <w:r w:rsidR="002B11FE">
        <w:rPr>
          <w:rFonts w:ascii="Arial" w:hAnsi="Arial" w:cs="Arial"/>
        </w:rPr>
        <w:t xml:space="preserve">materiálu </w:t>
      </w:r>
      <w:r w:rsidRPr="007E0EC0">
        <w:rPr>
          <w:rFonts w:ascii="Arial" w:hAnsi="Arial" w:cs="Arial"/>
        </w:rPr>
        <w:t>datum na předávacím protokolu</w:t>
      </w:r>
      <w:r w:rsidR="002B11FE">
        <w:rPr>
          <w:rFonts w:ascii="Arial" w:hAnsi="Arial" w:cs="Arial"/>
        </w:rPr>
        <w:t>/dodacím listu</w:t>
      </w:r>
      <w:r w:rsidRPr="007E0EC0">
        <w:rPr>
          <w:rFonts w:ascii="Arial" w:hAnsi="Arial" w:cs="Arial"/>
        </w:rPr>
        <w:t>)</w:t>
      </w:r>
      <w:r w:rsidR="00B6403A">
        <w:rPr>
          <w:rFonts w:ascii="Arial" w:hAnsi="Arial" w:cs="Arial"/>
        </w:rPr>
        <w:t>.</w:t>
      </w:r>
    </w:p>
    <w:p w14:paraId="22FF3A6C" w14:textId="77777777" w:rsidR="006E4513" w:rsidRDefault="008F12EF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Uznatelné náklady</w:t>
      </w:r>
      <w:r w:rsidR="00D267C2">
        <w:rPr>
          <w:rFonts w:ascii="Arial" w:hAnsi="Arial" w:cs="Arial"/>
        </w:rPr>
        <w:t xml:space="preserve"> nesmí být uhrazeny</w:t>
      </w:r>
      <w:r w:rsidRPr="008F12EF">
        <w:rPr>
          <w:rFonts w:ascii="Arial" w:hAnsi="Arial" w:cs="Arial"/>
        </w:rPr>
        <w:t xml:space="preserve"> přede dnem podání žádosti</w:t>
      </w:r>
      <w:r w:rsidR="00B6403A">
        <w:rPr>
          <w:rFonts w:ascii="Arial" w:hAnsi="Arial" w:cs="Arial"/>
        </w:rPr>
        <w:t>.</w:t>
      </w:r>
    </w:p>
    <w:p w14:paraId="12C75F6D" w14:textId="3471171A" w:rsidR="006E4513" w:rsidRPr="00FD02BB" w:rsidRDefault="006E4513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FD02BB">
        <w:rPr>
          <w:rFonts w:ascii="Arial" w:hAnsi="Arial" w:cs="Arial"/>
        </w:rPr>
        <w:t>Náklady na povinnou publicitu spojené s realizací projektu jsou při dodržení všech pravidel publicity uznatelnými náklady projektu do výše max. 1% z celkových uznatelných nákladů a ne více než 5 tisíc Kč. Forma propagace musí odpovídat charakteru projektu a z tohoto pohledu bude i posuzována uznatelnost těchto nákladů</w:t>
      </w:r>
    </w:p>
    <w:p w14:paraId="6BDF7332" w14:textId="1B5A3E51" w:rsidR="00661528" w:rsidRDefault="00661528" w:rsidP="00474107">
      <w:pPr>
        <w:pStyle w:val="Odstavecseseznamem"/>
        <w:numPr>
          <w:ilvl w:val="1"/>
          <w:numId w:val="2"/>
        </w:numPr>
        <w:spacing w:before="120" w:line="276" w:lineRule="auto"/>
        <w:ind w:left="788" w:hanging="431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Uznatelné náklady</w:t>
      </w:r>
    </w:p>
    <w:p w14:paraId="45068C08" w14:textId="106AB268" w:rsidR="00661528" w:rsidRPr="00661528" w:rsidRDefault="00661528" w:rsidP="00474107">
      <w:pPr>
        <w:pStyle w:val="Odstavecseseznamem"/>
        <w:numPr>
          <w:ilvl w:val="0"/>
          <w:numId w:val="9"/>
        </w:numPr>
        <w:tabs>
          <w:tab w:val="left" w:pos="1700"/>
        </w:tabs>
        <w:spacing w:before="60" w:line="276" w:lineRule="auto"/>
        <w:jc w:val="both"/>
        <w:rPr>
          <w:rFonts w:ascii="Arial" w:hAnsi="Arial" w:cs="Arial"/>
        </w:rPr>
      </w:pPr>
      <w:r w:rsidRPr="00661528">
        <w:rPr>
          <w:rFonts w:ascii="Arial" w:hAnsi="Arial" w:cs="Arial"/>
        </w:rPr>
        <w:lastRenderedPageBreak/>
        <w:t>odstranění objektu a jeho neoddělitelných částí</w:t>
      </w:r>
      <w:r w:rsidR="00F7194C">
        <w:rPr>
          <w:rFonts w:ascii="Arial" w:hAnsi="Arial" w:cs="Arial"/>
        </w:rPr>
        <w:t>,</w:t>
      </w:r>
    </w:p>
    <w:p w14:paraId="2736D557" w14:textId="7647C6E4" w:rsidR="00661528" w:rsidRPr="00661528" w:rsidRDefault="00F7194C" w:rsidP="00474107">
      <w:pPr>
        <w:pStyle w:val="Odstavecseseznamem"/>
        <w:numPr>
          <w:ilvl w:val="0"/>
          <w:numId w:val="9"/>
        </w:numPr>
        <w:tabs>
          <w:tab w:val="left" w:pos="1700"/>
        </w:tabs>
        <w:spacing w:before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odpojení od inženýrských sítí,</w:t>
      </w:r>
    </w:p>
    <w:p w14:paraId="7DA33A8D" w14:textId="0AFEEEE6" w:rsidR="00661528" w:rsidRPr="00661528" w:rsidRDefault="00661528" w:rsidP="00474107">
      <w:pPr>
        <w:pStyle w:val="Odstavecseseznamem"/>
        <w:numPr>
          <w:ilvl w:val="0"/>
          <w:numId w:val="9"/>
        </w:numPr>
        <w:tabs>
          <w:tab w:val="left" w:pos="1700"/>
        </w:tabs>
        <w:spacing w:before="60" w:line="276" w:lineRule="auto"/>
        <w:jc w:val="both"/>
        <w:rPr>
          <w:rFonts w:ascii="Arial" w:hAnsi="Arial" w:cs="Arial"/>
        </w:rPr>
      </w:pPr>
      <w:r w:rsidRPr="00661528">
        <w:rPr>
          <w:rFonts w:ascii="Arial" w:hAnsi="Arial" w:cs="Arial"/>
        </w:rPr>
        <w:t xml:space="preserve">inženýrská činnost ve výstavbě, </w:t>
      </w:r>
    </w:p>
    <w:p w14:paraId="7A0A2C27" w14:textId="1FE408CD" w:rsidR="00661528" w:rsidRPr="00661528" w:rsidRDefault="00661528" w:rsidP="00474107">
      <w:pPr>
        <w:pStyle w:val="Odstavecseseznamem"/>
        <w:numPr>
          <w:ilvl w:val="0"/>
          <w:numId w:val="9"/>
        </w:numPr>
        <w:tabs>
          <w:tab w:val="left" w:pos="1700"/>
        </w:tabs>
        <w:spacing w:before="60" w:line="276" w:lineRule="auto"/>
        <w:jc w:val="both"/>
        <w:rPr>
          <w:rFonts w:ascii="Arial" w:hAnsi="Arial" w:cs="Arial"/>
        </w:rPr>
      </w:pPr>
      <w:r w:rsidRPr="00661528">
        <w:rPr>
          <w:rFonts w:ascii="Arial" w:hAnsi="Arial" w:cs="Arial"/>
        </w:rPr>
        <w:t xml:space="preserve">statická opatření související s demolicí, </w:t>
      </w:r>
    </w:p>
    <w:p w14:paraId="23A7F60F" w14:textId="49BECEEC" w:rsidR="0055320C" w:rsidRDefault="00661528" w:rsidP="00474107">
      <w:pPr>
        <w:pStyle w:val="Odstavecseseznamem"/>
        <w:numPr>
          <w:ilvl w:val="0"/>
          <w:numId w:val="9"/>
        </w:numPr>
        <w:tabs>
          <w:tab w:val="left" w:pos="1700"/>
        </w:tabs>
        <w:spacing w:before="60" w:line="276" w:lineRule="auto"/>
        <w:jc w:val="both"/>
        <w:rPr>
          <w:rFonts w:ascii="Arial" w:hAnsi="Arial" w:cs="Arial"/>
        </w:rPr>
      </w:pPr>
      <w:r w:rsidRPr="00661528">
        <w:rPr>
          <w:rFonts w:ascii="Arial" w:hAnsi="Arial" w:cs="Arial"/>
        </w:rPr>
        <w:t>náklady na základní úpravu pozemku do stavu před zarovnáním ornicí</w:t>
      </w:r>
      <w:r w:rsidR="00A7275E">
        <w:rPr>
          <w:rFonts w:ascii="Arial" w:hAnsi="Arial" w:cs="Arial"/>
        </w:rPr>
        <w:t>,</w:t>
      </w:r>
    </w:p>
    <w:p w14:paraId="7015593A" w14:textId="0BBB27AE" w:rsidR="00661528" w:rsidRPr="00661528" w:rsidRDefault="0055320C" w:rsidP="00474107">
      <w:pPr>
        <w:pStyle w:val="Odstavecseseznamem"/>
        <w:numPr>
          <w:ilvl w:val="0"/>
          <w:numId w:val="9"/>
        </w:numPr>
        <w:tabs>
          <w:tab w:val="left" w:pos="1700"/>
        </w:tabs>
        <w:spacing w:before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skládkovné.</w:t>
      </w:r>
    </w:p>
    <w:p w14:paraId="32CD3233" w14:textId="77777777" w:rsidR="00F7194C" w:rsidRDefault="00F830EE" w:rsidP="00474107">
      <w:pPr>
        <w:pStyle w:val="Odstavecseseznamem"/>
        <w:numPr>
          <w:ilvl w:val="1"/>
          <w:numId w:val="2"/>
        </w:numPr>
        <w:spacing w:before="120" w:line="276" w:lineRule="auto"/>
        <w:ind w:left="788" w:hanging="431"/>
        <w:contextualSpacing w:val="0"/>
        <w:jc w:val="both"/>
        <w:rPr>
          <w:rFonts w:ascii="Arial" w:hAnsi="Arial" w:cs="Arial"/>
          <w:b/>
        </w:rPr>
      </w:pPr>
      <w:r w:rsidRPr="006373A0">
        <w:rPr>
          <w:rFonts w:ascii="Arial" w:hAnsi="Arial" w:cs="Arial"/>
          <w:b/>
        </w:rPr>
        <w:t>Neuznatelné</w:t>
      </w:r>
      <w:r w:rsidR="006E6CDD" w:rsidRPr="006373A0">
        <w:rPr>
          <w:rFonts w:ascii="Arial" w:hAnsi="Arial" w:cs="Arial"/>
          <w:b/>
        </w:rPr>
        <w:t xml:space="preserve"> náklady</w:t>
      </w:r>
      <w:r w:rsidR="00D96D96">
        <w:rPr>
          <w:rFonts w:ascii="Arial" w:hAnsi="Arial" w:cs="Arial"/>
          <w:b/>
        </w:rPr>
        <w:t xml:space="preserve"> jsou</w:t>
      </w:r>
      <w:r w:rsidR="00F2371D" w:rsidRPr="006373A0">
        <w:rPr>
          <w:rFonts w:ascii="Arial" w:hAnsi="Arial" w:cs="Arial"/>
          <w:b/>
        </w:rPr>
        <w:t>:</w:t>
      </w:r>
    </w:p>
    <w:p w14:paraId="304238FA" w14:textId="050B8B1C" w:rsidR="0019227C" w:rsidRPr="00F7194C" w:rsidRDefault="006E6CDD" w:rsidP="003441B0">
      <w:pPr>
        <w:pStyle w:val="Odstavecseseznamem"/>
        <w:numPr>
          <w:ilvl w:val="2"/>
          <w:numId w:val="2"/>
        </w:numPr>
        <w:spacing w:line="276" w:lineRule="auto"/>
        <w:ind w:left="1701" w:hanging="799"/>
        <w:contextualSpacing w:val="0"/>
        <w:jc w:val="both"/>
        <w:rPr>
          <w:rFonts w:ascii="Arial" w:hAnsi="Arial" w:cs="Arial"/>
        </w:rPr>
      </w:pPr>
      <w:r w:rsidRPr="00F7194C">
        <w:rPr>
          <w:rFonts w:ascii="Arial" w:hAnsi="Arial" w:cs="Arial"/>
        </w:rPr>
        <w:t>náklady na výkup nemovitost</w:t>
      </w:r>
      <w:r w:rsidR="001E4155" w:rsidRPr="00F7194C">
        <w:rPr>
          <w:rFonts w:ascii="Arial" w:hAnsi="Arial" w:cs="Arial"/>
        </w:rPr>
        <w:t>i</w:t>
      </w:r>
      <w:r w:rsidR="00F7194C" w:rsidRPr="00F7194C">
        <w:rPr>
          <w:rFonts w:ascii="Arial" w:hAnsi="Arial" w:cs="Arial"/>
        </w:rPr>
        <w:t>,</w:t>
      </w:r>
    </w:p>
    <w:p w14:paraId="75900C66" w14:textId="54167E1C" w:rsidR="00661528" w:rsidRDefault="00661528" w:rsidP="003441B0">
      <w:pPr>
        <w:pStyle w:val="Odstavecseseznamem"/>
        <w:numPr>
          <w:ilvl w:val="2"/>
          <w:numId w:val="2"/>
        </w:numPr>
        <w:spacing w:line="276" w:lineRule="auto"/>
        <w:ind w:left="1701" w:hanging="79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náklady na demolici samostatných budov nebytového charakteru</w:t>
      </w:r>
      <w:r w:rsidR="00F7194C">
        <w:rPr>
          <w:rFonts w:ascii="Arial" w:hAnsi="Arial" w:cs="Arial"/>
        </w:rPr>
        <w:t>,</w:t>
      </w:r>
    </w:p>
    <w:p w14:paraId="157E1F49" w14:textId="7DF0EBB5" w:rsidR="00661528" w:rsidRPr="006373A0" w:rsidRDefault="00EC1B8B" w:rsidP="003441B0">
      <w:pPr>
        <w:pStyle w:val="Odstavecseseznamem"/>
        <w:numPr>
          <w:ilvl w:val="2"/>
          <w:numId w:val="2"/>
        </w:numPr>
        <w:spacing w:line="276" w:lineRule="auto"/>
        <w:ind w:left="1701" w:hanging="79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náklady na odstranění </w:t>
      </w:r>
      <w:r w:rsidR="00661528">
        <w:rPr>
          <w:rFonts w:ascii="Arial" w:hAnsi="Arial" w:cs="Arial"/>
        </w:rPr>
        <w:t>ekologických zátěží</w:t>
      </w:r>
      <w:r w:rsidR="00F7194C">
        <w:rPr>
          <w:rFonts w:ascii="Arial" w:hAnsi="Arial" w:cs="Arial"/>
        </w:rPr>
        <w:t>,</w:t>
      </w:r>
    </w:p>
    <w:p w14:paraId="28920A1B" w14:textId="1E8F8268" w:rsidR="006E6CDD" w:rsidRPr="006373A0" w:rsidRDefault="006E6CDD" w:rsidP="003441B0">
      <w:pPr>
        <w:pStyle w:val="Odstavecseseznamem"/>
        <w:numPr>
          <w:ilvl w:val="2"/>
          <w:numId w:val="2"/>
        </w:numPr>
        <w:spacing w:line="276" w:lineRule="auto"/>
        <w:ind w:left="1701" w:hanging="799"/>
        <w:contextualSpacing w:val="0"/>
        <w:jc w:val="both"/>
        <w:rPr>
          <w:rFonts w:ascii="Arial" w:hAnsi="Arial" w:cs="Arial"/>
        </w:rPr>
      </w:pPr>
      <w:r w:rsidRPr="006373A0">
        <w:rPr>
          <w:rFonts w:ascii="Arial" w:hAnsi="Arial" w:cs="Arial"/>
        </w:rPr>
        <w:t>náklady na přípravu a podání žádosti</w:t>
      </w:r>
      <w:r w:rsidR="00F7194C">
        <w:rPr>
          <w:rFonts w:ascii="Arial" w:hAnsi="Arial" w:cs="Arial"/>
        </w:rPr>
        <w:t>,</w:t>
      </w:r>
      <w:r w:rsidRPr="006373A0">
        <w:rPr>
          <w:rFonts w:ascii="Arial" w:hAnsi="Arial" w:cs="Arial"/>
        </w:rPr>
        <w:t xml:space="preserve"> </w:t>
      </w:r>
    </w:p>
    <w:p w14:paraId="2A6FAB37" w14:textId="028A88CE" w:rsidR="00D267C2" w:rsidRPr="006373A0" w:rsidRDefault="00D267C2" w:rsidP="003441B0">
      <w:pPr>
        <w:pStyle w:val="Odstavecseseznamem"/>
        <w:numPr>
          <w:ilvl w:val="2"/>
          <w:numId w:val="2"/>
        </w:numPr>
        <w:spacing w:line="276" w:lineRule="auto"/>
        <w:ind w:left="1701" w:hanging="799"/>
        <w:contextualSpacing w:val="0"/>
        <w:jc w:val="both"/>
        <w:rPr>
          <w:rFonts w:ascii="Arial" w:hAnsi="Arial" w:cs="Arial"/>
        </w:rPr>
      </w:pPr>
      <w:r w:rsidRPr="006373A0">
        <w:rPr>
          <w:rFonts w:ascii="Arial" w:hAnsi="Arial" w:cs="Arial"/>
        </w:rPr>
        <w:t xml:space="preserve">náklady zadání veřejné zakázky dle </w:t>
      </w:r>
      <w:r w:rsidRPr="00F7194C">
        <w:rPr>
          <w:rFonts w:ascii="Arial" w:hAnsi="Arial" w:cs="Arial"/>
        </w:rPr>
        <w:t xml:space="preserve">bodu </w:t>
      </w:r>
      <w:r w:rsidR="00D215FD" w:rsidRPr="00F7194C">
        <w:rPr>
          <w:rFonts w:ascii="Arial" w:hAnsi="Arial" w:cs="Arial"/>
        </w:rPr>
        <w:t>7</w:t>
      </w:r>
      <w:r w:rsidRPr="00F7194C">
        <w:rPr>
          <w:rFonts w:ascii="Arial" w:hAnsi="Arial" w:cs="Arial"/>
        </w:rPr>
        <w:t xml:space="preserve">. </w:t>
      </w:r>
      <w:r w:rsidR="00923E3D" w:rsidRPr="00F7194C">
        <w:rPr>
          <w:rFonts w:ascii="Arial" w:hAnsi="Arial" w:cs="Arial"/>
        </w:rPr>
        <w:t>5</w:t>
      </w:r>
      <w:r w:rsidRPr="00F7194C">
        <w:rPr>
          <w:rFonts w:ascii="Arial" w:hAnsi="Arial" w:cs="Arial"/>
        </w:rPr>
        <w:t>.</w:t>
      </w:r>
      <w:r w:rsidRPr="006373A0">
        <w:rPr>
          <w:rFonts w:ascii="Arial" w:hAnsi="Arial" w:cs="Arial"/>
        </w:rPr>
        <w:t xml:space="preserve"> těchto Zásad</w:t>
      </w:r>
      <w:r w:rsidR="00F7194C">
        <w:rPr>
          <w:rFonts w:ascii="Arial" w:hAnsi="Arial" w:cs="Arial"/>
        </w:rPr>
        <w:t>,</w:t>
      </w:r>
    </w:p>
    <w:p w14:paraId="059A81CF" w14:textId="17AF0315" w:rsidR="006E6CDD" w:rsidRPr="006373A0" w:rsidRDefault="006E6CDD" w:rsidP="003441B0">
      <w:pPr>
        <w:pStyle w:val="Odstavecseseznamem"/>
        <w:numPr>
          <w:ilvl w:val="2"/>
          <w:numId w:val="2"/>
        </w:numPr>
        <w:spacing w:line="276" w:lineRule="auto"/>
        <w:ind w:left="1701" w:hanging="799"/>
        <w:contextualSpacing w:val="0"/>
        <w:jc w:val="both"/>
        <w:rPr>
          <w:rFonts w:ascii="Arial" w:hAnsi="Arial" w:cs="Arial"/>
        </w:rPr>
      </w:pPr>
      <w:r w:rsidRPr="006373A0">
        <w:rPr>
          <w:rFonts w:ascii="Arial" w:hAnsi="Arial" w:cs="Arial"/>
        </w:rPr>
        <w:t>náklady na zhotovení projektové dokumentace</w:t>
      </w:r>
      <w:r w:rsidR="00D267C2" w:rsidRPr="006373A0">
        <w:rPr>
          <w:rFonts w:ascii="Arial" w:hAnsi="Arial" w:cs="Arial"/>
        </w:rPr>
        <w:t>, studie proveditelnost</w:t>
      </w:r>
      <w:r w:rsidR="00DD3801" w:rsidRPr="006373A0">
        <w:rPr>
          <w:rFonts w:ascii="Arial" w:hAnsi="Arial" w:cs="Arial"/>
        </w:rPr>
        <w:t>i</w:t>
      </w:r>
      <w:r w:rsidR="00F7194C">
        <w:rPr>
          <w:rFonts w:ascii="Arial" w:hAnsi="Arial" w:cs="Arial"/>
        </w:rPr>
        <w:t>,</w:t>
      </w:r>
    </w:p>
    <w:p w14:paraId="1D79A289" w14:textId="549783CE" w:rsidR="008E2FEC" w:rsidRPr="006373A0" w:rsidRDefault="006E6CDD" w:rsidP="003441B0">
      <w:pPr>
        <w:pStyle w:val="Odstavecseseznamem"/>
        <w:numPr>
          <w:ilvl w:val="2"/>
          <w:numId w:val="2"/>
        </w:numPr>
        <w:spacing w:line="276" w:lineRule="auto"/>
        <w:ind w:left="1701" w:hanging="799"/>
        <w:contextualSpacing w:val="0"/>
        <w:jc w:val="both"/>
        <w:rPr>
          <w:rFonts w:ascii="Arial" w:hAnsi="Arial" w:cs="Arial"/>
        </w:rPr>
      </w:pPr>
      <w:r w:rsidRPr="006373A0">
        <w:rPr>
          <w:rFonts w:ascii="Arial" w:hAnsi="Arial" w:cs="Arial"/>
        </w:rPr>
        <w:t xml:space="preserve">náklady </w:t>
      </w:r>
      <w:r w:rsidR="00B1573F" w:rsidRPr="006373A0">
        <w:rPr>
          <w:rFonts w:ascii="Arial" w:hAnsi="Arial" w:cs="Arial"/>
        </w:rPr>
        <w:t>na</w:t>
      </w:r>
      <w:r w:rsidRPr="006373A0">
        <w:rPr>
          <w:rFonts w:ascii="Arial" w:hAnsi="Arial" w:cs="Arial"/>
        </w:rPr>
        <w:t> rekonstrukc</w:t>
      </w:r>
      <w:r w:rsidR="00B1573F" w:rsidRPr="006373A0">
        <w:rPr>
          <w:rFonts w:ascii="Arial" w:hAnsi="Arial" w:cs="Arial"/>
        </w:rPr>
        <w:t>i</w:t>
      </w:r>
      <w:r w:rsidRPr="006373A0">
        <w:rPr>
          <w:rFonts w:ascii="Arial" w:hAnsi="Arial" w:cs="Arial"/>
        </w:rPr>
        <w:t xml:space="preserve"> n</w:t>
      </w:r>
      <w:r w:rsidR="008F1B04">
        <w:rPr>
          <w:rFonts w:ascii="Arial" w:hAnsi="Arial" w:cs="Arial"/>
        </w:rPr>
        <w:t>ebo výstavbu objektů, které byly</w:t>
      </w:r>
      <w:r w:rsidRPr="006373A0">
        <w:rPr>
          <w:rFonts w:ascii="Arial" w:hAnsi="Arial" w:cs="Arial"/>
        </w:rPr>
        <w:t xml:space="preserve"> dotčeny realizací demolice</w:t>
      </w:r>
      <w:r w:rsidR="00744D9D">
        <w:rPr>
          <w:rFonts w:ascii="Arial" w:hAnsi="Arial" w:cs="Arial"/>
        </w:rPr>
        <w:t xml:space="preserve"> </w:t>
      </w:r>
      <w:r w:rsidRPr="006373A0">
        <w:rPr>
          <w:rFonts w:ascii="Arial" w:hAnsi="Arial" w:cs="Arial"/>
        </w:rPr>
        <w:t>např.</w:t>
      </w:r>
      <w:r w:rsidR="003441B0">
        <w:rPr>
          <w:rFonts w:ascii="Arial" w:hAnsi="Arial" w:cs="Arial"/>
        </w:rPr>
        <w:t> </w:t>
      </w:r>
      <w:r w:rsidR="00B1573F" w:rsidRPr="006373A0">
        <w:rPr>
          <w:rFonts w:ascii="Arial" w:hAnsi="Arial" w:cs="Arial"/>
        </w:rPr>
        <w:t>oplocení,</w:t>
      </w:r>
      <w:r w:rsidRPr="006373A0">
        <w:rPr>
          <w:rFonts w:ascii="Arial" w:hAnsi="Arial" w:cs="Arial"/>
        </w:rPr>
        <w:t xml:space="preserve"> obrubníky, chodníky, </w:t>
      </w:r>
      <w:r w:rsidR="00B1573F" w:rsidRPr="006373A0">
        <w:rPr>
          <w:rFonts w:ascii="Arial" w:hAnsi="Arial" w:cs="Arial"/>
        </w:rPr>
        <w:t>komunikace</w:t>
      </w:r>
      <w:r w:rsidR="00744D9D">
        <w:rPr>
          <w:rFonts w:ascii="Arial" w:hAnsi="Arial" w:cs="Arial"/>
        </w:rPr>
        <w:t>, práce spojené s opravou fasád</w:t>
      </w:r>
      <w:r w:rsidR="00B1573F" w:rsidRPr="006373A0">
        <w:rPr>
          <w:rFonts w:ascii="Arial" w:hAnsi="Arial" w:cs="Arial"/>
        </w:rPr>
        <w:t xml:space="preserve"> </w:t>
      </w:r>
      <w:r w:rsidRPr="006373A0">
        <w:rPr>
          <w:rFonts w:ascii="Arial" w:hAnsi="Arial" w:cs="Arial"/>
        </w:rPr>
        <w:t>apod.</w:t>
      </w:r>
      <w:r w:rsidR="00F7194C">
        <w:rPr>
          <w:rFonts w:ascii="Arial" w:hAnsi="Arial" w:cs="Arial"/>
        </w:rPr>
        <w:t>,</w:t>
      </w:r>
    </w:p>
    <w:p w14:paraId="4CED28A7" w14:textId="2C453891" w:rsidR="00F45E03" w:rsidRPr="00546E5B" w:rsidRDefault="006E6CDD" w:rsidP="003441B0">
      <w:pPr>
        <w:pStyle w:val="Odstavecseseznamem"/>
        <w:numPr>
          <w:ilvl w:val="2"/>
          <w:numId w:val="2"/>
        </w:numPr>
        <w:spacing w:line="276" w:lineRule="auto"/>
        <w:ind w:left="1701" w:hanging="799"/>
        <w:contextualSpacing w:val="0"/>
        <w:jc w:val="both"/>
        <w:rPr>
          <w:rFonts w:ascii="Arial" w:hAnsi="Arial" w:cs="Arial"/>
        </w:rPr>
      </w:pPr>
      <w:r w:rsidRPr="00546E5B">
        <w:rPr>
          <w:rFonts w:ascii="Arial" w:hAnsi="Arial" w:cs="Arial"/>
        </w:rPr>
        <w:t>náklady na přípravu pro zatravnění a zatravnění pozemku po demolici (ornice, osivo</w:t>
      </w:r>
      <w:r w:rsidR="00214ADE">
        <w:rPr>
          <w:rFonts w:ascii="Arial" w:hAnsi="Arial" w:cs="Arial"/>
        </w:rPr>
        <w:t>, chemické odplevelení</w:t>
      </w:r>
      <w:r w:rsidRPr="00546E5B">
        <w:rPr>
          <w:rFonts w:ascii="Arial" w:hAnsi="Arial" w:cs="Arial"/>
        </w:rPr>
        <w:t xml:space="preserve"> atd.</w:t>
      </w:r>
      <w:r w:rsidR="00DD3801" w:rsidRPr="00546E5B">
        <w:rPr>
          <w:rFonts w:ascii="Arial" w:hAnsi="Arial" w:cs="Arial"/>
        </w:rPr>
        <w:t>)</w:t>
      </w:r>
      <w:r w:rsidR="00F7194C">
        <w:rPr>
          <w:rFonts w:ascii="Arial" w:hAnsi="Arial" w:cs="Arial"/>
        </w:rPr>
        <w:t>.</w:t>
      </w:r>
    </w:p>
    <w:p w14:paraId="255D8107" w14:textId="77777777" w:rsidR="00BA1E2C" w:rsidRPr="00025BB3" w:rsidRDefault="00C74C33" w:rsidP="009F3993">
      <w:pPr>
        <w:pStyle w:val="Nadpis1"/>
      </w:pPr>
      <w:r w:rsidRPr="00025BB3">
        <w:t>Předmět podpory</w:t>
      </w:r>
    </w:p>
    <w:p w14:paraId="0F2BB9DF" w14:textId="4B36360F" w:rsidR="00736183" w:rsidRPr="00F7194C" w:rsidRDefault="007B0900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F7194C">
        <w:rPr>
          <w:rFonts w:ascii="Arial" w:hAnsi="Arial" w:cs="Arial"/>
        </w:rPr>
        <w:t>Předmětem podpory</w:t>
      </w:r>
      <w:r w:rsidR="00177577" w:rsidRPr="00F7194C">
        <w:rPr>
          <w:rFonts w:ascii="Arial" w:hAnsi="Arial" w:cs="Arial"/>
        </w:rPr>
        <w:t xml:space="preserve"> </w:t>
      </w:r>
      <w:r w:rsidR="007B0FFC">
        <w:rPr>
          <w:rFonts w:ascii="Arial" w:hAnsi="Arial" w:cs="Arial"/>
        </w:rPr>
        <w:t>může být pouze objekt</w:t>
      </w:r>
      <w:r w:rsidRPr="00F7194C">
        <w:rPr>
          <w:rFonts w:ascii="Arial" w:hAnsi="Arial" w:cs="Arial"/>
        </w:rPr>
        <w:t xml:space="preserve"> </w:t>
      </w:r>
      <w:r w:rsidR="005F3D86" w:rsidRPr="00F7194C">
        <w:rPr>
          <w:rFonts w:ascii="Arial" w:hAnsi="Arial" w:cs="Arial"/>
        </w:rPr>
        <w:t>pro</w:t>
      </w:r>
      <w:r w:rsidRPr="00F7194C">
        <w:rPr>
          <w:rFonts w:ascii="Arial" w:hAnsi="Arial" w:cs="Arial"/>
        </w:rPr>
        <w:t> bydlení</w:t>
      </w:r>
      <w:r w:rsidR="007610EE" w:rsidRPr="00F7194C">
        <w:rPr>
          <w:rFonts w:ascii="Arial" w:hAnsi="Arial" w:cs="Arial"/>
        </w:rPr>
        <w:t>, rekreaci nebo ubytovací zařízení</w:t>
      </w:r>
      <w:r w:rsidR="007B0FFC">
        <w:rPr>
          <w:rFonts w:ascii="Arial" w:hAnsi="Arial" w:cs="Arial"/>
        </w:rPr>
        <w:t>, který se nachází</w:t>
      </w:r>
      <w:r w:rsidRPr="00F7194C">
        <w:rPr>
          <w:rFonts w:ascii="Arial" w:hAnsi="Arial" w:cs="Arial"/>
        </w:rPr>
        <w:t xml:space="preserve"> v</w:t>
      </w:r>
      <w:r w:rsidR="005D7F12" w:rsidRPr="00F7194C">
        <w:rPr>
          <w:rFonts w:ascii="Arial" w:hAnsi="Arial" w:cs="Arial"/>
        </w:rPr>
        <w:t>e </w:t>
      </w:r>
      <w:r w:rsidR="00C70557" w:rsidRPr="00F7194C">
        <w:rPr>
          <w:rFonts w:ascii="Arial" w:hAnsi="Arial" w:cs="Arial"/>
        </w:rPr>
        <w:t xml:space="preserve">špatném </w:t>
      </w:r>
      <w:r w:rsidR="008F7E66" w:rsidRPr="00F7194C">
        <w:rPr>
          <w:rFonts w:ascii="Arial" w:hAnsi="Arial" w:cs="Arial"/>
        </w:rPr>
        <w:t>technickém stavu</w:t>
      </w:r>
      <w:r w:rsidR="007B0FFC">
        <w:rPr>
          <w:rFonts w:ascii="Arial" w:hAnsi="Arial" w:cs="Arial"/>
        </w:rPr>
        <w:t xml:space="preserve"> a je nezpůsobilý</w:t>
      </w:r>
      <w:r w:rsidR="00D832F9" w:rsidRPr="00F7194C">
        <w:rPr>
          <w:rFonts w:ascii="Arial" w:hAnsi="Arial" w:cs="Arial"/>
        </w:rPr>
        <w:t xml:space="preserve"> k bydlení</w:t>
      </w:r>
      <w:r w:rsidRPr="00F7194C">
        <w:rPr>
          <w:rFonts w:ascii="Arial" w:hAnsi="Arial" w:cs="Arial"/>
        </w:rPr>
        <w:t>.</w:t>
      </w:r>
      <w:r w:rsidR="00920004" w:rsidRPr="00F7194C">
        <w:rPr>
          <w:rFonts w:ascii="Arial" w:hAnsi="Arial" w:cs="Arial"/>
        </w:rPr>
        <w:t xml:space="preserve"> </w:t>
      </w:r>
    </w:p>
    <w:p w14:paraId="68188479" w14:textId="431DA21A" w:rsidR="00D215FD" w:rsidRPr="00F7194C" w:rsidRDefault="00D215FD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F7194C">
        <w:rPr>
          <w:rFonts w:ascii="Arial" w:hAnsi="Arial" w:cs="Arial"/>
        </w:rPr>
        <w:t>Předmět podpory</w:t>
      </w:r>
      <w:r w:rsidR="00D96D96" w:rsidRPr="00F7194C">
        <w:rPr>
          <w:rFonts w:ascii="Arial" w:hAnsi="Arial" w:cs="Arial"/>
        </w:rPr>
        <w:t xml:space="preserve"> </w:t>
      </w:r>
      <w:r w:rsidRPr="00F7194C">
        <w:rPr>
          <w:rFonts w:ascii="Arial" w:hAnsi="Arial" w:cs="Arial"/>
        </w:rPr>
        <w:t>musí být ve výhradním vlastnictví Příjemce podpory bez omezení vlastnického práva. Na objektu určeném k demolici a s ním spojeném pozemku nesmí váznout žádné závazky.</w:t>
      </w:r>
    </w:p>
    <w:p w14:paraId="774A020C" w14:textId="0E255831" w:rsidR="00D215FD" w:rsidRPr="00F7194C" w:rsidRDefault="00D215FD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F7194C">
        <w:rPr>
          <w:rFonts w:ascii="Arial" w:hAnsi="Arial" w:cs="Arial"/>
        </w:rPr>
        <w:t>Předmět podpory musí mít ke dni vydání Rozhodnutí o poskytnutí dotace platné Povolení odstranění stavby nebo souhlas stavebního úřadu s odstraněním stavby.</w:t>
      </w:r>
    </w:p>
    <w:p w14:paraId="49B502FA" w14:textId="521941D5" w:rsidR="00546E5B" w:rsidRPr="00F7194C" w:rsidRDefault="00546E5B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F7194C">
        <w:rPr>
          <w:rFonts w:ascii="Arial" w:hAnsi="Arial" w:cs="Arial"/>
        </w:rPr>
        <w:t>Předmět podpory nesmí být ke dni podání žádosti obýván.</w:t>
      </w:r>
    </w:p>
    <w:p w14:paraId="5196D2C3" w14:textId="06B6438B" w:rsidR="00BA1E2C" w:rsidRPr="00025BB3" w:rsidRDefault="00BA1E2C" w:rsidP="009F3993">
      <w:pPr>
        <w:pStyle w:val="Nadpis1"/>
      </w:pPr>
      <w:r w:rsidRPr="00025BB3">
        <w:t xml:space="preserve">Základní </w:t>
      </w:r>
      <w:r w:rsidR="00732DB7" w:rsidRPr="00025BB3">
        <w:t>podmínky</w:t>
      </w:r>
      <w:r w:rsidR="003A3B0C" w:rsidRPr="00025BB3">
        <w:t xml:space="preserve"> </w:t>
      </w:r>
      <w:r w:rsidRPr="00025BB3">
        <w:t xml:space="preserve">pro poskytnutí podpory </w:t>
      </w:r>
    </w:p>
    <w:p w14:paraId="222067D8" w14:textId="0F2E7B30" w:rsidR="00B7387B" w:rsidRDefault="007D65E2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F7194C">
        <w:rPr>
          <w:rFonts w:ascii="Arial" w:hAnsi="Arial" w:cs="Arial"/>
        </w:rPr>
        <w:t xml:space="preserve">Dotace </w:t>
      </w:r>
      <w:r w:rsidR="00470041" w:rsidRPr="00F7194C">
        <w:rPr>
          <w:rFonts w:ascii="Arial" w:hAnsi="Arial" w:cs="Arial"/>
        </w:rPr>
        <w:t xml:space="preserve">se poskytuje na akce, jejichž investorem je </w:t>
      </w:r>
      <w:r w:rsidR="006F0022" w:rsidRPr="00F7194C">
        <w:rPr>
          <w:rFonts w:ascii="Arial" w:hAnsi="Arial" w:cs="Arial"/>
        </w:rPr>
        <w:t xml:space="preserve">účastník </w:t>
      </w:r>
      <w:r w:rsidR="00610FB0" w:rsidRPr="00F7194C">
        <w:rPr>
          <w:rFonts w:ascii="Arial" w:hAnsi="Arial" w:cs="Arial"/>
        </w:rPr>
        <w:t>podprogr</w:t>
      </w:r>
      <w:r w:rsidR="006F0022" w:rsidRPr="00F7194C">
        <w:rPr>
          <w:rFonts w:ascii="Arial" w:hAnsi="Arial" w:cs="Arial"/>
        </w:rPr>
        <w:t>amu</w:t>
      </w:r>
      <w:r w:rsidR="00470041" w:rsidRPr="00F7194C">
        <w:rPr>
          <w:rFonts w:ascii="Arial" w:hAnsi="Arial" w:cs="Arial"/>
        </w:rPr>
        <w:t>.</w:t>
      </w:r>
      <w:r w:rsidR="004C1746">
        <w:rPr>
          <w:rFonts w:ascii="Arial" w:hAnsi="Arial" w:cs="Arial"/>
        </w:rPr>
        <w:t xml:space="preserve"> </w:t>
      </w:r>
    </w:p>
    <w:p w14:paraId="0538A707" w14:textId="341D46E4" w:rsidR="004C1746" w:rsidRDefault="004C1746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484ADC">
        <w:rPr>
          <w:rFonts w:ascii="Arial" w:hAnsi="Arial" w:cs="Arial"/>
        </w:rPr>
        <w:t>Účastník podprogramu</w:t>
      </w:r>
      <w:r w:rsidRPr="00F7194C">
        <w:rPr>
          <w:rFonts w:ascii="Arial" w:hAnsi="Arial" w:cs="Arial"/>
        </w:rPr>
        <w:t xml:space="preserve"> musí mít zpracován </w:t>
      </w:r>
      <w:r w:rsidRPr="004C1746">
        <w:rPr>
          <w:rFonts w:ascii="Arial" w:hAnsi="Arial" w:cs="Arial"/>
        </w:rPr>
        <w:t>Projekt následného využití revitalizovaného území</w:t>
      </w:r>
      <w:r w:rsidR="006B3399">
        <w:rPr>
          <w:rFonts w:ascii="Arial" w:hAnsi="Arial" w:cs="Arial"/>
        </w:rPr>
        <w:t xml:space="preserve"> (dále jen „PNV“).</w:t>
      </w:r>
      <w:r>
        <w:rPr>
          <w:rFonts w:ascii="Arial" w:hAnsi="Arial" w:cs="Arial"/>
        </w:rPr>
        <w:t xml:space="preserve"> </w:t>
      </w:r>
      <w:r w:rsidRPr="00F7194C">
        <w:rPr>
          <w:rFonts w:ascii="Arial" w:hAnsi="Arial" w:cs="Arial"/>
        </w:rPr>
        <w:t xml:space="preserve">Tento </w:t>
      </w:r>
      <w:r w:rsidR="006B3399">
        <w:rPr>
          <w:rFonts w:ascii="Arial" w:hAnsi="Arial" w:cs="Arial"/>
        </w:rPr>
        <w:t>PNV</w:t>
      </w:r>
      <w:r w:rsidRPr="00F7194C">
        <w:rPr>
          <w:rFonts w:ascii="Arial" w:hAnsi="Arial" w:cs="Arial"/>
        </w:rPr>
        <w:t xml:space="preserve"> musí být v souladu s platnou územně plánovací dokumentací a musí být schválený nejvyšším orgánem obce (zastupitelstvem).</w:t>
      </w:r>
      <w:r w:rsidR="006B3399">
        <w:rPr>
          <w:rFonts w:ascii="Arial" w:hAnsi="Arial" w:cs="Arial"/>
        </w:rPr>
        <w:t xml:space="preserve"> </w:t>
      </w:r>
    </w:p>
    <w:p w14:paraId="62355F42" w14:textId="4197D96D" w:rsidR="006B3399" w:rsidRDefault="006B3399" w:rsidP="006B3399">
      <w:pPr>
        <w:pStyle w:val="Odstavecseseznamem"/>
        <w:spacing w:before="60" w:line="276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PNV musí obsahovat harmonogram prací, předběžnou ekonomickou rozvahu, podklady (analýzy, průzkumy), na jejichž základě je využití daného prostoru navrhováno. Obsahem PNV nesmí být výstavba sociálního bydlení. </w:t>
      </w:r>
    </w:p>
    <w:p w14:paraId="797D0A6E" w14:textId="44DAD6D1" w:rsidR="006B3399" w:rsidRDefault="006B3399" w:rsidP="006B3399">
      <w:pPr>
        <w:pStyle w:val="Odstavecseseznamem"/>
        <w:spacing w:before="60" w:line="276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Účastník podprogramu je povinen držet se předloženého PNV po celou dobu udržitelnosti projektu, tzn. 5 let od ukončení realizace akce (termín je stanoven v Rozhodnutí o poskytnutí dotace). </w:t>
      </w:r>
    </w:p>
    <w:p w14:paraId="1A6FD6A9" w14:textId="2CB29D71" w:rsidR="006B3399" w:rsidRPr="00F7194C" w:rsidRDefault="006B3399" w:rsidP="006B3399">
      <w:pPr>
        <w:pStyle w:val="Odstavecseseznamem"/>
        <w:spacing w:before="60" w:line="276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Účastník podprogramu může požádat o změnu PNV, a to nejpozději před zahájením jeho realizace (před uzavřením právního aktu spojeného s realizací – objednávka, smlouva). Změna využití území musí být v souladu s principy schváleného PNV a bude schválena pouze za předpokladu, že se jedná o zkvalitnění původního záměru, nikoli změnu jeho zaměření. Posouzení žádosti o změnu provádí poskytovatel dotace. </w:t>
      </w:r>
    </w:p>
    <w:p w14:paraId="092A7B27" w14:textId="77777777" w:rsidR="00C71C0A" w:rsidRPr="00F7194C" w:rsidRDefault="00C71C0A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F7194C">
        <w:rPr>
          <w:rFonts w:ascii="Arial" w:hAnsi="Arial" w:cs="Arial"/>
        </w:rPr>
        <w:t xml:space="preserve">Na poskytnutí dotace z tohoto </w:t>
      </w:r>
      <w:r w:rsidR="00610FB0" w:rsidRPr="00F7194C">
        <w:rPr>
          <w:rFonts w:ascii="Arial" w:hAnsi="Arial" w:cs="Arial"/>
        </w:rPr>
        <w:t>podprogr</w:t>
      </w:r>
      <w:r w:rsidRPr="00F7194C">
        <w:rPr>
          <w:rFonts w:ascii="Arial" w:hAnsi="Arial" w:cs="Arial"/>
        </w:rPr>
        <w:t>amu není právní nárok (§ 14 zákona č. 218/2000 Sb., o rozpočtových pravidlech</w:t>
      </w:r>
      <w:r w:rsidR="00F80FB4" w:rsidRPr="00F7194C">
        <w:rPr>
          <w:rFonts w:ascii="Arial" w:hAnsi="Arial" w:cs="Arial"/>
        </w:rPr>
        <w:t xml:space="preserve"> a </w:t>
      </w:r>
      <w:r w:rsidRPr="00F7194C">
        <w:rPr>
          <w:rFonts w:ascii="Arial" w:hAnsi="Arial" w:cs="Arial"/>
        </w:rPr>
        <w:t>o změně některých souvisejících zákonů /rozpočtová pravidla/, ve znění pozdějších předpisů).</w:t>
      </w:r>
    </w:p>
    <w:p w14:paraId="6307B928" w14:textId="2C24C26D" w:rsidR="00A97E16" w:rsidRPr="00F7194C" w:rsidRDefault="00C71C0A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F7194C">
        <w:rPr>
          <w:rFonts w:ascii="Arial" w:hAnsi="Arial" w:cs="Arial"/>
        </w:rPr>
        <w:t xml:space="preserve">Účastník </w:t>
      </w:r>
      <w:r w:rsidR="00610FB0" w:rsidRPr="00F7194C">
        <w:rPr>
          <w:rFonts w:ascii="Arial" w:hAnsi="Arial" w:cs="Arial"/>
        </w:rPr>
        <w:t>podprogr</w:t>
      </w:r>
      <w:r w:rsidRPr="00F7194C">
        <w:rPr>
          <w:rFonts w:ascii="Arial" w:hAnsi="Arial" w:cs="Arial"/>
        </w:rPr>
        <w:t>amu musí při čerpání dotace postupovat v souladu s příslušnými právními předpisy</w:t>
      </w:r>
      <w:r w:rsidR="00F57CC0" w:rsidRPr="00F7194C">
        <w:rPr>
          <w:rFonts w:ascii="Arial" w:hAnsi="Arial" w:cs="Arial"/>
        </w:rPr>
        <w:t xml:space="preserve"> (zákon</w:t>
      </w:r>
      <w:r w:rsidR="00E4679C" w:rsidRPr="00F7194C">
        <w:rPr>
          <w:rFonts w:ascii="Arial" w:hAnsi="Arial" w:cs="Arial"/>
        </w:rPr>
        <w:t>em</w:t>
      </w:r>
      <w:r w:rsidR="00F57CC0" w:rsidRPr="00F7194C">
        <w:rPr>
          <w:rFonts w:ascii="Arial" w:hAnsi="Arial" w:cs="Arial"/>
        </w:rPr>
        <w:t xml:space="preserve"> č. 218/2000 Sb., o rozpočtových pravidlech</w:t>
      </w:r>
      <w:r w:rsidR="00F80FB4" w:rsidRPr="00F7194C">
        <w:rPr>
          <w:rFonts w:ascii="Arial" w:hAnsi="Arial" w:cs="Arial"/>
        </w:rPr>
        <w:t xml:space="preserve"> a </w:t>
      </w:r>
      <w:r w:rsidR="00F57CC0" w:rsidRPr="00F7194C">
        <w:rPr>
          <w:rFonts w:ascii="Arial" w:hAnsi="Arial" w:cs="Arial"/>
        </w:rPr>
        <w:t xml:space="preserve">o změně </w:t>
      </w:r>
      <w:r w:rsidR="00A86D9D" w:rsidRPr="00F7194C">
        <w:rPr>
          <w:rFonts w:ascii="Arial" w:hAnsi="Arial" w:cs="Arial"/>
        </w:rPr>
        <w:t>některých souvisejících zákonů /rozpočtová pravidla/</w:t>
      </w:r>
      <w:r w:rsidR="00F57CC0" w:rsidRPr="00F7194C">
        <w:rPr>
          <w:rFonts w:ascii="Arial" w:hAnsi="Arial" w:cs="Arial"/>
        </w:rPr>
        <w:t xml:space="preserve">, </w:t>
      </w:r>
      <w:r w:rsidR="00E4679C" w:rsidRPr="00F7194C">
        <w:rPr>
          <w:rFonts w:ascii="Arial" w:hAnsi="Arial" w:cs="Arial"/>
        </w:rPr>
        <w:t>vyhláškou</w:t>
      </w:r>
      <w:r w:rsidR="00DB5C70" w:rsidRPr="00F7194C">
        <w:rPr>
          <w:rFonts w:ascii="Arial" w:hAnsi="Arial" w:cs="Arial"/>
        </w:rPr>
        <w:t xml:space="preserve"> č. 11/2010 Sb.</w:t>
      </w:r>
      <w:r w:rsidR="00804E4F" w:rsidRPr="00F7194C">
        <w:rPr>
          <w:rFonts w:ascii="Arial" w:hAnsi="Arial" w:cs="Arial"/>
        </w:rPr>
        <w:t xml:space="preserve">, </w:t>
      </w:r>
      <w:r w:rsidR="00E4679C" w:rsidRPr="00F7194C">
        <w:rPr>
          <w:rFonts w:ascii="Arial" w:hAnsi="Arial" w:cs="Arial"/>
        </w:rPr>
        <w:t xml:space="preserve">kterou se mění </w:t>
      </w:r>
      <w:r w:rsidR="00804E4F" w:rsidRPr="00F7194C">
        <w:rPr>
          <w:rFonts w:ascii="Arial" w:hAnsi="Arial" w:cs="Arial"/>
        </w:rPr>
        <w:t>vyhlášk</w:t>
      </w:r>
      <w:r w:rsidR="00E4679C" w:rsidRPr="00F7194C">
        <w:rPr>
          <w:rFonts w:ascii="Arial" w:hAnsi="Arial" w:cs="Arial"/>
        </w:rPr>
        <w:t>a</w:t>
      </w:r>
      <w:r w:rsidR="00A86D9D" w:rsidRPr="00F7194C">
        <w:rPr>
          <w:rFonts w:ascii="Arial" w:hAnsi="Arial" w:cs="Arial"/>
        </w:rPr>
        <w:t xml:space="preserve"> </w:t>
      </w:r>
      <w:r w:rsidR="00804E4F" w:rsidRPr="00F7194C">
        <w:rPr>
          <w:rFonts w:ascii="Arial" w:hAnsi="Arial" w:cs="Arial"/>
        </w:rPr>
        <w:t>č</w:t>
      </w:r>
      <w:r w:rsidR="00C232D2" w:rsidRPr="00F7194C">
        <w:rPr>
          <w:rFonts w:ascii="Arial" w:hAnsi="Arial" w:cs="Arial"/>
        </w:rPr>
        <w:t xml:space="preserve">. 560/2006 Sb., o účasti státního rozpočtu na financování programů reprodukce majetku, ve znění </w:t>
      </w:r>
      <w:r w:rsidR="009437C1" w:rsidRPr="00F7194C">
        <w:rPr>
          <w:rFonts w:ascii="Arial" w:hAnsi="Arial" w:cs="Arial"/>
        </w:rPr>
        <w:t>pozdějších předpisů</w:t>
      </w:r>
      <w:r w:rsidR="00C232D2" w:rsidRPr="00F7194C">
        <w:rPr>
          <w:rFonts w:ascii="Arial" w:hAnsi="Arial" w:cs="Arial"/>
        </w:rPr>
        <w:t>, Pok</w:t>
      </w:r>
      <w:r w:rsidR="00407AED" w:rsidRPr="00F7194C">
        <w:rPr>
          <w:rFonts w:ascii="Arial" w:hAnsi="Arial" w:cs="Arial"/>
        </w:rPr>
        <w:t>ynem č. R </w:t>
      </w:r>
      <w:r w:rsidR="00C232D2" w:rsidRPr="00F7194C">
        <w:rPr>
          <w:rFonts w:ascii="Arial" w:hAnsi="Arial" w:cs="Arial"/>
        </w:rPr>
        <w:t>1 - 2010 a platnými právními předpisy</w:t>
      </w:r>
      <w:r w:rsidR="002D3E58" w:rsidRPr="00F7194C">
        <w:rPr>
          <w:rFonts w:ascii="Arial" w:hAnsi="Arial" w:cs="Arial"/>
        </w:rPr>
        <w:t>)</w:t>
      </w:r>
      <w:r w:rsidRPr="00F7194C">
        <w:rPr>
          <w:rFonts w:ascii="Arial" w:hAnsi="Arial" w:cs="Arial"/>
        </w:rPr>
        <w:t xml:space="preserve">. </w:t>
      </w:r>
    </w:p>
    <w:p w14:paraId="3127E5BB" w14:textId="77777777" w:rsidR="00F94819" w:rsidRPr="00F7194C" w:rsidRDefault="00F94819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F7194C">
        <w:rPr>
          <w:rFonts w:ascii="Arial" w:hAnsi="Arial" w:cs="Arial"/>
        </w:rPr>
        <w:lastRenderedPageBreak/>
        <w:t xml:space="preserve">Veřejný zadavatel (příjemce podpory) bude vždy při výběru dodavatele postupovat v souladu se zákonem </w:t>
      </w:r>
      <w:r w:rsidRPr="00F7194C">
        <w:rPr>
          <w:rFonts w:ascii="Arial" w:hAnsi="Arial" w:cs="Arial"/>
          <w:b/>
        </w:rPr>
        <w:t>č. 134/2016 Sb., o zadávání veřejných zakázek v platném znění</w:t>
      </w:r>
      <w:r w:rsidRPr="00F7194C">
        <w:rPr>
          <w:rFonts w:ascii="Arial" w:hAnsi="Arial" w:cs="Arial"/>
        </w:rPr>
        <w:t xml:space="preserve">. </w:t>
      </w:r>
    </w:p>
    <w:p w14:paraId="04891A51" w14:textId="77777777" w:rsidR="004C1746" w:rsidRDefault="00C71C0A" w:rsidP="004C1746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484ADC">
        <w:rPr>
          <w:rFonts w:ascii="Arial" w:hAnsi="Arial" w:cs="Arial"/>
        </w:rPr>
        <w:t>Poskytnutí dotace je vázáno na realizaci schválené akce, jejíž závazné parametry, termíny</w:t>
      </w:r>
      <w:r w:rsidR="00F80FB4" w:rsidRPr="00484ADC">
        <w:rPr>
          <w:rFonts w:ascii="Arial" w:hAnsi="Arial" w:cs="Arial"/>
        </w:rPr>
        <w:t xml:space="preserve"> a </w:t>
      </w:r>
      <w:r w:rsidRPr="00484ADC">
        <w:rPr>
          <w:rFonts w:ascii="Arial" w:hAnsi="Arial" w:cs="Arial"/>
        </w:rPr>
        <w:t>podmínky čerpání účelově vázaných finančních prostředků státního rozpočtu jsou nedílnou součástí vydaného Rozhodnutí o poskytnutí dotace</w:t>
      </w:r>
      <w:r w:rsidR="00BF79B9" w:rsidRPr="00484ADC">
        <w:rPr>
          <w:rFonts w:ascii="Arial" w:hAnsi="Arial" w:cs="Arial"/>
        </w:rPr>
        <w:t>.</w:t>
      </w:r>
      <w:r w:rsidR="00FA387A" w:rsidRPr="00484ADC">
        <w:rPr>
          <w:rFonts w:ascii="Arial" w:hAnsi="Arial" w:cs="Arial"/>
        </w:rPr>
        <w:t xml:space="preserve"> </w:t>
      </w:r>
    </w:p>
    <w:p w14:paraId="6B26FDCD" w14:textId="413F85B4" w:rsidR="00CC2A46" w:rsidRPr="00725688" w:rsidRDefault="00470041" w:rsidP="00725688">
      <w:pPr>
        <w:pStyle w:val="Odstavecseseznamem"/>
        <w:numPr>
          <w:ilvl w:val="1"/>
          <w:numId w:val="2"/>
        </w:numPr>
        <w:spacing w:after="40"/>
        <w:ind w:left="992" w:hanging="635"/>
        <w:contextualSpacing w:val="0"/>
        <w:jc w:val="both"/>
        <w:rPr>
          <w:rFonts w:ascii="Arial" w:hAnsi="Arial" w:cs="Arial"/>
        </w:rPr>
      </w:pPr>
      <w:r w:rsidRPr="004C1746">
        <w:rPr>
          <w:rFonts w:ascii="Arial" w:hAnsi="Arial" w:cs="Arial"/>
        </w:rPr>
        <w:t>Žádost o </w:t>
      </w:r>
      <w:r w:rsidR="00223BE6" w:rsidRPr="004C1746">
        <w:rPr>
          <w:rFonts w:ascii="Arial" w:hAnsi="Arial" w:cs="Arial"/>
        </w:rPr>
        <w:t xml:space="preserve">dotaci </w:t>
      </w:r>
      <w:r w:rsidRPr="004C1746">
        <w:rPr>
          <w:rFonts w:ascii="Arial" w:hAnsi="Arial" w:cs="Arial"/>
        </w:rPr>
        <w:t xml:space="preserve">nelze předložit pro akce již započaté. </w:t>
      </w:r>
      <w:r w:rsidRPr="00725688">
        <w:rPr>
          <w:rFonts w:ascii="Arial" w:hAnsi="Arial" w:cs="Arial"/>
        </w:rPr>
        <w:t xml:space="preserve">Pokud je </w:t>
      </w:r>
      <w:r w:rsidR="00135B65" w:rsidRPr="00725688">
        <w:rPr>
          <w:rFonts w:ascii="Arial" w:hAnsi="Arial" w:cs="Arial"/>
        </w:rPr>
        <w:t xml:space="preserve">možné </w:t>
      </w:r>
      <w:r w:rsidRPr="00725688">
        <w:rPr>
          <w:rFonts w:ascii="Arial" w:hAnsi="Arial" w:cs="Arial"/>
        </w:rPr>
        <w:t>akc</w:t>
      </w:r>
      <w:r w:rsidR="00135B65" w:rsidRPr="00725688">
        <w:rPr>
          <w:rFonts w:ascii="Arial" w:hAnsi="Arial" w:cs="Arial"/>
        </w:rPr>
        <w:t>i</w:t>
      </w:r>
      <w:r w:rsidR="00214E6F" w:rsidRPr="00725688">
        <w:rPr>
          <w:rFonts w:ascii="Arial" w:hAnsi="Arial" w:cs="Arial"/>
        </w:rPr>
        <w:t xml:space="preserve"> </w:t>
      </w:r>
      <w:r w:rsidR="00135B65" w:rsidRPr="00725688">
        <w:rPr>
          <w:rFonts w:ascii="Arial" w:hAnsi="Arial" w:cs="Arial"/>
        </w:rPr>
        <w:t>rozdělit</w:t>
      </w:r>
      <w:r w:rsidRPr="00725688">
        <w:rPr>
          <w:rFonts w:ascii="Arial" w:hAnsi="Arial" w:cs="Arial"/>
        </w:rPr>
        <w:t xml:space="preserve"> do více etap, lze podat </w:t>
      </w:r>
      <w:r w:rsidR="00B307F5" w:rsidRPr="00725688">
        <w:rPr>
          <w:rFonts w:ascii="Arial" w:hAnsi="Arial" w:cs="Arial"/>
        </w:rPr>
        <w:t>ž</w:t>
      </w:r>
      <w:r w:rsidRPr="00725688">
        <w:rPr>
          <w:rFonts w:ascii="Arial" w:hAnsi="Arial" w:cs="Arial"/>
        </w:rPr>
        <w:t xml:space="preserve">ádost o dotaci </w:t>
      </w:r>
      <w:r w:rsidR="00BA41EF" w:rsidRPr="00725688">
        <w:rPr>
          <w:rFonts w:ascii="Arial" w:hAnsi="Arial" w:cs="Arial"/>
        </w:rPr>
        <w:t xml:space="preserve">pro </w:t>
      </w:r>
      <w:r w:rsidRPr="00725688">
        <w:rPr>
          <w:rFonts w:ascii="Arial" w:hAnsi="Arial" w:cs="Arial"/>
        </w:rPr>
        <w:t xml:space="preserve">další </w:t>
      </w:r>
      <w:r w:rsidR="00135B65" w:rsidRPr="00725688">
        <w:rPr>
          <w:rFonts w:ascii="Arial" w:hAnsi="Arial" w:cs="Arial"/>
        </w:rPr>
        <w:t xml:space="preserve">nezapočatou </w:t>
      </w:r>
      <w:r w:rsidRPr="00725688">
        <w:rPr>
          <w:rFonts w:ascii="Arial" w:hAnsi="Arial" w:cs="Arial"/>
        </w:rPr>
        <w:t>etap</w:t>
      </w:r>
      <w:r w:rsidR="00BA41EF" w:rsidRPr="00725688">
        <w:rPr>
          <w:rFonts w:ascii="Arial" w:hAnsi="Arial" w:cs="Arial"/>
        </w:rPr>
        <w:t>u</w:t>
      </w:r>
      <w:r w:rsidRPr="00725688">
        <w:rPr>
          <w:rFonts w:ascii="Arial" w:hAnsi="Arial" w:cs="Arial"/>
        </w:rPr>
        <w:t xml:space="preserve"> akce.</w:t>
      </w:r>
      <w:r w:rsidR="00923E3D" w:rsidRPr="00725688">
        <w:rPr>
          <w:rFonts w:ascii="Arial" w:hAnsi="Arial" w:cs="Arial"/>
        </w:rPr>
        <w:t xml:space="preserve"> Tento bod lze použít tam, kde se jedná o demolic</w:t>
      </w:r>
      <w:r w:rsidR="00DB3F3F" w:rsidRPr="00725688">
        <w:rPr>
          <w:rFonts w:ascii="Arial" w:hAnsi="Arial" w:cs="Arial"/>
        </w:rPr>
        <w:t>e více objektů v jedné lokalitě a</w:t>
      </w:r>
      <w:r w:rsidR="00923E3D" w:rsidRPr="00725688">
        <w:rPr>
          <w:rFonts w:ascii="Arial" w:hAnsi="Arial" w:cs="Arial"/>
        </w:rPr>
        <w:t xml:space="preserve"> kde již byl vydán demoliční výměr pro celou lokalitu.</w:t>
      </w:r>
      <w:r w:rsidR="00CC2A46" w:rsidRPr="00725688">
        <w:rPr>
          <w:rFonts w:ascii="Arial" w:hAnsi="Arial" w:cs="Arial"/>
        </w:rPr>
        <w:t xml:space="preserve"> </w:t>
      </w:r>
    </w:p>
    <w:p w14:paraId="50F0A4DF" w14:textId="0921DBCC" w:rsidR="0015332B" w:rsidRPr="00725688" w:rsidRDefault="00CA1288" w:rsidP="00725688">
      <w:pPr>
        <w:spacing w:after="120"/>
        <w:ind w:left="992"/>
        <w:jc w:val="both"/>
        <w:rPr>
          <w:rFonts w:ascii="Arial" w:hAnsi="Arial" w:cs="Arial"/>
        </w:rPr>
      </w:pPr>
      <w:r w:rsidRPr="00725688">
        <w:rPr>
          <w:rFonts w:ascii="Arial" w:hAnsi="Arial" w:cs="Arial"/>
        </w:rPr>
        <w:t xml:space="preserve">Za </w:t>
      </w:r>
      <w:r w:rsidR="0036591A" w:rsidRPr="00725688">
        <w:rPr>
          <w:rFonts w:ascii="Arial" w:hAnsi="Arial" w:cs="Arial"/>
        </w:rPr>
        <w:t xml:space="preserve">ukončenou předcházející etapu </w:t>
      </w:r>
      <w:r w:rsidRPr="00725688">
        <w:rPr>
          <w:rFonts w:ascii="Arial" w:hAnsi="Arial" w:cs="Arial"/>
        </w:rPr>
        <w:t xml:space="preserve">akce se považuje dokončená </w:t>
      </w:r>
      <w:r w:rsidR="00135B65" w:rsidRPr="00725688">
        <w:rPr>
          <w:rFonts w:ascii="Arial" w:hAnsi="Arial" w:cs="Arial"/>
        </w:rPr>
        <w:t>demolice stavby, která byla řádně ohlášena stavebnímu úřadu dle §</w:t>
      </w:r>
      <w:r w:rsidR="00A10C68" w:rsidRPr="00725688">
        <w:rPr>
          <w:rFonts w:ascii="Arial" w:hAnsi="Arial" w:cs="Arial"/>
        </w:rPr>
        <w:t xml:space="preserve">131 písmene </w:t>
      </w:r>
      <w:r w:rsidR="00572185" w:rsidRPr="00725688">
        <w:rPr>
          <w:rFonts w:ascii="Arial" w:hAnsi="Arial" w:cs="Arial"/>
        </w:rPr>
        <w:t>a</w:t>
      </w:r>
      <w:r w:rsidR="00A10C68" w:rsidRPr="00725688">
        <w:rPr>
          <w:rFonts w:ascii="Arial" w:hAnsi="Arial" w:cs="Arial"/>
        </w:rPr>
        <w:t>)</w:t>
      </w:r>
      <w:r w:rsidR="00135B65" w:rsidRPr="00725688">
        <w:rPr>
          <w:rFonts w:ascii="Arial" w:hAnsi="Arial" w:cs="Arial"/>
        </w:rPr>
        <w:t xml:space="preserve"> </w:t>
      </w:r>
      <w:r w:rsidR="00A10C68" w:rsidRPr="00725688">
        <w:rPr>
          <w:rFonts w:ascii="Arial" w:hAnsi="Arial" w:cs="Arial"/>
        </w:rPr>
        <w:t>s</w:t>
      </w:r>
      <w:r w:rsidR="00135B65" w:rsidRPr="00725688">
        <w:rPr>
          <w:rFonts w:ascii="Arial" w:hAnsi="Arial" w:cs="Arial"/>
        </w:rPr>
        <w:t>tavebního zákona.</w:t>
      </w:r>
      <w:r w:rsidRPr="00725688">
        <w:rPr>
          <w:rFonts w:ascii="Arial" w:hAnsi="Arial" w:cs="Arial"/>
        </w:rPr>
        <w:t xml:space="preserve"> </w:t>
      </w:r>
    </w:p>
    <w:p w14:paraId="3AF1D0AF" w14:textId="62AD532B" w:rsidR="00161F0D" w:rsidRPr="009E01AA" w:rsidRDefault="00161F0D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484ADC">
        <w:rPr>
          <w:rFonts w:ascii="Arial" w:hAnsi="Arial" w:cs="Arial"/>
        </w:rPr>
        <w:t xml:space="preserve">Účastník </w:t>
      </w:r>
      <w:r w:rsidR="00610FB0" w:rsidRPr="00484ADC">
        <w:rPr>
          <w:rFonts w:ascii="Arial" w:hAnsi="Arial" w:cs="Arial"/>
        </w:rPr>
        <w:t>podprogr</w:t>
      </w:r>
      <w:r w:rsidRPr="00484ADC">
        <w:rPr>
          <w:rFonts w:ascii="Arial" w:hAnsi="Arial" w:cs="Arial"/>
        </w:rPr>
        <w:t>amu je povinen prokázat splnění termínu realizace akce uvedeného v Rozhodnutí o poskytnutí dotace protokolem o předání</w:t>
      </w:r>
      <w:r w:rsidR="00F80FB4" w:rsidRPr="00484ADC">
        <w:rPr>
          <w:rFonts w:ascii="Arial" w:hAnsi="Arial" w:cs="Arial"/>
        </w:rPr>
        <w:t xml:space="preserve"> a </w:t>
      </w:r>
      <w:r w:rsidR="00A10C68" w:rsidRPr="00484ADC">
        <w:rPr>
          <w:rFonts w:ascii="Arial" w:hAnsi="Arial" w:cs="Arial"/>
        </w:rPr>
        <w:t>převzetí akce (díla</w:t>
      </w:r>
      <w:r w:rsidRPr="00484ADC">
        <w:rPr>
          <w:rFonts w:ascii="Arial" w:hAnsi="Arial" w:cs="Arial"/>
        </w:rPr>
        <w:t>) mezi dodavatelem</w:t>
      </w:r>
      <w:r w:rsidR="00F80FB4" w:rsidRPr="00484ADC">
        <w:rPr>
          <w:rFonts w:ascii="Arial" w:hAnsi="Arial" w:cs="Arial"/>
        </w:rPr>
        <w:t xml:space="preserve"> a </w:t>
      </w:r>
      <w:r w:rsidRPr="00484ADC">
        <w:rPr>
          <w:rFonts w:ascii="Arial" w:hAnsi="Arial" w:cs="Arial"/>
        </w:rPr>
        <w:t xml:space="preserve">účastníkem </w:t>
      </w:r>
      <w:r w:rsidR="00610FB0" w:rsidRPr="00484ADC">
        <w:rPr>
          <w:rFonts w:ascii="Arial" w:hAnsi="Arial" w:cs="Arial"/>
        </w:rPr>
        <w:t>podprogr</w:t>
      </w:r>
      <w:r w:rsidRPr="00484ADC">
        <w:rPr>
          <w:rFonts w:ascii="Arial" w:hAnsi="Arial" w:cs="Arial"/>
        </w:rPr>
        <w:t>amu</w:t>
      </w:r>
      <w:r w:rsidR="00F80FB4" w:rsidRPr="00484ADC">
        <w:rPr>
          <w:rFonts w:ascii="Arial" w:hAnsi="Arial" w:cs="Arial"/>
        </w:rPr>
        <w:t xml:space="preserve"> a </w:t>
      </w:r>
      <w:r w:rsidR="00616A21" w:rsidRPr="00484ADC">
        <w:rPr>
          <w:rFonts w:ascii="Arial" w:hAnsi="Arial" w:cs="Arial"/>
        </w:rPr>
        <w:t xml:space="preserve">dále </w:t>
      </w:r>
      <w:r w:rsidRPr="00484ADC">
        <w:rPr>
          <w:rFonts w:ascii="Arial" w:hAnsi="Arial" w:cs="Arial"/>
        </w:rPr>
        <w:t xml:space="preserve">oznámením </w:t>
      </w:r>
      <w:r w:rsidR="004D3C91" w:rsidRPr="00484ADC">
        <w:rPr>
          <w:rFonts w:ascii="Arial" w:hAnsi="Arial" w:cs="Arial"/>
        </w:rPr>
        <w:t>o provedení</w:t>
      </w:r>
      <w:r w:rsidR="00135B65" w:rsidRPr="00484ADC">
        <w:rPr>
          <w:rFonts w:ascii="Arial" w:hAnsi="Arial" w:cs="Arial"/>
        </w:rPr>
        <w:t xml:space="preserve"> demolice objektu</w:t>
      </w:r>
      <w:r w:rsidRPr="00484ADC">
        <w:rPr>
          <w:rFonts w:ascii="Arial" w:hAnsi="Arial" w:cs="Arial"/>
        </w:rPr>
        <w:t xml:space="preserve"> stavebnímu úřadu </w:t>
      </w:r>
      <w:r w:rsidRPr="009E01AA">
        <w:rPr>
          <w:rFonts w:ascii="Arial" w:hAnsi="Arial" w:cs="Arial"/>
        </w:rPr>
        <w:t>podle §</w:t>
      </w:r>
      <w:r w:rsidR="00196D8F" w:rsidRPr="009E01AA">
        <w:rPr>
          <w:rFonts w:ascii="Arial" w:hAnsi="Arial" w:cs="Arial"/>
        </w:rPr>
        <w:t> </w:t>
      </w:r>
      <w:r w:rsidR="00A10C68" w:rsidRPr="009E01AA">
        <w:rPr>
          <w:rFonts w:ascii="Arial" w:hAnsi="Arial" w:cs="Arial"/>
        </w:rPr>
        <w:t>131</w:t>
      </w:r>
      <w:r w:rsidR="00196D8F" w:rsidRPr="009E01AA">
        <w:rPr>
          <w:rFonts w:ascii="Arial" w:hAnsi="Arial" w:cs="Arial"/>
        </w:rPr>
        <w:t> </w:t>
      </w:r>
      <w:r w:rsidR="00572185" w:rsidRPr="009E01AA">
        <w:rPr>
          <w:rFonts w:ascii="Arial" w:hAnsi="Arial" w:cs="Arial"/>
        </w:rPr>
        <w:t>a</w:t>
      </w:r>
      <w:r w:rsidR="00196D8F" w:rsidRPr="009E01AA">
        <w:rPr>
          <w:rFonts w:ascii="Arial" w:hAnsi="Arial" w:cs="Arial"/>
        </w:rPr>
        <w:t>)</w:t>
      </w:r>
      <w:r w:rsidR="00534B84" w:rsidRPr="009E01AA">
        <w:rPr>
          <w:rFonts w:ascii="Arial" w:hAnsi="Arial" w:cs="Arial"/>
        </w:rPr>
        <w:t> </w:t>
      </w:r>
      <w:r w:rsidR="009E01AA">
        <w:rPr>
          <w:rFonts w:ascii="Arial" w:hAnsi="Arial" w:cs="Arial"/>
        </w:rPr>
        <w:t>stavebního zákona</w:t>
      </w:r>
      <w:r w:rsidR="0015332B" w:rsidRPr="009E01AA">
        <w:rPr>
          <w:rFonts w:ascii="Arial" w:hAnsi="Arial" w:cs="Arial"/>
        </w:rPr>
        <w:t>.</w:t>
      </w:r>
    </w:p>
    <w:p w14:paraId="437BABF5" w14:textId="598E84B4" w:rsidR="00D84447" w:rsidRPr="00484ADC" w:rsidRDefault="00470041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484ADC">
        <w:rPr>
          <w:rFonts w:ascii="Arial" w:hAnsi="Arial" w:cs="Arial"/>
        </w:rPr>
        <w:t xml:space="preserve">Majetek, který bude </w:t>
      </w:r>
      <w:r w:rsidR="007249B8" w:rsidRPr="00484ADC">
        <w:rPr>
          <w:rFonts w:ascii="Arial" w:hAnsi="Arial" w:cs="Arial"/>
        </w:rPr>
        <w:t>dotčen poskytnutím</w:t>
      </w:r>
      <w:r w:rsidRPr="00484ADC">
        <w:rPr>
          <w:rFonts w:ascii="Arial" w:hAnsi="Arial" w:cs="Arial"/>
        </w:rPr>
        <w:t>  dotace</w:t>
      </w:r>
      <w:r w:rsidR="00854751" w:rsidRPr="00484ADC">
        <w:rPr>
          <w:rFonts w:ascii="Arial" w:hAnsi="Arial" w:cs="Arial"/>
        </w:rPr>
        <w:t xml:space="preserve"> z tohoto </w:t>
      </w:r>
      <w:r w:rsidR="00610FB0" w:rsidRPr="00484ADC">
        <w:rPr>
          <w:rFonts w:ascii="Arial" w:hAnsi="Arial" w:cs="Arial"/>
        </w:rPr>
        <w:t>podprogr</w:t>
      </w:r>
      <w:r w:rsidR="00854751" w:rsidRPr="00484ADC">
        <w:rPr>
          <w:rFonts w:ascii="Arial" w:hAnsi="Arial" w:cs="Arial"/>
        </w:rPr>
        <w:t>amu</w:t>
      </w:r>
      <w:r w:rsidR="007249B8" w:rsidRPr="00484ADC">
        <w:rPr>
          <w:rFonts w:ascii="Arial" w:hAnsi="Arial" w:cs="Arial"/>
        </w:rPr>
        <w:t xml:space="preserve"> (revitalizovaný pozemek)</w:t>
      </w:r>
      <w:r w:rsidRPr="00484ADC">
        <w:rPr>
          <w:rFonts w:ascii="Arial" w:hAnsi="Arial" w:cs="Arial"/>
        </w:rPr>
        <w:t xml:space="preserve">, nesmí </w:t>
      </w:r>
      <w:r w:rsidR="00EB0F81" w:rsidRPr="00484ADC">
        <w:rPr>
          <w:rFonts w:ascii="Arial" w:hAnsi="Arial" w:cs="Arial"/>
        </w:rPr>
        <w:t xml:space="preserve">účastník </w:t>
      </w:r>
      <w:r w:rsidR="00610FB0" w:rsidRPr="00484ADC">
        <w:rPr>
          <w:rFonts w:ascii="Arial" w:hAnsi="Arial" w:cs="Arial"/>
        </w:rPr>
        <w:t>podprogr</w:t>
      </w:r>
      <w:r w:rsidR="00EB0F81" w:rsidRPr="00484ADC">
        <w:rPr>
          <w:rFonts w:ascii="Arial" w:hAnsi="Arial" w:cs="Arial"/>
        </w:rPr>
        <w:t xml:space="preserve">amu </w:t>
      </w:r>
      <w:r w:rsidRPr="00484ADC">
        <w:rPr>
          <w:rFonts w:ascii="Arial" w:hAnsi="Arial" w:cs="Arial"/>
        </w:rPr>
        <w:t xml:space="preserve">po dobu </w:t>
      </w:r>
      <w:r w:rsidR="00F94819" w:rsidRPr="00484ADC">
        <w:rPr>
          <w:rFonts w:ascii="Arial" w:hAnsi="Arial" w:cs="Arial"/>
        </w:rPr>
        <w:t>5</w:t>
      </w:r>
      <w:r w:rsidRPr="00484ADC">
        <w:rPr>
          <w:rFonts w:ascii="Arial" w:hAnsi="Arial" w:cs="Arial"/>
        </w:rPr>
        <w:t xml:space="preserve"> let </w:t>
      </w:r>
      <w:r w:rsidR="00854751" w:rsidRPr="00484ADC">
        <w:rPr>
          <w:rFonts w:ascii="Arial" w:hAnsi="Arial" w:cs="Arial"/>
        </w:rPr>
        <w:t>od</w:t>
      </w:r>
      <w:r w:rsidRPr="00484ADC">
        <w:rPr>
          <w:rFonts w:ascii="Arial" w:hAnsi="Arial" w:cs="Arial"/>
        </w:rPr>
        <w:t xml:space="preserve"> ukončení akce </w:t>
      </w:r>
      <w:r w:rsidR="00E66933" w:rsidRPr="00484ADC">
        <w:rPr>
          <w:rFonts w:ascii="Arial" w:hAnsi="Arial" w:cs="Arial"/>
        </w:rPr>
        <w:t xml:space="preserve">převést </w:t>
      </w:r>
      <w:r w:rsidRPr="00484ADC">
        <w:rPr>
          <w:rFonts w:ascii="Arial" w:hAnsi="Arial" w:cs="Arial"/>
        </w:rPr>
        <w:t>na jin</w:t>
      </w:r>
      <w:r w:rsidR="008D7750" w:rsidRPr="00484ADC">
        <w:rPr>
          <w:rFonts w:ascii="Arial" w:hAnsi="Arial" w:cs="Arial"/>
        </w:rPr>
        <w:t xml:space="preserve">ou </w:t>
      </w:r>
      <w:r w:rsidR="00AE604C" w:rsidRPr="00484ADC">
        <w:rPr>
          <w:rFonts w:ascii="Arial" w:hAnsi="Arial" w:cs="Arial"/>
        </w:rPr>
        <w:t xml:space="preserve">právnickou nebo fyzickou </w:t>
      </w:r>
      <w:r w:rsidR="008D7750" w:rsidRPr="00484ADC">
        <w:rPr>
          <w:rFonts w:ascii="Arial" w:hAnsi="Arial" w:cs="Arial"/>
        </w:rPr>
        <w:t>osobu</w:t>
      </w:r>
      <w:r w:rsidRPr="00484ADC">
        <w:rPr>
          <w:rFonts w:ascii="Arial" w:hAnsi="Arial" w:cs="Arial"/>
        </w:rPr>
        <w:t xml:space="preserve"> </w:t>
      </w:r>
      <w:r w:rsidR="00E66933" w:rsidRPr="00484ADC">
        <w:rPr>
          <w:rFonts w:ascii="Arial" w:hAnsi="Arial" w:cs="Arial"/>
        </w:rPr>
        <w:t xml:space="preserve">nebo jiným způsobem omezit </w:t>
      </w:r>
      <w:r w:rsidR="0055716F" w:rsidRPr="00484ADC">
        <w:rPr>
          <w:rFonts w:ascii="Arial" w:hAnsi="Arial" w:cs="Arial"/>
        </w:rPr>
        <w:t xml:space="preserve">volné </w:t>
      </w:r>
      <w:r w:rsidR="00E66933" w:rsidRPr="00484ADC">
        <w:rPr>
          <w:rFonts w:ascii="Arial" w:hAnsi="Arial" w:cs="Arial"/>
        </w:rPr>
        <w:t>nakládání s</w:t>
      </w:r>
      <w:r w:rsidR="00876DC5" w:rsidRPr="00484ADC">
        <w:rPr>
          <w:rFonts w:ascii="Arial" w:hAnsi="Arial" w:cs="Arial"/>
        </w:rPr>
        <w:t> </w:t>
      </w:r>
      <w:r w:rsidR="0055716F" w:rsidRPr="00484ADC">
        <w:rPr>
          <w:rFonts w:ascii="Arial" w:hAnsi="Arial" w:cs="Arial"/>
        </w:rPr>
        <w:t>ním</w:t>
      </w:r>
      <w:r w:rsidR="00876DC5" w:rsidRPr="00484ADC">
        <w:rPr>
          <w:rFonts w:ascii="Arial" w:hAnsi="Arial" w:cs="Arial"/>
        </w:rPr>
        <w:t>, dále nesmí být tento majetek (pozemek)</w:t>
      </w:r>
      <w:r w:rsidR="0055716F" w:rsidRPr="00484ADC">
        <w:rPr>
          <w:rFonts w:ascii="Arial" w:hAnsi="Arial" w:cs="Arial"/>
        </w:rPr>
        <w:t xml:space="preserve"> </w:t>
      </w:r>
      <w:r w:rsidR="00534B84" w:rsidRPr="00484ADC">
        <w:rPr>
          <w:rFonts w:ascii="Arial" w:hAnsi="Arial" w:cs="Arial"/>
        </w:rPr>
        <w:t>poskytnut</w:t>
      </w:r>
      <w:r w:rsidR="00E66933" w:rsidRPr="00484ADC">
        <w:rPr>
          <w:rFonts w:ascii="Arial" w:hAnsi="Arial" w:cs="Arial"/>
        </w:rPr>
        <w:t xml:space="preserve"> jako </w:t>
      </w:r>
      <w:r w:rsidRPr="00484ADC">
        <w:rPr>
          <w:rFonts w:ascii="Arial" w:hAnsi="Arial" w:cs="Arial"/>
        </w:rPr>
        <w:t>předmět zástavy</w:t>
      </w:r>
      <w:r w:rsidR="0000644E" w:rsidRPr="00484ADC">
        <w:rPr>
          <w:rFonts w:ascii="Arial" w:hAnsi="Arial" w:cs="Arial"/>
        </w:rPr>
        <w:t xml:space="preserve"> s výjimkou umožňující přechod práv a povinností z</w:t>
      </w:r>
      <w:r w:rsidR="000B4A84" w:rsidRPr="00484ADC">
        <w:rPr>
          <w:rFonts w:ascii="Arial" w:hAnsi="Arial" w:cs="Arial"/>
        </w:rPr>
        <w:t> </w:t>
      </w:r>
      <w:r w:rsidR="0000644E" w:rsidRPr="00484ADC">
        <w:rPr>
          <w:rFonts w:ascii="Arial" w:hAnsi="Arial" w:cs="Arial"/>
        </w:rPr>
        <w:t>rozhodnutí o poskytnutí dotace za podmínek ustanovení § 14</w:t>
      </w:r>
      <w:r w:rsidR="00196D8F" w:rsidRPr="00484ADC">
        <w:rPr>
          <w:rFonts w:ascii="Arial" w:hAnsi="Arial" w:cs="Arial"/>
        </w:rPr>
        <w:t xml:space="preserve"> </w:t>
      </w:r>
      <w:r w:rsidR="0000644E" w:rsidRPr="00484ADC">
        <w:rPr>
          <w:rFonts w:ascii="Arial" w:hAnsi="Arial" w:cs="Arial"/>
        </w:rPr>
        <w:t>a</w:t>
      </w:r>
      <w:r w:rsidR="00196D8F" w:rsidRPr="00484ADC">
        <w:rPr>
          <w:rFonts w:ascii="Arial" w:hAnsi="Arial" w:cs="Arial"/>
        </w:rPr>
        <w:t>)</w:t>
      </w:r>
      <w:r w:rsidR="0000644E" w:rsidRPr="00484ADC">
        <w:rPr>
          <w:rFonts w:ascii="Arial" w:hAnsi="Arial" w:cs="Arial"/>
        </w:rPr>
        <w:t xml:space="preserve"> zákona č. 218/2000 Sb., o</w:t>
      </w:r>
      <w:r w:rsidR="000B4A84" w:rsidRPr="00484ADC">
        <w:rPr>
          <w:rFonts w:ascii="Arial" w:hAnsi="Arial" w:cs="Arial"/>
        </w:rPr>
        <w:t> </w:t>
      </w:r>
      <w:r w:rsidR="0000644E" w:rsidRPr="00484ADC">
        <w:rPr>
          <w:rFonts w:ascii="Arial" w:hAnsi="Arial" w:cs="Arial"/>
        </w:rPr>
        <w:t>rozpočtových pravidlech a o změně některých souvisejících zákonů (rozpočtová pravidla), ve znění pozdějších předpisů</w:t>
      </w:r>
      <w:r w:rsidRPr="00484ADC">
        <w:rPr>
          <w:rFonts w:ascii="Arial" w:hAnsi="Arial" w:cs="Arial"/>
        </w:rPr>
        <w:t>.</w:t>
      </w:r>
      <w:r w:rsidR="0054249C" w:rsidRPr="00484ADC">
        <w:rPr>
          <w:rFonts w:ascii="Arial" w:hAnsi="Arial" w:cs="Arial"/>
        </w:rPr>
        <w:t xml:space="preserve"> </w:t>
      </w:r>
    </w:p>
    <w:p w14:paraId="6F37F22E" w14:textId="51FD483D" w:rsidR="00B67CCA" w:rsidRDefault="00B67CCA" w:rsidP="00474107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B67CCA">
        <w:rPr>
          <w:rFonts w:ascii="Arial" w:hAnsi="Arial" w:cs="Arial"/>
        </w:rPr>
        <w:t>Finanční prostředky poskytnuté formou dotace musí být evidovány v příslušném roce odděleně pod příslušným účelovým znakem (UZ) uvedeným na Rozhodnutí o poskytnutí dotace. Předmětem kontroly mohou být také skutečnosti uváděné v</w:t>
      </w:r>
      <w:r w:rsidR="00484ADC">
        <w:rPr>
          <w:rFonts w:ascii="Arial" w:hAnsi="Arial" w:cs="Arial"/>
        </w:rPr>
        <w:t xml:space="preserve"> žádosti o poskytnutí dotace. V </w:t>
      </w:r>
      <w:r w:rsidRPr="00B67CCA">
        <w:rPr>
          <w:rFonts w:ascii="Arial" w:hAnsi="Arial" w:cs="Arial"/>
        </w:rPr>
        <w:t xml:space="preserve">takovém případě může být kontrola prováděna počínaje dnem následujícím po podání této žádosti. </w:t>
      </w:r>
    </w:p>
    <w:p w14:paraId="2A540802" w14:textId="77777777" w:rsidR="00632C94" w:rsidRPr="00632C94" w:rsidRDefault="00632C94" w:rsidP="00632C94">
      <w:pPr>
        <w:pStyle w:val="Odstavecseseznamem"/>
        <w:numPr>
          <w:ilvl w:val="1"/>
          <w:numId w:val="2"/>
        </w:numPr>
        <w:spacing w:before="60" w:line="276" w:lineRule="auto"/>
        <w:ind w:left="993" w:hanging="633"/>
        <w:jc w:val="both"/>
        <w:rPr>
          <w:rFonts w:ascii="Arial" w:hAnsi="Arial" w:cs="Arial"/>
        </w:rPr>
      </w:pPr>
      <w:r w:rsidRPr="00632C94">
        <w:rPr>
          <w:rFonts w:ascii="Arial" w:hAnsi="Arial" w:cs="Arial"/>
        </w:rPr>
        <w:t>Použití poskytnuté dotace podléhá kontrole MMR a dalších kontrolních orgánů podle obecně platných předpisů. Nevyhovění požadavkům spojených s touto kontrolou (předložení doplňujících materiálů, znemožnění přístupu osobě provádějící kontrolu apod.) bude považováno za porušení rozpočtové kázně.</w:t>
      </w:r>
    </w:p>
    <w:p w14:paraId="7A80A1C1" w14:textId="77777777" w:rsidR="00BA1E2C" w:rsidRPr="00025BB3" w:rsidRDefault="00BA1E2C" w:rsidP="009F3993">
      <w:pPr>
        <w:pStyle w:val="Nadpis1"/>
      </w:pPr>
      <w:r w:rsidRPr="00025BB3">
        <w:t xml:space="preserve">Hodnocení předložených </w:t>
      </w:r>
      <w:r w:rsidR="00231957" w:rsidRPr="00025BB3">
        <w:t>žádostí</w:t>
      </w:r>
    </w:p>
    <w:p w14:paraId="339201F0" w14:textId="77777777" w:rsidR="00F94819" w:rsidRPr="00DB0C5F" w:rsidRDefault="00F94819" w:rsidP="00474107">
      <w:pPr>
        <w:pStyle w:val="Odstavecseseznamem"/>
        <w:numPr>
          <w:ilvl w:val="1"/>
          <w:numId w:val="2"/>
        </w:numPr>
        <w:spacing w:before="120" w:line="276" w:lineRule="auto"/>
        <w:ind w:left="851" w:hanging="491"/>
        <w:jc w:val="both"/>
        <w:rPr>
          <w:rFonts w:ascii="Arial" w:hAnsi="Arial" w:cs="Arial"/>
        </w:rPr>
      </w:pPr>
      <w:r w:rsidRPr="00DB0C5F">
        <w:rPr>
          <w:rFonts w:ascii="Arial" w:hAnsi="Arial" w:cs="Arial"/>
        </w:rPr>
        <w:t xml:space="preserve">Hodnocení předložených žádostí vychází z údajů obsažených v žádosti a z povinných dokladů přikládaných k žádosti, které jsou určeny zásadami podprogramu. Správce podprogramu posoudí věcnou a formální správnost žádosti včetně povinných příloh. </w:t>
      </w:r>
    </w:p>
    <w:p w14:paraId="717FF147" w14:textId="7B2FD7BC" w:rsidR="00F94819" w:rsidRDefault="00F94819" w:rsidP="00474107">
      <w:pPr>
        <w:pStyle w:val="Odstavecseseznamem"/>
        <w:numPr>
          <w:ilvl w:val="1"/>
          <w:numId w:val="2"/>
        </w:numPr>
        <w:spacing w:before="120" w:line="276" w:lineRule="auto"/>
        <w:ind w:left="851" w:hanging="491"/>
        <w:jc w:val="both"/>
        <w:rPr>
          <w:rFonts w:ascii="Arial" w:hAnsi="Arial" w:cs="Arial"/>
        </w:rPr>
      </w:pPr>
      <w:r w:rsidRPr="00DB0C5F">
        <w:rPr>
          <w:rFonts w:ascii="Arial" w:hAnsi="Arial" w:cs="Arial"/>
        </w:rPr>
        <w:t>Seznam akcí, kterým bude poskytnuta dotace, schvaluje pověřená osoba správce programu (ředitel odboru). Seznam všech akcí, schválených i zamítnutých, bude zveřejněn na webových stránkách ministerstva (</w:t>
      </w:r>
      <w:hyperlink r:id="rId8" w:history="1">
        <w:r w:rsidRPr="00DC58CB">
          <w:rPr>
            <w:rStyle w:val="Hypertextovodkaz"/>
            <w:rFonts w:ascii="Arial" w:hAnsi="Arial" w:cs="Arial"/>
            <w:sz w:val="20"/>
            <w:szCs w:val="20"/>
          </w:rPr>
          <w:t>www.mmr.cz</w:t>
        </w:r>
      </w:hyperlink>
      <w:r w:rsidRPr="00DB0C5F">
        <w:rPr>
          <w:rFonts w:ascii="Arial" w:hAnsi="Arial" w:cs="Arial"/>
        </w:rPr>
        <w:t>).</w:t>
      </w:r>
    </w:p>
    <w:p w14:paraId="093DFDEE" w14:textId="7EE9FC45" w:rsidR="00F94819" w:rsidRPr="00F94819" w:rsidRDefault="00F94819" w:rsidP="00474107">
      <w:pPr>
        <w:pStyle w:val="Odstavecseseznamem"/>
        <w:numPr>
          <w:ilvl w:val="1"/>
          <w:numId w:val="2"/>
        </w:numPr>
        <w:spacing w:before="120" w:line="276" w:lineRule="auto"/>
        <w:ind w:left="851" w:hanging="491"/>
        <w:jc w:val="both"/>
        <w:rPr>
          <w:rFonts w:ascii="Arial" w:hAnsi="Arial" w:cs="Arial"/>
        </w:rPr>
      </w:pPr>
      <w:r w:rsidRPr="00F94819">
        <w:rPr>
          <w:rFonts w:ascii="Arial" w:hAnsi="Arial" w:cs="Arial"/>
        </w:rPr>
        <w:t>Kritéria pro hodnocení projektů</w:t>
      </w:r>
    </w:p>
    <w:p w14:paraId="0F92709B" w14:textId="6F93840E" w:rsidR="00E93038" w:rsidRPr="00025BB3" w:rsidRDefault="002270A1" w:rsidP="00474107">
      <w:pPr>
        <w:numPr>
          <w:ilvl w:val="1"/>
          <w:numId w:val="4"/>
        </w:numPr>
        <w:tabs>
          <w:tab w:val="clear" w:pos="1440"/>
          <w:tab w:val="num" w:pos="567"/>
          <w:tab w:val="num" w:pos="1276"/>
        </w:tabs>
        <w:spacing w:before="60" w:line="276" w:lineRule="auto"/>
        <w:ind w:left="851" w:firstLine="0"/>
        <w:jc w:val="both"/>
        <w:rPr>
          <w:rFonts w:ascii="Arial" w:hAnsi="Arial" w:cs="Arial"/>
        </w:rPr>
      </w:pPr>
      <w:r w:rsidRPr="00025BB3">
        <w:rPr>
          <w:rFonts w:ascii="Arial" w:hAnsi="Arial" w:cs="Arial"/>
        </w:rPr>
        <w:t>f</w:t>
      </w:r>
      <w:r w:rsidR="00E93038" w:rsidRPr="00025BB3">
        <w:rPr>
          <w:rFonts w:ascii="Arial" w:hAnsi="Arial" w:cs="Arial"/>
        </w:rPr>
        <w:t xml:space="preserve">ormální </w:t>
      </w:r>
      <w:r w:rsidR="00F044D1" w:rsidRPr="00025BB3">
        <w:rPr>
          <w:rFonts w:ascii="Arial" w:hAnsi="Arial" w:cs="Arial"/>
        </w:rPr>
        <w:t xml:space="preserve">a věcná </w:t>
      </w:r>
      <w:r w:rsidR="00E93038" w:rsidRPr="00025BB3">
        <w:rPr>
          <w:rFonts w:ascii="Arial" w:hAnsi="Arial" w:cs="Arial"/>
        </w:rPr>
        <w:t>správnost</w:t>
      </w:r>
      <w:r w:rsidR="00F044D1" w:rsidRPr="00025BB3">
        <w:rPr>
          <w:rFonts w:ascii="Arial" w:hAnsi="Arial" w:cs="Arial"/>
        </w:rPr>
        <w:t xml:space="preserve"> doložených materiálů</w:t>
      </w:r>
      <w:r w:rsidR="00E93038" w:rsidRPr="00025BB3">
        <w:rPr>
          <w:rFonts w:ascii="Arial" w:hAnsi="Arial" w:cs="Arial"/>
        </w:rPr>
        <w:t>,</w:t>
      </w:r>
    </w:p>
    <w:p w14:paraId="7FF69DB5" w14:textId="77777777" w:rsidR="00731474" w:rsidRDefault="00DA7854" w:rsidP="00474107">
      <w:pPr>
        <w:numPr>
          <w:ilvl w:val="1"/>
          <w:numId w:val="4"/>
        </w:numPr>
        <w:tabs>
          <w:tab w:val="clear" w:pos="1440"/>
          <w:tab w:val="num" w:pos="567"/>
          <w:tab w:val="num" w:pos="1276"/>
        </w:tabs>
        <w:spacing w:before="60" w:line="276" w:lineRule="auto"/>
        <w:ind w:left="851" w:firstLine="0"/>
        <w:jc w:val="both"/>
        <w:rPr>
          <w:rFonts w:ascii="Arial" w:hAnsi="Arial" w:cs="Arial"/>
        </w:rPr>
      </w:pPr>
      <w:r w:rsidRPr="00025BB3">
        <w:rPr>
          <w:rFonts w:ascii="Arial" w:hAnsi="Arial" w:cs="Arial"/>
        </w:rPr>
        <w:t>počet obyvatel</w:t>
      </w:r>
      <w:r w:rsidR="00731474" w:rsidRPr="00025BB3">
        <w:rPr>
          <w:rFonts w:ascii="Arial" w:hAnsi="Arial" w:cs="Arial"/>
        </w:rPr>
        <w:t xml:space="preserve"> obce,</w:t>
      </w:r>
      <w:r w:rsidR="00C007FB" w:rsidRPr="00025BB3">
        <w:rPr>
          <w:rFonts w:ascii="Arial" w:hAnsi="Arial" w:cs="Arial"/>
        </w:rPr>
        <w:t xml:space="preserve"> </w:t>
      </w:r>
    </w:p>
    <w:p w14:paraId="330D19D2" w14:textId="77777777" w:rsidR="00225D80" w:rsidRPr="00025BB3" w:rsidRDefault="00225D80" w:rsidP="00474107">
      <w:pPr>
        <w:numPr>
          <w:ilvl w:val="1"/>
          <w:numId w:val="4"/>
        </w:numPr>
        <w:tabs>
          <w:tab w:val="clear" w:pos="1440"/>
          <w:tab w:val="num" w:pos="567"/>
          <w:tab w:val="num" w:pos="1276"/>
        </w:tabs>
        <w:spacing w:before="60" w:line="276" w:lineRule="auto"/>
        <w:ind w:left="851" w:firstLine="0"/>
        <w:jc w:val="both"/>
        <w:rPr>
          <w:rFonts w:ascii="Arial" w:hAnsi="Arial" w:cs="Arial"/>
        </w:rPr>
      </w:pPr>
      <w:r w:rsidRPr="00025BB3">
        <w:rPr>
          <w:rFonts w:ascii="Arial" w:hAnsi="Arial" w:cs="Arial"/>
        </w:rPr>
        <w:t>poměr předpokládaných nákladů akce k výši rozpočtu žadatele,</w:t>
      </w:r>
    </w:p>
    <w:p w14:paraId="76A4E831" w14:textId="41C9511B" w:rsidR="00C007FB" w:rsidRDefault="00547B72" w:rsidP="00474107">
      <w:pPr>
        <w:numPr>
          <w:ilvl w:val="1"/>
          <w:numId w:val="4"/>
        </w:numPr>
        <w:tabs>
          <w:tab w:val="clear" w:pos="1440"/>
          <w:tab w:val="num" w:pos="567"/>
          <w:tab w:val="num" w:pos="1276"/>
        </w:tabs>
        <w:spacing w:before="60" w:line="276" w:lineRule="auto"/>
        <w:ind w:left="1276" w:hanging="425"/>
        <w:jc w:val="both"/>
        <w:rPr>
          <w:rFonts w:ascii="Arial" w:hAnsi="Arial" w:cs="Arial"/>
        </w:rPr>
      </w:pPr>
      <w:r w:rsidRPr="00025BB3">
        <w:rPr>
          <w:rFonts w:ascii="Arial" w:hAnsi="Arial" w:cs="Arial"/>
        </w:rPr>
        <w:t xml:space="preserve">zaměření a </w:t>
      </w:r>
      <w:r w:rsidR="00135B65" w:rsidRPr="00025BB3">
        <w:rPr>
          <w:rFonts w:ascii="Arial" w:hAnsi="Arial" w:cs="Arial"/>
        </w:rPr>
        <w:t>kvalita Projektu následného využití revitalizovaného území</w:t>
      </w:r>
      <w:r w:rsidR="00C263A2" w:rsidRPr="00025BB3">
        <w:rPr>
          <w:rFonts w:ascii="Arial" w:hAnsi="Arial" w:cs="Arial"/>
        </w:rPr>
        <w:t xml:space="preserve"> </w:t>
      </w:r>
      <w:r w:rsidR="007C7012" w:rsidRPr="00025BB3">
        <w:rPr>
          <w:rFonts w:ascii="Arial" w:hAnsi="Arial" w:cs="Arial"/>
        </w:rPr>
        <w:t>a</w:t>
      </w:r>
      <w:r w:rsidR="006F09E7" w:rsidRPr="00025BB3">
        <w:rPr>
          <w:rFonts w:ascii="Arial" w:hAnsi="Arial" w:cs="Arial"/>
        </w:rPr>
        <w:t xml:space="preserve"> jeho</w:t>
      </w:r>
      <w:r w:rsidR="007C7012" w:rsidRPr="00025BB3">
        <w:rPr>
          <w:rFonts w:ascii="Arial" w:hAnsi="Arial" w:cs="Arial"/>
        </w:rPr>
        <w:t> soul</w:t>
      </w:r>
      <w:r w:rsidR="001226DB" w:rsidRPr="00025BB3">
        <w:rPr>
          <w:rFonts w:ascii="Arial" w:hAnsi="Arial" w:cs="Arial"/>
        </w:rPr>
        <w:t>ad s naplněním cíle podprogramu,</w:t>
      </w:r>
    </w:p>
    <w:p w14:paraId="63395844" w14:textId="267EB1AA" w:rsidR="00923E7D" w:rsidRDefault="00923E7D" w:rsidP="00474107">
      <w:pPr>
        <w:numPr>
          <w:ilvl w:val="1"/>
          <w:numId w:val="4"/>
        </w:numPr>
        <w:tabs>
          <w:tab w:val="clear" w:pos="1440"/>
          <w:tab w:val="num" w:pos="567"/>
          <w:tab w:val="num" w:pos="1276"/>
        </w:tabs>
        <w:spacing w:before="60" w:line="276" w:lineRule="auto"/>
        <w:ind w:left="851" w:firstLine="0"/>
        <w:rPr>
          <w:rFonts w:ascii="Arial" w:hAnsi="Arial" w:cs="Arial"/>
        </w:rPr>
      </w:pPr>
      <w:r>
        <w:rPr>
          <w:rFonts w:ascii="Arial" w:hAnsi="Arial" w:cs="Arial"/>
        </w:rPr>
        <w:t>technický stav objektu (lokality) a jeho vliv na rozvoj obce</w:t>
      </w:r>
    </w:p>
    <w:p w14:paraId="4A63942B" w14:textId="5AD3C254" w:rsidR="00923E7D" w:rsidRPr="00025BB3" w:rsidRDefault="00923E7D" w:rsidP="00474107">
      <w:pPr>
        <w:numPr>
          <w:ilvl w:val="1"/>
          <w:numId w:val="4"/>
        </w:numPr>
        <w:tabs>
          <w:tab w:val="clear" w:pos="1440"/>
          <w:tab w:val="num" w:pos="567"/>
          <w:tab w:val="num" w:pos="1276"/>
        </w:tabs>
        <w:spacing w:before="60" w:line="276" w:lineRule="auto"/>
        <w:ind w:left="851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umístění SVL (v obci, mimo obec)</w:t>
      </w:r>
      <w:r w:rsidR="00923E3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94819">
        <w:rPr>
          <w:rFonts w:ascii="Arial" w:hAnsi="Arial" w:cs="Arial"/>
        </w:rPr>
        <w:t>umístění objektu v rámci SVL</w:t>
      </w:r>
    </w:p>
    <w:p w14:paraId="0F218CC1" w14:textId="77777777" w:rsidR="00923E7D" w:rsidRPr="00025BB3" w:rsidRDefault="00923E7D" w:rsidP="00474107">
      <w:pPr>
        <w:numPr>
          <w:ilvl w:val="1"/>
          <w:numId w:val="4"/>
        </w:numPr>
        <w:tabs>
          <w:tab w:val="clear" w:pos="1440"/>
          <w:tab w:val="num" w:pos="567"/>
          <w:tab w:val="num" w:pos="1276"/>
        </w:tabs>
        <w:spacing w:before="60" w:line="276" w:lineRule="auto"/>
        <w:ind w:left="851" w:firstLine="0"/>
        <w:jc w:val="both"/>
        <w:rPr>
          <w:rFonts w:ascii="Arial" w:hAnsi="Arial" w:cs="Arial"/>
        </w:rPr>
      </w:pPr>
      <w:r w:rsidRPr="00025BB3">
        <w:rPr>
          <w:rFonts w:ascii="Arial" w:hAnsi="Arial" w:cs="Arial"/>
        </w:rPr>
        <w:lastRenderedPageBreak/>
        <w:t xml:space="preserve">skutečnost, zda je obec na území hospodářsky problémových regionů dle SRR ČR </w:t>
      </w:r>
      <w:r w:rsidRPr="006373A0">
        <w:footnoteReference w:id="3"/>
      </w:r>
      <w:r w:rsidRPr="00025BB3">
        <w:rPr>
          <w:rFonts w:ascii="Arial" w:hAnsi="Arial" w:cs="Arial"/>
        </w:rPr>
        <w:t>,</w:t>
      </w:r>
    </w:p>
    <w:p w14:paraId="2F6C9152" w14:textId="0F1E2BDF" w:rsidR="00B7286C" w:rsidRDefault="00B7286C" w:rsidP="00474107">
      <w:pPr>
        <w:numPr>
          <w:ilvl w:val="1"/>
          <w:numId w:val="4"/>
        </w:numPr>
        <w:tabs>
          <w:tab w:val="clear" w:pos="1440"/>
          <w:tab w:val="num" w:pos="567"/>
          <w:tab w:val="num" w:pos="1276"/>
        </w:tabs>
        <w:spacing w:before="60" w:line="276" w:lineRule="auto"/>
        <w:ind w:left="851" w:firstLine="0"/>
        <w:jc w:val="both"/>
        <w:rPr>
          <w:rFonts w:ascii="Arial" w:hAnsi="Arial" w:cs="Arial"/>
        </w:rPr>
      </w:pPr>
      <w:r w:rsidRPr="00025BB3">
        <w:rPr>
          <w:rFonts w:ascii="Arial" w:hAnsi="Arial" w:cs="Arial"/>
        </w:rPr>
        <w:t>kritérium míry sociálního vyloučení obyvatelstva –</w:t>
      </w:r>
      <w:r w:rsidR="00D53226" w:rsidRPr="00025BB3">
        <w:rPr>
          <w:rFonts w:ascii="Arial" w:hAnsi="Arial" w:cs="Arial"/>
        </w:rPr>
        <w:t xml:space="preserve"> </w:t>
      </w:r>
      <w:r w:rsidRPr="00025BB3">
        <w:rPr>
          <w:rFonts w:ascii="Arial" w:hAnsi="Arial" w:cs="Arial"/>
        </w:rPr>
        <w:t>počet obyvatel</w:t>
      </w:r>
      <w:r w:rsidR="0033438A" w:rsidRPr="00025BB3">
        <w:rPr>
          <w:rFonts w:ascii="Arial" w:hAnsi="Arial" w:cs="Arial"/>
        </w:rPr>
        <w:t xml:space="preserve"> SVL/ počet obyvatel v</w:t>
      </w:r>
      <w:r w:rsidR="0089376E">
        <w:rPr>
          <w:rFonts w:ascii="Arial" w:hAnsi="Arial" w:cs="Arial"/>
        </w:rPr>
        <w:t> </w:t>
      </w:r>
      <w:r w:rsidR="0033438A" w:rsidRPr="00025BB3">
        <w:rPr>
          <w:rFonts w:ascii="Arial" w:hAnsi="Arial" w:cs="Arial"/>
        </w:rPr>
        <w:t>obci</w:t>
      </w:r>
      <w:r w:rsidR="0089376E">
        <w:rPr>
          <w:rFonts w:ascii="Arial" w:hAnsi="Arial" w:cs="Arial"/>
        </w:rPr>
        <w:t>.</w:t>
      </w:r>
    </w:p>
    <w:p w14:paraId="572E45B0" w14:textId="1F2A916B" w:rsidR="003A4679" w:rsidRPr="00CD580F" w:rsidRDefault="003A4679" w:rsidP="00DB21B2">
      <w:pPr>
        <w:pStyle w:val="Odstavecseseznamem"/>
        <w:spacing w:before="60" w:line="276" w:lineRule="auto"/>
        <w:ind w:left="1224"/>
        <w:jc w:val="both"/>
        <w:rPr>
          <w:rFonts w:ascii="Arial" w:hAnsi="Arial" w:cs="Arial"/>
        </w:rPr>
      </w:pPr>
    </w:p>
    <w:p w14:paraId="4275610D" w14:textId="5C0B5F04" w:rsidR="00733F81" w:rsidRDefault="00B55858" w:rsidP="003A4679">
      <w:pPr>
        <w:pStyle w:val="Nadpis1"/>
        <w:keepNext/>
        <w:ind w:left="357" w:hanging="357"/>
      </w:pPr>
      <w:r>
        <w:t> Povinné přílohy</w:t>
      </w:r>
    </w:p>
    <w:p w14:paraId="2995BD53" w14:textId="3B48F94A" w:rsidR="00733F81" w:rsidRPr="00484ADC" w:rsidRDefault="00733F81" w:rsidP="00733F81">
      <w:pPr>
        <w:pStyle w:val="Odstavecseseznamem"/>
        <w:numPr>
          <w:ilvl w:val="1"/>
          <w:numId w:val="2"/>
        </w:numPr>
        <w:spacing w:before="240" w:line="276" w:lineRule="auto"/>
        <w:ind w:left="788" w:hanging="431"/>
        <w:contextualSpacing w:val="0"/>
        <w:rPr>
          <w:rFonts w:ascii="Arial" w:hAnsi="Arial" w:cs="Arial"/>
        </w:rPr>
      </w:pPr>
      <w:r w:rsidRPr="00484ADC">
        <w:rPr>
          <w:rFonts w:ascii="Arial" w:hAnsi="Arial" w:cs="Arial"/>
        </w:rPr>
        <w:t xml:space="preserve">Přílohy, které musí být přiloženy k předkládané </w:t>
      </w:r>
      <w:r w:rsidR="00594A3D">
        <w:rPr>
          <w:rFonts w:ascii="Arial" w:hAnsi="Arial" w:cs="Arial"/>
          <w:u w:val="single"/>
        </w:rPr>
        <w:t>Ž</w:t>
      </w:r>
      <w:r w:rsidRPr="004C1746">
        <w:rPr>
          <w:rFonts w:ascii="Arial" w:hAnsi="Arial" w:cs="Arial"/>
          <w:u w:val="single"/>
        </w:rPr>
        <w:t>ádosti</w:t>
      </w:r>
      <w:r w:rsidR="00594A3D">
        <w:rPr>
          <w:rFonts w:ascii="Arial" w:hAnsi="Arial" w:cs="Arial"/>
          <w:u w:val="single"/>
        </w:rPr>
        <w:t xml:space="preserve"> o dotaci</w:t>
      </w:r>
      <w:r w:rsidRPr="004C1746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(závazné pro všechny DT)</w:t>
      </w:r>
      <w:r w:rsidR="00594A3D">
        <w:rPr>
          <w:rFonts w:ascii="Arial" w:hAnsi="Arial" w:cs="Arial"/>
        </w:rPr>
        <w:t xml:space="preserve"> – přílohy se předkládají v podobě originálu nebo prosté kopie v jednom vyhotovení</w:t>
      </w:r>
      <w:r w:rsidRPr="00484ADC">
        <w:rPr>
          <w:rFonts w:ascii="Arial" w:hAnsi="Arial" w:cs="Arial"/>
        </w:rPr>
        <w:t>:</w:t>
      </w:r>
    </w:p>
    <w:p w14:paraId="708CE1D5" w14:textId="06C22B41" w:rsidR="00733F81" w:rsidRPr="003844FA" w:rsidRDefault="00733F81" w:rsidP="00733F81">
      <w:pPr>
        <w:pStyle w:val="Odstavecseseznamem"/>
        <w:numPr>
          <w:ilvl w:val="2"/>
          <w:numId w:val="2"/>
        </w:numPr>
        <w:spacing w:before="60" w:line="276" w:lineRule="auto"/>
        <w:jc w:val="both"/>
        <w:rPr>
          <w:rFonts w:ascii="Arial" w:hAnsi="Arial" w:cs="Arial"/>
        </w:rPr>
      </w:pPr>
      <w:r w:rsidRPr="003844FA">
        <w:rPr>
          <w:rFonts w:ascii="Arial" w:hAnsi="Arial" w:cs="Arial"/>
        </w:rPr>
        <w:t xml:space="preserve">doklad o vlastnictví majetku (výpis z KN nebo z dálkového přístupu do KN ), </w:t>
      </w:r>
    </w:p>
    <w:p w14:paraId="67C0898F" w14:textId="77777777" w:rsidR="00733F81" w:rsidRPr="003844FA" w:rsidRDefault="00733F81" w:rsidP="00733F81">
      <w:pPr>
        <w:pStyle w:val="Odstavecseseznamem"/>
        <w:numPr>
          <w:ilvl w:val="2"/>
          <w:numId w:val="2"/>
        </w:numPr>
        <w:spacing w:before="60" w:line="276" w:lineRule="auto"/>
        <w:jc w:val="both"/>
        <w:rPr>
          <w:rFonts w:ascii="Arial" w:hAnsi="Arial" w:cs="Arial"/>
        </w:rPr>
      </w:pPr>
      <w:r w:rsidRPr="003844FA">
        <w:rPr>
          <w:rFonts w:ascii="Arial" w:hAnsi="Arial" w:cs="Arial"/>
        </w:rPr>
        <w:t>doklad o splnění podmínky 6.1. - účel objektu je posuzován dle výpisu z KN. Pokud KN neobsahuje doslovně, že se jedná o objekt určený k bydlení, rekreaci nebo ubytovací zařízení a daný objekt byl prokazatelně k těmto účelům využíván, doloží účastník programu toto jiným způsobem – např. kolaudačním rozhodnutím, nájemními smlouvami apod.,</w:t>
      </w:r>
    </w:p>
    <w:p w14:paraId="606A236A" w14:textId="77777777" w:rsidR="00733F81" w:rsidRPr="003844FA" w:rsidRDefault="00733F81" w:rsidP="00733F81">
      <w:pPr>
        <w:pStyle w:val="Odstavecseseznamem"/>
        <w:numPr>
          <w:ilvl w:val="2"/>
          <w:numId w:val="2"/>
        </w:numPr>
        <w:spacing w:before="60" w:line="276" w:lineRule="auto"/>
        <w:jc w:val="both"/>
        <w:rPr>
          <w:rFonts w:ascii="Arial" w:hAnsi="Arial" w:cs="Arial"/>
        </w:rPr>
      </w:pPr>
      <w:r w:rsidRPr="003844FA">
        <w:rPr>
          <w:rFonts w:ascii="Arial" w:hAnsi="Arial" w:cs="Arial"/>
        </w:rPr>
        <w:t>předpokládaný rozpočet akce podrobněji členěný podle věcných položek (položkový rozpočet),</w:t>
      </w:r>
    </w:p>
    <w:p w14:paraId="62DD8BFF" w14:textId="77777777" w:rsidR="00733F81" w:rsidRPr="003844FA" w:rsidRDefault="00733F81" w:rsidP="00733F81">
      <w:pPr>
        <w:pStyle w:val="Odstavecseseznamem"/>
        <w:numPr>
          <w:ilvl w:val="2"/>
          <w:numId w:val="2"/>
        </w:numPr>
        <w:spacing w:before="60" w:line="276" w:lineRule="auto"/>
        <w:jc w:val="both"/>
        <w:rPr>
          <w:rFonts w:ascii="Arial" w:hAnsi="Arial" w:cs="Arial"/>
        </w:rPr>
      </w:pPr>
      <w:r w:rsidRPr="003844FA">
        <w:rPr>
          <w:rFonts w:ascii="Arial" w:hAnsi="Arial" w:cs="Arial"/>
        </w:rPr>
        <w:t>harmonogram činností,</w:t>
      </w:r>
    </w:p>
    <w:p w14:paraId="6850A474" w14:textId="03A1DC5A" w:rsidR="00733F81" w:rsidRPr="003844FA" w:rsidRDefault="00733F81" w:rsidP="00733F81">
      <w:pPr>
        <w:pStyle w:val="Odstavecseseznamem"/>
        <w:numPr>
          <w:ilvl w:val="2"/>
          <w:numId w:val="2"/>
        </w:numPr>
        <w:spacing w:before="60" w:line="276" w:lineRule="auto"/>
        <w:jc w:val="both"/>
        <w:rPr>
          <w:rFonts w:ascii="Arial" w:hAnsi="Arial" w:cs="Arial"/>
        </w:rPr>
      </w:pPr>
      <w:r w:rsidRPr="003844FA">
        <w:rPr>
          <w:rFonts w:ascii="Arial" w:hAnsi="Arial" w:cs="Arial"/>
        </w:rPr>
        <w:t>fotodokumentace aktuálního stavu (vytisknuté barevné fotografie v kvalitním rozlišení), pokud není možné stav objektu posoudit dle fotodokumentace, může si administrátor vyžádat doplnění podkladů vztahující se k technickému stavu budovy,</w:t>
      </w:r>
    </w:p>
    <w:p w14:paraId="78C1E8C7" w14:textId="77777777" w:rsidR="00733F81" w:rsidRPr="003844FA" w:rsidRDefault="00733F81" w:rsidP="00733F81">
      <w:pPr>
        <w:pStyle w:val="Odstavecseseznamem"/>
        <w:numPr>
          <w:ilvl w:val="2"/>
          <w:numId w:val="2"/>
        </w:numPr>
        <w:spacing w:before="60" w:line="276" w:lineRule="auto"/>
        <w:jc w:val="both"/>
        <w:rPr>
          <w:rFonts w:ascii="Arial" w:hAnsi="Arial" w:cs="Arial"/>
        </w:rPr>
      </w:pPr>
      <w:r w:rsidRPr="003844FA">
        <w:rPr>
          <w:rFonts w:ascii="Arial" w:hAnsi="Arial" w:cs="Arial"/>
        </w:rPr>
        <w:t>prohlášení statutárního zástupce (volnou formou), že daná stavba není zapsána v Ústředním seznamu kulturních památek ČR,</w:t>
      </w:r>
    </w:p>
    <w:p w14:paraId="420C170C" w14:textId="77777777" w:rsidR="00733F81" w:rsidRPr="003844FA" w:rsidRDefault="00733F81" w:rsidP="00733F81">
      <w:pPr>
        <w:pStyle w:val="Odstavecseseznamem"/>
        <w:numPr>
          <w:ilvl w:val="2"/>
          <w:numId w:val="2"/>
        </w:numPr>
        <w:spacing w:before="60" w:line="276" w:lineRule="auto"/>
        <w:jc w:val="both"/>
        <w:rPr>
          <w:rFonts w:ascii="Arial" w:hAnsi="Arial" w:cs="Arial"/>
        </w:rPr>
      </w:pPr>
      <w:r w:rsidRPr="003844FA">
        <w:rPr>
          <w:rFonts w:ascii="Arial" w:hAnsi="Arial" w:cs="Arial"/>
        </w:rPr>
        <w:t>usnesení a zápis z jednání zastupitelstva se schválením podání žádosti o dotaci na demolici konkrétního objektu,</w:t>
      </w:r>
    </w:p>
    <w:p w14:paraId="64DD11D5" w14:textId="77777777" w:rsidR="00733F81" w:rsidRPr="003844FA" w:rsidRDefault="00733F81" w:rsidP="00733F81">
      <w:pPr>
        <w:pStyle w:val="Odstavecseseznamem"/>
        <w:numPr>
          <w:ilvl w:val="2"/>
          <w:numId w:val="2"/>
        </w:numPr>
        <w:spacing w:before="60" w:line="276" w:lineRule="auto"/>
        <w:jc w:val="both"/>
        <w:rPr>
          <w:rFonts w:ascii="Arial" w:hAnsi="Arial" w:cs="Arial"/>
        </w:rPr>
      </w:pPr>
      <w:r w:rsidRPr="003844FA">
        <w:rPr>
          <w:rFonts w:ascii="Arial" w:hAnsi="Arial" w:cs="Arial"/>
        </w:rPr>
        <w:t>projekt následného využití revitalizovaného území,</w:t>
      </w:r>
    </w:p>
    <w:p w14:paraId="1001F67E" w14:textId="77777777" w:rsidR="00733F81" w:rsidRPr="003844FA" w:rsidRDefault="00733F81" w:rsidP="00733F81">
      <w:pPr>
        <w:pStyle w:val="Odstavecseseznamem"/>
        <w:numPr>
          <w:ilvl w:val="2"/>
          <w:numId w:val="2"/>
        </w:numPr>
        <w:spacing w:before="60" w:line="276" w:lineRule="auto"/>
        <w:jc w:val="both"/>
        <w:rPr>
          <w:rFonts w:ascii="Arial" w:hAnsi="Arial" w:cs="Arial"/>
        </w:rPr>
      </w:pPr>
      <w:r w:rsidRPr="003844FA">
        <w:rPr>
          <w:rFonts w:ascii="Arial" w:hAnsi="Arial" w:cs="Arial"/>
        </w:rPr>
        <w:t>usnesení a zápis z jednání zastupitelstva se schválením projektu následného využití revitalizovaného území,</w:t>
      </w:r>
    </w:p>
    <w:p w14:paraId="3659F8A5" w14:textId="5D176434" w:rsidR="00733F81" w:rsidRPr="003844FA" w:rsidRDefault="00733F81" w:rsidP="00733F81">
      <w:pPr>
        <w:pStyle w:val="Odstavecseseznamem"/>
        <w:numPr>
          <w:ilvl w:val="2"/>
          <w:numId w:val="2"/>
        </w:numPr>
        <w:spacing w:before="60" w:line="276" w:lineRule="auto"/>
        <w:jc w:val="both"/>
        <w:rPr>
          <w:rFonts w:ascii="Arial" w:hAnsi="Arial" w:cs="Arial"/>
        </w:rPr>
      </w:pPr>
      <w:r w:rsidRPr="003844FA">
        <w:rPr>
          <w:rFonts w:ascii="Arial" w:hAnsi="Arial" w:cs="Arial"/>
        </w:rPr>
        <w:t>dokumentace bouracích prací dle §128 zákona č. 183/2006 Sb., o územním plánování a stavebním řádu (stavební zákon) v roz</w:t>
      </w:r>
      <w:r w:rsidR="0077260F">
        <w:rPr>
          <w:rFonts w:ascii="Arial" w:hAnsi="Arial" w:cs="Arial"/>
        </w:rPr>
        <w:t>sahu částí A, B a C přílohy č. 15</w:t>
      </w:r>
      <w:r w:rsidRPr="003844FA">
        <w:rPr>
          <w:rFonts w:ascii="Arial" w:hAnsi="Arial" w:cs="Arial"/>
        </w:rPr>
        <w:t xml:space="preserve"> k vyhlášce č. 499/2006 Sb., o dokumentaci staveb,</w:t>
      </w:r>
    </w:p>
    <w:p w14:paraId="34A4A69D" w14:textId="77777777" w:rsidR="00733F81" w:rsidRPr="003844FA" w:rsidRDefault="00733F81" w:rsidP="00733F81">
      <w:pPr>
        <w:pStyle w:val="Odstavecseseznamem"/>
        <w:numPr>
          <w:ilvl w:val="2"/>
          <w:numId w:val="2"/>
        </w:numPr>
        <w:spacing w:before="60" w:line="276" w:lineRule="auto"/>
        <w:jc w:val="both"/>
        <w:rPr>
          <w:rFonts w:ascii="Arial" w:hAnsi="Arial" w:cs="Arial"/>
        </w:rPr>
      </w:pPr>
      <w:r w:rsidRPr="003844FA">
        <w:rPr>
          <w:rFonts w:ascii="Arial" w:hAnsi="Arial" w:cs="Arial"/>
        </w:rPr>
        <w:t>ohlášení záměru odstranit stavbu dle §128 zákona č. 183/2006 Sb., o územním plánování a stavebním řádu (stavební zákon) odstavce (1) potvrzené stavebním úřadem.</w:t>
      </w:r>
    </w:p>
    <w:p w14:paraId="2B989241" w14:textId="7A5B04DA" w:rsidR="00733F81" w:rsidRPr="00A8018A" w:rsidRDefault="00733F81" w:rsidP="00733F81">
      <w:pPr>
        <w:pStyle w:val="Odstavecseseznamem"/>
        <w:numPr>
          <w:ilvl w:val="1"/>
          <w:numId w:val="2"/>
        </w:numPr>
        <w:spacing w:before="240" w:line="276" w:lineRule="auto"/>
        <w:ind w:left="788" w:hanging="431"/>
        <w:contextualSpacing w:val="0"/>
        <w:rPr>
          <w:rFonts w:ascii="Arial" w:hAnsi="Arial" w:cs="Arial"/>
        </w:rPr>
      </w:pPr>
      <w:r w:rsidRPr="00A8018A">
        <w:rPr>
          <w:rFonts w:ascii="Arial" w:hAnsi="Arial" w:cs="Arial"/>
        </w:rPr>
        <w:t xml:space="preserve">Doklady, které je nutné předložit po obdržení Registrace akce pro vydání </w:t>
      </w:r>
      <w:r w:rsidRPr="004C1746">
        <w:rPr>
          <w:rFonts w:ascii="Arial" w:hAnsi="Arial" w:cs="Arial"/>
          <w:u w:val="single"/>
        </w:rPr>
        <w:t>Rozhodnutí o poskytnutí dotace</w:t>
      </w:r>
      <w:r w:rsidRPr="00A8018A">
        <w:rPr>
          <w:rFonts w:ascii="Arial" w:hAnsi="Arial" w:cs="Arial"/>
        </w:rPr>
        <w:t>:</w:t>
      </w:r>
    </w:p>
    <w:p w14:paraId="172F8A74" w14:textId="77777777" w:rsidR="00733F81" w:rsidRPr="003844FA" w:rsidRDefault="00733F81" w:rsidP="00733F81">
      <w:pPr>
        <w:pStyle w:val="Odstavecseseznamem"/>
        <w:numPr>
          <w:ilvl w:val="2"/>
          <w:numId w:val="2"/>
        </w:numPr>
        <w:spacing w:before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3844FA">
        <w:rPr>
          <w:rFonts w:ascii="Arial" w:hAnsi="Arial" w:cs="Arial"/>
        </w:rPr>
        <w:t>rohlášení účastníka podprogramu (viz příloha č. 1),</w:t>
      </w:r>
    </w:p>
    <w:p w14:paraId="15DF3885" w14:textId="77777777" w:rsidR="00733F81" w:rsidRPr="003844FA" w:rsidRDefault="00733F81" w:rsidP="00733F81">
      <w:pPr>
        <w:pStyle w:val="Odstavecseseznamem"/>
        <w:numPr>
          <w:ilvl w:val="2"/>
          <w:numId w:val="2"/>
        </w:numPr>
        <w:spacing w:before="60" w:line="276" w:lineRule="auto"/>
        <w:jc w:val="both"/>
        <w:rPr>
          <w:rFonts w:ascii="Arial" w:hAnsi="Arial" w:cs="Arial"/>
        </w:rPr>
      </w:pPr>
      <w:r w:rsidRPr="003844FA">
        <w:rPr>
          <w:rFonts w:ascii="Arial" w:hAnsi="Arial" w:cs="Arial"/>
        </w:rPr>
        <w:t>povolení odstranění stavby nebo souhlas stavebního úřadu s odstraněním stavby,</w:t>
      </w:r>
    </w:p>
    <w:p w14:paraId="2F87F885" w14:textId="77777777" w:rsidR="00733F81" w:rsidRPr="003844FA" w:rsidRDefault="00733F81" w:rsidP="00733F81">
      <w:pPr>
        <w:pStyle w:val="Odstavecseseznamem"/>
        <w:numPr>
          <w:ilvl w:val="2"/>
          <w:numId w:val="2"/>
        </w:numPr>
        <w:spacing w:before="60" w:line="276" w:lineRule="auto"/>
        <w:jc w:val="both"/>
        <w:rPr>
          <w:rFonts w:ascii="Arial" w:hAnsi="Arial" w:cs="Arial"/>
        </w:rPr>
      </w:pPr>
      <w:r w:rsidRPr="003844FA">
        <w:rPr>
          <w:rFonts w:ascii="Arial" w:hAnsi="Arial" w:cs="Arial"/>
        </w:rPr>
        <w:t>smlouva o dílo uzavřená na realizaci akce mezi účastníkem podprogramu a dodavatelem včetně všech příloh a rozpočtu, která byla uzavřena v souladu s bodem 7.5 těchto Zásad, popř. potvrzená objednávka (v podobě originálu nebo ověřené kopie), bude-li povinná spoluúčast účastníka podprogramu na krytí nákladů realizace akce tvořena vlastní dodávkou materiálů a dobrovolnou pr</w:t>
      </w:r>
      <w:r>
        <w:rPr>
          <w:rFonts w:ascii="Arial" w:hAnsi="Arial" w:cs="Arial"/>
        </w:rPr>
        <w:t>ací občanů obce</w:t>
      </w:r>
      <w:r w:rsidRPr="003844FA">
        <w:rPr>
          <w:rFonts w:ascii="Arial" w:hAnsi="Arial" w:cs="Arial"/>
        </w:rPr>
        <w:t>, lze namísto smlouvy o dílo předložit ocenění hodnoty prací zabezpečených dobrovolně občany provedené autorizovaným technikem (inženýrem) nebo soudním znalcem a doklad o nákupu materiálu,</w:t>
      </w:r>
    </w:p>
    <w:p w14:paraId="0E55D49F" w14:textId="77777777" w:rsidR="00733F81" w:rsidRPr="003844FA" w:rsidRDefault="00733F81" w:rsidP="00733F81">
      <w:pPr>
        <w:pStyle w:val="Odstavecseseznamem"/>
        <w:numPr>
          <w:ilvl w:val="2"/>
          <w:numId w:val="2"/>
        </w:numPr>
        <w:spacing w:before="60" w:line="276" w:lineRule="auto"/>
        <w:jc w:val="both"/>
        <w:rPr>
          <w:rFonts w:ascii="Arial" w:hAnsi="Arial" w:cs="Arial"/>
        </w:rPr>
      </w:pPr>
      <w:r w:rsidRPr="003844FA">
        <w:rPr>
          <w:rFonts w:ascii="Arial" w:hAnsi="Arial" w:cs="Arial"/>
        </w:rPr>
        <w:t>formulář EDS/ISPROFIN (viz Příloha č. 2) vyplněný podle skutečnosti vyplývající z uzavřených smluv</w:t>
      </w:r>
      <w:r>
        <w:rPr>
          <w:rFonts w:ascii="Arial" w:hAnsi="Arial" w:cs="Arial"/>
        </w:rPr>
        <w:t xml:space="preserve"> </w:t>
      </w:r>
      <w:r w:rsidRPr="003844FA">
        <w:rPr>
          <w:rFonts w:ascii="Arial" w:hAnsi="Arial" w:cs="Arial"/>
        </w:rPr>
        <w:t>popř. z údajů uvedených v ocenění hodnoty prací zabezpečených dobrovolně občany nebo v dokladu o nákupu materiálu,</w:t>
      </w:r>
    </w:p>
    <w:p w14:paraId="0DCA841F" w14:textId="6EA609FB" w:rsidR="00725688" w:rsidRPr="003844FA" w:rsidRDefault="00733F81" w:rsidP="00725688">
      <w:pPr>
        <w:pStyle w:val="Odstavecseseznamem"/>
        <w:numPr>
          <w:ilvl w:val="2"/>
          <w:numId w:val="2"/>
        </w:numPr>
        <w:spacing w:before="60" w:line="276" w:lineRule="auto"/>
        <w:jc w:val="both"/>
        <w:rPr>
          <w:rFonts w:ascii="Arial" w:hAnsi="Arial" w:cs="Arial"/>
        </w:rPr>
      </w:pPr>
      <w:r w:rsidRPr="003844FA">
        <w:rPr>
          <w:rFonts w:ascii="Arial" w:hAnsi="Arial" w:cs="Arial"/>
        </w:rPr>
        <w:t>Správce podprogramu si dále vyhrazuje právo vyžádat si v případě nejasností další doplňující doklady.</w:t>
      </w:r>
    </w:p>
    <w:p w14:paraId="37223109" w14:textId="59159439" w:rsidR="00415AC7" w:rsidRPr="00725688" w:rsidRDefault="00415AC7" w:rsidP="00725688">
      <w:pPr>
        <w:spacing w:before="60" w:line="276" w:lineRule="auto"/>
        <w:ind w:left="720"/>
        <w:jc w:val="both"/>
        <w:rPr>
          <w:rFonts w:ascii="Arial" w:hAnsi="Arial" w:cs="Arial"/>
        </w:rPr>
      </w:pPr>
    </w:p>
    <w:p w14:paraId="69349688" w14:textId="77777777" w:rsidR="00733F81" w:rsidRPr="00733F81" w:rsidRDefault="00733F81" w:rsidP="00733F81"/>
    <w:p w14:paraId="1AEE8AB1" w14:textId="77777777" w:rsidR="000F1217" w:rsidRPr="000F1217" w:rsidRDefault="000F1217" w:rsidP="000F1217">
      <w:pPr>
        <w:pStyle w:val="Nadpis1"/>
      </w:pPr>
      <w:r w:rsidRPr="000F1217">
        <w:t>Základní pravidla povinné publicity</w:t>
      </w:r>
    </w:p>
    <w:p w14:paraId="4B71D9C0" w14:textId="77777777" w:rsidR="000F1217" w:rsidRPr="002B54D1" w:rsidRDefault="000F1217" w:rsidP="000F1217">
      <w:pPr>
        <w:pStyle w:val="Zkladntext"/>
        <w:numPr>
          <w:ilvl w:val="1"/>
          <w:numId w:val="2"/>
        </w:numPr>
        <w:tabs>
          <w:tab w:val="left" w:pos="993"/>
        </w:tabs>
        <w:spacing w:before="60" w:line="276" w:lineRule="auto"/>
        <w:ind w:left="993" w:hanging="633"/>
        <w:rPr>
          <w:rFonts w:cs="Arial"/>
          <w:sz w:val="20"/>
        </w:rPr>
      </w:pPr>
      <w:r w:rsidRPr="002B54D1">
        <w:rPr>
          <w:rFonts w:cs="Arial"/>
          <w:sz w:val="20"/>
        </w:rPr>
        <w:t>V rámci realizace projektu je účastník podprogramu povinen informovat veřejnost o podpoře ministerstva alespoň jedním z těchto způsobů:</w:t>
      </w:r>
    </w:p>
    <w:p w14:paraId="69BB77F5" w14:textId="77777777" w:rsidR="000F1217" w:rsidRPr="002B54D1" w:rsidRDefault="000F1217" w:rsidP="000F1217">
      <w:pPr>
        <w:pStyle w:val="Zkladntext"/>
        <w:numPr>
          <w:ilvl w:val="0"/>
          <w:numId w:val="5"/>
        </w:numPr>
        <w:spacing w:before="60" w:line="276" w:lineRule="auto"/>
        <w:ind w:left="1418" w:hanging="425"/>
        <w:rPr>
          <w:rFonts w:cs="Arial"/>
          <w:sz w:val="20"/>
        </w:rPr>
      </w:pPr>
      <w:r w:rsidRPr="002B54D1">
        <w:rPr>
          <w:rFonts w:cs="Arial"/>
          <w:sz w:val="20"/>
        </w:rPr>
        <w:t>uvedením loga MMR s prohlášením o poskytnuté podpoře z ministerstva na všech materiálech týkajících se realizace projektu, které budou použity pro informování veřejnosti nebo cílové skupiny (Propagační materiály a jiné tiskoviny, cedule, prezenční listiny apod. Netýká se podkladů pro zadávací řízení, smluv o dílo, objednávek apod.);</w:t>
      </w:r>
    </w:p>
    <w:p w14:paraId="57F5F0B5" w14:textId="77777777" w:rsidR="000F1217" w:rsidRPr="002B54D1" w:rsidRDefault="000F1217" w:rsidP="000F1217">
      <w:pPr>
        <w:pStyle w:val="Zkladntext"/>
        <w:numPr>
          <w:ilvl w:val="0"/>
          <w:numId w:val="5"/>
        </w:numPr>
        <w:spacing w:before="60" w:line="276" w:lineRule="auto"/>
        <w:ind w:left="1418" w:hanging="425"/>
        <w:rPr>
          <w:rFonts w:cs="Arial"/>
          <w:sz w:val="20"/>
        </w:rPr>
      </w:pPr>
      <w:r w:rsidRPr="002B54D1">
        <w:rPr>
          <w:rFonts w:cs="Arial"/>
          <w:sz w:val="20"/>
        </w:rPr>
        <w:t xml:space="preserve">uvedením loga MMR a prohlášením o poskytnuté podpoře z ministerstva na dlouhodobém hmotném majetku v případě jeho nákupu z dotace. </w:t>
      </w:r>
    </w:p>
    <w:p w14:paraId="11202F84" w14:textId="77777777" w:rsidR="000F1217" w:rsidRPr="002B54D1" w:rsidRDefault="000F1217" w:rsidP="000F1217">
      <w:pPr>
        <w:pStyle w:val="Zkladntext"/>
        <w:numPr>
          <w:ilvl w:val="1"/>
          <w:numId w:val="2"/>
        </w:numPr>
        <w:tabs>
          <w:tab w:val="left" w:pos="993"/>
        </w:tabs>
        <w:spacing w:before="60" w:line="276" w:lineRule="auto"/>
        <w:ind w:left="993" w:hanging="633"/>
        <w:rPr>
          <w:rFonts w:cs="Arial"/>
          <w:sz w:val="20"/>
        </w:rPr>
      </w:pPr>
      <w:r w:rsidRPr="002B54D1">
        <w:rPr>
          <w:rFonts w:cs="Arial"/>
          <w:sz w:val="20"/>
        </w:rPr>
        <w:t xml:space="preserve">Popiska musí obsahovat logo ministerstva a text: Projekt „doplňte název„ byl pořízen/realizován za přispění prostředků státního rozpočtu ČR z programu Ministerstva pro místní rozvoj. </w:t>
      </w:r>
    </w:p>
    <w:p w14:paraId="1ACB93AD" w14:textId="77777777" w:rsidR="000F1217" w:rsidRPr="002B54D1" w:rsidRDefault="000F1217" w:rsidP="000F1217">
      <w:pPr>
        <w:pStyle w:val="Zkladntext"/>
        <w:numPr>
          <w:ilvl w:val="1"/>
          <w:numId w:val="2"/>
        </w:numPr>
        <w:tabs>
          <w:tab w:val="left" w:pos="993"/>
        </w:tabs>
        <w:spacing w:before="60" w:line="276" w:lineRule="auto"/>
        <w:ind w:left="993" w:hanging="633"/>
        <w:rPr>
          <w:rFonts w:cs="Arial"/>
          <w:sz w:val="20"/>
        </w:rPr>
      </w:pPr>
      <w:r w:rsidRPr="002B54D1">
        <w:rPr>
          <w:rFonts w:cs="Arial"/>
          <w:sz w:val="20"/>
        </w:rPr>
        <w:t>U menších předmětů a dokumentů, kde je technicky či prostorově problematické umístit s logem ministerstva i příslušný text o poskytnuté podpoře, je možné po domluvě s ministerstvem použít pouze logo ministerstva.</w:t>
      </w:r>
    </w:p>
    <w:p w14:paraId="47C2D468" w14:textId="0EED1A95" w:rsidR="000F1217" w:rsidRPr="000F1217" w:rsidRDefault="000F1217" w:rsidP="000F1217">
      <w:pPr>
        <w:pStyle w:val="Nadpis1"/>
        <w:keepNext/>
        <w:numPr>
          <w:ilvl w:val="0"/>
          <w:numId w:val="0"/>
        </w:numPr>
        <w:ind w:left="357"/>
        <w:rPr>
          <w:b w:val="0"/>
        </w:rPr>
      </w:pPr>
      <w:r w:rsidRPr="000F1217">
        <w:rPr>
          <w:b w:val="0"/>
          <w:sz w:val="20"/>
        </w:rPr>
        <w:t>Požadavky na grafickou úpravu loga naleznete na webových stránkách MMR</w:t>
      </w:r>
      <w:r w:rsidRPr="000F1217">
        <w:rPr>
          <w:b w:val="0"/>
        </w:rPr>
        <w:t xml:space="preserve"> </w:t>
      </w:r>
      <w:r w:rsidRPr="000F1217">
        <w:rPr>
          <w:b w:val="0"/>
          <w:sz w:val="20"/>
        </w:rPr>
        <w:t>.</w:t>
      </w:r>
    </w:p>
    <w:p w14:paraId="7A6D02B0" w14:textId="5C0505F8" w:rsidR="003A4679" w:rsidRPr="00025BB3" w:rsidRDefault="003A4679" w:rsidP="003A4679">
      <w:pPr>
        <w:pStyle w:val="Nadpis1"/>
        <w:keepNext/>
        <w:ind w:left="357" w:hanging="357"/>
      </w:pPr>
      <w:r w:rsidRPr="00025BB3">
        <w:t xml:space="preserve">Závěrečné vyhodnocení akce </w:t>
      </w:r>
      <w:r>
        <w:t>(ZVA)</w:t>
      </w:r>
    </w:p>
    <w:p w14:paraId="430D02FD" w14:textId="70C93EAC" w:rsidR="003A4679" w:rsidRDefault="003A4679" w:rsidP="003441B0">
      <w:pPr>
        <w:pStyle w:val="Zkladntext"/>
        <w:numPr>
          <w:ilvl w:val="1"/>
          <w:numId w:val="2"/>
        </w:numPr>
        <w:tabs>
          <w:tab w:val="left" w:pos="993"/>
        </w:tabs>
        <w:spacing w:line="276" w:lineRule="auto"/>
        <w:ind w:left="992" w:hanging="635"/>
        <w:rPr>
          <w:rFonts w:cs="Arial"/>
          <w:sz w:val="20"/>
        </w:rPr>
      </w:pPr>
      <w:r w:rsidRPr="00025BB3">
        <w:rPr>
          <w:rFonts w:cs="Arial"/>
          <w:sz w:val="20"/>
        </w:rPr>
        <w:t>P</w:t>
      </w:r>
      <w:r>
        <w:rPr>
          <w:rFonts w:cs="Arial"/>
          <w:sz w:val="20"/>
        </w:rPr>
        <w:t>odklady p</w:t>
      </w:r>
      <w:r w:rsidRPr="00025BB3">
        <w:rPr>
          <w:rFonts w:cs="Arial"/>
          <w:sz w:val="20"/>
        </w:rPr>
        <w:t>ro ZVA předloží účastník podprogramu ministerstvu zprávu dle § 6 vyhlášky č.</w:t>
      </w:r>
      <w:r>
        <w:rPr>
          <w:rFonts w:cs="Arial"/>
          <w:sz w:val="20"/>
        </w:rPr>
        <w:t> </w:t>
      </w:r>
      <w:r w:rsidRPr="00025BB3">
        <w:rPr>
          <w:rFonts w:cs="Arial"/>
          <w:sz w:val="20"/>
        </w:rPr>
        <w:t>560/2006 Sb., o účasti státního rozpočtu na financování programů reprodukce majetku,</w:t>
      </w:r>
      <w:r>
        <w:rPr>
          <w:rFonts w:cs="Arial"/>
          <w:sz w:val="20"/>
        </w:rPr>
        <w:t xml:space="preserve"> ve znění pozdějších předpisů po ukončení realizace akce a po vyčerpání dotace ze státního rozpočtu v </w:t>
      </w:r>
      <w:r w:rsidRPr="00025BB3">
        <w:rPr>
          <w:rFonts w:cs="Arial"/>
          <w:sz w:val="20"/>
        </w:rPr>
        <w:t>termínu stanoveném v</w:t>
      </w:r>
      <w:r>
        <w:rPr>
          <w:rFonts w:cs="Arial"/>
          <w:sz w:val="20"/>
        </w:rPr>
        <w:t> </w:t>
      </w:r>
      <w:r w:rsidRPr="00025BB3">
        <w:rPr>
          <w:rFonts w:cs="Arial"/>
          <w:sz w:val="20"/>
        </w:rPr>
        <w:t xml:space="preserve">Rozhodnutí. </w:t>
      </w:r>
    </w:p>
    <w:p w14:paraId="7376365B" w14:textId="6BEC5E3F" w:rsidR="00104CF5" w:rsidRDefault="00104CF5" w:rsidP="003441B0">
      <w:pPr>
        <w:pStyle w:val="Zkladntext"/>
        <w:numPr>
          <w:ilvl w:val="1"/>
          <w:numId w:val="2"/>
        </w:numPr>
        <w:tabs>
          <w:tab w:val="left" w:pos="993"/>
        </w:tabs>
        <w:spacing w:line="276" w:lineRule="auto"/>
        <w:ind w:left="992" w:hanging="635"/>
        <w:rPr>
          <w:rFonts w:cs="Arial"/>
          <w:sz w:val="20"/>
        </w:rPr>
      </w:pPr>
      <w:r>
        <w:rPr>
          <w:rFonts w:cs="Arial"/>
          <w:sz w:val="20"/>
        </w:rPr>
        <w:t>P</w:t>
      </w:r>
      <w:r w:rsidR="007B30C7">
        <w:rPr>
          <w:rFonts w:cs="Arial"/>
          <w:sz w:val="20"/>
        </w:rPr>
        <w:t>ovinné p</w:t>
      </w:r>
      <w:r w:rsidR="00725688">
        <w:rPr>
          <w:rFonts w:cs="Arial"/>
          <w:sz w:val="20"/>
        </w:rPr>
        <w:t xml:space="preserve">řílohy: </w:t>
      </w:r>
    </w:p>
    <w:p w14:paraId="29ADC0AB" w14:textId="1CD1D262" w:rsidR="00725688" w:rsidRDefault="00725688" w:rsidP="00725688">
      <w:pPr>
        <w:pStyle w:val="Odstavecseseznamem"/>
        <w:numPr>
          <w:ilvl w:val="2"/>
          <w:numId w:val="2"/>
        </w:numPr>
        <w:spacing w:after="60"/>
        <w:ind w:left="1417" w:hanging="69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>
        <w:rPr>
          <w:rFonts w:ascii="Arial" w:hAnsi="Arial" w:cs="Arial"/>
        </w:rPr>
        <w:t>práva o průběhu realizace dotované akce (volnou formou) – název a identifikační číslo akce, základní informace, popis akce, zhodnocení naplnění záměrů a cílů, zdůvodnění případných rozdílů oproti Rozhodnutí, fotodokumentace</w:t>
      </w:r>
      <w:r>
        <w:rPr>
          <w:rFonts w:ascii="Arial" w:hAnsi="Arial" w:cs="Arial"/>
        </w:rPr>
        <w:t>.</w:t>
      </w:r>
    </w:p>
    <w:p w14:paraId="09C520A3" w14:textId="3CB3B500" w:rsidR="00725688" w:rsidRDefault="00725688" w:rsidP="00725688">
      <w:pPr>
        <w:pStyle w:val="Odstavecseseznamem"/>
        <w:numPr>
          <w:ilvl w:val="2"/>
          <w:numId w:val="2"/>
        </w:numPr>
        <w:spacing w:before="60" w:line="276" w:lineRule="auto"/>
        <w:ind w:left="1418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Ú</w:t>
      </w:r>
      <w:r>
        <w:rPr>
          <w:rFonts w:ascii="Arial" w:hAnsi="Arial" w:cs="Arial"/>
        </w:rPr>
        <w:t>daje o financování akce a doklady, které prokazují výši vynaložených výdajů na financování akce – faktury a výpisy z účtu (kopie), soupis faktur a výpisů (viz příloha č. 4)</w:t>
      </w:r>
      <w:r>
        <w:rPr>
          <w:rFonts w:ascii="Arial" w:hAnsi="Arial" w:cs="Arial"/>
        </w:rPr>
        <w:t>.</w:t>
      </w:r>
    </w:p>
    <w:p w14:paraId="6A81CFC0" w14:textId="49AD651D" w:rsidR="00725688" w:rsidRDefault="00725688" w:rsidP="00725688">
      <w:pPr>
        <w:pStyle w:val="Odstavecseseznamem"/>
        <w:numPr>
          <w:ilvl w:val="2"/>
          <w:numId w:val="2"/>
        </w:numPr>
        <w:spacing w:before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>ktualizovaný formulář EDS/ISPROFIN (viz př. č. 2)</w:t>
      </w:r>
      <w:r>
        <w:rPr>
          <w:rFonts w:ascii="Arial" w:hAnsi="Arial" w:cs="Arial"/>
        </w:rPr>
        <w:t>.</w:t>
      </w:r>
    </w:p>
    <w:p w14:paraId="110BDDFB" w14:textId="721E113A" w:rsidR="00725688" w:rsidRDefault="00725688" w:rsidP="00725688">
      <w:pPr>
        <w:pStyle w:val="Odstavecseseznamem"/>
        <w:numPr>
          <w:ilvl w:val="2"/>
          <w:numId w:val="2"/>
        </w:numPr>
        <w:spacing w:before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>oklad o ukončení akce (předávací protokol)</w:t>
      </w:r>
      <w:r>
        <w:rPr>
          <w:rFonts w:ascii="Arial" w:hAnsi="Arial" w:cs="Arial"/>
        </w:rPr>
        <w:t>.</w:t>
      </w:r>
    </w:p>
    <w:p w14:paraId="0F4FA8E0" w14:textId="731C0102" w:rsidR="00725688" w:rsidRPr="003844FA" w:rsidRDefault="00725688" w:rsidP="00725688">
      <w:pPr>
        <w:pStyle w:val="Odstavecseseznamem"/>
        <w:numPr>
          <w:ilvl w:val="2"/>
          <w:numId w:val="2"/>
        </w:numPr>
        <w:spacing w:before="60" w:line="276" w:lineRule="auto"/>
        <w:ind w:left="1418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hAnsi="Arial" w:cs="Arial"/>
        </w:rPr>
        <w:t>známení o odstranění stavby dle §131 a) zákona č. 183/2006 Sb. (stavební zákon), potvrzené příslušným stavebním úřadem</w:t>
      </w:r>
      <w:r>
        <w:rPr>
          <w:rFonts w:ascii="Arial" w:hAnsi="Arial" w:cs="Arial"/>
        </w:rPr>
        <w:t>.</w:t>
      </w:r>
    </w:p>
    <w:p w14:paraId="17DAAFDE" w14:textId="4F18BB90" w:rsidR="00D23F2B" w:rsidRDefault="003A4679" w:rsidP="003441B0">
      <w:pPr>
        <w:pStyle w:val="Zkladntext"/>
        <w:numPr>
          <w:ilvl w:val="1"/>
          <w:numId w:val="2"/>
        </w:numPr>
        <w:tabs>
          <w:tab w:val="left" w:pos="993"/>
        </w:tabs>
        <w:spacing w:line="276" w:lineRule="auto"/>
        <w:ind w:left="992" w:hanging="635"/>
        <w:rPr>
          <w:rFonts w:cs="Arial"/>
          <w:sz w:val="20"/>
        </w:rPr>
      </w:pPr>
      <w:r w:rsidRPr="00025BB3">
        <w:rPr>
          <w:rFonts w:cs="Arial"/>
          <w:sz w:val="20"/>
        </w:rPr>
        <w:t xml:space="preserve">Zjistí-li ministerstvo ve zprávě pro ZVA závady, upozorní na ně účastníka podprogramu a určí lhůtu pro jejich odstranění. V případě, že nedostatky nelze odstranit, podá správce programu podnět k zahájení řízení ve věci odvodu za porušení rozpočtové kázně </w:t>
      </w:r>
      <w:r w:rsidR="00104CF5">
        <w:rPr>
          <w:rFonts w:cs="Arial"/>
          <w:sz w:val="20"/>
        </w:rPr>
        <w:t>odboru kontroly</w:t>
      </w:r>
      <w:r w:rsidRPr="00025BB3">
        <w:rPr>
          <w:rFonts w:cs="Arial"/>
          <w:sz w:val="20"/>
        </w:rPr>
        <w:t xml:space="preserve">. </w:t>
      </w:r>
    </w:p>
    <w:p w14:paraId="47D88F62" w14:textId="7062C2DE" w:rsidR="003A4679" w:rsidRDefault="003A4679" w:rsidP="003441B0">
      <w:pPr>
        <w:pStyle w:val="Zkladntext"/>
        <w:numPr>
          <w:ilvl w:val="1"/>
          <w:numId w:val="2"/>
        </w:numPr>
        <w:tabs>
          <w:tab w:val="left" w:pos="993"/>
        </w:tabs>
        <w:spacing w:line="276" w:lineRule="auto"/>
        <w:ind w:left="992" w:hanging="635"/>
        <w:rPr>
          <w:rFonts w:cs="Arial"/>
          <w:sz w:val="20"/>
        </w:rPr>
      </w:pPr>
      <w:r w:rsidRPr="00025BB3">
        <w:rPr>
          <w:rFonts w:cs="Arial"/>
          <w:sz w:val="20"/>
        </w:rPr>
        <w:t>Nezjistí-li nedostatky, provede ministerstvo závěrečné vyhodnocení akce.</w:t>
      </w:r>
    </w:p>
    <w:p w14:paraId="2E6EAB59" w14:textId="77777777" w:rsidR="003A4679" w:rsidRPr="00025BB3" w:rsidRDefault="003A4679" w:rsidP="003A4679">
      <w:pPr>
        <w:pStyle w:val="Nadpis1"/>
      </w:pPr>
      <w:r w:rsidRPr="00025BB3">
        <w:t>Organizační zajištění podprogramu</w:t>
      </w:r>
    </w:p>
    <w:p w14:paraId="5C3EC3FC" w14:textId="77777777" w:rsidR="003974D6" w:rsidRPr="00473FEB" w:rsidRDefault="003974D6" w:rsidP="003974D6">
      <w:pPr>
        <w:pStyle w:val="Odstavecseseznamem"/>
        <w:numPr>
          <w:ilvl w:val="1"/>
          <w:numId w:val="2"/>
        </w:numPr>
        <w:spacing w:before="120" w:line="276" w:lineRule="auto"/>
        <w:ind w:left="1000" w:hanging="640"/>
        <w:jc w:val="both"/>
        <w:rPr>
          <w:rFonts w:ascii="Arial" w:hAnsi="Arial" w:cs="Arial"/>
        </w:rPr>
      </w:pPr>
      <w:r w:rsidRPr="00DB0C5F">
        <w:rPr>
          <w:rFonts w:ascii="Arial" w:hAnsi="Arial" w:cs="Arial"/>
        </w:rPr>
        <w:t>Lhůta pro doručení žádosti je stanovena ve výzvě k předkládání žádosti k tomuto podprogramu (dále jen „výzva“).</w:t>
      </w:r>
    </w:p>
    <w:p w14:paraId="6EF17941" w14:textId="77777777" w:rsidR="003974D6" w:rsidRPr="00473FEB" w:rsidRDefault="003974D6" w:rsidP="003974D6">
      <w:pPr>
        <w:pStyle w:val="Odstavecseseznamem"/>
        <w:numPr>
          <w:ilvl w:val="1"/>
          <w:numId w:val="2"/>
        </w:numPr>
        <w:spacing w:before="120" w:line="276" w:lineRule="auto"/>
        <w:ind w:left="1000" w:hanging="640"/>
        <w:jc w:val="both"/>
        <w:rPr>
          <w:rFonts w:ascii="Arial" w:hAnsi="Arial" w:cs="Arial"/>
        </w:rPr>
      </w:pPr>
      <w:r w:rsidRPr="00DB0C5F">
        <w:rPr>
          <w:rFonts w:ascii="Arial" w:hAnsi="Arial" w:cs="Arial"/>
        </w:rPr>
        <w:t xml:space="preserve">V rámci výzvy stanoví správce programu konkrétní podporované aktivity v dané výzvě, hodnotící kritéria pro danou výzvu a celkovou alokaci pro danou výzvu. </w:t>
      </w:r>
    </w:p>
    <w:p w14:paraId="44B86B80" w14:textId="7BA2F7B9" w:rsidR="00DB21B2" w:rsidRDefault="00DB21B2" w:rsidP="003974D6">
      <w:pPr>
        <w:pStyle w:val="Odstavecseseznamem"/>
        <w:numPr>
          <w:ilvl w:val="1"/>
          <w:numId w:val="2"/>
        </w:numPr>
        <w:spacing w:before="120" w:line="276" w:lineRule="auto"/>
        <w:ind w:left="1000" w:hanging="640"/>
        <w:jc w:val="both"/>
        <w:rPr>
          <w:rFonts w:ascii="Arial" w:hAnsi="Arial" w:cs="Arial"/>
        </w:rPr>
      </w:pPr>
      <w:r w:rsidRPr="00DB21B2">
        <w:rPr>
          <w:rFonts w:ascii="Arial" w:hAnsi="Arial" w:cs="Arial"/>
        </w:rPr>
        <w:t>Účastník podprogramu doručí na ministerstvo Žádost o poskytnutí dotace včetně všech požadovaných příloh ve lhůtě a formě stanovené výzvou pro podávání žádostí</w:t>
      </w:r>
      <w:r w:rsidR="007B30C7">
        <w:rPr>
          <w:rFonts w:ascii="Arial" w:hAnsi="Arial" w:cs="Arial"/>
        </w:rPr>
        <w:t>.</w:t>
      </w:r>
      <w:r w:rsidRPr="00DB21B2">
        <w:rPr>
          <w:rFonts w:ascii="Arial" w:hAnsi="Arial" w:cs="Arial"/>
        </w:rPr>
        <w:t xml:space="preserve"> </w:t>
      </w:r>
    </w:p>
    <w:p w14:paraId="0BCE1696" w14:textId="37F81E8A" w:rsidR="003974D6" w:rsidRPr="00DB0C5F" w:rsidRDefault="003974D6" w:rsidP="003974D6">
      <w:pPr>
        <w:pStyle w:val="Odstavecseseznamem"/>
        <w:numPr>
          <w:ilvl w:val="1"/>
          <w:numId w:val="2"/>
        </w:numPr>
        <w:spacing w:before="120" w:line="276" w:lineRule="auto"/>
        <w:ind w:left="1000" w:hanging="640"/>
        <w:jc w:val="both"/>
        <w:rPr>
          <w:rFonts w:ascii="Arial" w:hAnsi="Arial" w:cs="Arial"/>
        </w:rPr>
      </w:pPr>
      <w:r w:rsidRPr="00000B20">
        <w:rPr>
          <w:rFonts w:ascii="Arial" w:hAnsi="Arial" w:cs="Arial"/>
        </w:rPr>
        <w:t>Správce podprogramu provede formální kontrolu obsahu žádosti o poskytnutí dotace včetně všech požadovaných příloh</w:t>
      </w:r>
      <w:r>
        <w:rPr>
          <w:rFonts w:ascii="Arial" w:hAnsi="Arial" w:cs="Arial"/>
        </w:rPr>
        <w:t>.</w:t>
      </w:r>
    </w:p>
    <w:p w14:paraId="7C45418B" w14:textId="77777777" w:rsidR="003974D6" w:rsidRPr="00DB0C5F" w:rsidRDefault="003974D6" w:rsidP="003974D6">
      <w:pPr>
        <w:pStyle w:val="Odstavecseseznamem"/>
        <w:numPr>
          <w:ilvl w:val="1"/>
          <w:numId w:val="2"/>
        </w:numPr>
        <w:spacing w:before="120" w:line="276" w:lineRule="auto"/>
        <w:ind w:left="1000" w:hanging="640"/>
        <w:jc w:val="both"/>
        <w:rPr>
          <w:rFonts w:ascii="Arial" w:hAnsi="Arial" w:cs="Arial"/>
        </w:rPr>
      </w:pPr>
      <w:r w:rsidRPr="00DB0C5F">
        <w:rPr>
          <w:rFonts w:ascii="Arial" w:hAnsi="Arial" w:cs="Arial"/>
        </w:rPr>
        <w:t>Správce podprogramu provede kontrolu věcného obsahu kompletních žádostí a zpracuje podklady k jejich posouzení hodnotitelskou komisí.</w:t>
      </w:r>
    </w:p>
    <w:p w14:paraId="2EBE7756" w14:textId="1FF9A867" w:rsidR="003A4679" w:rsidRPr="00025BB3" w:rsidRDefault="003A4679" w:rsidP="00474107">
      <w:pPr>
        <w:pStyle w:val="Zkladntext"/>
        <w:numPr>
          <w:ilvl w:val="1"/>
          <w:numId w:val="2"/>
        </w:numPr>
        <w:tabs>
          <w:tab w:val="left" w:pos="993"/>
        </w:tabs>
        <w:spacing w:before="60" w:line="276" w:lineRule="auto"/>
        <w:ind w:left="993" w:hanging="633"/>
        <w:rPr>
          <w:rFonts w:cs="Arial"/>
          <w:sz w:val="20"/>
        </w:rPr>
      </w:pPr>
      <w:r w:rsidRPr="00025BB3">
        <w:rPr>
          <w:rFonts w:cs="Arial"/>
          <w:sz w:val="20"/>
        </w:rPr>
        <w:lastRenderedPageBreak/>
        <w:t xml:space="preserve">Účastníkům podprogramu vybraným pro poskytnutí dotace </w:t>
      </w:r>
      <w:r w:rsidRPr="00CE770D">
        <w:rPr>
          <w:rFonts w:cs="Arial"/>
          <w:sz w:val="20"/>
        </w:rPr>
        <w:t>bude vystavena Registrace akce, kterou budou vyzváni k </w:t>
      </w:r>
      <w:r w:rsidR="007B30C7">
        <w:rPr>
          <w:rFonts w:cs="Arial"/>
          <w:sz w:val="20"/>
        </w:rPr>
        <w:t>předložení příloh pro vydání Rozhodnutí o poskytnutí dotace</w:t>
      </w:r>
      <w:r w:rsidR="00D23F2B">
        <w:rPr>
          <w:rFonts w:cs="Arial"/>
          <w:sz w:val="20"/>
        </w:rPr>
        <w:t xml:space="preserve"> (viz bod 9.2)</w:t>
      </w:r>
      <w:r w:rsidRPr="00CE770D">
        <w:rPr>
          <w:rFonts w:cs="Arial"/>
          <w:sz w:val="20"/>
        </w:rPr>
        <w:t>.</w:t>
      </w:r>
      <w:r w:rsidRPr="00025BB3">
        <w:rPr>
          <w:rFonts w:cs="Arial"/>
          <w:sz w:val="20"/>
        </w:rPr>
        <w:t xml:space="preserve"> </w:t>
      </w:r>
    </w:p>
    <w:p w14:paraId="5BF4F5E8" w14:textId="15B81065" w:rsidR="003A4679" w:rsidRPr="00025BB3" w:rsidRDefault="003A4679" w:rsidP="00474107">
      <w:pPr>
        <w:pStyle w:val="Zkladntext"/>
        <w:numPr>
          <w:ilvl w:val="1"/>
          <w:numId w:val="2"/>
        </w:numPr>
        <w:tabs>
          <w:tab w:val="left" w:pos="993"/>
        </w:tabs>
        <w:spacing w:before="60" w:line="276" w:lineRule="auto"/>
        <w:ind w:left="993" w:hanging="633"/>
        <w:rPr>
          <w:rFonts w:cs="Arial"/>
          <w:sz w:val="20"/>
        </w:rPr>
      </w:pPr>
      <w:r w:rsidRPr="00025BB3">
        <w:rPr>
          <w:rFonts w:cs="Arial"/>
          <w:sz w:val="20"/>
        </w:rPr>
        <w:t>Účastník podprogramu je povinen doručit ministerstvu požadované doklady nejpozději do termínu uvedeného v Registraci akce. Pokud tak v dané lhůtě neučiní, Registrace akce bude zrušena</w:t>
      </w:r>
      <w:r>
        <w:rPr>
          <w:rFonts w:cs="Arial"/>
          <w:sz w:val="20"/>
        </w:rPr>
        <w:t xml:space="preserve"> a akce bude vyřazena z financování.</w:t>
      </w:r>
    </w:p>
    <w:p w14:paraId="5F8AB30D" w14:textId="77777777" w:rsidR="003A4679" w:rsidRPr="00025BB3" w:rsidRDefault="003A4679" w:rsidP="00474107">
      <w:pPr>
        <w:pStyle w:val="Zkladntext"/>
        <w:numPr>
          <w:ilvl w:val="1"/>
          <w:numId w:val="2"/>
        </w:numPr>
        <w:tabs>
          <w:tab w:val="left" w:pos="993"/>
        </w:tabs>
        <w:spacing w:before="60" w:line="276" w:lineRule="auto"/>
        <w:ind w:left="993" w:hanging="633"/>
        <w:rPr>
          <w:rFonts w:cs="Arial"/>
          <w:sz w:val="20"/>
        </w:rPr>
      </w:pPr>
      <w:r w:rsidRPr="00025BB3">
        <w:rPr>
          <w:rFonts w:cs="Arial"/>
          <w:sz w:val="20"/>
        </w:rPr>
        <w:t>Po obdržení všech požadovaných výše uvedených dokladů vydá ministerstvo Rozhodnutí o poskytnutí dotace. Ministerstvo může zastavit čerpání dotace nebo podle § 15 zákona č. 218/2000 Sb., o rozpočtových pravidlech a o změně některých souvisejících zákonů (rozpočtová pravidla), ve znění pozdějších předpisů, zahájit řízení o odnětí dotace, pokud po vydání Rozhodnutí o poskytnutí dotace zjistí, že údaje, na jejichž základě byla dotace poskytnuta, byly neúplné nebo nepravdivé.</w:t>
      </w:r>
    </w:p>
    <w:p w14:paraId="6703D788" w14:textId="77777777" w:rsidR="003A4679" w:rsidRPr="00025BB3" w:rsidRDefault="003A4679" w:rsidP="00474107">
      <w:pPr>
        <w:pStyle w:val="Zkladntext"/>
        <w:numPr>
          <w:ilvl w:val="1"/>
          <w:numId w:val="2"/>
        </w:numPr>
        <w:tabs>
          <w:tab w:val="left" w:pos="993"/>
        </w:tabs>
        <w:spacing w:before="60" w:line="276" w:lineRule="auto"/>
        <w:ind w:left="993" w:hanging="633"/>
        <w:rPr>
          <w:rFonts w:cs="Arial"/>
          <w:sz w:val="20"/>
        </w:rPr>
      </w:pPr>
      <w:r w:rsidRPr="00025BB3">
        <w:rPr>
          <w:rFonts w:cs="Arial"/>
          <w:sz w:val="20"/>
        </w:rPr>
        <w:t>Pokud účastník podprogramu zjistí, že nemůže zabezpečit realizaci akce v souladu s obsahem Rozhodnutí o poskytnutí dotace, neprodleně o tom informuje správce podprogramu a </w:t>
      </w:r>
      <w:r>
        <w:rPr>
          <w:rFonts w:cs="Arial"/>
          <w:sz w:val="20"/>
        </w:rPr>
        <w:t>požádá ho, aby </w:t>
      </w:r>
      <w:r w:rsidRPr="00025BB3">
        <w:rPr>
          <w:rFonts w:cs="Arial"/>
          <w:sz w:val="20"/>
        </w:rPr>
        <w:t xml:space="preserve">rozhodl o změně tohoto dokumentu. </w:t>
      </w:r>
    </w:p>
    <w:p w14:paraId="19706622" w14:textId="12F723D1" w:rsidR="003A4679" w:rsidRPr="00806C7C" w:rsidRDefault="003A4679" w:rsidP="00474107">
      <w:pPr>
        <w:pStyle w:val="Zkladntext"/>
        <w:numPr>
          <w:ilvl w:val="1"/>
          <w:numId w:val="2"/>
        </w:numPr>
        <w:tabs>
          <w:tab w:val="left" w:pos="993"/>
        </w:tabs>
        <w:spacing w:before="60" w:line="276" w:lineRule="auto"/>
        <w:ind w:left="993" w:hanging="633"/>
        <w:rPr>
          <w:rFonts w:cs="Arial"/>
          <w:sz w:val="20"/>
        </w:rPr>
      </w:pPr>
      <w:r w:rsidRPr="00025BB3">
        <w:rPr>
          <w:rFonts w:cs="Arial"/>
          <w:sz w:val="20"/>
        </w:rPr>
        <w:t xml:space="preserve">Pokud účastník podprogramu zjistí, že skutečné náklady akce budou nižší, než je uvedeno v Rozhodnutí o poskytnutí dotace, vrátí část čerpané dotace překračující stanovený procentuální podíl dotace k celkové výši skutečně vynaložených uznatelných nákladů akce. Tuto skutečnost uvede a zdůvodní ve zprávě o závěrečném vyhodnocení akce („ZVA“). Upřesnění způsobu a termínu vrácení části čerpané dotace projedná účastník podprogramu s ministerstvem. </w:t>
      </w:r>
    </w:p>
    <w:p w14:paraId="080AE525" w14:textId="569D6BCF" w:rsidR="003A4679" w:rsidRPr="00025BB3" w:rsidRDefault="003A4679" w:rsidP="00474107">
      <w:pPr>
        <w:pStyle w:val="Zkladntext"/>
        <w:numPr>
          <w:ilvl w:val="1"/>
          <w:numId w:val="2"/>
        </w:numPr>
        <w:tabs>
          <w:tab w:val="left" w:pos="993"/>
        </w:tabs>
        <w:spacing w:before="60" w:line="276" w:lineRule="auto"/>
        <w:ind w:left="993" w:hanging="633"/>
        <w:rPr>
          <w:rFonts w:cs="Arial"/>
          <w:sz w:val="20"/>
        </w:rPr>
      </w:pPr>
      <w:r w:rsidRPr="006373A0">
        <w:rPr>
          <w:rFonts w:cs="Arial"/>
          <w:sz w:val="20"/>
        </w:rPr>
        <w:t>V případě zvýšení celkových nákladů v průběhu realizace akce se výše dotace nemění. Tuto skutečnost účastník podprogramu uvede a zdůvodní ve zprávě o</w:t>
      </w:r>
      <w:r w:rsidR="00725688">
        <w:rPr>
          <w:rFonts w:cs="Arial"/>
          <w:sz w:val="20"/>
        </w:rPr>
        <w:t xml:space="preserve"> </w:t>
      </w:r>
      <w:r w:rsidRPr="006373A0">
        <w:rPr>
          <w:rFonts w:cs="Arial"/>
          <w:sz w:val="20"/>
        </w:rPr>
        <w:t>ZVA. Nové Rozhodnutí se nevydává.</w:t>
      </w:r>
    </w:p>
    <w:p w14:paraId="7822E850" w14:textId="256F04AC" w:rsidR="00CE770D" w:rsidRPr="00DB0C5F" w:rsidRDefault="00CE770D" w:rsidP="00CE770D">
      <w:pPr>
        <w:pStyle w:val="Odstavecseseznamem"/>
        <w:numPr>
          <w:ilvl w:val="1"/>
          <w:numId w:val="2"/>
        </w:numPr>
        <w:spacing w:before="120" w:line="276" w:lineRule="auto"/>
        <w:ind w:left="1000" w:hanging="640"/>
        <w:jc w:val="both"/>
        <w:rPr>
          <w:rFonts w:ascii="Arial" w:hAnsi="Arial" w:cs="Arial"/>
        </w:rPr>
      </w:pPr>
      <w:r w:rsidRPr="00DB0C5F">
        <w:rPr>
          <w:rFonts w:ascii="Arial" w:hAnsi="Arial" w:cs="Arial"/>
        </w:rPr>
        <w:t>Účastník podprogramu je povinen předložit ministerstvu podkla</w:t>
      </w:r>
      <w:bookmarkStart w:id="0" w:name="_GoBack"/>
      <w:bookmarkEnd w:id="0"/>
      <w:r w:rsidRPr="00DB0C5F">
        <w:rPr>
          <w:rFonts w:ascii="Arial" w:hAnsi="Arial" w:cs="Arial"/>
        </w:rPr>
        <w:t xml:space="preserve">dy pro finanční vypořádání dotace podle § 9 odst. 1 písm. a) vyhlášky č. 367/2015 Sb., podle přílohy č. 3 této vyhlášky, v termínu do 15. února </w:t>
      </w:r>
      <w:r w:rsidR="001052C1">
        <w:rPr>
          <w:rFonts w:ascii="Arial" w:hAnsi="Arial" w:cs="Arial"/>
        </w:rPr>
        <w:t xml:space="preserve">roku </w:t>
      </w:r>
      <w:r w:rsidRPr="00DB0C5F">
        <w:rPr>
          <w:rFonts w:ascii="Arial" w:hAnsi="Arial" w:cs="Arial"/>
        </w:rPr>
        <w:t xml:space="preserve">následujícího </w:t>
      </w:r>
      <w:r w:rsidR="00D23F2B">
        <w:rPr>
          <w:rFonts w:ascii="Arial" w:hAnsi="Arial" w:cs="Arial"/>
        </w:rPr>
        <w:t>p</w:t>
      </w:r>
      <w:r w:rsidR="001052C1">
        <w:rPr>
          <w:rFonts w:ascii="Arial" w:hAnsi="Arial" w:cs="Arial"/>
        </w:rPr>
        <w:t>o vyčerpání celkové výše dotace</w:t>
      </w:r>
      <w:r w:rsidRPr="00DB0C5F">
        <w:rPr>
          <w:rFonts w:ascii="Arial" w:hAnsi="Arial" w:cs="Arial"/>
        </w:rPr>
        <w:t xml:space="preserve"> (viz příloha č. 3 Zásad podprogramu).</w:t>
      </w:r>
    </w:p>
    <w:p w14:paraId="5DDF8DD1" w14:textId="42B90F21" w:rsidR="003A4679" w:rsidRPr="00025BB3" w:rsidRDefault="003A4679" w:rsidP="00474107">
      <w:pPr>
        <w:pStyle w:val="Zkladntext"/>
        <w:numPr>
          <w:ilvl w:val="1"/>
          <w:numId w:val="2"/>
        </w:numPr>
        <w:tabs>
          <w:tab w:val="left" w:pos="993"/>
        </w:tabs>
        <w:spacing w:before="60" w:line="276" w:lineRule="auto"/>
        <w:ind w:left="993" w:hanging="633"/>
        <w:rPr>
          <w:rFonts w:cs="Arial"/>
          <w:sz w:val="20"/>
        </w:rPr>
      </w:pPr>
      <w:r w:rsidRPr="00025BB3">
        <w:rPr>
          <w:rFonts w:cs="Arial"/>
          <w:sz w:val="20"/>
        </w:rPr>
        <w:t>Účastník podprogramu předloží ministerstvu Zprávu pro závěr</w:t>
      </w:r>
      <w:r>
        <w:rPr>
          <w:rFonts w:cs="Arial"/>
          <w:sz w:val="20"/>
        </w:rPr>
        <w:t>ečné vyhodnocení akce podle § 6 </w:t>
      </w:r>
      <w:r w:rsidRPr="00025BB3">
        <w:rPr>
          <w:rFonts w:cs="Arial"/>
          <w:sz w:val="20"/>
        </w:rPr>
        <w:t xml:space="preserve">vyhlášky č. 560/2006 Sb., o účasti státního rozpočtu na financování programů reprodukce majetku, </w:t>
      </w:r>
      <w:r>
        <w:rPr>
          <w:rFonts w:cs="Arial"/>
          <w:sz w:val="20"/>
        </w:rPr>
        <w:t>ve </w:t>
      </w:r>
      <w:r w:rsidRPr="00025BB3">
        <w:rPr>
          <w:rFonts w:cs="Arial"/>
          <w:sz w:val="20"/>
        </w:rPr>
        <w:t>znění pozdějších předpisů, Pokynem č. R 1 – 2010 a platnými právními předpisy v termínu stanoveném v Rozhodnutí o poskytnutí dotace.</w:t>
      </w:r>
    </w:p>
    <w:p w14:paraId="22048EA6" w14:textId="72ECBAC8" w:rsidR="00D2318B" w:rsidRPr="00025BB3" w:rsidRDefault="00BA1E2C" w:rsidP="003A4679">
      <w:pPr>
        <w:pStyle w:val="Nadpis1"/>
        <w:keepNext/>
        <w:ind w:left="357" w:hanging="357"/>
      </w:pPr>
      <w:r w:rsidRPr="00025BB3">
        <w:t xml:space="preserve">Sankce za nedodržení podmínek </w:t>
      </w:r>
      <w:r w:rsidR="00610FB0" w:rsidRPr="00025BB3">
        <w:t>podprogr</w:t>
      </w:r>
      <w:r w:rsidRPr="00025BB3">
        <w:t>amu</w:t>
      </w:r>
      <w:r w:rsidR="00D000AB">
        <w:t>, kontrolní činnost</w:t>
      </w:r>
    </w:p>
    <w:p w14:paraId="23E135B2" w14:textId="587B447D" w:rsidR="006E61C7" w:rsidRPr="00734E98" w:rsidRDefault="00FD2A60" w:rsidP="00474107">
      <w:pPr>
        <w:pStyle w:val="Zkladntext"/>
        <w:numPr>
          <w:ilvl w:val="1"/>
          <w:numId w:val="2"/>
        </w:numPr>
        <w:tabs>
          <w:tab w:val="left" w:pos="993"/>
        </w:tabs>
        <w:spacing w:before="60" w:line="276" w:lineRule="auto"/>
        <w:ind w:left="993" w:hanging="633"/>
        <w:rPr>
          <w:rFonts w:cs="Arial"/>
          <w:sz w:val="20"/>
        </w:rPr>
      </w:pPr>
      <w:r w:rsidRPr="00025BB3">
        <w:rPr>
          <w:rFonts w:cs="Arial"/>
          <w:sz w:val="20"/>
        </w:rPr>
        <w:t xml:space="preserve">V případě, že dotace nebyla použita k účelu, na který byla poskytnuta, případně nebyly dodrženy rozhodující projektové parametry včetně termínu, vystavuje se příjemce dotace sankcím podle </w:t>
      </w:r>
      <w:r w:rsidRPr="00734E98">
        <w:rPr>
          <w:rFonts w:cs="Arial"/>
          <w:sz w:val="20"/>
        </w:rPr>
        <w:t>zákona č.</w:t>
      </w:r>
      <w:r w:rsidR="00196D8F" w:rsidRPr="00734E98">
        <w:rPr>
          <w:rFonts w:cs="Arial"/>
          <w:sz w:val="20"/>
        </w:rPr>
        <w:t> </w:t>
      </w:r>
      <w:r w:rsidRPr="00734E98">
        <w:rPr>
          <w:rFonts w:cs="Arial"/>
          <w:sz w:val="20"/>
        </w:rPr>
        <w:t>218/2000 Sb., o rozpočtových pravidlech</w:t>
      </w:r>
      <w:r w:rsidR="00F80FB4" w:rsidRPr="00734E98">
        <w:rPr>
          <w:rFonts w:cs="Arial"/>
          <w:sz w:val="20"/>
        </w:rPr>
        <w:t xml:space="preserve"> a </w:t>
      </w:r>
      <w:r w:rsidRPr="00734E98">
        <w:rPr>
          <w:rFonts w:cs="Arial"/>
          <w:sz w:val="20"/>
        </w:rPr>
        <w:t xml:space="preserve">o změně některých souvisejících zákonů (rozpočtová pravidla), ve znění pozdějších předpisů. </w:t>
      </w:r>
      <w:r w:rsidR="009F150E" w:rsidRPr="00734E98">
        <w:rPr>
          <w:rFonts w:cs="Arial"/>
          <w:sz w:val="20"/>
        </w:rPr>
        <w:t>Podrobnější vymezení sankcí za porušení rozpočtových pravidel je uvedeno v </w:t>
      </w:r>
      <w:r w:rsidR="00880C79" w:rsidRPr="00734E98">
        <w:rPr>
          <w:rFonts w:cs="Arial"/>
          <w:sz w:val="20"/>
        </w:rPr>
        <w:t>P</w:t>
      </w:r>
      <w:r w:rsidR="009F150E" w:rsidRPr="00734E98">
        <w:rPr>
          <w:rFonts w:cs="Arial"/>
          <w:sz w:val="20"/>
        </w:rPr>
        <w:t xml:space="preserve">odmínkách pro poskytnutí dotace, které jsou součástí Rozhodnutí o poskytnutí dotace. </w:t>
      </w:r>
    </w:p>
    <w:p w14:paraId="11D5BAC5" w14:textId="0176A2E2" w:rsidR="00073C3F" w:rsidRDefault="00C63C39" w:rsidP="00474107">
      <w:pPr>
        <w:pStyle w:val="Zkladntext"/>
        <w:numPr>
          <w:ilvl w:val="1"/>
          <w:numId w:val="2"/>
        </w:numPr>
        <w:tabs>
          <w:tab w:val="left" w:pos="993"/>
        </w:tabs>
        <w:spacing w:before="60" w:line="276" w:lineRule="auto"/>
        <w:ind w:left="993" w:hanging="633"/>
        <w:rPr>
          <w:rFonts w:cs="Arial"/>
          <w:sz w:val="20"/>
        </w:rPr>
      </w:pPr>
      <w:r w:rsidRPr="00734E98">
        <w:rPr>
          <w:rFonts w:cs="Arial"/>
          <w:sz w:val="20"/>
        </w:rPr>
        <w:t>Zjištění neoprávněného použití prostředků státního rozpočtu</w:t>
      </w:r>
      <w:r w:rsidR="00E87A4A" w:rsidRPr="00734E98">
        <w:rPr>
          <w:rFonts w:cs="Arial"/>
          <w:sz w:val="20"/>
        </w:rPr>
        <w:t xml:space="preserve"> </w:t>
      </w:r>
      <w:r w:rsidR="00E87A4A" w:rsidRPr="00806C7C">
        <w:rPr>
          <w:rFonts w:cs="Arial"/>
          <w:b/>
          <w:sz w:val="20"/>
        </w:rPr>
        <w:t xml:space="preserve">nebo nedodržení podmínek </w:t>
      </w:r>
      <w:r w:rsidR="002E4676" w:rsidRPr="00806C7C">
        <w:rPr>
          <w:rFonts w:cs="Arial"/>
          <w:b/>
          <w:sz w:val="20"/>
        </w:rPr>
        <w:t xml:space="preserve">Rozhodnutí </w:t>
      </w:r>
      <w:r w:rsidR="00E87A4A" w:rsidRPr="00806C7C">
        <w:rPr>
          <w:rFonts w:cs="Arial"/>
          <w:b/>
          <w:sz w:val="20"/>
        </w:rPr>
        <w:t>stanovených poskytovatelem</w:t>
      </w:r>
      <w:r w:rsidRPr="00806C7C">
        <w:rPr>
          <w:rFonts w:cs="Arial"/>
          <w:sz w:val="20"/>
        </w:rPr>
        <w:t xml:space="preserve"> při kontrole </w:t>
      </w:r>
      <w:r w:rsidR="00E14327" w:rsidRPr="00734E98">
        <w:rPr>
          <w:rFonts w:cs="Arial"/>
          <w:sz w:val="20"/>
        </w:rPr>
        <w:t>ministerstva</w:t>
      </w:r>
      <w:r w:rsidRPr="00734E98">
        <w:rPr>
          <w:rFonts w:cs="Arial"/>
          <w:sz w:val="20"/>
        </w:rPr>
        <w:t xml:space="preserve"> bude předáno v souladu s ustanovením zákona č. </w:t>
      </w:r>
      <w:r w:rsidR="00C81778" w:rsidRPr="00734E98">
        <w:rPr>
          <w:rFonts w:cs="Arial"/>
          <w:sz w:val="20"/>
        </w:rPr>
        <w:t>255</w:t>
      </w:r>
      <w:r w:rsidRPr="00734E98">
        <w:rPr>
          <w:rFonts w:cs="Arial"/>
          <w:sz w:val="20"/>
        </w:rPr>
        <w:t>/</w:t>
      </w:r>
      <w:r w:rsidR="006F0703" w:rsidRPr="00734E98">
        <w:rPr>
          <w:rFonts w:cs="Arial"/>
          <w:sz w:val="20"/>
        </w:rPr>
        <w:t>2012</w:t>
      </w:r>
      <w:r w:rsidRPr="00734E98">
        <w:rPr>
          <w:rFonts w:cs="Arial"/>
          <w:sz w:val="20"/>
        </w:rPr>
        <w:t xml:space="preserve"> Sb., o kontrole</w:t>
      </w:r>
      <w:r w:rsidR="0096625A" w:rsidRPr="00734E98">
        <w:rPr>
          <w:rFonts w:cs="Arial"/>
          <w:sz w:val="20"/>
        </w:rPr>
        <w:t xml:space="preserve"> (kontrolní řád)</w:t>
      </w:r>
      <w:r w:rsidRPr="00734E98">
        <w:rPr>
          <w:rFonts w:cs="Arial"/>
          <w:sz w:val="20"/>
        </w:rPr>
        <w:t>, ve znění pozdějších předpisů územně příslušnému finančnímu úřadu k zahájení řízení ve věci odvodů za porušení rozpočtové kázně.</w:t>
      </w:r>
    </w:p>
    <w:p w14:paraId="3F535DA4" w14:textId="1F4068D0" w:rsidR="00F602E0" w:rsidRDefault="00F602E0" w:rsidP="00F602E0">
      <w:pPr>
        <w:pStyle w:val="Zkladntext"/>
        <w:tabs>
          <w:tab w:val="left" w:pos="993"/>
        </w:tabs>
        <w:spacing w:before="60" w:line="276" w:lineRule="auto"/>
        <w:ind w:left="993"/>
        <w:rPr>
          <w:rFonts w:cs="Arial"/>
          <w:sz w:val="20"/>
        </w:rPr>
      </w:pPr>
    </w:p>
    <w:p w14:paraId="12727D3C" w14:textId="77777777" w:rsidR="00F602E0" w:rsidRPr="00F602E0" w:rsidRDefault="00F602E0" w:rsidP="00F602E0">
      <w:pPr>
        <w:pStyle w:val="Zkladntext"/>
        <w:tabs>
          <w:tab w:val="left" w:pos="993"/>
        </w:tabs>
        <w:spacing w:before="60" w:line="276" w:lineRule="auto"/>
        <w:ind w:left="993"/>
        <w:rPr>
          <w:rFonts w:cs="Arial"/>
          <w:sz w:val="20"/>
        </w:rPr>
      </w:pPr>
      <w:r w:rsidRPr="00F602E0">
        <w:rPr>
          <w:rFonts w:cs="Arial"/>
          <w:sz w:val="20"/>
        </w:rPr>
        <w:t>Přílohy:</w:t>
      </w:r>
    </w:p>
    <w:p w14:paraId="4D3B170D" w14:textId="77777777" w:rsidR="00F602E0" w:rsidRPr="00F602E0" w:rsidRDefault="00F602E0" w:rsidP="00F602E0">
      <w:pPr>
        <w:pStyle w:val="Zkladntext"/>
        <w:tabs>
          <w:tab w:val="left" w:pos="993"/>
        </w:tabs>
        <w:spacing w:before="60" w:line="276" w:lineRule="auto"/>
        <w:ind w:left="993"/>
        <w:rPr>
          <w:rFonts w:cs="Arial"/>
          <w:sz w:val="20"/>
        </w:rPr>
      </w:pPr>
      <w:r w:rsidRPr="00F602E0">
        <w:rPr>
          <w:rFonts w:cs="Arial"/>
          <w:sz w:val="20"/>
        </w:rPr>
        <w:t>1)</w:t>
      </w:r>
      <w:r w:rsidRPr="00F602E0">
        <w:rPr>
          <w:rFonts w:cs="Arial"/>
          <w:sz w:val="20"/>
        </w:rPr>
        <w:tab/>
        <w:t>Prohlášení účastníka podprogramu</w:t>
      </w:r>
    </w:p>
    <w:p w14:paraId="6EF026A9" w14:textId="77777777" w:rsidR="00F602E0" w:rsidRPr="00F602E0" w:rsidRDefault="00F602E0" w:rsidP="00F602E0">
      <w:pPr>
        <w:pStyle w:val="Zkladntext"/>
        <w:tabs>
          <w:tab w:val="left" w:pos="993"/>
        </w:tabs>
        <w:spacing w:before="60" w:line="276" w:lineRule="auto"/>
        <w:ind w:left="993"/>
        <w:rPr>
          <w:rFonts w:cs="Arial"/>
          <w:sz w:val="20"/>
        </w:rPr>
      </w:pPr>
      <w:r w:rsidRPr="00F602E0">
        <w:rPr>
          <w:rFonts w:cs="Arial"/>
          <w:sz w:val="20"/>
        </w:rPr>
        <w:t>2)</w:t>
      </w:r>
      <w:r w:rsidRPr="00F602E0">
        <w:rPr>
          <w:rFonts w:cs="Arial"/>
          <w:sz w:val="20"/>
        </w:rPr>
        <w:tab/>
        <w:t>Formulář EDS/ISPROFIN MMR</w:t>
      </w:r>
    </w:p>
    <w:p w14:paraId="0E08128A" w14:textId="77777777" w:rsidR="00F602E0" w:rsidRPr="00F602E0" w:rsidRDefault="00F602E0" w:rsidP="00F602E0">
      <w:pPr>
        <w:pStyle w:val="Zkladntext"/>
        <w:tabs>
          <w:tab w:val="left" w:pos="993"/>
        </w:tabs>
        <w:spacing w:before="60" w:line="276" w:lineRule="auto"/>
        <w:ind w:left="993"/>
        <w:rPr>
          <w:rFonts w:cs="Arial"/>
          <w:sz w:val="20"/>
        </w:rPr>
      </w:pPr>
      <w:r w:rsidRPr="00F602E0">
        <w:rPr>
          <w:rFonts w:cs="Arial"/>
          <w:sz w:val="20"/>
        </w:rPr>
        <w:lastRenderedPageBreak/>
        <w:t>3)</w:t>
      </w:r>
      <w:r w:rsidRPr="00F602E0">
        <w:rPr>
          <w:rFonts w:cs="Arial"/>
          <w:sz w:val="20"/>
        </w:rPr>
        <w:tab/>
        <w:t>Finanční vypořádání</w:t>
      </w:r>
    </w:p>
    <w:p w14:paraId="66BBF665" w14:textId="77777777" w:rsidR="00F602E0" w:rsidRPr="00F602E0" w:rsidRDefault="00F602E0" w:rsidP="00F602E0">
      <w:pPr>
        <w:pStyle w:val="Zkladntext"/>
        <w:tabs>
          <w:tab w:val="left" w:pos="993"/>
        </w:tabs>
        <w:spacing w:before="60" w:line="276" w:lineRule="auto"/>
        <w:ind w:left="993"/>
        <w:rPr>
          <w:rFonts w:cs="Arial"/>
          <w:sz w:val="20"/>
        </w:rPr>
      </w:pPr>
      <w:r w:rsidRPr="00F602E0">
        <w:rPr>
          <w:rFonts w:cs="Arial"/>
          <w:sz w:val="20"/>
        </w:rPr>
        <w:t>4)</w:t>
      </w:r>
      <w:r w:rsidRPr="00F602E0">
        <w:rPr>
          <w:rFonts w:cs="Arial"/>
          <w:sz w:val="20"/>
        </w:rPr>
        <w:tab/>
        <w:t>Soupis účetních dokladů</w:t>
      </w:r>
    </w:p>
    <w:p w14:paraId="53E87EB8" w14:textId="77777777" w:rsidR="00F602E0" w:rsidRPr="00F602E0" w:rsidRDefault="00F602E0" w:rsidP="00F602E0">
      <w:pPr>
        <w:pStyle w:val="Zkladntext"/>
        <w:tabs>
          <w:tab w:val="left" w:pos="993"/>
        </w:tabs>
        <w:spacing w:before="60" w:line="276" w:lineRule="auto"/>
        <w:ind w:left="993"/>
        <w:rPr>
          <w:rFonts w:cs="Arial"/>
          <w:sz w:val="20"/>
        </w:rPr>
      </w:pPr>
      <w:r w:rsidRPr="00F602E0">
        <w:rPr>
          <w:rFonts w:cs="Arial"/>
          <w:sz w:val="20"/>
        </w:rPr>
        <w:t>5)</w:t>
      </w:r>
      <w:r w:rsidRPr="00F602E0">
        <w:rPr>
          <w:rFonts w:cs="Arial"/>
          <w:sz w:val="20"/>
        </w:rPr>
        <w:tab/>
        <w:t xml:space="preserve">Projekt následného využití revitalizovaného území </w:t>
      </w:r>
    </w:p>
    <w:p w14:paraId="0501BF2B" w14:textId="1952469E" w:rsidR="00F602E0" w:rsidRPr="00734E98" w:rsidRDefault="00F602E0" w:rsidP="00F602E0">
      <w:pPr>
        <w:pStyle w:val="Zkladntext"/>
        <w:tabs>
          <w:tab w:val="left" w:pos="993"/>
        </w:tabs>
        <w:spacing w:before="60" w:line="276" w:lineRule="auto"/>
        <w:ind w:left="993"/>
        <w:rPr>
          <w:rFonts w:cs="Arial"/>
          <w:sz w:val="20"/>
        </w:rPr>
      </w:pPr>
      <w:r w:rsidRPr="00F602E0">
        <w:rPr>
          <w:rFonts w:cs="Arial"/>
          <w:sz w:val="20"/>
        </w:rPr>
        <w:t>6)</w:t>
      </w:r>
      <w:r w:rsidRPr="00F602E0">
        <w:rPr>
          <w:rFonts w:cs="Arial"/>
          <w:sz w:val="20"/>
        </w:rPr>
        <w:tab/>
        <w:t>Seznam obcí s rozšířenou působností, které mají ve svém správním obvodu obec s územím sociálně vyloučené lokality dle Analýzy sociálně vyloučených lokalit v ČR</w:t>
      </w:r>
    </w:p>
    <w:sectPr w:rsidR="00F602E0" w:rsidRPr="00734E98" w:rsidSect="002049F0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077" w:right="1077" w:bottom="1077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D6408" w14:textId="77777777" w:rsidR="0077371E" w:rsidRDefault="0077371E">
      <w:r>
        <w:separator/>
      </w:r>
    </w:p>
  </w:endnote>
  <w:endnote w:type="continuationSeparator" w:id="0">
    <w:p w14:paraId="5B5A7575" w14:textId="77777777" w:rsidR="0077371E" w:rsidRDefault="0077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7E9BC" w14:textId="77777777" w:rsidR="00D53226" w:rsidRDefault="00D53226" w:rsidP="00CE108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EB4F3" w14:textId="77777777" w:rsidR="00D53226" w:rsidRDefault="00D532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CB1C6" w14:textId="22C9B16D" w:rsidR="00D53226" w:rsidRDefault="00D53226" w:rsidP="00CE108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5688">
      <w:rPr>
        <w:rStyle w:val="slostrnky"/>
        <w:noProof/>
      </w:rPr>
      <w:t>7</w:t>
    </w:r>
    <w:r>
      <w:rPr>
        <w:rStyle w:val="slostrnky"/>
      </w:rPr>
      <w:fldChar w:fldCharType="end"/>
    </w:r>
  </w:p>
  <w:p w14:paraId="78ACC9A0" w14:textId="77777777" w:rsidR="00D53226" w:rsidRDefault="00D53226" w:rsidP="00D772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6100A" w14:textId="77777777" w:rsidR="0077371E" w:rsidRDefault="0077371E">
      <w:r>
        <w:separator/>
      </w:r>
    </w:p>
  </w:footnote>
  <w:footnote w:type="continuationSeparator" w:id="0">
    <w:p w14:paraId="4A557955" w14:textId="77777777" w:rsidR="0077371E" w:rsidRDefault="0077371E">
      <w:r>
        <w:continuationSeparator/>
      </w:r>
    </w:p>
  </w:footnote>
  <w:footnote w:id="1">
    <w:p w14:paraId="0D0F41C1" w14:textId="50E2958F" w:rsidR="00D15B1B" w:rsidRPr="00D15B1B" w:rsidRDefault="00D15B1B">
      <w:pPr>
        <w:pStyle w:val="Textpoznpodarou"/>
      </w:pPr>
      <w:r w:rsidRPr="004C2612">
        <w:rPr>
          <w:sz w:val="16"/>
          <w:szCs w:val="16"/>
        </w:rPr>
        <w:footnoteRef/>
      </w:r>
      <w:r w:rsidRPr="004D314E">
        <w:rPr>
          <w:rFonts w:ascii="Arial" w:hAnsi="Arial" w:cs="Arial"/>
          <w:sz w:val="16"/>
          <w:szCs w:val="16"/>
        </w:rPr>
        <w:t xml:space="preserve"> SVL – sociálně vyloučená lokalita je stanovena dle Analýzy sociálně vyloučených lokalit v, kterou zpracovalo Ministerstvo práce a sociálních věcí ČR v roce 2015</w:t>
      </w:r>
      <w:r w:rsidRPr="00D15B1B">
        <w:t>.</w:t>
      </w:r>
    </w:p>
  </w:footnote>
  <w:footnote w:id="2">
    <w:p w14:paraId="48858776" w14:textId="77777777" w:rsidR="007025FB" w:rsidRPr="000546BB" w:rsidRDefault="007025FB" w:rsidP="007025FB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0D5954">
        <w:rPr>
          <w:rStyle w:val="Znakapoznpodarou"/>
          <w:rFonts w:ascii="Arial" w:hAnsi="Arial" w:cs="Arial"/>
          <w:b/>
          <w:sz w:val="16"/>
        </w:rPr>
        <w:footnoteRef/>
      </w:r>
      <w:r w:rsidRPr="000D5954">
        <w:rPr>
          <w:rFonts w:ascii="Arial" w:hAnsi="Arial" w:cs="Arial"/>
          <w:b/>
          <w:sz w:val="16"/>
        </w:rPr>
        <w:t xml:space="preserve"> </w:t>
      </w:r>
      <w:r w:rsidRPr="000546BB">
        <w:rPr>
          <w:rFonts w:ascii="Arial" w:hAnsi="Arial" w:cs="Arial"/>
          <w:b/>
          <w:sz w:val="16"/>
          <w:szCs w:val="16"/>
        </w:rPr>
        <w:t>Investiční dotace</w:t>
      </w:r>
      <w:r w:rsidRPr="000546BB">
        <w:rPr>
          <w:rFonts w:ascii="Arial" w:hAnsi="Arial" w:cs="Arial"/>
          <w:sz w:val="16"/>
          <w:szCs w:val="16"/>
        </w:rPr>
        <w:t xml:space="preserve"> je dotace na investiční akci, jejíž náklady jsou spojené s pořízením majetku nebo s jeho obnovou, při níž je majetek zhodnocován, případně i na náklady odstranění stavby, pokud je součástí následné investiční akce (výstavby).</w:t>
      </w:r>
    </w:p>
    <w:p w14:paraId="45AA853F" w14:textId="77777777" w:rsidR="007025FB" w:rsidRPr="000546BB" w:rsidRDefault="007025FB" w:rsidP="007025FB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0546BB">
        <w:rPr>
          <w:rFonts w:ascii="Arial" w:hAnsi="Arial" w:cs="Arial"/>
          <w:b/>
          <w:sz w:val="16"/>
          <w:szCs w:val="16"/>
        </w:rPr>
        <w:t>Neinvestiční dotace</w:t>
      </w:r>
      <w:r w:rsidRPr="000546BB">
        <w:rPr>
          <w:rFonts w:ascii="Arial" w:hAnsi="Arial" w:cs="Arial"/>
          <w:sz w:val="16"/>
          <w:szCs w:val="16"/>
        </w:rPr>
        <w:t xml:space="preserve"> je dotace na neinvestiční akci, jejíž náklady jsou spojené s údržbou a opravou majetku, nedochází-li ke zhodnocování majetku, demolice, v případě, že na daném místě nevzniká další stavba. </w:t>
      </w:r>
    </w:p>
    <w:p w14:paraId="39C69163" w14:textId="77777777" w:rsidR="007025FB" w:rsidRPr="000546BB" w:rsidRDefault="007025FB" w:rsidP="007025FB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0546BB">
        <w:rPr>
          <w:rFonts w:ascii="Arial" w:hAnsi="Arial" w:cs="Arial"/>
          <w:sz w:val="16"/>
          <w:szCs w:val="16"/>
        </w:rPr>
        <w:t>Rozdělení nákladů na investiční a neinvestiční musí vždy odpovídat tomu, jak jsou dané náklady účastníkem programu zaúčtovány. Zaúčtování přitom musí být provedeno v souladu s obecně platnými právními předpisy a interními směrnicemi účastníka programu.</w:t>
      </w:r>
    </w:p>
  </w:footnote>
  <w:footnote w:id="3">
    <w:p w14:paraId="15218AE1" w14:textId="77777777" w:rsidR="00923E7D" w:rsidRDefault="00923E7D" w:rsidP="00923E7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F5D90">
        <w:rPr>
          <w:rFonts w:ascii="Arial" w:hAnsi="Arial" w:cs="Arial"/>
          <w:sz w:val="16"/>
          <w:szCs w:val="16"/>
        </w:rPr>
        <w:t>Usnesení vlády č. 344/2013 příloha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7DD00" w14:textId="4ECA623A" w:rsidR="00B73711" w:rsidRDefault="00B73711" w:rsidP="009F3993">
    <w:pPr>
      <w:spacing w:after="720"/>
      <w:jc w:val="right"/>
      <w:rPr>
        <w:rFonts w:ascii="Arial" w:hAnsi="Arial" w:cs="Arial"/>
        <w:b/>
        <w:sz w:val="22"/>
        <w:szCs w:val="22"/>
      </w:rPr>
    </w:pPr>
    <w:r w:rsidRPr="00806C7C">
      <w:rPr>
        <w:rFonts w:ascii="Arial" w:hAnsi="Arial" w:cs="Arial"/>
        <w:b/>
        <w:noProof/>
        <w:color w:val="000000" w:themeColor="text1"/>
      </w:rPr>
      <w:drawing>
        <wp:anchor distT="0" distB="0" distL="114300" distR="114300" simplePos="0" relativeHeight="251658752" behindDoc="0" locked="0" layoutInCell="1" allowOverlap="1" wp14:anchorId="14A96F74" wp14:editId="43257AF9">
          <wp:simplePos x="0" y="0"/>
          <wp:positionH relativeFrom="column">
            <wp:posOffset>-464820</wp:posOffset>
          </wp:positionH>
          <wp:positionV relativeFrom="paragraph">
            <wp:posOffset>-97790</wp:posOffset>
          </wp:positionV>
          <wp:extent cx="2162175" cy="466725"/>
          <wp:effectExtent l="0" t="0" r="9525" b="9525"/>
          <wp:wrapSquare wrapText="bothSides"/>
          <wp:docPr id="1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34E98" w:rsidRPr="00806C7C">
      <w:rPr>
        <w:rFonts w:ascii="Arial" w:hAnsi="Arial" w:cs="Arial"/>
        <w:b/>
        <w:color w:val="000000" w:themeColor="text1"/>
      </w:rPr>
      <w:t xml:space="preserve">117D081 - </w:t>
    </w:r>
    <w:r w:rsidR="00734E98" w:rsidRPr="00734E98">
      <w:rPr>
        <w:rFonts w:ascii="Arial" w:hAnsi="Arial" w:cs="Arial"/>
        <w:b/>
        <w:sz w:val="22"/>
        <w:szCs w:val="22"/>
      </w:rPr>
      <w:t>Demolice budov v sociáln</w:t>
    </w:r>
    <w:r w:rsidR="00734E98">
      <w:rPr>
        <w:rFonts w:ascii="Arial" w:hAnsi="Arial" w:cs="Arial"/>
        <w:b/>
        <w:sz w:val="22"/>
        <w:szCs w:val="22"/>
      </w:rPr>
      <w:t>ě vyloučených lokalitách</w:t>
    </w:r>
  </w:p>
  <w:p w14:paraId="452739BD" w14:textId="33F04225" w:rsidR="003441B0" w:rsidRPr="001755D8" w:rsidRDefault="003441B0" w:rsidP="003441B0">
    <w:pPr>
      <w:spacing w:after="120"/>
      <w:jc w:val="right"/>
      <w:rPr>
        <w:rFonts w:ascii="Arial" w:hAnsi="Arial" w:cs="Arial"/>
        <w:color w:val="000000" w:themeColor="text1"/>
      </w:rPr>
    </w:pPr>
    <w:r>
      <w:rPr>
        <w:rFonts w:ascii="Arial" w:hAnsi="Arial" w:cs="Arial"/>
        <w:color w:val="000000" w:themeColor="text1"/>
      </w:rPr>
      <w:t xml:space="preserve">Č.j.: MMR – </w:t>
    </w:r>
    <w:r w:rsidR="000D7C13">
      <w:rPr>
        <w:rFonts w:ascii="Arial" w:hAnsi="Arial" w:cs="Arial"/>
        <w:color w:val="000000" w:themeColor="text1"/>
      </w:rPr>
      <w:t>47220/2019-57</w:t>
    </w:r>
  </w:p>
  <w:p w14:paraId="56F9A439" w14:textId="4FD3D408" w:rsidR="00B73711" w:rsidRPr="00806C7C" w:rsidRDefault="00B73711" w:rsidP="00B73711">
    <w:pPr>
      <w:pBdr>
        <w:bottom w:val="single" w:sz="4" w:space="1" w:color="auto"/>
      </w:pBdr>
      <w:tabs>
        <w:tab w:val="left" w:pos="2625"/>
      </w:tabs>
      <w:spacing w:after="240"/>
      <w:jc w:val="both"/>
      <w:rPr>
        <w:rFonts w:ascii="Arial" w:hAnsi="Arial" w:cs="Arial"/>
        <w:color w:val="000000" w:themeColor="text1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E03E4" w14:textId="77777777" w:rsidR="00D53226" w:rsidRPr="0048095E" w:rsidRDefault="00D53226" w:rsidP="001A7A26">
    <w:pPr>
      <w:jc w:val="right"/>
      <w:rPr>
        <w:rFonts w:ascii="Arial" w:hAnsi="Arial" w:cs="Arial"/>
        <w:color w:val="A6A6A6" w:themeColor="background1" w:themeShade="A6"/>
      </w:rPr>
    </w:pPr>
    <w:r w:rsidRPr="0048095E">
      <w:rPr>
        <w:rFonts w:ascii="Arial" w:hAnsi="Arial" w:cs="Arial"/>
        <w:color w:val="A6A6A6" w:themeColor="background1" w:themeShade="A6"/>
      </w:rPr>
      <w:t xml:space="preserve">Příloha č. </w:t>
    </w:r>
    <w:r>
      <w:rPr>
        <w:rFonts w:ascii="Arial" w:hAnsi="Arial" w:cs="Arial"/>
        <w:color w:val="A6A6A6" w:themeColor="background1" w:themeShade="A6"/>
      </w:rPr>
      <w:t xml:space="preserve">1 </w:t>
    </w:r>
    <w:r w:rsidRPr="0048095E">
      <w:rPr>
        <w:rFonts w:ascii="Arial" w:hAnsi="Arial" w:cs="Arial"/>
        <w:color w:val="A6A6A6" w:themeColor="background1" w:themeShade="A6"/>
      </w:rPr>
      <w:t>RM č.      /2012-52</w:t>
    </w:r>
  </w:p>
  <w:p w14:paraId="183808B7" w14:textId="77777777" w:rsidR="00D53226" w:rsidRPr="0048095E" w:rsidRDefault="00D53226" w:rsidP="001A7A26">
    <w:pPr>
      <w:jc w:val="both"/>
      <w:rPr>
        <w:rFonts w:ascii="Arial" w:hAnsi="Arial" w:cs="Arial"/>
        <w:color w:val="A6A6A6" w:themeColor="background1" w:themeShade="A6"/>
      </w:rPr>
    </w:pPr>
  </w:p>
  <w:p w14:paraId="38B30183" w14:textId="77777777" w:rsidR="00D53226" w:rsidRPr="0048095E" w:rsidRDefault="00D53226" w:rsidP="001A7A26">
    <w:pPr>
      <w:jc w:val="both"/>
      <w:rPr>
        <w:rFonts w:ascii="Arial" w:hAnsi="Arial" w:cs="Arial"/>
        <w:color w:val="A6A6A6" w:themeColor="background1" w:themeShade="A6"/>
      </w:rPr>
    </w:pPr>
    <w:r w:rsidRPr="0048095E">
      <w:rPr>
        <w:rFonts w:ascii="Arial" w:hAnsi="Arial" w:cs="Arial"/>
        <w:color w:val="A6A6A6" w:themeColor="background1" w:themeShade="A6"/>
      </w:rPr>
      <w:t>Ministerstvo pro místní rozvoj</w:t>
    </w:r>
  </w:p>
  <w:p w14:paraId="464DDECC" w14:textId="77777777" w:rsidR="00D53226" w:rsidRPr="0048095E" w:rsidRDefault="00D53226" w:rsidP="0048095E">
    <w:pPr>
      <w:pBdr>
        <w:bottom w:val="single" w:sz="4" w:space="1" w:color="auto"/>
      </w:pBdr>
      <w:tabs>
        <w:tab w:val="left" w:pos="2625"/>
      </w:tabs>
      <w:jc w:val="both"/>
      <w:rPr>
        <w:rFonts w:ascii="Arial" w:hAnsi="Arial" w:cs="Arial"/>
        <w:strike/>
        <w:color w:val="A6A6A6" w:themeColor="background1" w:themeShade="A6"/>
      </w:rPr>
    </w:pPr>
    <w:r w:rsidRPr="0048095E">
      <w:rPr>
        <w:rFonts w:ascii="Arial" w:hAnsi="Arial" w:cs="Arial"/>
        <w:color w:val="A6A6A6" w:themeColor="background1" w:themeShade="A6"/>
      </w:rPr>
      <w:t xml:space="preserve">Č.j.: MMR </w:t>
    </w:r>
    <w:r>
      <w:rPr>
        <w:rFonts w:ascii="Arial" w:hAnsi="Arial" w:cs="Arial"/>
        <w:color w:val="A6A6A6" w:themeColor="background1" w:themeShade="A6"/>
      </w:rPr>
      <w:t>39473</w:t>
    </w:r>
    <w:r w:rsidRPr="0048095E">
      <w:rPr>
        <w:rFonts w:ascii="Arial" w:hAnsi="Arial" w:cs="Arial"/>
        <w:color w:val="A6A6A6" w:themeColor="background1" w:themeShade="A6"/>
      </w:rPr>
      <w:t>/2012-52</w:t>
    </w:r>
    <w:r w:rsidRPr="0048095E">
      <w:rPr>
        <w:rFonts w:ascii="Arial" w:hAnsi="Arial" w:cs="Arial"/>
        <w:color w:val="A6A6A6" w:themeColor="background1" w:themeShade="A6"/>
      </w:rPr>
      <w:tab/>
    </w:r>
  </w:p>
  <w:p w14:paraId="34691AA4" w14:textId="77777777" w:rsidR="00D53226" w:rsidRPr="0048095E" w:rsidRDefault="00D53226">
    <w:pPr>
      <w:pStyle w:val="Zhlav"/>
    </w:pPr>
  </w:p>
  <w:p w14:paraId="3F2FD9F3" w14:textId="77777777" w:rsidR="00D53226" w:rsidRDefault="00D5322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5C7A"/>
    <w:multiLevelType w:val="multilevel"/>
    <w:tmpl w:val="9A88D1F4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C010B82"/>
    <w:multiLevelType w:val="hybridMultilevel"/>
    <w:tmpl w:val="7548D410"/>
    <w:lvl w:ilvl="0" w:tplc="DC60F15E">
      <w:start w:val="1"/>
      <w:numFmt w:val="decimal"/>
      <w:lvlText w:val="7.1.%1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634CD3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22AA9"/>
    <w:multiLevelType w:val="hybridMultilevel"/>
    <w:tmpl w:val="C05C053C"/>
    <w:lvl w:ilvl="0" w:tplc="B568D5B2">
      <w:start w:val="1"/>
      <w:numFmt w:val="decimal"/>
      <w:lvlText w:val="5.5.%1."/>
      <w:lvlJc w:val="left"/>
      <w:pPr>
        <w:ind w:left="907" w:hanging="5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3" w:hanging="360"/>
      </w:pPr>
    </w:lvl>
    <w:lvl w:ilvl="2" w:tplc="0405001B" w:tentative="1">
      <w:start w:val="1"/>
      <w:numFmt w:val="lowerRoman"/>
      <w:lvlText w:val="%3."/>
      <w:lvlJc w:val="right"/>
      <w:pPr>
        <w:ind w:left="3293" w:hanging="180"/>
      </w:pPr>
    </w:lvl>
    <w:lvl w:ilvl="3" w:tplc="0405000F" w:tentative="1">
      <w:start w:val="1"/>
      <w:numFmt w:val="decimal"/>
      <w:lvlText w:val="%4."/>
      <w:lvlJc w:val="left"/>
      <w:pPr>
        <w:ind w:left="4013" w:hanging="360"/>
      </w:pPr>
    </w:lvl>
    <w:lvl w:ilvl="4" w:tplc="04050019" w:tentative="1">
      <w:start w:val="1"/>
      <w:numFmt w:val="lowerLetter"/>
      <w:lvlText w:val="%5."/>
      <w:lvlJc w:val="left"/>
      <w:pPr>
        <w:ind w:left="4733" w:hanging="360"/>
      </w:pPr>
    </w:lvl>
    <w:lvl w:ilvl="5" w:tplc="0405001B" w:tentative="1">
      <w:start w:val="1"/>
      <w:numFmt w:val="lowerRoman"/>
      <w:lvlText w:val="%6."/>
      <w:lvlJc w:val="right"/>
      <w:pPr>
        <w:ind w:left="5453" w:hanging="180"/>
      </w:pPr>
    </w:lvl>
    <w:lvl w:ilvl="6" w:tplc="0405000F" w:tentative="1">
      <w:start w:val="1"/>
      <w:numFmt w:val="decimal"/>
      <w:lvlText w:val="%7."/>
      <w:lvlJc w:val="left"/>
      <w:pPr>
        <w:ind w:left="6173" w:hanging="360"/>
      </w:pPr>
    </w:lvl>
    <w:lvl w:ilvl="7" w:tplc="04050019" w:tentative="1">
      <w:start w:val="1"/>
      <w:numFmt w:val="lowerLetter"/>
      <w:lvlText w:val="%8."/>
      <w:lvlJc w:val="left"/>
      <w:pPr>
        <w:ind w:left="6893" w:hanging="360"/>
      </w:pPr>
    </w:lvl>
    <w:lvl w:ilvl="8" w:tplc="0405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3" w15:restartNumberingAfterBreak="0">
    <w:nsid w:val="2AFB1344"/>
    <w:multiLevelType w:val="multilevel"/>
    <w:tmpl w:val="E6586486"/>
    <w:lvl w:ilvl="0">
      <w:start w:val="1"/>
      <w:numFmt w:val="none"/>
      <w:pStyle w:val="StylOdstavecseseznamemArialZarovnatdoblokuVlevo2cm"/>
      <w:lvlText w:val="5"/>
      <w:lvlJc w:val="left"/>
      <w:pPr>
        <w:ind w:left="2062" w:hanging="1155"/>
      </w:pPr>
      <w:rPr>
        <w:rFonts w:hint="default"/>
        <w:b w:val="0"/>
      </w:rPr>
    </w:lvl>
    <w:lvl w:ilvl="1">
      <w:start w:val="1"/>
      <w:numFmt w:val="none"/>
      <w:lvlText w:val="5.4"/>
      <w:lvlJc w:val="left"/>
      <w:pPr>
        <w:ind w:left="3119" w:hanging="1645"/>
      </w:pPr>
      <w:rPr>
        <w:rFonts w:hint="default"/>
      </w:rPr>
    </w:lvl>
    <w:lvl w:ilvl="2">
      <w:start w:val="1"/>
      <w:numFmt w:val="none"/>
      <w:lvlText w:val="5.4.1."/>
      <w:lvlJc w:val="right"/>
      <w:pPr>
        <w:ind w:left="3502" w:hanging="180"/>
      </w:pPr>
      <w:rPr>
        <w:rFonts w:hint="default"/>
      </w:rPr>
    </w:lvl>
    <w:lvl w:ilvl="3">
      <w:start w:val="1"/>
      <w:numFmt w:val="none"/>
      <w:lvlText w:val="5.4.1.1."/>
      <w:lvlJc w:val="left"/>
      <w:pPr>
        <w:tabs>
          <w:tab w:val="num" w:pos="3861"/>
        </w:tabs>
        <w:ind w:left="4222" w:hanging="36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22" w:hanging="180"/>
      </w:pPr>
      <w:rPr>
        <w:rFonts w:hint="default"/>
      </w:rPr>
    </w:lvl>
  </w:abstractNum>
  <w:abstractNum w:abstractNumId="4" w15:restartNumberingAfterBreak="0">
    <w:nsid w:val="34A60D24"/>
    <w:multiLevelType w:val="multilevel"/>
    <w:tmpl w:val="9774C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B8565D8"/>
    <w:multiLevelType w:val="hybridMultilevel"/>
    <w:tmpl w:val="CAACA040"/>
    <w:lvl w:ilvl="0" w:tplc="37483DFE">
      <w:start w:val="1"/>
      <w:numFmt w:val="decimal"/>
      <w:pStyle w:val="StylOdstavecseseznamemArialZarovnatdoblokuPed3b"/>
      <w:lvlText w:val="2.%1"/>
      <w:lvlJc w:val="left"/>
      <w:pPr>
        <w:ind w:left="144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FB6AD9"/>
    <w:multiLevelType w:val="multilevel"/>
    <w:tmpl w:val="9774C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B9A5DE9"/>
    <w:multiLevelType w:val="hybridMultilevel"/>
    <w:tmpl w:val="D7E63534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5E7630B1"/>
    <w:multiLevelType w:val="multilevel"/>
    <w:tmpl w:val="0405001D"/>
    <w:styleLink w:val="Styl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7A387A2E"/>
    <w:multiLevelType w:val="hybridMultilevel"/>
    <w:tmpl w:val="19AC5B74"/>
    <w:lvl w:ilvl="0" w:tplc="35FA27B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64C82"/>
    <w:multiLevelType w:val="multilevel"/>
    <w:tmpl w:val="0405001D"/>
    <w:numStyleLink w:val="Styl2"/>
  </w:abstractNum>
  <w:num w:numId="1">
    <w:abstractNumId w:val="8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2C"/>
    <w:rsid w:val="000000DC"/>
    <w:rsid w:val="000016A1"/>
    <w:rsid w:val="00002E35"/>
    <w:rsid w:val="000031C9"/>
    <w:rsid w:val="00003810"/>
    <w:rsid w:val="0000507A"/>
    <w:rsid w:val="000051AC"/>
    <w:rsid w:val="000058A2"/>
    <w:rsid w:val="0000644E"/>
    <w:rsid w:val="0000733F"/>
    <w:rsid w:val="00007928"/>
    <w:rsid w:val="00007CFD"/>
    <w:rsid w:val="000100CD"/>
    <w:rsid w:val="00010D59"/>
    <w:rsid w:val="00010D5B"/>
    <w:rsid w:val="00012830"/>
    <w:rsid w:val="000137EA"/>
    <w:rsid w:val="000152A3"/>
    <w:rsid w:val="000155E6"/>
    <w:rsid w:val="00015B90"/>
    <w:rsid w:val="0001689E"/>
    <w:rsid w:val="00017E36"/>
    <w:rsid w:val="0002095E"/>
    <w:rsid w:val="00021020"/>
    <w:rsid w:val="00021093"/>
    <w:rsid w:val="000210A5"/>
    <w:rsid w:val="00021328"/>
    <w:rsid w:val="00021373"/>
    <w:rsid w:val="00021D5E"/>
    <w:rsid w:val="000220D0"/>
    <w:rsid w:val="00023520"/>
    <w:rsid w:val="00024324"/>
    <w:rsid w:val="000246CB"/>
    <w:rsid w:val="00024783"/>
    <w:rsid w:val="0002528F"/>
    <w:rsid w:val="00025659"/>
    <w:rsid w:val="00025BB3"/>
    <w:rsid w:val="00026E14"/>
    <w:rsid w:val="00030D05"/>
    <w:rsid w:val="00030DB7"/>
    <w:rsid w:val="00030E5B"/>
    <w:rsid w:val="00031E9F"/>
    <w:rsid w:val="00032B20"/>
    <w:rsid w:val="00033266"/>
    <w:rsid w:val="00033417"/>
    <w:rsid w:val="00033B2B"/>
    <w:rsid w:val="0003434F"/>
    <w:rsid w:val="000356C4"/>
    <w:rsid w:val="00037347"/>
    <w:rsid w:val="000405AD"/>
    <w:rsid w:val="000422C6"/>
    <w:rsid w:val="000426BE"/>
    <w:rsid w:val="000427F7"/>
    <w:rsid w:val="00042A73"/>
    <w:rsid w:val="00051599"/>
    <w:rsid w:val="000530F4"/>
    <w:rsid w:val="000546BB"/>
    <w:rsid w:val="000549BF"/>
    <w:rsid w:val="0005562F"/>
    <w:rsid w:val="00055D55"/>
    <w:rsid w:val="00060273"/>
    <w:rsid w:val="00061685"/>
    <w:rsid w:val="00061B23"/>
    <w:rsid w:val="0006277A"/>
    <w:rsid w:val="00062CDA"/>
    <w:rsid w:val="00063D75"/>
    <w:rsid w:val="00064510"/>
    <w:rsid w:val="00064744"/>
    <w:rsid w:val="00064ED3"/>
    <w:rsid w:val="000655D8"/>
    <w:rsid w:val="00066BF9"/>
    <w:rsid w:val="00070875"/>
    <w:rsid w:val="00070B15"/>
    <w:rsid w:val="000715F9"/>
    <w:rsid w:val="00073019"/>
    <w:rsid w:val="000730A7"/>
    <w:rsid w:val="000737C5"/>
    <w:rsid w:val="00073C3F"/>
    <w:rsid w:val="00074142"/>
    <w:rsid w:val="000748D1"/>
    <w:rsid w:val="00075C2B"/>
    <w:rsid w:val="00077629"/>
    <w:rsid w:val="00080EAD"/>
    <w:rsid w:val="00080F71"/>
    <w:rsid w:val="0008101B"/>
    <w:rsid w:val="00083D39"/>
    <w:rsid w:val="0008426A"/>
    <w:rsid w:val="00084765"/>
    <w:rsid w:val="00084C14"/>
    <w:rsid w:val="00087119"/>
    <w:rsid w:val="000A4F61"/>
    <w:rsid w:val="000B1390"/>
    <w:rsid w:val="000B18C8"/>
    <w:rsid w:val="000B1D2A"/>
    <w:rsid w:val="000B2DD0"/>
    <w:rsid w:val="000B3469"/>
    <w:rsid w:val="000B4256"/>
    <w:rsid w:val="000B487B"/>
    <w:rsid w:val="000B4A84"/>
    <w:rsid w:val="000B4F0E"/>
    <w:rsid w:val="000C0F2F"/>
    <w:rsid w:val="000C138D"/>
    <w:rsid w:val="000C2132"/>
    <w:rsid w:val="000C221E"/>
    <w:rsid w:val="000C37A7"/>
    <w:rsid w:val="000C3FF3"/>
    <w:rsid w:val="000C57FA"/>
    <w:rsid w:val="000C62DE"/>
    <w:rsid w:val="000C66B1"/>
    <w:rsid w:val="000C75B5"/>
    <w:rsid w:val="000D0D4D"/>
    <w:rsid w:val="000D19EA"/>
    <w:rsid w:val="000D1C49"/>
    <w:rsid w:val="000D2D6D"/>
    <w:rsid w:val="000D4047"/>
    <w:rsid w:val="000D41F9"/>
    <w:rsid w:val="000D43D3"/>
    <w:rsid w:val="000D703C"/>
    <w:rsid w:val="000D7C13"/>
    <w:rsid w:val="000E0836"/>
    <w:rsid w:val="000E23CB"/>
    <w:rsid w:val="000E2A9A"/>
    <w:rsid w:val="000E334A"/>
    <w:rsid w:val="000E33B3"/>
    <w:rsid w:val="000E4134"/>
    <w:rsid w:val="000E5BCC"/>
    <w:rsid w:val="000E65D8"/>
    <w:rsid w:val="000E7119"/>
    <w:rsid w:val="000E7F71"/>
    <w:rsid w:val="000F0EF3"/>
    <w:rsid w:val="000F1217"/>
    <w:rsid w:val="000F5C0E"/>
    <w:rsid w:val="000F62DC"/>
    <w:rsid w:val="000F66F4"/>
    <w:rsid w:val="000F769B"/>
    <w:rsid w:val="000F7FDE"/>
    <w:rsid w:val="00100647"/>
    <w:rsid w:val="00101016"/>
    <w:rsid w:val="0010181C"/>
    <w:rsid w:val="00101F75"/>
    <w:rsid w:val="00102B9D"/>
    <w:rsid w:val="00102FC1"/>
    <w:rsid w:val="00103100"/>
    <w:rsid w:val="00103DA6"/>
    <w:rsid w:val="00104CF5"/>
    <w:rsid w:val="001052C1"/>
    <w:rsid w:val="00105A55"/>
    <w:rsid w:val="00106151"/>
    <w:rsid w:val="00112CF5"/>
    <w:rsid w:val="00117A3D"/>
    <w:rsid w:val="00120385"/>
    <w:rsid w:val="001226DB"/>
    <w:rsid w:val="001237C9"/>
    <w:rsid w:val="001251A9"/>
    <w:rsid w:val="00126C87"/>
    <w:rsid w:val="0012740B"/>
    <w:rsid w:val="00132B80"/>
    <w:rsid w:val="00133229"/>
    <w:rsid w:val="00134A28"/>
    <w:rsid w:val="00135B65"/>
    <w:rsid w:val="00136AA4"/>
    <w:rsid w:val="00137657"/>
    <w:rsid w:val="0013796C"/>
    <w:rsid w:val="0014055F"/>
    <w:rsid w:val="00140D21"/>
    <w:rsid w:val="001424D8"/>
    <w:rsid w:val="00142754"/>
    <w:rsid w:val="0014362F"/>
    <w:rsid w:val="00144A78"/>
    <w:rsid w:val="00145815"/>
    <w:rsid w:val="001459B4"/>
    <w:rsid w:val="00145AD6"/>
    <w:rsid w:val="00146FE7"/>
    <w:rsid w:val="00147472"/>
    <w:rsid w:val="00150379"/>
    <w:rsid w:val="00150E14"/>
    <w:rsid w:val="00152A9F"/>
    <w:rsid w:val="0015332B"/>
    <w:rsid w:val="0015359E"/>
    <w:rsid w:val="00153D39"/>
    <w:rsid w:val="001545CF"/>
    <w:rsid w:val="00154C54"/>
    <w:rsid w:val="00155E3C"/>
    <w:rsid w:val="00156D0D"/>
    <w:rsid w:val="00157949"/>
    <w:rsid w:val="0016047A"/>
    <w:rsid w:val="001612DB"/>
    <w:rsid w:val="00161F0D"/>
    <w:rsid w:val="00162FAD"/>
    <w:rsid w:val="00164861"/>
    <w:rsid w:val="001710F1"/>
    <w:rsid w:val="00171558"/>
    <w:rsid w:val="00173636"/>
    <w:rsid w:val="00175414"/>
    <w:rsid w:val="001755A0"/>
    <w:rsid w:val="001755D8"/>
    <w:rsid w:val="00175E00"/>
    <w:rsid w:val="00176480"/>
    <w:rsid w:val="00177577"/>
    <w:rsid w:val="00177E11"/>
    <w:rsid w:val="00180A81"/>
    <w:rsid w:val="00182A0B"/>
    <w:rsid w:val="00182E03"/>
    <w:rsid w:val="00183393"/>
    <w:rsid w:val="0018496A"/>
    <w:rsid w:val="00186300"/>
    <w:rsid w:val="00186891"/>
    <w:rsid w:val="00186DB6"/>
    <w:rsid w:val="00190258"/>
    <w:rsid w:val="00190B71"/>
    <w:rsid w:val="00190BBE"/>
    <w:rsid w:val="0019227C"/>
    <w:rsid w:val="001932C7"/>
    <w:rsid w:val="0019506A"/>
    <w:rsid w:val="00196D8F"/>
    <w:rsid w:val="001A145D"/>
    <w:rsid w:val="001A197E"/>
    <w:rsid w:val="001A1AC7"/>
    <w:rsid w:val="001A39FC"/>
    <w:rsid w:val="001A3F97"/>
    <w:rsid w:val="001A4B35"/>
    <w:rsid w:val="001A4ED0"/>
    <w:rsid w:val="001A50BB"/>
    <w:rsid w:val="001A66E8"/>
    <w:rsid w:val="001A6C19"/>
    <w:rsid w:val="001A7A26"/>
    <w:rsid w:val="001B046B"/>
    <w:rsid w:val="001B0FBD"/>
    <w:rsid w:val="001B3924"/>
    <w:rsid w:val="001B3F51"/>
    <w:rsid w:val="001B5DBD"/>
    <w:rsid w:val="001B61C6"/>
    <w:rsid w:val="001B67FD"/>
    <w:rsid w:val="001C0683"/>
    <w:rsid w:val="001C0B67"/>
    <w:rsid w:val="001C15AD"/>
    <w:rsid w:val="001C382C"/>
    <w:rsid w:val="001C6344"/>
    <w:rsid w:val="001C63EC"/>
    <w:rsid w:val="001C7EB2"/>
    <w:rsid w:val="001D21A7"/>
    <w:rsid w:val="001D283D"/>
    <w:rsid w:val="001D3702"/>
    <w:rsid w:val="001D535B"/>
    <w:rsid w:val="001D6D68"/>
    <w:rsid w:val="001D6DA5"/>
    <w:rsid w:val="001D74E1"/>
    <w:rsid w:val="001E0356"/>
    <w:rsid w:val="001E0914"/>
    <w:rsid w:val="001E123B"/>
    <w:rsid w:val="001E1F75"/>
    <w:rsid w:val="001E2E9A"/>
    <w:rsid w:val="001E2F7F"/>
    <w:rsid w:val="001E4155"/>
    <w:rsid w:val="001F0895"/>
    <w:rsid w:val="001F5233"/>
    <w:rsid w:val="001F54EB"/>
    <w:rsid w:val="001F58C9"/>
    <w:rsid w:val="001F6B00"/>
    <w:rsid w:val="001F6ED7"/>
    <w:rsid w:val="0020123B"/>
    <w:rsid w:val="00201C2E"/>
    <w:rsid w:val="00202645"/>
    <w:rsid w:val="00204380"/>
    <w:rsid w:val="002049F0"/>
    <w:rsid w:val="00205BE0"/>
    <w:rsid w:val="00206D8A"/>
    <w:rsid w:val="00210DB0"/>
    <w:rsid w:val="00212026"/>
    <w:rsid w:val="0021213E"/>
    <w:rsid w:val="00212DB5"/>
    <w:rsid w:val="002134AA"/>
    <w:rsid w:val="00213A1B"/>
    <w:rsid w:val="00214353"/>
    <w:rsid w:val="00214ADE"/>
    <w:rsid w:val="00214E6F"/>
    <w:rsid w:val="00216A66"/>
    <w:rsid w:val="002177C3"/>
    <w:rsid w:val="00217D10"/>
    <w:rsid w:val="00217DE9"/>
    <w:rsid w:val="00220459"/>
    <w:rsid w:val="002213E7"/>
    <w:rsid w:val="00221EAA"/>
    <w:rsid w:val="00222894"/>
    <w:rsid w:val="002233B8"/>
    <w:rsid w:val="00223A0B"/>
    <w:rsid w:val="00223BB6"/>
    <w:rsid w:val="00223BE6"/>
    <w:rsid w:val="00223D1E"/>
    <w:rsid w:val="0022448A"/>
    <w:rsid w:val="00225D80"/>
    <w:rsid w:val="002270A1"/>
    <w:rsid w:val="002302DB"/>
    <w:rsid w:val="00231952"/>
    <w:rsid w:val="00231957"/>
    <w:rsid w:val="00231F99"/>
    <w:rsid w:val="00234F6F"/>
    <w:rsid w:val="00235071"/>
    <w:rsid w:val="00235BED"/>
    <w:rsid w:val="002375DF"/>
    <w:rsid w:val="00237D1B"/>
    <w:rsid w:val="00241390"/>
    <w:rsid w:val="002417FA"/>
    <w:rsid w:val="00242110"/>
    <w:rsid w:val="002436B2"/>
    <w:rsid w:val="002447C3"/>
    <w:rsid w:val="00244A3E"/>
    <w:rsid w:val="00244CB4"/>
    <w:rsid w:val="00247689"/>
    <w:rsid w:val="00250C54"/>
    <w:rsid w:val="00252487"/>
    <w:rsid w:val="002536E6"/>
    <w:rsid w:val="00253AA8"/>
    <w:rsid w:val="00256801"/>
    <w:rsid w:val="00260873"/>
    <w:rsid w:val="00261811"/>
    <w:rsid w:val="00261E9B"/>
    <w:rsid w:val="00261F96"/>
    <w:rsid w:val="00262033"/>
    <w:rsid w:val="00262822"/>
    <w:rsid w:val="00262E10"/>
    <w:rsid w:val="0026310D"/>
    <w:rsid w:val="00263574"/>
    <w:rsid w:val="00265E69"/>
    <w:rsid w:val="0026698C"/>
    <w:rsid w:val="00267704"/>
    <w:rsid w:val="00270162"/>
    <w:rsid w:val="00270452"/>
    <w:rsid w:val="002737BA"/>
    <w:rsid w:val="00274B8A"/>
    <w:rsid w:val="00275557"/>
    <w:rsid w:val="002779AE"/>
    <w:rsid w:val="00277F91"/>
    <w:rsid w:val="00281013"/>
    <w:rsid w:val="00284800"/>
    <w:rsid w:val="0028511E"/>
    <w:rsid w:val="002851D6"/>
    <w:rsid w:val="00285592"/>
    <w:rsid w:val="002863EF"/>
    <w:rsid w:val="0028647F"/>
    <w:rsid w:val="002869CB"/>
    <w:rsid w:val="00290A4F"/>
    <w:rsid w:val="00291A33"/>
    <w:rsid w:val="002925A8"/>
    <w:rsid w:val="002930AE"/>
    <w:rsid w:val="002943A6"/>
    <w:rsid w:val="0029543D"/>
    <w:rsid w:val="00295AC2"/>
    <w:rsid w:val="002964FC"/>
    <w:rsid w:val="00296732"/>
    <w:rsid w:val="002A0E91"/>
    <w:rsid w:val="002A1A45"/>
    <w:rsid w:val="002A2249"/>
    <w:rsid w:val="002A29C5"/>
    <w:rsid w:val="002A2EA7"/>
    <w:rsid w:val="002A3367"/>
    <w:rsid w:val="002A53E5"/>
    <w:rsid w:val="002A6016"/>
    <w:rsid w:val="002A6369"/>
    <w:rsid w:val="002A6EBF"/>
    <w:rsid w:val="002A7385"/>
    <w:rsid w:val="002A74AA"/>
    <w:rsid w:val="002B11FE"/>
    <w:rsid w:val="002B1785"/>
    <w:rsid w:val="002B2E8C"/>
    <w:rsid w:val="002B2EB5"/>
    <w:rsid w:val="002B3331"/>
    <w:rsid w:val="002B359A"/>
    <w:rsid w:val="002B4577"/>
    <w:rsid w:val="002B474E"/>
    <w:rsid w:val="002B4D1C"/>
    <w:rsid w:val="002B54D1"/>
    <w:rsid w:val="002B7062"/>
    <w:rsid w:val="002B7D0A"/>
    <w:rsid w:val="002C0997"/>
    <w:rsid w:val="002C2390"/>
    <w:rsid w:val="002C27E8"/>
    <w:rsid w:val="002C349D"/>
    <w:rsid w:val="002C3D19"/>
    <w:rsid w:val="002C4CD4"/>
    <w:rsid w:val="002C5838"/>
    <w:rsid w:val="002C679B"/>
    <w:rsid w:val="002C6DC4"/>
    <w:rsid w:val="002D0BF9"/>
    <w:rsid w:val="002D1B1A"/>
    <w:rsid w:val="002D2482"/>
    <w:rsid w:val="002D3E58"/>
    <w:rsid w:val="002D4843"/>
    <w:rsid w:val="002D5D5E"/>
    <w:rsid w:val="002D6436"/>
    <w:rsid w:val="002D7063"/>
    <w:rsid w:val="002E0AEE"/>
    <w:rsid w:val="002E11AF"/>
    <w:rsid w:val="002E11E5"/>
    <w:rsid w:val="002E377E"/>
    <w:rsid w:val="002E38E6"/>
    <w:rsid w:val="002E4676"/>
    <w:rsid w:val="002F2900"/>
    <w:rsid w:val="002F3DB7"/>
    <w:rsid w:val="002F4701"/>
    <w:rsid w:val="002F657D"/>
    <w:rsid w:val="00300924"/>
    <w:rsid w:val="0030098B"/>
    <w:rsid w:val="00300AAF"/>
    <w:rsid w:val="00300BB5"/>
    <w:rsid w:val="00301745"/>
    <w:rsid w:val="003019F5"/>
    <w:rsid w:val="00301C12"/>
    <w:rsid w:val="003020B9"/>
    <w:rsid w:val="00304799"/>
    <w:rsid w:val="00304A5B"/>
    <w:rsid w:val="00305299"/>
    <w:rsid w:val="00305392"/>
    <w:rsid w:val="00305DE1"/>
    <w:rsid w:val="00306051"/>
    <w:rsid w:val="0030645C"/>
    <w:rsid w:val="00311221"/>
    <w:rsid w:val="00311FE8"/>
    <w:rsid w:val="00312FA3"/>
    <w:rsid w:val="00315384"/>
    <w:rsid w:val="00315978"/>
    <w:rsid w:val="00316D20"/>
    <w:rsid w:val="0032236B"/>
    <w:rsid w:val="00322578"/>
    <w:rsid w:val="0032268A"/>
    <w:rsid w:val="0032441E"/>
    <w:rsid w:val="0032445A"/>
    <w:rsid w:val="003245E6"/>
    <w:rsid w:val="00324A15"/>
    <w:rsid w:val="00325696"/>
    <w:rsid w:val="003264D8"/>
    <w:rsid w:val="00326646"/>
    <w:rsid w:val="00326F43"/>
    <w:rsid w:val="00332B8A"/>
    <w:rsid w:val="00333712"/>
    <w:rsid w:val="0033438A"/>
    <w:rsid w:val="0033547B"/>
    <w:rsid w:val="00336D57"/>
    <w:rsid w:val="0033754E"/>
    <w:rsid w:val="003401C7"/>
    <w:rsid w:val="0034080B"/>
    <w:rsid w:val="00342B73"/>
    <w:rsid w:val="0034330A"/>
    <w:rsid w:val="00343325"/>
    <w:rsid w:val="003441B0"/>
    <w:rsid w:val="00345375"/>
    <w:rsid w:val="0034537D"/>
    <w:rsid w:val="003454F5"/>
    <w:rsid w:val="00345B37"/>
    <w:rsid w:val="0034781F"/>
    <w:rsid w:val="00347882"/>
    <w:rsid w:val="0035097D"/>
    <w:rsid w:val="00351CB9"/>
    <w:rsid w:val="00351EA6"/>
    <w:rsid w:val="00352187"/>
    <w:rsid w:val="003525FE"/>
    <w:rsid w:val="00352A56"/>
    <w:rsid w:val="00354900"/>
    <w:rsid w:val="0035653C"/>
    <w:rsid w:val="00356C21"/>
    <w:rsid w:val="0036071A"/>
    <w:rsid w:val="00360A60"/>
    <w:rsid w:val="0036591A"/>
    <w:rsid w:val="003668BE"/>
    <w:rsid w:val="003677DD"/>
    <w:rsid w:val="00370DBD"/>
    <w:rsid w:val="00370F4B"/>
    <w:rsid w:val="00371B40"/>
    <w:rsid w:val="00372B23"/>
    <w:rsid w:val="00372FB8"/>
    <w:rsid w:val="00373000"/>
    <w:rsid w:val="00373D4C"/>
    <w:rsid w:val="00373FB1"/>
    <w:rsid w:val="00375922"/>
    <w:rsid w:val="00375FF7"/>
    <w:rsid w:val="00377D7E"/>
    <w:rsid w:val="00377F82"/>
    <w:rsid w:val="00380C76"/>
    <w:rsid w:val="003823FD"/>
    <w:rsid w:val="003844FA"/>
    <w:rsid w:val="003877B3"/>
    <w:rsid w:val="00391165"/>
    <w:rsid w:val="003918B8"/>
    <w:rsid w:val="0039331E"/>
    <w:rsid w:val="00395244"/>
    <w:rsid w:val="00396A29"/>
    <w:rsid w:val="003974D6"/>
    <w:rsid w:val="003976D3"/>
    <w:rsid w:val="00397E6E"/>
    <w:rsid w:val="003A16AD"/>
    <w:rsid w:val="003A2A2C"/>
    <w:rsid w:val="003A2A7F"/>
    <w:rsid w:val="003A30B3"/>
    <w:rsid w:val="003A31C8"/>
    <w:rsid w:val="003A31F2"/>
    <w:rsid w:val="003A355D"/>
    <w:rsid w:val="003A3B0C"/>
    <w:rsid w:val="003A4679"/>
    <w:rsid w:val="003A609D"/>
    <w:rsid w:val="003A78DB"/>
    <w:rsid w:val="003B119A"/>
    <w:rsid w:val="003B17D5"/>
    <w:rsid w:val="003B3073"/>
    <w:rsid w:val="003B3B37"/>
    <w:rsid w:val="003B47E9"/>
    <w:rsid w:val="003B5306"/>
    <w:rsid w:val="003B6952"/>
    <w:rsid w:val="003B7419"/>
    <w:rsid w:val="003C0B27"/>
    <w:rsid w:val="003C1B2A"/>
    <w:rsid w:val="003C7028"/>
    <w:rsid w:val="003C70FC"/>
    <w:rsid w:val="003C7542"/>
    <w:rsid w:val="003D0779"/>
    <w:rsid w:val="003D23A5"/>
    <w:rsid w:val="003D6C50"/>
    <w:rsid w:val="003D71AC"/>
    <w:rsid w:val="003D7642"/>
    <w:rsid w:val="003D7E93"/>
    <w:rsid w:val="003D7F0C"/>
    <w:rsid w:val="003E36F0"/>
    <w:rsid w:val="003F09A0"/>
    <w:rsid w:val="003F346B"/>
    <w:rsid w:val="003F3CCF"/>
    <w:rsid w:val="003F603A"/>
    <w:rsid w:val="003F733E"/>
    <w:rsid w:val="003F7C99"/>
    <w:rsid w:val="003F7D4A"/>
    <w:rsid w:val="003F7E3C"/>
    <w:rsid w:val="0040070B"/>
    <w:rsid w:val="00400751"/>
    <w:rsid w:val="00400F07"/>
    <w:rsid w:val="00401775"/>
    <w:rsid w:val="00401B45"/>
    <w:rsid w:val="00402A0C"/>
    <w:rsid w:val="00404D6F"/>
    <w:rsid w:val="00405A2C"/>
    <w:rsid w:val="00405B7C"/>
    <w:rsid w:val="0040653D"/>
    <w:rsid w:val="00406EC2"/>
    <w:rsid w:val="00407AED"/>
    <w:rsid w:val="00411F53"/>
    <w:rsid w:val="00412A66"/>
    <w:rsid w:val="004146FB"/>
    <w:rsid w:val="00415AC7"/>
    <w:rsid w:val="00420235"/>
    <w:rsid w:val="00421BC2"/>
    <w:rsid w:val="00422844"/>
    <w:rsid w:val="00423FE1"/>
    <w:rsid w:val="0042472A"/>
    <w:rsid w:val="00426343"/>
    <w:rsid w:val="00426FB0"/>
    <w:rsid w:val="0043230C"/>
    <w:rsid w:val="00432A1A"/>
    <w:rsid w:val="00435896"/>
    <w:rsid w:val="00435A2D"/>
    <w:rsid w:val="00435C85"/>
    <w:rsid w:val="0043632E"/>
    <w:rsid w:val="00436FDE"/>
    <w:rsid w:val="00440723"/>
    <w:rsid w:val="0044152D"/>
    <w:rsid w:val="00441599"/>
    <w:rsid w:val="00444560"/>
    <w:rsid w:val="00445AB1"/>
    <w:rsid w:val="00446FA1"/>
    <w:rsid w:val="00447EAD"/>
    <w:rsid w:val="0045041F"/>
    <w:rsid w:val="0045082C"/>
    <w:rsid w:val="00450B74"/>
    <w:rsid w:val="0045185A"/>
    <w:rsid w:val="004532B1"/>
    <w:rsid w:val="004547B2"/>
    <w:rsid w:val="00457759"/>
    <w:rsid w:val="004636F8"/>
    <w:rsid w:val="00463B1F"/>
    <w:rsid w:val="004645B8"/>
    <w:rsid w:val="00464A16"/>
    <w:rsid w:val="00464CB4"/>
    <w:rsid w:val="00467257"/>
    <w:rsid w:val="0046772B"/>
    <w:rsid w:val="00467E85"/>
    <w:rsid w:val="00467EF2"/>
    <w:rsid w:val="00470041"/>
    <w:rsid w:val="00470677"/>
    <w:rsid w:val="00470895"/>
    <w:rsid w:val="0047107F"/>
    <w:rsid w:val="004714E7"/>
    <w:rsid w:val="004724CA"/>
    <w:rsid w:val="004726AA"/>
    <w:rsid w:val="004730A7"/>
    <w:rsid w:val="00474107"/>
    <w:rsid w:val="004741A7"/>
    <w:rsid w:val="004748C3"/>
    <w:rsid w:val="00475A4C"/>
    <w:rsid w:val="00475DBD"/>
    <w:rsid w:val="00477B91"/>
    <w:rsid w:val="0048095E"/>
    <w:rsid w:val="00480AAF"/>
    <w:rsid w:val="00481C61"/>
    <w:rsid w:val="0048232F"/>
    <w:rsid w:val="004835CA"/>
    <w:rsid w:val="00484ADC"/>
    <w:rsid w:val="004855F2"/>
    <w:rsid w:val="00485692"/>
    <w:rsid w:val="00485770"/>
    <w:rsid w:val="00485959"/>
    <w:rsid w:val="00485C03"/>
    <w:rsid w:val="00485E9C"/>
    <w:rsid w:val="00486DE4"/>
    <w:rsid w:val="0048792F"/>
    <w:rsid w:val="00487CAB"/>
    <w:rsid w:val="00487DD9"/>
    <w:rsid w:val="00492E37"/>
    <w:rsid w:val="00492EA6"/>
    <w:rsid w:val="00493028"/>
    <w:rsid w:val="00493CF8"/>
    <w:rsid w:val="00494A00"/>
    <w:rsid w:val="004966E6"/>
    <w:rsid w:val="00497096"/>
    <w:rsid w:val="00497349"/>
    <w:rsid w:val="00497923"/>
    <w:rsid w:val="00497A8E"/>
    <w:rsid w:val="004A0175"/>
    <w:rsid w:val="004A19DA"/>
    <w:rsid w:val="004A1A16"/>
    <w:rsid w:val="004A224C"/>
    <w:rsid w:val="004A28F9"/>
    <w:rsid w:val="004A382D"/>
    <w:rsid w:val="004A38F2"/>
    <w:rsid w:val="004A3C41"/>
    <w:rsid w:val="004A5B23"/>
    <w:rsid w:val="004A7587"/>
    <w:rsid w:val="004A7E5A"/>
    <w:rsid w:val="004B0D08"/>
    <w:rsid w:val="004B0E10"/>
    <w:rsid w:val="004B37B1"/>
    <w:rsid w:val="004B3A37"/>
    <w:rsid w:val="004B400D"/>
    <w:rsid w:val="004B45A8"/>
    <w:rsid w:val="004B47CD"/>
    <w:rsid w:val="004B493D"/>
    <w:rsid w:val="004B5455"/>
    <w:rsid w:val="004B5AD5"/>
    <w:rsid w:val="004B6A44"/>
    <w:rsid w:val="004C00BB"/>
    <w:rsid w:val="004C0BF1"/>
    <w:rsid w:val="004C0E82"/>
    <w:rsid w:val="004C1746"/>
    <w:rsid w:val="004C2612"/>
    <w:rsid w:val="004C4BAE"/>
    <w:rsid w:val="004C5C70"/>
    <w:rsid w:val="004C6475"/>
    <w:rsid w:val="004D1B7B"/>
    <w:rsid w:val="004D272B"/>
    <w:rsid w:val="004D2AB0"/>
    <w:rsid w:val="004D314E"/>
    <w:rsid w:val="004D3C91"/>
    <w:rsid w:val="004D4DB1"/>
    <w:rsid w:val="004D668D"/>
    <w:rsid w:val="004E1A1F"/>
    <w:rsid w:val="004E692A"/>
    <w:rsid w:val="004E710B"/>
    <w:rsid w:val="004E718B"/>
    <w:rsid w:val="004E760F"/>
    <w:rsid w:val="004E7F68"/>
    <w:rsid w:val="004F02DD"/>
    <w:rsid w:val="004F1DF1"/>
    <w:rsid w:val="004F33A9"/>
    <w:rsid w:val="004F33C4"/>
    <w:rsid w:val="004F348B"/>
    <w:rsid w:val="004F604C"/>
    <w:rsid w:val="004F6616"/>
    <w:rsid w:val="004F7A39"/>
    <w:rsid w:val="005006B5"/>
    <w:rsid w:val="00500D42"/>
    <w:rsid w:val="005012FB"/>
    <w:rsid w:val="00501E4E"/>
    <w:rsid w:val="00502C50"/>
    <w:rsid w:val="00502E4A"/>
    <w:rsid w:val="005054BF"/>
    <w:rsid w:val="005061A0"/>
    <w:rsid w:val="0050716F"/>
    <w:rsid w:val="0051231A"/>
    <w:rsid w:val="00512B57"/>
    <w:rsid w:val="00515510"/>
    <w:rsid w:val="00515B7B"/>
    <w:rsid w:val="00515E07"/>
    <w:rsid w:val="00517066"/>
    <w:rsid w:val="00517363"/>
    <w:rsid w:val="00517F9A"/>
    <w:rsid w:val="005226B2"/>
    <w:rsid w:val="00522A3E"/>
    <w:rsid w:val="005253BE"/>
    <w:rsid w:val="00525DFF"/>
    <w:rsid w:val="00525E41"/>
    <w:rsid w:val="00526A36"/>
    <w:rsid w:val="00530F55"/>
    <w:rsid w:val="00531F89"/>
    <w:rsid w:val="005340A8"/>
    <w:rsid w:val="00534B84"/>
    <w:rsid w:val="005370B4"/>
    <w:rsid w:val="005370B8"/>
    <w:rsid w:val="00537ECE"/>
    <w:rsid w:val="0054064F"/>
    <w:rsid w:val="00540C46"/>
    <w:rsid w:val="005418EE"/>
    <w:rsid w:val="00541B1E"/>
    <w:rsid w:val="0054249C"/>
    <w:rsid w:val="00543C5F"/>
    <w:rsid w:val="005456B1"/>
    <w:rsid w:val="005458D4"/>
    <w:rsid w:val="00545BE5"/>
    <w:rsid w:val="00546534"/>
    <w:rsid w:val="00546E5B"/>
    <w:rsid w:val="00547B72"/>
    <w:rsid w:val="005501FB"/>
    <w:rsid w:val="0055320C"/>
    <w:rsid w:val="0055383C"/>
    <w:rsid w:val="0055524F"/>
    <w:rsid w:val="005564BF"/>
    <w:rsid w:val="0055716F"/>
    <w:rsid w:val="0055720A"/>
    <w:rsid w:val="00557B0F"/>
    <w:rsid w:val="0056077F"/>
    <w:rsid w:val="005641D5"/>
    <w:rsid w:val="00564898"/>
    <w:rsid w:val="00564E4E"/>
    <w:rsid w:val="0056650B"/>
    <w:rsid w:val="00567674"/>
    <w:rsid w:val="00571866"/>
    <w:rsid w:val="00572185"/>
    <w:rsid w:val="00572D8B"/>
    <w:rsid w:val="00572F56"/>
    <w:rsid w:val="005746C3"/>
    <w:rsid w:val="00575FBD"/>
    <w:rsid w:val="005825F2"/>
    <w:rsid w:val="00582D60"/>
    <w:rsid w:val="0058478B"/>
    <w:rsid w:val="005860F6"/>
    <w:rsid w:val="00586EDE"/>
    <w:rsid w:val="0059099B"/>
    <w:rsid w:val="00592A1B"/>
    <w:rsid w:val="00594336"/>
    <w:rsid w:val="00594A3D"/>
    <w:rsid w:val="005954ED"/>
    <w:rsid w:val="0059564F"/>
    <w:rsid w:val="00597D49"/>
    <w:rsid w:val="005A0982"/>
    <w:rsid w:val="005A0B5C"/>
    <w:rsid w:val="005A1B6E"/>
    <w:rsid w:val="005A268C"/>
    <w:rsid w:val="005A3DE9"/>
    <w:rsid w:val="005A4CE5"/>
    <w:rsid w:val="005A4F96"/>
    <w:rsid w:val="005A5836"/>
    <w:rsid w:val="005A59A1"/>
    <w:rsid w:val="005A5CBD"/>
    <w:rsid w:val="005A600D"/>
    <w:rsid w:val="005A6868"/>
    <w:rsid w:val="005A72EC"/>
    <w:rsid w:val="005A7AF1"/>
    <w:rsid w:val="005B2611"/>
    <w:rsid w:val="005B6523"/>
    <w:rsid w:val="005B7559"/>
    <w:rsid w:val="005C02E6"/>
    <w:rsid w:val="005C39DA"/>
    <w:rsid w:val="005C5B65"/>
    <w:rsid w:val="005C5E16"/>
    <w:rsid w:val="005C5F1B"/>
    <w:rsid w:val="005D160C"/>
    <w:rsid w:val="005D169B"/>
    <w:rsid w:val="005D169D"/>
    <w:rsid w:val="005D23FE"/>
    <w:rsid w:val="005D3F24"/>
    <w:rsid w:val="005D4691"/>
    <w:rsid w:val="005D4A8A"/>
    <w:rsid w:val="005D5282"/>
    <w:rsid w:val="005D5DFA"/>
    <w:rsid w:val="005D61A4"/>
    <w:rsid w:val="005D7F12"/>
    <w:rsid w:val="005E125F"/>
    <w:rsid w:val="005E50D1"/>
    <w:rsid w:val="005E5138"/>
    <w:rsid w:val="005E7507"/>
    <w:rsid w:val="005E7989"/>
    <w:rsid w:val="005E7AFC"/>
    <w:rsid w:val="005F0C7F"/>
    <w:rsid w:val="005F14DE"/>
    <w:rsid w:val="005F2244"/>
    <w:rsid w:val="005F3D86"/>
    <w:rsid w:val="005F5133"/>
    <w:rsid w:val="005F6728"/>
    <w:rsid w:val="005F78D1"/>
    <w:rsid w:val="0060026B"/>
    <w:rsid w:val="006004F1"/>
    <w:rsid w:val="00600A06"/>
    <w:rsid w:val="00602DFE"/>
    <w:rsid w:val="00602FFE"/>
    <w:rsid w:val="00603A22"/>
    <w:rsid w:val="00604941"/>
    <w:rsid w:val="006053F1"/>
    <w:rsid w:val="0060544A"/>
    <w:rsid w:val="00605A37"/>
    <w:rsid w:val="00606AA3"/>
    <w:rsid w:val="0060791F"/>
    <w:rsid w:val="00610FB0"/>
    <w:rsid w:val="00613D28"/>
    <w:rsid w:val="00615E5D"/>
    <w:rsid w:val="00616A21"/>
    <w:rsid w:val="00617939"/>
    <w:rsid w:val="0062400E"/>
    <w:rsid w:val="00624934"/>
    <w:rsid w:val="00624BF2"/>
    <w:rsid w:val="0062539C"/>
    <w:rsid w:val="00625588"/>
    <w:rsid w:val="0062577D"/>
    <w:rsid w:val="00625C82"/>
    <w:rsid w:val="00625FF6"/>
    <w:rsid w:val="00626FE5"/>
    <w:rsid w:val="006272E2"/>
    <w:rsid w:val="00627DC6"/>
    <w:rsid w:val="00630882"/>
    <w:rsid w:val="0063127C"/>
    <w:rsid w:val="00631F1E"/>
    <w:rsid w:val="006321C3"/>
    <w:rsid w:val="00632AE9"/>
    <w:rsid w:val="00632C94"/>
    <w:rsid w:val="006332C6"/>
    <w:rsid w:val="0063471C"/>
    <w:rsid w:val="00634A1F"/>
    <w:rsid w:val="006359D7"/>
    <w:rsid w:val="006373A0"/>
    <w:rsid w:val="00641088"/>
    <w:rsid w:val="006455E5"/>
    <w:rsid w:val="00650E31"/>
    <w:rsid w:val="00653292"/>
    <w:rsid w:val="00653F3F"/>
    <w:rsid w:val="00655681"/>
    <w:rsid w:val="00655C3C"/>
    <w:rsid w:val="006570AC"/>
    <w:rsid w:val="00660141"/>
    <w:rsid w:val="00661528"/>
    <w:rsid w:val="00664E6F"/>
    <w:rsid w:val="00665C7C"/>
    <w:rsid w:val="00666CCC"/>
    <w:rsid w:val="00667C37"/>
    <w:rsid w:val="00671132"/>
    <w:rsid w:val="00671336"/>
    <w:rsid w:val="00671A8E"/>
    <w:rsid w:val="00671FF7"/>
    <w:rsid w:val="0067658D"/>
    <w:rsid w:val="00676EF3"/>
    <w:rsid w:val="00677387"/>
    <w:rsid w:val="00682A52"/>
    <w:rsid w:val="00683B8E"/>
    <w:rsid w:val="00684691"/>
    <w:rsid w:val="006848C7"/>
    <w:rsid w:val="00684A5D"/>
    <w:rsid w:val="00684DF7"/>
    <w:rsid w:val="0068530C"/>
    <w:rsid w:val="00685311"/>
    <w:rsid w:val="0068547A"/>
    <w:rsid w:val="00686774"/>
    <w:rsid w:val="00686B75"/>
    <w:rsid w:val="00690AB2"/>
    <w:rsid w:val="00690B53"/>
    <w:rsid w:val="006912E0"/>
    <w:rsid w:val="00691EDC"/>
    <w:rsid w:val="00693624"/>
    <w:rsid w:val="00694D26"/>
    <w:rsid w:val="00695042"/>
    <w:rsid w:val="006958A6"/>
    <w:rsid w:val="00695D1C"/>
    <w:rsid w:val="00696DDE"/>
    <w:rsid w:val="00697A7F"/>
    <w:rsid w:val="006A172E"/>
    <w:rsid w:val="006A2074"/>
    <w:rsid w:val="006A33BC"/>
    <w:rsid w:val="006A53B9"/>
    <w:rsid w:val="006A7B6C"/>
    <w:rsid w:val="006A7C24"/>
    <w:rsid w:val="006B0B78"/>
    <w:rsid w:val="006B1C26"/>
    <w:rsid w:val="006B2CD3"/>
    <w:rsid w:val="006B2DAC"/>
    <w:rsid w:val="006B3399"/>
    <w:rsid w:val="006B33D6"/>
    <w:rsid w:val="006B51E7"/>
    <w:rsid w:val="006B541A"/>
    <w:rsid w:val="006B607D"/>
    <w:rsid w:val="006B60CB"/>
    <w:rsid w:val="006C0C44"/>
    <w:rsid w:val="006C25A1"/>
    <w:rsid w:val="006C2AF0"/>
    <w:rsid w:val="006C34FF"/>
    <w:rsid w:val="006C58D4"/>
    <w:rsid w:val="006C6391"/>
    <w:rsid w:val="006C65DD"/>
    <w:rsid w:val="006C6B4D"/>
    <w:rsid w:val="006D086A"/>
    <w:rsid w:val="006D095D"/>
    <w:rsid w:val="006D09F4"/>
    <w:rsid w:val="006D0C29"/>
    <w:rsid w:val="006D15F2"/>
    <w:rsid w:val="006D546D"/>
    <w:rsid w:val="006D56F4"/>
    <w:rsid w:val="006D6B64"/>
    <w:rsid w:val="006E34A8"/>
    <w:rsid w:val="006E3705"/>
    <w:rsid w:val="006E4513"/>
    <w:rsid w:val="006E61C7"/>
    <w:rsid w:val="006E63A4"/>
    <w:rsid w:val="006E665C"/>
    <w:rsid w:val="006E6CDD"/>
    <w:rsid w:val="006E7A19"/>
    <w:rsid w:val="006E7CC9"/>
    <w:rsid w:val="006F0022"/>
    <w:rsid w:val="006F0703"/>
    <w:rsid w:val="006F09E7"/>
    <w:rsid w:val="006F135B"/>
    <w:rsid w:val="006F3DA1"/>
    <w:rsid w:val="006F4762"/>
    <w:rsid w:val="006F61ED"/>
    <w:rsid w:val="00700A61"/>
    <w:rsid w:val="007025FB"/>
    <w:rsid w:val="00702AFC"/>
    <w:rsid w:val="00704524"/>
    <w:rsid w:val="00704EBA"/>
    <w:rsid w:val="00707AFC"/>
    <w:rsid w:val="00710CD5"/>
    <w:rsid w:val="007114AA"/>
    <w:rsid w:val="00713C73"/>
    <w:rsid w:val="00714AE9"/>
    <w:rsid w:val="00714CAD"/>
    <w:rsid w:val="00715814"/>
    <w:rsid w:val="00717B0C"/>
    <w:rsid w:val="00720821"/>
    <w:rsid w:val="00720FB3"/>
    <w:rsid w:val="007216AC"/>
    <w:rsid w:val="00721A60"/>
    <w:rsid w:val="00721A8F"/>
    <w:rsid w:val="007235AB"/>
    <w:rsid w:val="007247FD"/>
    <w:rsid w:val="007248E3"/>
    <w:rsid w:val="007249B8"/>
    <w:rsid w:val="0072521C"/>
    <w:rsid w:val="00725688"/>
    <w:rsid w:val="00725855"/>
    <w:rsid w:val="007263BE"/>
    <w:rsid w:val="007275EB"/>
    <w:rsid w:val="007311A8"/>
    <w:rsid w:val="00731474"/>
    <w:rsid w:val="00732BDA"/>
    <w:rsid w:val="00732C94"/>
    <w:rsid w:val="00732DB7"/>
    <w:rsid w:val="00733F81"/>
    <w:rsid w:val="00734018"/>
    <w:rsid w:val="00734E98"/>
    <w:rsid w:val="00735A0E"/>
    <w:rsid w:val="00736183"/>
    <w:rsid w:val="007363F5"/>
    <w:rsid w:val="00737713"/>
    <w:rsid w:val="007378EE"/>
    <w:rsid w:val="007404AA"/>
    <w:rsid w:val="00744B7C"/>
    <w:rsid w:val="00744D9D"/>
    <w:rsid w:val="00745272"/>
    <w:rsid w:val="0074588D"/>
    <w:rsid w:val="007465C7"/>
    <w:rsid w:val="00746850"/>
    <w:rsid w:val="00746FEA"/>
    <w:rsid w:val="00747AFE"/>
    <w:rsid w:val="007510EA"/>
    <w:rsid w:val="00752163"/>
    <w:rsid w:val="00752E44"/>
    <w:rsid w:val="0075598B"/>
    <w:rsid w:val="00755F3C"/>
    <w:rsid w:val="007566A6"/>
    <w:rsid w:val="00757106"/>
    <w:rsid w:val="00757423"/>
    <w:rsid w:val="00757EAD"/>
    <w:rsid w:val="007610EE"/>
    <w:rsid w:val="0076202F"/>
    <w:rsid w:val="00762C58"/>
    <w:rsid w:val="00763CB5"/>
    <w:rsid w:val="007649C3"/>
    <w:rsid w:val="00767D33"/>
    <w:rsid w:val="007706C7"/>
    <w:rsid w:val="007718ED"/>
    <w:rsid w:val="0077260F"/>
    <w:rsid w:val="0077371E"/>
    <w:rsid w:val="00774735"/>
    <w:rsid w:val="00774D73"/>
    <w:rsid w:val="00775828"/>
    <w:rsid w:val="00775E7D"/>
    <w:rsid w:val="007801B7"/>
    <w:rsid w:val="0078087C"/>
    <w:rsid w:val="00780ED3"/>
    <w:rsid w:val="007829F9"/>
    <w:rsid w:val="007833AD"/>
    <w:rsid w:val="00784ECC"/>
    <w:rsid w:val="00785E74"/>
    <w:rsid w:val="007937FA"/>
    <w:rsid w:val="007961E6"/>
    <w:rsid w:val="007A2E7C"/>
    <w:rsid w:val="007A3044"/>
    <w:rsid w:val="007A3E13"/>
    <w:rsid w:val="007A4D70"/>
    <w:rsid w:val="007A790D"/>
    <w:rsid w:val="007B0900"/>
    <w:rsid w:val="007B0FFC"/>
    <w:rsid w:val="007B1AA6"/>
    <w:rsid w:val="007B30C7"/>
    <w:rsid w:val="007B335F"/>
    <w:rsid w:val="007B4A49"/>
    <w:rsid w:val="007B4D5F"/>
    <w:rsid w:val="007B58FD"/>
    <w:rsid w:val="007B5D06"/>
    <w:rsid w:val="007B6D06"/>
    <w:rsid w:val="007B78B6"/>
    <w:rsid w:val="007C196C"/>
    <w:rsid w:val="007C214B"/>
    <w:rsid w:val="007C2339"/>
    <w:rsid w:val="007C33D5"/>
    <w:rsid w:val="007C4ABE"/>
    <w:rsid w:val="007C7012"/>
    <w:rsid w:val="007D1A10"/>
    <w:rsid w:val="007D1EEA"/>
    <w:rsid w:val="007D45ED"/>
    <w:rsid w:val="007D5D76"/>
    <w:rsid w:val="007D65E2"/>
    <w:rsid w:val="007D68DC"/>
    <w:rsid w:val="007D6A83"/>
    <w:rsid w:val="007D7818"/>
    <w:rsid w:val="007D7BE2"/>
    <w:rsid w:val="007E03F6"/>
    <w:rsid w:val="007E0EC0"/>
    <w:rsid w:val="007E0FA7"/>
    <w:rsid w:val="007E558A"/>
    <w:rsid w:val="007F08CC"/>
    <w:rsid w:val="007F2AA1"/>
    <w:rsid w:val="007F4D44"/>
    <w:rsid w:val="007F5781"/>
    <w:rsid w:val="007F5D47"/>
    <w:rsid w:val="007F6A6C"/>
    <w:rsid w:val="007F6B5C"/>
    <w:rsid w:val="007F79AD"/>
    <w:rsid w:val="00800738"/>
    <w:rsid w:val="008009EC"/>
    <w:rsid w:val="00800D5B"/>
    <w:rsid w:val="0080263E"/>
    <w:rsid w:val="00804E4F"/>
    <w:rsid w:val="008056BC"/>
    <w:rsid w:val="00806C7C"/>
    <w:rsid w:val="0081190A"/>
    <w:rsid w:val="008132F2"/>
    <w:rsid w:val="0081337E"/>
    <w:rsid w:val="00820031"/>
    <w:rsid w:val="00820DE1"/>
    <w:rsid w:val="00822D3A"/>
    <w:rsid w:val="00825505"/>
    <w:rsid w:val="008255FD"/>
    <w:rsid w:val="008266DB"/>
    <w:rsid w:val="0082673B"/>
    <w:rsid w:val="00827792"/>
    <w:rsid w:val="00827B6D"/>
    <w:rsid w:val="00832F09"/>
    <w:rsid w:val="00834F54"/>
    <w:rsid w:val="008368F6"/>
    <w:rsid w:val="00837225"/>
    <w:rsid w:val="00837E30"/>
    <w:rsid w:val="00837E88"/>
    <w:rsid w:val="008405DC"/>
    <w:rsid w:val="0084369E"/>
    <w:rsid w:val="00844EE4"/>
    <w:rsid w:val="00847FE2"/>
    <w:rsid w:val="00852735"/>
    <w:rsid w:val="00852D4D"/>
    <w:rsid w:val="00854751"/>
    <w:rsid w:val="00861D2C"/>
    <w:rsid w:val="00861FB0"/>
    <w:rsid w:val="00863A0C"/>
    <w:rsid w:val="008640A4"/>
    <w:rsid w:val="008646F5"/>
    <w:rsid w:val="00864F0F"/>
    <w:rsid w:val="00864F68"/>
    <w:rsid w:val="0086516B"/>
    <w:rsid w:val="0086577D"/>
    <w:rsid w:val="0086616E"/>
    <w:rsid w:val="0086741C"/>
    <w:rsid w:val="0087106D"/>
    <w:rsid w:val="00873133"/>
    <w:rsid w:val="00873485"/>
    <w:rsid w:val="00874C71"/>
    <w:rsid w:val="00875803"/>
    <w:rsid w:val="00876DC5"/>
    <w:rsid w:val="00877211"/>
    <w:rsid w:val="00880C79"/>
    <w:rsid w:val="00880D28"/>
    <w:rsid w:val="0088449D"/>
    <w:rsid w:val="008848DA"/>
    <w:rsid w:val="00884ABB"/>
    <w:rsid w:val="00884DFB"/>
    <w:rsid w:val="0088522C"/>
    <w:rsid w:val="00886F30"/>
    <w:rsid w:val="00886F6F"/>
    <w:rsid w:val="008902A8"/>
    <w:rsid w:val="00890553"/>
    <w:rsid w:val="0089129B"/>
    <w:rsid w:val="0089187C"/>
    <w:rsid w:val="008919A6"/>
    <w:rsid w:val="008921DA"/>
    <w:rsid w:val="0089376E"/>
    <w:rsid w:val="00895101"/>
    <w:rsid w:val="0089579B"/>
    <w:rsid w:val="00896866"/>
    <w:rsid w:val="008968A7"/>
    <w:rsid w:val="0089715F"/>
    <w:rsid w:val="008972EE"/>
    <w:rsid w:val="008A03F1"/>
    <w:rsid w:val="008A1943"/>
    <w:rsid w:val="008A269C"/>
    <w:rsid w:val="008A38E9"/>
    <w:rsid w:val="008A4826"/>
    <w:rsid w:val="008A4ADC"/>
    <w:rsid w:val="008A556C"/>
    <w:rsid w:val="008B00D3"/>
    <w:rsid w:val="008B1ABD"/>
    <w:rsid w:val="008B221D"/>
    <w:rsid w:val="008B25CD"/>
    <w:rsid w:val="008B2B82"/>
    <w:rsid w:val="008B36B4"/>
    <w:rsid w:val="008B5C61"/>
    <w:rsid w:val="008B63DD"/>
    <w:rsid w:val="008B74E1"/>
    <w:rsid w:val="008B7D42"/>
    <w:rsid w:val="008C042F"/>
    <w:rsid w:val="008C0B62"/>
    <w:rsid w:val="008C5829"/>
    <w:rsid w:val="008C7E6A"/>
    <w:rsid w:val="008D0A5A"/>
    <w:rsid w:val="008D2F37"/>
    <w:rsid w:val="008D3508"/>
    <w:rsid w:val="008D70FF"/>
    <w:rsid w:val="008D74BF"/>
    <w:rsid w:val="008D7750"/>
    <w:rsid w:val="008D7F01"/>
    <w:rsid w:val="008E2DB4"/>
    <w:rsid w:val="008E2FEC"/>
    <w:rsid w:val="008E342B"/>
    <w:rsid w:val="008E7476"/>
    <w:rsid w:val="008E77EF"/>
    <w:rsid w:val="008E7A11"/>
    <w:rsid w:val="008F12EF"/>
    <w:rsid w:val="008F1896"/>
    <w:rsid w:val="008F1B04"/>
    <w:rsid w:val="008F3778"/>
    <w:rsid w:val="008F378B"/>
    <w:rsid w:val="008F4A7A"/>
    <w:rsid w:val="008F77CE"/>
    <w:rsid w:val="008F7E66"/>
    <w:rsid w:val="00901143"/>
    <w:rsid w:val="00903F44"/>
    <w:rsid w:val="00904ADC"/>
    <w:rsid w:val="00907291"/>
    <w:rsid w:val="00907687"/>
    <w:rsid w:val="009121E8"/>
    <w:rsid w:val="00912A3D"/>
    <w:rsid w:val="0091407F"/>
    <w:rsid w:val="0091456A"/>
    <w:rsid w:val="00915B01"/>
    <w:rsid w:val="009167B6"/>
    <w:rsid w:val="00917238"/>
    <w:rsid w:val="00917D3A"/>
    <w:rsid w:val="00920004"/>
    <w:rsid w:val="00922A66"/>
    <w:rsid w:val="00922D17"/>
    <w:rsid w:val="009232AC"/>
    <w:rsid w:val="00923392"/>
    <w:rsid w:val="00923E3D"/>
    <w:rsid w:val="00923E7D"/>
    <w:rsid w:val="00924489"/>
    <w:rsid w:val="00925B44"/>
    <w:rsid w:val="00925D19"/>
    <w:rsid w:val="0092608E"/>
    <w:rsid w:val="009270DC"/>
    <w:rsid w:val="00927221"/>
    <w:rsid w:val="00927ACF"/>
    <w:rsid w:val="00931A00"/>
    <w:rsid w:val="00931FD2"/>
    <w:rsid w:val="0093627B"/>
    <w:rsid w:val="00937883"/>
    <w:rsid w:val="00937A6D"/>
    <w:rsid w:val="0094095D"/>
    <w:rsid w:val="00940CB9"/>
    <w:rsid w:val="00941A59"/>
    <w:rsid w:val="0094274F"/>
    <w:rsid w:val="00942C27"/>
    <w:rsid w:val="009437C1"/>
    <w:rsid w:val="00945C10"/>
    <w:rsid w:val="009462A1"/>
    <w:rsid w:val="009468CC"/>
    <w:rsid w:val="0095070D"/>
    <w:rsid w:val="009510A2"/>
    <w:rsid w:val="009540A3"/>
    <w:rsid w:val="00955996"/>
    <w:rsid w:val="00955DD0"/>
    <w:rsid w:val="00957C1E"/>
    <w:rsid w:val="00960106"/>
    <w:rsid w:val="0096173C"/>
    <w:rsid w:val="00963A79"/>
    <w:rsid w:val="00963B83"/>
    <w:rsid w:val="00964289"/>
    <w:rsid w:val="0096625A"/>
    <w:rsid w:val="00966CB8"/>
    <w:rsid w:val="00967C4E"/>
    <w:rsid w:val="00967F25"/>
    <w:rsid w:val="00970510"/>
    <w:rsid w:val="00970683"/>
    <w:rsid w:val="009719B6"/>
    <w:rsid w:val="009726A9"/>
    <w:rsid w:val="009733B8"/>
    <w:rsid w:val="009761CA"/>
    <w:rsid w:val="009762DB"/>
    <w:rsid w:val="00976A0A"/>
    <w:rsid w:val="009772DC"/>
    <w:rsid w:val="00977576"/>
    <w:rsid w:val="00980000"/>
    <w:rsid w:val="009803E0"/>
    <w:rsid w:val="00982306"/>
    <w:rsid w:val="00984347"/>
    <w:rsid w:val="00985F84"/>
    <w:rsid w:val="009905B8"/>
    <w:rsid w:val="00992652"/>
    <w:rsid w:val="00992AD8"/>
    <w:rsid w:val="009938D4"/>
    <w:rsid w:val="0099452A"/>
    <w:rsid w:val="00994C9B"/>
    <w:rsid w:val="009953E3"/>
    <w:rsid w:val="009963F5"/>
    <w:rsid w:val="00996B1B"/>
    <w:rsid w:val="00997609"/>
    <w:rsid w:val="009A0117"/>
    <w:rsid w:val="009A4DD1"/>
    <w:rsid w:val="009A6C5E"/>
    <w:rsid w:val="009A707F"/>
    <w:rsid w:val="009A7087"/>
    <w:rsid w:val="009A7985"/>
    <w:rsid w:val="009B009D"/>
    <w:rsid w:val="009B120B"/>
    <w:rsid w:val="009B3EF3"/>
    <w:rsid w:val="009B4B47"/>
    <w:rsid w:val="009B4FE9"/>
    <w:rsid w:val="009B5773"/>
    <w:rsid w:val="009B60FA"/>
    <w:rsid w:val="009B6FE4"/>
    <w:rsid w:val="009B7E57"/>
    <w:rsid w:val="009C1B0F"/>
    <w:rsid w:val="009C26F5"/>
    <w:rsid w:val="009C32DA"/>
    <w:rsid w:val="009C4CDE"/>
    <w:rsid w:val="009C5E54"/>
    <w:rsid w:val="009C5EAE"/>
    <w:rsid w:val="009C77BF"/>
    <w:rsid w:val="009D0ABF"/>
    <w:rsid w:val="009D16FB"/>
    <w:rsid w:val="009D329B"/>
    <w:rsid w:val="009D386A"/>
    <w:rsid w:val="009D4675"/>
    <w:rsid w:val="009D4A20"/>
    <w:rsid w:val="009D4B2C"/>
    <w:rsid w:val="009D5334"/>
    <w:rsid w:val="009D7639"/>
    <w:rsid w:val="009E01AA"/>
    <w:rsid w:val="009E279A"/>
    <w:rsid w:val="009E388D"/>
    <w:rsid w:val="009E3EAB"/>
    <w:rsid w:val="009E4F30"/>
    <w:rsid w:val="009E5195"/>
    <w:rsid w:val="009E7032"/>
    <w:rsid w:val="009F0D75"/>
    <w:rsid w:val="009F150E"/>
    <w:rsid w:val="009F247B"/>
    <w:rsid w:val="009F3993"/>
    <w:rsid w:val="009F4B95"/>
    <w:rsid w:val="009F4C11"/>
    <w:rsid w:val="009F5017"/>
    <w:rsid w:val="00A00897"/>
    <w:rsid w:val="00A013CA"/>
    <w:rsid w:val="00A02035"/>
    <w:rsid w:val="00A032A9"/>
    <w:rsid w:val="00A06048"/>
    <w:rsid w:val="00A06288"/>
    <w:rsid w:val="00A06A2C"/>
    <w:rsid w:val="00A07C4F"/>
    <w:rsid w:val="00A10C68"/>
    <w:rsid w:val="00A1183B"/>
    <w:rsid w:val="00A13A1E"/>
    <w:rsid w:val="00A15AF1"/>
    <w:rsid w:val="00A1774C"/>
    <w:rsid w:val="00A17AE0"/>
    <w:rsid w:val="00A204C6"/>
    <w:rsid w:val="00A20922"/>
    <w:rsid w:val="00A22226"/>
    <w:rsid w:val="00A22BDD"/>
    <w:rsid w:val="00A23511"/>
    <w:rsid w:val="00A27D21"/>
    <w:rsid w:val="00A30DE3"/>
    <w:rsid w:val="00A32C1D"/>
    <w:rsid w:val="00A32D49"/>
    <w:rsid w:val="00A33117"/>
    <w:rsid w:val="00A3504D"/>
    <w:rsid w:val="00A36004"/>
    <w:rsid w:val="00A378A9"/>
    <w:rsid w:val="00A40B34"/>
    <w:rsid w:val="00A41A85"/>
    <w:rsid w:val="00A41EFF"/>
    <w:rsid w:val="00A43EF6"/>
    <w:rsid w:val="00A44025"/>
    <w:rsid w:val="00A441A7"/>
    <w:rsid w:val="00A45576"/>
    <w:rsid w:val="00A455AE"/>
    <w:rsid w:val="00A471AA"/>
    <w:rsid w:val="00A51C87"/>
    <w:rsid w:val="00A51CEF"/>
    <w:rsid w:val="00A5201B"/>
    <w:rsid w:val="00A52AFB"/>
    <w:rsid w:val="00A574D2"/>
    <w:rsid w:val="00A60DEE"/>
    <w:rsid w:val="00A63BAB"/>
    <w:rsid w:val="00A64523"/>
    <w:rsid w:val="00A645F6"/>
    <w:rsid w:val="00A649CA"/>
    <w:rsid w:val="00A668F0"/>
    <w:rsid w:val="00A66FCC"/>
    <w:rsid w:val="00A70876"/>
    <w:rsid w:val="00A709C7"/>
    <w:rsid w:val="00A70CEA"/>
    <w:rsid w:val="00A71972"/>
    <w:rsid w:val="00A7275E"/>
    <w:rsid w:val="00A7394C"/>
    <w:rsid w:val="00A73D2D"/>
    <w:rsid w:val="00A77938"/>
    <w:rsid w:val="00A77C19"/>
    <w:rsid w:val="00A8018A"/>
    <w:rsid w:val="00A8103D"/>
    <w:rsid w:val="00A817FD"/>
    <w:rsid w:val="00A824A1"/>
    <w:rsid w:val="00A82F84"/>
    <w:rsid w:val="00A83B53"/>
    <w:rsid w:val="00A84863"/>
    <w:rsid w:val="00A84A23"/>
    <w:rsid w:val="00A84B80"/>
    <w:rsid w:val="00A84C82"/>
    <w:rsid w:val="00A85E1D"/>
    <w:rsid w:val="00A86D9D"/>
    <w:rsid w:val="00A9450D"/>
    <w:rsid w:val="00A94532"/>
    <w:rsid w:val="00A9577E"/>
    <w:rsid w:val="00A96C6A"/>
    <w:rsid w:val="00A9773D"/>
    <w:rsid w:val="00A97C9F"/>
    <w:rsid w:val="00A97E16"/>
    <w:rsid w:val="00AA1E39"/>
    <w:rsid w:val="00AA3228"/>
    <w:rsid w:val="00AA5313"/>
    <w:rsid w:val="00AA7188"/>
    <w:rsid w:val="00AA7BC6"/>
    <w:rsid w:val="00AB0889"/>
    <w:rsid w:val="00AB29A9"/>
    <w:rsid w:val="00AB2C21"/>
    <w:rsid w:val="00AC0552"/>
    <w:rsid w:val="00AC4E58"/>
    <w:rsid w:val="00AC6219"/>
    <w:rsid w:val="00AC702D"/>
    <w:rsid w:val="00AD0322"/>
    <w:rsid w:val="00AD08BF"/>
    <w:rsid w:val="00AD2747"/>
    <w:rsid w:val="00AD2B17"/>
    <w:rsid w:val="00AD2F8C"/>
    <w:rsid w:val="00AD3514"/>
    <w:rsid w:val="00AD5FE1"/>
    <w:rsid w:val="00AD6137"/>
    <w:rsid w:val="00AD6553"/>
    <w:rsid w:val="00AE045B"/>
    <w:rsid w:val="00AE0AA7"/>
    <w:rsid w:val="00AE2326"/>
    <w:rsid w:val="00AE48EF"/>
    <w:rsid w:val="00AE5EF9"/>
    <w:rsid w:val="00AE604C"/>
    <w:rsid w:val="00AE6FA4"/>
    <w:rsid w:val="00AF5C61"/>
    <w:rsid w:val="00AF6958"/>
    <w:rsid w:val="00B01DD5"/>
    <w:rsid w:val="00B05338"/>
    <w:rsid w:val="00B103D3"/>
    <w:rsid w:val="00B142D5"/>
    <w:rsid w:val="00B1484B"/>
    <w:rsid w:val="00B1573F"/>
    <w:rsid w:val="00B1575C"/>
    <w:rsid w:val="00B21938"/>
    <w:rsid w:val="00B229D4"/>
    <w:rsid w:val="00B23319"/>
    <w:rsid w:val="00B25FC7"/>
    <w:rsid w:val="00B275AD"/>
    <w:rsid w:val="00B307F5"/>
    <w:rsid w:val="00B30D18"/>
    <w:rsid w:val="00B331E9"/>
    <w:rsid w:val="00B33914"/>
    <w:rsid w:val="00B33C43"/>
    <w:rsid w:val="00B348B1"/>
    <w:rsid w:val="00B364EC"/>
    <w:rsid w:val="00B36FF7"/>
    <w:rsid w:val="00B374AE"/>
    <w:rsid w:val="00B40A0E"/>
    <w:rsid w:val="00B40AE0"/>
    <w:rsid w:val="00B413CD"/>
    <w:rsid w:val="00B43096"/>
    <w:rsid w:val="00B459C4"/>
    <w:rsid w:val="00B46026"/>
    <w:rsid w:val="00B46480"/>
    <w:rsid w:val="00B46B51"/>
    <w:rsid w:val="00B51EF6"/>
    <w:rsid w:val="00B5269D"/>
    <w:rsid w:val="00B526C5"/>
    <w:rsid w:val="00B5345D"/>
    <w:rsid w:val="00B54A84"/>
    <w:rsid w:val="00B54BD0"/>
    <w:rsid w:val="00B55858"/>
    <w:rsid w:val="00B55EC1"/>
    <w:rsid w:val="00B56BAC"/>
    <w:rsid w:val="00B57BB7"/>
    <w:rsid w:val="00B61827"/>
    <w:rsid w:val="00B6403A"/>
    <w:rsid w:val="00B65348"/>
    <w:rsid w:val="00B6608C"/>
    <w:rsid w:val="00B67A63"/>
    <w:rsid w:val="00B67CCA"/>
    <w:rsid w:val="00B70ECD"/>
    <w:rsid w:val="00B7286C"/>
    <w:rsid w:val="00B73711"/>
    <w:rsid w:val="00B7387B"/>
    <w:rsid w:val="00B753D9"/>
    <w:rsid w:val="00B761C0"/>
    <w:rsid w:val="00B7663F"/>
    <w:rsid w:val="00B766EC"/>
    <w:rsid w:val="00B768FA"/>
    <w:rsid w:val="00B77EFC"/>
    <w:rsid w:val="00B82F2E"/>
    <w:rsid w:val="00B841AD"/>
    <w:rsid w:val="00B85AD8"/>
    <w:rsid w:val="00B85C90"/>
    <w:rsid w:val="00B86CB7"/>
    <w:rsid w:val="00B9085A"/>
    <w:rsid w:val="00B90F37"/>
    <w:rsid w:val="00B92326"/>
    <w:rsid w:val="00B93764"/>
    <w:rsid w:val="00B93D3F"/>
    <w:rsid w:val="00BA03C9"/>
    <w:rsid w:val="00BA125D"/>
    <w:rsid w:val="00BA1D12"/>
    <w:rsid w:val="00BA1E2C"/>
    <w:rsid w:val="00BA2023"/>
    <w:rsid w:val="00BA41EF"/>
    <w:rsid w:val="00BA4A05"/>
    <w:rsid w:val="00BA4BB5"/>
    <w:rsid w:val="00BA4C08"/>
    <w:rsid w:val="00BB03D9"/>
    <w:rsid w:val="00BB102E"/>
    <w:rsid w:val="00BB2EE6"/>
    <w:rsid w:val="00BC0BA4"/>
    <w:rsid w:val="00BC1297"/>
    <w:rsid w:val="00BC4915"/>
    <w:rsid w:val="00BC6640"/>
    <w:rsid w:val="00BC779C"/>
    <w:rsid w:val="00BC7A3B"/>
    <w:rsid w:val="00BD21D3"/>
    <w:rsid w:val="00BD2CA9"/>
    <w:rsid w:val="00BD356D"/>
    <w:rsid w:val="00BD3EA7"/>
    <w:rsid w:val="00BD42B9"/>
    <w:rsid w:val="00BD5A0C"/>
    <w:rsid w:val="00BD5B9A"/>
    <w:rsid w:val="00BD6705"/>
    <w:rsid w:val="00BE2C2B"/>
    <w:rsid w:val="00BE3698"/>
    <w:rsid w:val="00BE49CA"/>
    <w:rsid w:val="00BE59E2"/>
    <w:rsid w:val="00BE61B5"/>
    <w:rsid w:val="00BE6E93"/>
    <w:rsid w:val="00BF05E4"/>
    <w:rsid w:val="00BF0E39"/>
    <w:rsid w:val="00BF1548"/>
    <w:rsid w:val="00BF19AE"/>
    <w:rsid w:val="00BF364E"/>
    <w:rsid w:val="00BF4698"/>
    <w:rsid w:val="00BF46A2"/>
    <w:rsid w:val="00BF4EAC"/>
    <w:rsid w:val="00BF5884"/>
    <w:rsid w:val="00BF5B60"/>
    <w:rsid w:val="00BF5DD3"/>
    <w:rsid w:val="00BF6517"/>
    <w:rsid w:val="00BF79B9"/>
    <w:rsid w:val="00C007FB"/>
    <w:rsid w:val="00C00D70"/>
    <w:rsid w:val="00C010E9"/>
    <w:rsid w:val="00C0157A"/>
    <w:rsid w:val="00C02047"/>
    <w:rsid w:val="00C0278E"/>
    <w:rsid w:val="00C02CA8"/>
    <w:rsid w:val="00C03416"/>
    <w:rsid w:val="00C06A35"/>
    <w:rsid w:val="00C06F43"/>
    <w:rsid w:val="00C07897"/>
    <w:rsid w:val="00C07B7E"/>
    <w:rsid w:val="00C124B2"/>
    <w:rsid w:val="00C12E9B"/>
    <w:rsid w:val="00C135AF"/>
    <w:rsid w:val="00C14F22"/>
    <w:rsid w:val="00C163CD"/>
    <w:rsid w:val="00C171F1"/>
    <w:rsid w:val="00C204E9"/>
    <w:rsid w:val="00C20ABC"/>
    <w:rsid w:val="00C22063"/>
    <w:rsid w:val="00C22825"/>
    <w:rsid w:val="00C232D2"/>
    <w:rsid w:val="00C24E1E"/>
    <w:rsid w:val="00C2543B"/>
    <w:rsid w:val="00C2581D"/>
    <w:rsid w:val="00C26328"/>
    <w:rsid w:val="00C263A2"/>
    <w:rsid w:val="00C26792"/>
    <w:rsid w:val="00C26D98"/>
    <w:rsid w:val="00C27190"/>
    <w:rsid w:val="00C30FFE"/>
    <w:rsid w:val="00C324B2"/>
    <w:rsid w:val="00C3302E"/>
    <w:rsid w:val="00C33D7D"/>
    <w:rsid w:val="00C374AB"/>
    <w:rsid w:val="00C409B5"/>
    <w:rsid w:val="00C40EF9"/>
    <w:rsid w:val="00C427F3"/>
    <w:rsid w:val="00C447BA"/>
    <w:rsid w:val="00C46DC7"/>
    <w:rsid w:val="00C506DA"/>
    <w:rsid w:val="00C52382"/>
    <w:rsid w:val="00C529A2"/>
    <w:rsid w:val="00C52B08"/>
    <w:rsid w:val="00C5384C"/>
    <w:rsid w:val="00C55A5B"/>
    <w:rsid w:val="00C56EEE"/>
    <w:rsid w:val="00C574CD"/>
    <w:rsid w:val="00C57811"/>
    <w:rsid w:val="00C57944"/>
    <w:rsid w:val="00C57F7D"/>
    <w:rsid w:val="00C61DCC"/>
    <w:rsid w:val="00C61DE0"/>
    <w:rsid w:val="00C62EB4"/>
    <w:rsid w:val="00C63223"/>
    <w:rsid w:val="00C63BF0"/>
    <w:rsid w:val="00C63C39"/>
    <w:rsid w:val="00C63DCD"/>
    <w:rsid w:val="00C64D62"/>
    <w:rsid w:val="00C65758"/>
    <w:rsid w:val="00C67607"/>
    <w:rsid w:val="00C70557"/>
    <w:rsid w:val="00C71C0A"/>
    <w:rsid w:val="00C72449"/>
    <w:rsid w:val="00C733E0"/>
    <w:rsid w:val="00C74BAB"/>
    <w:rsid w:val="00C74C33"/>
    <w:rsid w:val="00C771FA"/>
    <w:rsid w:val="00C77746"/>
    <w:rsid w:val="00C778BC"/>
    <w:rsid w:val="00C81778"/>
    <w:rsid w:val="00C81DC1"/>
    <w:rsid w:val="00C823FD"/>
    <w:rsid w:val="00C85069"/>
    <w:rsid w:val="00C92C6A"/>
    <w:rsid w:val="00C93140"/>
    <w:rsid w:val="00C9319E"/>
    <w:rsid w:val="00C937B8"/>
    <w:rsid w:val="00C94528"/>
    <w:rsid w:val="00C96942"/>
    <w:rsid w:val="00C96A70"/>
    <w:rsid w:val="00C96E1C"/>
    <w:rsid w:val="00CA0E81"/>
    <w:rsid w:val="00CA1288"/>
    <w:rsid w:val="00CA1591"/>
    <w:rsid w:val="00CA3AB7"/>
    <w:rsid w:val="00CA60C0"/>
    <w:rsid w:val="00CA62DB"/>
    <w:rsid w:val="00CA74FA"/>
    <w:rsid w:val="00CA7DC8"/>
    <w:rsid w:val="00CB06B9"/>
    <w:rsid w:val="00CB1A87"/>
    <w:rsid w:val="00CB1CB1"/>
    <w:rsid w:val="00CB1E25"/>
    <w:rsid w:val="00CB1EEF"/>
    <w:rsid w:val="00CB2282"/>
    <w:rsid w:val="00CB32AA"/>
    <w:rsid w:val="00CB35B4"/>
    <w:rsid w:val="00CB3CE0"/>
    <w:rsid w:val="00CB6011"/>
    <w:rsid w:val="00CB6DF4"/>
    <w:rsid w:val="00CC0994"/>
    <w:rsid w:val="00CC109C"/>
    <w:rsid w:val="00CC115A"/>
    <w:rsid w:val="00CC2A46"/>
    <w:rsid w:val="00CC4EC9"/>
    <w:rsid w:val="00CC5EC9"/>
    <w:rsid w:val="00CC5F90"/>
    <w:rsid w:val="00CC6A7B"/>
    <w:rsid w:val="00CC7CD9"/>
    <w:rsid w:val="00CD0D74"/>
    <w:rsid w:val="00CD1262"/>
    <w:rsid w:val="00CD15B0"/>
    <w:rsid w:val="00CD22F5"/>
    <w:rsid w:val="00CD4191"/>
    <w:rsid w:val="00CD4866"/>
    <w:rsid w:val="00CD5776"/>
    <w:rsid w:val="00CD580F"/>
    <w:rsid w:val="00CD6AEA"/>
    <w:rsid w:val="00CD7BAA"/>
    <w:rsid w:val="00CE0179"/>
    <w:rsid w:val="00CE108D"/>
    <w:rsid w:val="00CE5C82"/>
    <w:rsid w:val="00CE770D"/>
    <w:rsid w:val="00CE77D1"/>
    <w:rsid w:val="00CF0585"/>
    <w:rsid w:val="00CF2CF7"/>
    <w:rsid w:val="00CF2E93"/>
    <w:rsid w:val="00CF5D90"/>
    <w:rsid w:val="00CF609B"/>
    <w:rsid w:val="00D000AB"/>
    <w:rsid w:val="00D0032F"/>
    <w:rsid w:val="00D00D97"/>
    <w:rsid w:val="00D01165"/>
    <w:rsid w:val="00D03935"/>
    <w:rsid w:val="00D07A86"/>
    <w:rsid w:val="00D10FED"/>
    <w:rsid w:val="00D11868"/>
    <w:rsid w:val="00D121C6"/>
    <w:rsid w:val="00D129B3"/>
    <w:rsid w:val="00D1570B"/>
    <w:rsid w:val="00D15B1B"/>
    <w:rsid w:val="00D17216"/>
    <w:rsid w:val="00D17A98"/>
    <w:rsid w:val="00D17EC9"/>
    <w:rsid w:val="00D20E6D"/>
    <w:rsid w:val="00D215FD"/>
    <w:rsid w:val="00D21623"/>
    <w:rsid w:val="00D22FE7"/>
    <w:rsid w:val="00D2318B"/>
    <w:rsid w:val="00D23F2B"/>
    <w:rsid w:val="00D23F59"/>
    <w:rsid w:val="00D267C2"/>
    <w:rsid w:val="00D269FA"/>
    <w:rsid w:val="00D2755F"/>
    <w:rsid w:val="00D27678"/>
    <w:rsid w:val="00D3030B"/>
    <w:rsid w:val="00D3091D"/>
    <w:rsid w:val="00D32EA4"/>
    <w:rsid w:val="00D33F6E"/>
    <w:rsid w:val="00D37B4A"/>
    <w:rsid w:val="00D37FF6"/>
    <w:rsid w:val="00D42DBA"/>
    <w:rsid w:val="00D43D8F"/>
    <w:rsid w:val="00D44DC5"/>
    <w:rsid w:val="00D45B57"/>
    <w:rsid w:val="00D46366"/>
    <w:rsid w:val="00D50BAC"/>
    <w:rsid w:val="00D51C77"/>
    <w:rsid w:val="00D53104"/>
    <w:rsid w:val="00D53226"/>
    <w:rsid w:val="00D560BC"/>
    <w:rsid w:val="00D5613C"/>
    <w:rsid w:val="00D56FF3"/>
    <w:rsid w:val="00D572F7"/>
    <w:rsid w:val="00D60B5F"/>
    <w:rsid w:val="00D60CF7"/>
    <w:rsid w:val="00D61103"/>
    <w:rsid w:val="00D61D98"/>
    <w:rsid w:val="00D623F6"/>
    <w:rsid w:val="00D62A4A"/>
    <w:rsid w:val="00D62A6C"/>
    <w:rsid w:val="00D62B79"/>
    <w:rsid w:val="00D64D81"/>
    <w:rsid w:val="00D6583F"/>
    <w:rsid w:val="00D67187"/>
    <w:rsid w:val="00D713D5"/>
    <w:rsid w:val="00D7182E"/>
    <w:rsid w:val="00D724E1"/>
    <w:rsid w:val="00D72A06"/>
    <w:rsid w:val="00D747E1"/>
    <w:rsid w:val="00D752CA"/>
    <w:rsid w:val="00D77264"/>
    <w:rsid w:val="00D80131"/>
    <w:rsid w:val="00D808E8"/>
    <w:rsid w:val="00D80D72"/>
    <w:rsid w:val="00D8103E"/>
    <w:rsid w:val="00D81390"/>
    <w:rsid w:val="00D82215"/>
    <w:rsid w:val="00D82445"/>
    <w:rsid w:val="00D832F9"/>
    <w:rsid w:val="00D83AD0"/>
    <w:rsid w:val="00D84447"/>
    <w:rsid w:val="00D85BEB"/>
    <w:rsid w:val="00D8724C"/>
    <w:rsid w:val="00D872EC"/>
    <w:rsid w:val="00D90036"/>
    <w:rsid w:val="00D90F9E"/>
    <w:rsid w:val="00D92B7A"/>
    <w:rsid w:val="00D945B1"/>
    <w:rsid w:val="00D95AFF"/>
    <w:rsid w:val="00D9646E"/>
    <w:rsid w:val="00D964D9"/>
    <w:rsid w:val="00D96D96"/>
    <w:rsid w:val="00D971AD"/>
    <w:rsid w:val="00D9791B"/>
    <w:rsid w:val="00D97A97"/>
    <w:rsid w:val="00DA2EBA"/>
    <w:rsid w:val="00DA31AB"/>
    <w:rsid w:val="00DA379B"/>
    <w:rsid w:val="00DA39AA"/>
    <w:rsid w:val="00DA3AF4"/>
    <w:rsid w:val="00DA52E1"/>
    <w:rsid w:val="00DA60AD"/>
    <w:rsid w:val="00DA7854"/>
    <w:rsid w:val="00DB0B27"/>
    <w:rsid w:val="00DB11D6"/>
    <w:rsid w:val="00DB17EF"/>
    <w:rsid w:val="00DB21B2"/>
    <w:rsid w:val="00DB3F3F"/>
    <w:rsid w:val="00DB4693"/>
    <w:rsid w:val="00DB5C70"/>
    <w:rsid w:val="00DB699E"/>
    <w:rsid w:val="00DB69BB"/>
    <w:rsid w:val="00DB6A4D"/>
    <w:rsid w:val="00DB6EA8"/>
    <w:rsid w:val="00DB6FEF"/>
    <w:rsid w:val="00DC02FC"/>
    <w:rsid w:val="00DC06F9"/>
    <w:rsid w:val="00DC1DBC"/>
    <w:rsid w:val="00DC2912"/>
    <w:rsid w:val="00DC421E"/>
    <w:rsid w:val="00DC655D"/>
    <w:rsid w:val="00DC7854"/>
    <w:rsid w:val="00DC7C16"/>
    <w:rsid w:val="00DD22DF"/>
    <w:rsid w:val="00DD3801"/>
    <w:rsid w:val="00DD4A7A"/>
    <w:rsid w:val="00DD4D4B"/>
    <w:rsid w:val="00DD4F40"/>
    <w:rsid w:val="00DD729C"/>
    <w:rsid w:val="00DD7584"/>
    <w:rsid w:val="00DD78F2"/>
    <w:rsid w:val="00DE1099"/>
    <w:rsid w:val="00DE246F"/>
    <w:rsid w:val="00DE4257"/>
    <w:rsid w:val="00DE46E1"/>
    <w:rsid w:val="00DE59B2"/>
    <w:rsid w:val="00DE6203"/>
    <w:rsid w:val="00DE7380"/>
    <w:rsid w:val="00DF3321"/>
    <w:rsid w:val="00DF62B8"/>
    <w:rsid w:val="00DF7589"/>
    <w:rsid w:val="00DF7C71"/>
    <w:rsid w:val="00E00EB4"/>
    <w:rsid w:val="00E021A5"/>
    <w:rsid w:val="00E02419"/>
    <w:rsid w:val="00E026AC"/>
    <w:rsid w:val="00E02B87"/>
    <w:rsid w:val="00E03F48"/>
    <w:rsid w:val="00E04165"/>
    <w:rsid w:val="00E0714B"/>
    <w:rsid w:val="00E14327"/>
    <w:rsid w:val="00E15091"/>
    <w:rsid w:val="00E171E8"/>
    <w:rsid w:val="00E20BF4"/>
    <w:rsid w:val="00E210DB"/>
    <w:rsid w:val="00E22302"/>
    <w:rsid w:val="00E2232E"/>
    <w:rsid w:val="00E23D3E"/>
    <w:rsid w:val="00E24068"/>
    <w:rsid w:val="00E25447"/>
    <w:rsid w:val="00E30ADA"/>
    <w:rsid w:val="00E31A4A"/>
    <w:rsid w:val="00E32249"/>
    <w:rsid w:val="00E332B7"/>
    <w:rsid w:val="00E33BC3"/>
    <w:rsid w:val="00E34040"/>
    <w:rsid w:val="00E37437"/>
    <w:rsid w:val="00E37BD4"/>
    <w:rsid w:val="00E41762"/>
    <w:rsid w:val="00E419DF"/>
    <w:rsid w:val="00E423E8"/>
    <w:rsid w:val="00E43D65"/>
    <w:rsid w:val="00E445D1"/>
    <w:rsid w:val="00E4679C"/>
    <w:rsid w:val="00E5017F"/>
    <w:rsid w:val="00E50231"/>
    <w:rsid w:val="00E5199E"/>
    <w:rsid w:val="00E51CDF"/>
    <w:rsid w:val="00E5393C"/>
    <w:rsid w:val="00E57DFE"/>
    <w:rsid w:val="00E6023A"/>
    <w:rsid w:val="00E61771"/>
    <w:rsid w:val="00E62BBA"/>
    <w:rsid w:val="00E65459"/>
    <w:rsid w:val="00E66933"/>
    <w:rsid w:val="00E67B61"/>
    <w:rsid w:val="00E70199"/>
    <w:rsid w:val="00E7030B"/>
    <w:rsid w:val="00E73C43"/>
    <w:rsid w:val="00E77742"/>
    <w:rsid w:val="00E8046C"/>
    <w:rsid w:val="00E808BC"/>
    <w:rsid w:val="00E80F94"/>
    <w:rsid w:val="00E82EC9"/>
    <w:rsid w:val="00E85E4C"/>
    <w:rsid w:val="00E85E6E"/>
    <w:rsid w:val="00E86BC7"/>
    <w:rsid w:val="00E87A4A"/>
    <w:rsid w:val="00E906D6"/>
    <w:rsid w:val="00E91332"/>
    <w:rsid w:val="00E91640"/>
    <w:rsid w:val="00E93038"/>
    <w:rsid w:val="00E9431E"/>
    <w:rsid w:val="00E95C23"/>
    <w:rsid w:val="00E963E1"/>
    <w:rsid w:val="00E96A74"/>
    <w:rsid w:val="00E97453"/>
    <w:rsid w:val="00E974C0"/>
    <w:rsid w:val="00EA2D6F"/>
    <w:rsid w:val="00EA4593"/>
    <w:rsid w:val="00EA5397"/>
    <w:rsid w:val="00EA6C1B"/>
    <w:rsid w:val="00EB00AF"/>
    <w:rsid w:val="00EB0806"/>
    <w:rsid w:val="00EB0936"/>
    <w:rsid w:val="00EB0AFB"/>
    <w:rsid w:val="00EB0F81"/>
    <w:rsid w:val="00EB23B6"/>
    <w:rsid w:val="00EB2901"/>
    <w:rsid w:val="00EB2A85"/>
    <w:rsid w:val="00EB32C6"/>
    <w:rsid w:val="00EB6AD3"/>
    <w:rsid w:val="00EC01C3"/>
    <w:rsid w:val="00EC0B9B"/>
    <w:rsid w:val="00EC1B8B"/>
    <w:rsid w:val="00EC1F25"/>
    <w:rsid w:val="00EC2222"/>
    <w:rsid w:val="00EC35B5"/>
    <w:rsid w:val="00EC4A42"/>
    <w:rsid w:val="00EC54E3"/>
    <w:rsid w:val="00EC5DC2"/>
    <w:rsid w:val="00ED021E"/>
    <w:rsid w:val="00ED1259"/>
    <w:rsid w:val="00ED1793"/>
    <w:rsid w:val="00ED18A6"/>
    <w:rsid w:val="00ED6D4F"/>
    <w:rsid w:val="00EE11B8"/>
    <w:rsid w:val="00EE267E"/>
    <w:rsid w:val="00EE3741"/>
    <w:rsid w:val="00EE4E55"/>
    <w:rsid w:val="00EE5324"/>
    <w:rsid w:val="00EE6B01"/>
    <w:rsid w:val="00EE6BCF"/>
    <w:rsid w:val="00EE7525"/>
    <w:rsid w:val="00EF01FF"/>
    <w:rsid w:val="00EF02A4"/>
    <w:rsid w:val="00EF1760"/>
    <w:rsid w:val="00EF1C55"/>
    <w:rsid w:val="00EF398C"/>
    <w:rsid w:val="00EF3C00"/>
    <w:rsid w:val="00EF452B"/>
    <w:rsid w:val="00EF460E"/>
    <w:rsid w:val="00EF7EE6"/>
    <w:rsid w:val="00F0037F"/>
    <w:rsid w:val="00F018B4"/>
    <w:rsid w:val="00F02193"/>
    <w:rsid w:val="00F02CE6"/>
    <w:rsid w:val="00F033D7"/>
    <w:rsid w:val="00F03938"/>
    <w:rsid w:val="00F03DD6"/>
    <w:rsid w:val="00F040DC"/>
    <w:rsid w:val="00F044D1"/>
    <w:rsid w:val="00F04A6E"/>
    <w:rsid w:val="00F05428"/>
    <w:rsid w:val="00F06F36"/>
    <w:rsid w:val="00F074F3"/>
    <w:rsid w:val="00F10CB8"/>
    <w:rsid w:val="00F10EA5"/>
    <w:rsid w:val="00F11479"/>
    <w:rsid w:val="00F12A04"/>
    <w:rsid w:val="00F13519"/>
    <w:rsid w:val="00F14320"/>
    <w:rsid w:val="00F14394"/>
    <w:rsid w:val="00F1493F"/>
    <w:rsid w:val="00F149B3"/>
    <w:rsid w:val="00F14A6B"/>
    <w:rsid w:val="00F14DA1"/>
    <w:rsid w:val="00F152E6"/>
    <w:rsid w:val="00F2039D"/>
    <w:rsid w:val="00F20525"/>
    <w:rsid w:val="00F21283"/>
    <w:rsid w:val="00F22D70"/>
    <w:rsid w:val="00F2371D"/>
    <w:rsid w:val="00F237F9"/>
    <w:rsid w:val="00F24F0D"/>
    <w:rsid w:val="00F25780"/>
    <w:rsid w:val="00F274A0"/>
    <w:rsid w:val="00F30F42"/>
    <w:rsid w:val="00F32C0A"/>
    <w:rsid w:val="00F33A05"/>
    <w:rsid w:val="00F33E7B"/>
    <w:rsid w:val="00F3550A"/>
    <w:rsid w:val="00F3586E"/>
    <w:rsid w:val="00F36A2F"/>
    <w:rsid w:val="00F36D68"/>
    <w:rsid w:val="00F378B1"/>
    <w:rsid w:val="00F37F23"/>
    <w:rsid w:val="00F411CB"/>
    <w:rsid w:val="00F45111"/>
    <w:rsid w:val="00F452A9"/>
    <w:rsid w:val="00F45E03"/>
    <w:rsid w:val="00F47009"/>
    <w:rsid w:val="00F47585"/>
    <w:rsid w:val="00F51899"/>
    <w:rsid w:val="00F52FB0"/>
    <w:rsid w:val="00F53292"/>
    <w:rsid w:val="00F53618"/>
    <w:rsid w:val="00F53AB3"/>
    <w:rsid w:val="00F53D33"/>
    <w:rsid w:val="00F53D7E"/>
    <w:rsid w:val="00F56D9C"/>
    <w:rsid w:val="00F5777E"/>
    <w:rsid w:val="00F57CC0"/>
    <w:rsid w:val="00F602E0"/>
    <w:rsid w:val="00F619B3"/>
    <w:rsid w:val="00F622D8"/>
    <w:rsid w:val="00F6270A"/>
    <w:rsid w:val="00F63B29"/>
    <w:rsid w:val="00F63BEF"/>
    <w:rsid w:val="00F6635E"/>
    <w:rsid w:val="00F7194C"/>
    <w:rsid w:val="00F72E96"/>
    <w:rsid w:val="00F72F4D"/>
    <w:rsid w:val="00F739A7"/>
    <w:rsid w:val="00F743EE"/>
    <w:rsid w:val="00F75B55"/>
    <w:rsid w:val="00F767AD"/>
    <w:rsid w:val="00F806CE"/>
    <w:rsid w:val="00F80FB4"/>
    <w:rsid w:val="00F82DA7"/>
    <w:rsid w:val="00F830EE"/>
    <w:rsid w:val="00F838BD"/>
    <w:rsid w:val="00F852EF"/>
    <w:rsid w:val="00F90F88"/>
    <w:rsid w:val="00F936CB"/>
    <w:rsid w:val="00F94819"/>
    <w:rsid w:val="00F964AD"/>
    <w:rsid w:val="00F97421"/>
    <w:rsid w:val="00F97A3A"/>
    <w:rsid w:val="00FA0BA5"/>
    <w:rsid w:val="00FA377E"/>
    <w:rsid w:val="00FA387A"/>
    <w:rsid w:val="00FA43EB"/>
    <w:rsid w:val="00FA533F"/>
    <w:rsid w:val="00FA62B1"/>
    <w:rsid w:val="00FA659C"/>
    <w:rsid w:val="00FA6719"/>
    <w:rsid w:val="00FA73B3"/>
    <w:rsid w:val="00FB0046"/>
    <w:rsid w:val="00FB152C"/>
    <w:rsid w:val="00FB1BAF"/>
    <w:rsid w:val="00FB2006"/>
    <w:rsid w:val="00FB247C"/>
    <w:rsid w:val="00FB274A"/>
    <w:rsid w:val="00FB3342"/>
    <w:rsid w:val="00FB3491"/>
    <w:rsid w:val="00FB5CB0"/>
    <w:rsid w:val="00FB7B43"/>
    <w:rsid w:val="00FC1AF7"/>
    <w:rsid w:val="00FC1F2E"/>
    <w:rsid w:val="00FC2208"/>
    <w:rsid w:val="00FC3CA3"/>
    <w:rsid w:val="00FC4BB5"/>
    <w:rsid w:val="00FC6D51"/>
    <w:rsid w:val="00FC725D"/>
    <w:rsid w:val="00FD02BB"/>
    <w:rsid w:val="00FD17A3"/>
    <w:rsid w:val="00FD2A60"/>
    <w:rsid w:val="00FD555A"/>
    <w:rsid w:val="00FD65D0"/>
    <w:rsid w:val="00FD7884"/>
    <w:rsid w:val="00FE1BB0"/>
    <w:rsid w:val="00FE49B2"/>
    <w:rsid w:val="00FE603E"/>
    <w:rsid w:val="00FE790D"/>
    <w:rsid w:val="00FE7A96"/>
    <w:rsid w:val="00FF2509"/>
    <w:rsid w:val="00FF284B"/>
    <w:rsid w:val="00FF2E6E"/>
    <w:rsid w:val="00FF3304"/>
    <w:rsid w:val="00FF381E"/>
    <w:rsid w:val="00FF455C"/>
    <w:rsid w:val="00FF4B65"/>
    <w:rsid w:val="00FF518A"/>
    <w:rsid w:val="00FF5D12"/>
    <w:rsid w:val="00FF6B38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123DC76"/>
  <w15:docId w15:val="{27E9E11A-245C-457D-9FFE-9930DFCC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E2C"/>
  </w:style>
  <w:style w:type="paragraph" w:styleId="Nadpis1">
    <w:name w:val="heading 1"/>
    <w:basedOn w:val="Zkladntext"/>
    <w:next w:val="Normln"/>
    <w:qFormat/>
    <w:rsid w:val="009F3993"/>
    <w:pPr>
      <w:numPr>
        <w:numId w:val="2"/>
      </w:numPr>
      <w:spacing w:before="240"/>
      <w:outlineLvl w:val="0"/>
    </w:pPr>
    <w:rPr>
      <w:rFonts w:cs="Arial"/>
      <w:b/>
      <w:sz w:val="22"/>
      <w:szCs w:val="22"/>
    </w:rPr>
  </w:style>
  <w:style w:type="paragraph" w:styleId="Nadpis2">
    <w:name w:val="heading 2"/>
    <w:basedOn w:val="Normln"/>
    <w:next w:val="Normln"/>
    <w:qFormat/>
    <w:rsid w:val="00BA1E2C"/>
    <w:pPr>
      <w:keepNext/>
      <w:jc w:val="right"/>
      <w:outlineLvl w:val="1"/>
    </w:pPr>
    <w:rPr>
      <w:rFonts w:ascii="Arial" w:hAnsi="Arial"/>
      <w:sz w:val="24"/>
      <w:u w:val="single"/>
    </w:rPr>
  </w:style>
  <w:style w:type="paragraph" w:styleId="Nadpis4">
    <w:name w:val="heading 4"/>
    <w:basedOn w:val="Normln"/>
    <w:next w:val="Normln"/>
    <w:qFormat/>
    <w:rsid w:val="00BA1E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A1E2C"/>
    <w:pPr>
      <w:ind w:left="284" w:hanging="284"/>
    </w:pPr>
    <w:rPr>
      <w:sz w:val="28"/>
    </w:rPr>
  </w:style>
  <w:style w:type="paragraph" w:styleId="Textpoznpodarou">
    <w:name w:val="footnote text"/>
    <w:basedOn w:val="Normln"/>
    <w:link w:val="TextpoznpodarouChar"/>
    <w:semiHidden/>
    <w:rsid w:val="00BA1E2C"/>
  </w:style>
  <w:style w:type="character" w:styleId="Znakapoznpodarou">
    <w:name w:val="footnote reference"/>
    <w:basedOn w:val="Standardnpsmoodstavce"/>
    <w:semiHidden/>
    <w:rsid w:val="00BA1E2C"/>
    <w:rPr>
      <w:vertAlign w:val="superscript"/>
    </w:rPr>
  </w:style>
  <w:style w:type="paragraph" w:styleId="Zpat">
    <w:name w:val="footer"/>
    <w:basedOn w:val="Normln"/>
    <w:rsid w:val="00BA1E2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A1E2C"/>
  </w:style>
  <w:style w:type="paragraph" w:styleId="Zkladntext">
    <w:name w:val="Body Text"/>
    <w:basedOn w:val="Normln"/>
    <w:link w:val="ZkladntextChar"/>
    <w:rsid w:val="00BA1E2C"/>
    <w:pPr>
      <w:jc w:val="both"/>
    </w:pPr>
    <w:rPr>
      <w:rFonts w:ascii="Arial" w:hAnsi="Arial"/>
      <w:sz w:val="24"/>
    </w:rPr>
  </w:style>
  <w:style w:type="paragraph" w:styleId="Zkladntext2">
    <w:name w:val="Body Text 2"/>
    <w:basedOn w:val="Normln"/>
    <w:link w:val="Zkladntext2Char"/>
    <w:rsid w:val="00BA1E2C"/>
    <w:pPr>
      <w:spacing w:after="120" w:line="480" w:lineRule="auto"/>
    </w:pPr>
  </w:style>
  <w:style w:type="character" w:styleId="Hypertextovodkaz">
    <w:name w:val="Hyperlink"/>
    <w:basedOn w:val="Standardnpsmoodstavce"/>
    <w:rsid w:val="00BA1E2C"/>
    <w:rPr>
      <w:strike w:val="0"/>
      <w:dstrike w:val="0"/>
      <w:color w:val="003264"/>
      <w:sz w:val="18"/>
      <w:szCs w:val="18"/>
      <w:u w:val="none"/>
      <w:effect w:val="none"/>
    </w:rPr>
  </w:style>
  <w:style w:type="paragraph" w:styleId="Zkladntextodsazen2">
    <w:name w:val="Body Text Indent 2"/>
    <w:basedOn w:val="Normln"/>
    <w:rsid w:val="00BA1E2C"/>
    <w:pPr>
      <w:spacing w:before="120"/>
      <w:ind w:firstLine="708"/>
      <w:jc w:val="both"/>
    </w:pPr>
    <w:rPr>
      <w:color w:val="000000"/>
      <w:sz w:val="24"/>
    </w:rPr>
  </w:style>
  <w:style w:type="paragraph" w:styleId="Textbubliny">
    <w:name w:val="Balloon Text"/>
    <w:basedOn w:val="Normln"/>
    <w:semiHidden/>
    <w:rsid w:val="00605A3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11F53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A441A7"/>
    <w:pPr>
      <w:jc w:val="center"/>
    </w:pPr>
    <w:rPr>
      <w:sz w:val="28"/>
    </w:rPr>
  </w:style>
  <w:style w:type="paragraph" w:styleId="Textvbloku">
    <w:name w:val="Block Text"/>
    <w:basedOn w:val="Normln"/>
    <w:rsid w:val="001F6ED7"/>
    <w:pPr>
      <w:widowControl w:val="0"/>
      <w:shd w:val="clear" w:color="auto" w:fill="FFFFFF"/>
      <w:spacing w:line="845" w:lineRule="exact"/>
      <w:ind w:left="11" w:right="-32"/>
    </w:pPr>
    <w:rPr>
      <w:rFonts w:ascii="Arial" w:hAnsi="Arial"/>
      <w:sz w:val="24"/>
      <w:szCs w:val="24"/>
    </w:rPr>
  </w:style>
  <w:style w:type="numbering" w:customStyle="1" w:styleId="Styl2">
    <w:name w:val="Styl2"/>
    <w:rsid w:val="008A556C"/>
    <w:pPr>
      <w:numPr>
        <w:numId w:val="1"/>
      </w:numPr>
    </w:pPr>
  </w:style>
  <w:style w:type="paragraph" w:styleId="Zkladntext3">
    <w:name w:val="Body Text 3"/>
    <w:aliases w:val="Základní text 3 Char"/>
    <w:basedOn w:val="Normln"/>
    <w:link w:val="Zkladntext3Char1"/>
    <w:rsid w:val="0086741C"/>
    <w:pPr>
      <w:spacing w:after="120"/>
    </w:pPr>
    <w:rPr>
      <w:sz w:val="16"/>
      <w:szCs w:val="16"/>
    </w:rPr>
  </w:style>
  <w:style w:type="character" w:customStyle="1" w:styleId="Zkladntext3Char1">
    <w:name w:val="Základní text 3 Char1"/>
    <w:aliases w:val="Základní text 3 Char Char"/>
    <w:basedOn w:val="Standardnpsmoodstavce"/>
    <w:link w:val="Zkladntext3"/>
    <w:rsid w:val="0086741C"/>
    <w:rPr>
      <w:sz w:val="16"/>
      <w:szCs w:val="16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BD5A0C"/>
    <w:rPr>
      <w:rFonts w:ascii="Arial" w:hAnsi="Arial"/>
      <w:sz w:val="24"/>
      <w:lang w:val="cs-CZ" w:eastAsia="cs-CZ" w:bidi="ar-SA"/>
    </w:rPr>
  </w:style>
  <w:style w:type="character" w:customStyle="1" w:styleId="Char">
    <w:name w:val="Char"/>
    <w:basedOn w:val="Standardnpsmoodstavce"/>
    <w:rsid w:val="00C06F43"/>
    <w:rPr>
      <w:rFonts w:ascii="Arial" w:hAnsi="Arial"/>
      <w:sz w:val="24"/>
      <w:lang w:val="cs-CZ" w:eastAsia="cs-CZ" w:bidi="ar-SA"/>
    </w:rPr>
  </w:style>
  <w:style w:type="table" w:styleId="Mkatabulky">
    <w:name w:val="Table Grid"/>
    <w:basedOn w:val="Normlntabulka"/>
    <w:rsid w:val="00DE7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rsid w:val="0060791F"/>
    <w:rPr>
      <w:color w:val="800080"/>
      <w:u w:val="single"/>
    </w:rPr>
  </w:style>
  <w:style w:type="paragraph" w:customStyle="1" w:styleId="CharChar1">
    <w:name w:val="Char Char1"/>
    <w:basedOn w:val="Normln"/>
    <w:rsid w:val="0055383C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semiHidden/>
    <w:rsid w:val="00A222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22226"/>
  </w:style>
  <w:style w:type="paragraph" w:styleId="Pedmtkomente">
    <w:name w:val="annotation subject"/>
    <w:basedOn w:val="Textkomente"/>
    <w:next w:val="Textkomente"/>
    <w:semiHidden/>
    <w:rsid w:val="00A22226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1A7A26"/>
  </w:style>
  <w:style w:type="paragraph" w:styleId="Odstavecseseznamem">
    <w:name w:val="List Paragraph"/>
    <w:basedOn w:val="Normln"/>
    <w:uiPriority w:val="34"/>
    <w:qFormat/>
    <w:rsid w:val="005E5138"/>
    <w:pPr>
      <w:ind w:left="720"/>
      <w:contextualSpacing/>
    </w:pPr>
  </w:style>
  <w:style w:type="paragraph" w:customStyle="1" w:styleId="Style5">
    <w:name w:val="Style5"/>
    <w:basedOn w:val="Normln"/>
    <w:uiPriority w:val="99"/>
    <w:rsid w:val="006C0C44"/>
    <w:pPr>
      <w:widowControl w:val="0"/>
      <w:autoSpaceDE w:val="0"/>
      <w:autoSpaceDN w:val="0"/>
      <w:adjustRightInd w:val="0"/>
      <w:spacing w:line="275" w:lineRule="exact"/>
      <w:ind w:firstLine="715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Normln"/>
    <w:uiPriority w:val="99"/>
    <w:rsid w:val="006C0C4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ln"/>
    <w:uiPriority w:val="99"/>
    <w:rsid w:val="006C0C44"/>
    <w:pPr>
      <w:widowControl w:val="0"/>
      <w:autoSpaceDE w:val="0"/>
      <w:autoSpaceDN w:val="0"/>
      <w:adjustRightInd w:val="0"/>
      <w:spacing w:line="271" w:lineRule="exact"/>
      <w:ind w:hanging="355"/>
      <w:jc w:val="both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Standardnpsmoodstavce"/>
    <w:uiPriority w:val="99"/>
    <w:rsid w:val="006C0C44"/>
    <w:rPr>
      <w:rFonts w:ascii="Times New Roman" w:hAnsi="Times New Roman" w:cs="Times New Roman"/>
      <w:sz w:val="22"/>
      <w:szCs w:val="22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A6016"/>
  </w:style>
  <w:style w:type="paragraph" w:styleId="Textvysvtlivek">
    <w:name w:val="endnote text"/>
    <w:basedOn w:val="Normln"/>
    <w:link w:val="TextvysvtlivekChar"/>
    <w:uiPriority w:val="99"/>
    <w:semiHidden/>
    <w:unhideWhenUsed/>
    <w:rsid w:val="007363F5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363F5"/>
  </w:style>
  <w:style w:type="character" w:styleId="Odkaznavysvtlivky">
    <w:name w:val="endnote reference"/>
    <w:basedOn w:val="Standardnpsmoodstavce"/>
    <w:uiPriority w:val="99"/>
    <w:semiHidden/>
    <w:unhideWhenUsed/>
    <w:rsid w:val="007363F5"/>
    <w:rPr>
      <w:vertAlign w:val="superscript"/>
    </w:rPr>
  </w:style>
  <w:style w:type="paragraph" w:customStyle="1" w:styleId="StylZkladntext10bTunPed6b">
    <w:name w:val="Styl Základní text + 10 b. Tučné Před:  6 b."/>
    <w:basedOn w:val="Zkladntext"/>
    <w:rsid w:val="00EA6C1B"/>
    <w:pPr>
      <w:spacing w:before="240"/>
    </w:pPr>
    <w:rPr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7E16"/>
  </w:style>
  <w:style w:type="paragraph" w:styleId="Revize">
    <w:name w:val="Revision"/>
    <w:hidden/>
    <w:uiPriority w:val="99"/>
    <w:semiHidden/>
    <w:rsid w:val="00920004"/>
  </w:style>
  <w:style w:type="character" w:customStyle="1" w:styleId="Zkladntext2Char">
    <w:name w:val="Základní text 2 Char"/>
    <w:basedOn w:val="Standardnpsmoodstavce"/>
    <w:link w:val="Zkladntext2"/>
    <w:rsid w:val="00A84C82"/>
  </w:style>
  <w:style w:type="paragraph" w:customStyle="1" w:styleId="StylOdstavecseseznamemArialZarovnatdoblokuVlevo2cm">
    <w:name w:val="Styl Odstavec se seznamem + Arial Zarovnat do bloku Vlevo:  2 cm..."/>
    <w:basedOn w:val="Odstavecseseznamem"/>
    <w:rsid w:val="001E4155"/>
    <w:pPr>
      <w:numPr>
        <w:numId w:val="6"/>
      </w:numPr>
      <w:spacing w:before="60" w:line="276" w:lineRule="auto"/>
      <w:jc w:val="both"/>
    </w:pPr>
    <w:rPr>
      <w:rFonts w:ascii="Arial" w:hAnsi="Arial"/>
    </w:rPr>
  </w:style>
  <w:style w:type="paragraph" w:customStyle="1" w:styleId="StylOdstavecseseznamemArialZarovnatdoblokuPed3b">
    <w:name w:val="Styl Odstavec se seznamem + Arial Zarovnat do bloku Před:  3 b...."/>
    <w:basedOn w:val="Odstavecseseznamem"/>
    <w:rsid w:val="001E4155"/>
    <w:pPr>
      <w:numPr>
        <w:numId w:val="7"/>
      </w:numPr>
      <w:spacing w:before="120" w:line="276" w:lineRule="auto"/>
      <w:ind w:left="1434" w:hanging="35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B535-9C43-4A6E-AB45-2A73D8A4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3207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pro místní rozvoj</vt:lpstr>
    </vt:vector>
  </TitlesOfParts>
  <Company>MMR</Company>
  <LinksUpToDate>false</LinksUpToDate>
  <CharactersWithSpaces>22087</CharactersWithSpaces>
  <SharedDoc>false</SharedDoc>
  <HLinks>
    <vt:vector size="18" baseType="variant">
      <vt:variant>
        <vt:i4>7864425</vt:i4>
      </vt:variant>
      <vt:variant>
        <vt:i4>6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7864425</vt:i4>
      </vt:variant>
      <vt:variant>
        <vt:i4>3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pro místní rozvoj</dc:title>
  <dc:creator>Šebestíková Zuzana</dc:creator>
  <dc:description>Příloha 1 k rozhodnutí č.55/2017  Zásady podprogramu pro poskytování dotací v r.2018 - Demolice budov v sociálně vyloučených lokalitách</dc:description>
  <cp:lastModifiedBy>Tichá Miroslava</cp:lastModifiedBy>
  <cp:revision>12</cp:revision>
  <cp:lastPrinted>2017-10-11T08:58:00Z</cp:lastPrinted>
  <dcterms:created xsi:type="dcterms:W3CDTF">2018-11-20T18:27:00Z</dcterms:created>
  <dcterms:modified xsi:type="dcterms:W3CDTF">2019-11-05T18:56:00Z</dcterms:modified>
</cp:coreProperties>
</file>