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7ABE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4FB008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2C512B8B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10032D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FAA1BB2" w14:textId="77777777" w:rsidR="001734ED" w:rsidRPr="00E475B2" w:rsidRDefault="001734ED" w:rsidP="001734ED">
      <w:pPr>
        <w:jc w:val="center"/>
        <w:rPr>
          <w:rFonts w:ascii="Arial" w:hAnsi="Arial" w:cs="Arial"/>
          <w:b/>
          <w:smallCaps/>
        </w:rPr>
      </w:pPr>
      <w:r w:rsidRPr="00E475B2">
        <w:rPr>
          <w:rFonts w:ascii="Arial" w:hAnsi="Arial" w:cs="Arial"/>
          <w:b/>
          <w:smallCaps/>
        </w:rPr>
        <w:t>Č</w:t>
      </w:r>
      <w:r>
        <w:rPr>
          <w:rFonts w:ascii="Arial" w:hAnsi="Arial" w:cs="Arial"/>
          <w:b/>
          <w:smallCaps/>
        </w:rPr>
        <w:t>ESTNÉ PROHLÁŠENÍ</w:t>
      </w:r>
    </w:p>
    <w:p w14:paraId="6D1C4925" w14:textId="77777777" w:rsidR="004E3473" w:rsidRDefault="00056B45" w:rsidP="00056B45">
      <w:pPr>
        <w:jc w:val="center"/>
        <w:rPr>
          <w:rFonts w:ascii="Arial" w:hAnsi="Arial" w:cs="Arial"/>
          <w:bCs/>
        </w:rPr>
      </w:pPr>
      <w:r w:rsidRPr="00F05C21">
        <w:rPr>
          <w:rFonts w:ascii="Arial" w:hAnsi="Arial" w:cs="Arial"/>
          <w:bCs/>
        </w:rPr>
        <w:t>k akci financované z podprogramu Techn</w:t>
      </w:r>
      <w:r w:rsidR="00F909F4" w:rsidRPr="00F05C21">
        <w:rPr>
          <w:rFonts w:ascii="Arial" w:hAnsi="Arial" w:cs="Arial"/>
          <w:bCs/>
        </w:rPr>
        <w:t>ická infrastruktura</w:t>
      </w:r>
      <w:r w:rsidR="004E3473">
        <w:rPr>
          <w:rFonts w:ascii="Arial" w:hAnsi="Arial" w:cs="Arial"/>
          <w:bCs/>
        </w:rPr>
        <w:t xml:space="preserve"> (117D063)</w:t>
      </w:r>
    </w:p>
    <w:p w14:paraId="0DF50681" w14:textId="375227E4" w:rsidR="00F909F4" w:rsidRPr="00F05C21" w:rsidRDefault="00F909F4" w:rsidP="00056B45">
      <w:pPr>
        <w:jc w:val="center"/>
        <w:rPr>
          <w:rFonts w:ascii="Arial" w:hAnsi="Arial" w:cs="Arial"/>
          <w:bCs/>
        </w:rPr>
      </w:pPr>
      <w:r w:rsidRPr="00F05C21">
        <w:rPr>
          <w:rFonts w:ascii="Arial" w:hAnsi="Arial" w:cs="Arial"/>
          <w:bCs/>
        </w:rPr>
        <w:t xml:space="preserve"> pro rok </w:t>
      </w:r>
      <w:r w:rsidR="00346CBF" w:rsidRPr="00F05C21">
        <w:rPr>
          <w:rFonts w:ascii="Arial" w:hAnsi="Arial" w:cs="Arial"/>
          <w:bCs/>
        </w:rPr>
        <w:t>20</w:t>
      </w:r>
      <w:r w:rsidR="00F2208E" w:rsidRPr="00F05C21">
        <w:rPr>
          <w:rFonts w:ascii="Arial" w:hAnsi="Arial" w:cs="Arial"/>
          <w:bCs/>
        </w:rPr>
        <w:t>19</w:t>
      </w:r>
      <w:r w:rsidR="0052698F" w:rsidRPr="00F05C21">
        <w:rPr>
          <w:rFonts w:ascii="Arial" w:hAnsi="Arial" w:cs="Arial"/>
          <w:bCs/>
        </w:rPr>
        <w:t xml:space="preserve"> mimo režim „de minimis“</w:t>
      </w:r>
    </w:p>
    <w:p w14:paraId="0C073B7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C7FF07D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680DA822" w14:textId="3C2E115C" w:rsidR="00FE20B0" w:rsidRDefault="00FE20B0" w:rsidP="00FE20B0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95209968"/>
      <w:r>
        <w:rPr>
          <w:rFonts w:ascii="Arial" w:hAnsi="Arial" w:cs="Arial"/>
          <w:sz w:val="20"/>
          <w:szCs w:val="20"/>
        </w:rPr>
        <w:t xml:space="preserve">Příjemce dotace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(název příjemce dotace, IČO)</w:t>
      </w:r>
      <w:r w:rsidRPr="00964E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zastoupený starostou/starostkou 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(příjmení, jméno, titul) </w:t>
      </w:r>
      <w:r>
        <w:rPr>
          <w:rFonts w:ascii="Arial" w:hAnsi="Arial" w:cs="Arial"/>
          <w:sz w:val="20"/>
          <w:szCs w:val="20"/>
        </w:rPr>
        <w:t>obce/</w:t>
      </w:r>
      <w:r w:rsidR="001340A6">
        <w:rPr>
          <w:rFonts w:ascii="Arial" w:hAnsi="Arial" w:cs="Arial"/>
          <w:sz w:val="20"/>
          <w:szCs w:val="20"/>
        </w:rPr>
        <w:t>městyse/</w:t>
      </w:r>
      <w:r>
        <w:rPr>
          <w:rFonts w:ascii="Arial" w:hAnsi="Arial" w:cs="Arial"/>
          <w:sz w:val="20"/>
          <w:szCs w:val="20"/>
        </w:rPr>
        <w:t>města</w:t>
      </w:r>
      <w:r w:rsidRPr="00964EC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prohlašuje </w:t>
      </w:r>
      <w:r w:rsidRPr="00964EC8">
        <w:rPr>
          <w:rFonts w:ascii="Arial" w:hAnsi="Arial" w:cs="Arial"/>
          <w:sz w:val="20"/>
          <w:szCs w:val="20"/>
        </w:rPr>
        <w:t xml:space="preserve">v souvislosti s poskytnutím dotace na akci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(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>uveďte název akce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,</w:t>
      </w:r>
      <w:r w:rsidRPr="00384621">
        <w:rPr>
          <w:rFonts w:ascii="Arial" w:hAnsi="Arial" w:cs="Arial"/>
          <w:i/>
          <w:color w:val="548DD4" w:themeColor="text2" w:themeTint="99"/>
          <w:sz w:val="20"/>
          <w:szCs w:val="20"/>
        </w:rPr>
        <w:t xml:space="preserve"> evidenční číslo ve tvaru uvedeném v Rozhodnutí o poskytnutí dotace, např. 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4 TI Měřín, evid. č. 117D</w:t>
      </w:r>
      <w:r w:rsidR="004E200C">
        <w:rPr>
          <w:rFonts w:ascii="Arial" w:hAnsi="Arial" w:cs="Arial"/>
          <w:i/>
          <w:color w:val="548DD4" w:themeColor="text2" w:themeTint="99"/>
          <w:sz w:val="20"/>
          <w:szCs w:val="20"/>
        </w:rPr>
        <w:t>063</w:t>
      </w:r>
      <w:r>
        <w:rPr>
          <w:rFonts w:ascii="Arial" w:hAnsi="Arial" w:cs="Arial"/>
          <w:i/>
          <w:color w:val="548DD4" w:themeColor="text2" w:themeTint="99"/>
          <w:sz w:val="20"/>
          <w:szCs w:val="20"/>
        </w:rPr>
        <w:t>000</w:t>
      </w:r>
      <w:r w:rsidRPr="00E61808">
        <w:rPr>
          <w:rFonts w:ascii="Arial" w:hAnsi="Arial" w:cs="Arial"/>
          <w:i/>
          <w:color w:val="548DD4" w:themeColor="text2" w:themeTint="99"/>
          <w:sz w:val="20"/>
          <w:szCs w:val="20"/>
        </w:rPr>
        <w:t>xxx)</w:t>
      </w:r>
      <w:r>
        <w:rPr>
          <w:rFonts w:ascii="Arial" w:hAnsi="Arial" w:cs="Arial"/>
          <w:sz w:val="20"/>
          <w:szCs w:val="20"/>
        </w:rPr>
        <w:t>, že n</w:t>
      </w:r>
      <w:r w:rsidRPr="003A79E3">
        <w:rPr>
          <w:rFonts w:ascii="Arial" w:hAnsi="Arial" w:cs="Arial"/>
          <w:color w:val="000000"/>
          <w:sz w:val="20"/>
          <w:szCs w:val="20"/>
        </w:rPr>
        <w:t>a zainvestovaných pozemcích byly postaveny bytové nebo rodinné domy sloužící po dobu udržitelnosti (5 let od ukončení výstavby předmětné technické infrastruktury) pouze pro bydlení fyzických osob.</w:t>
      </w:r>
    </w:p>
    <w:p w14:paraId="6EF8001B" w14:textId="77777777" w:rsidR="00FE20B0" w:rsidRPr="003A79E3" w:rsidRDefault="00FE20B0" w:rsidP="00FE20B0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14:paraId="3B291142" w14:textId="77777777" w:rsidR="00FE20B0" w:rsidRPr="003A79E3" w:rsidRDefault="00FE20B0" w:rsidP="00FE20B0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" w:hAnsi="Arial" w:cs="Arial"/>
          <w:color w:val="000000"/>
          <w:sz w:val="20"/>
          <w:szCs w:val="20"/>
        </w:rPr>
      </w:pPr>
      <w:r w:rsidRPr="003A79E3">
        <w:rPr>
          <w:rFonts w:ascii="Arial" w:hAnsi="Arial" w:cs="Arial"/>
          <w:color w:val="000000"/>
          <w:sz w:val="20"/>
          <w:szCs w:val="20"/>
        </w:rPr>
        <w:t xml:space="preserve">Po dobu udržitelnosti nebyla k infrastruktuře vybudované z dotace připojena </w:t>
      </w:r>
      <w:r>
        <w:rPr>
          <w:rFonts w:ascii="Arial" w:hAnsi="Arial" w:cs="Arial"/>
          <w:color w:val="000000"/>
          <w:sz w:val="20"/>
          <w:szCs w:val="20"/>
        </w:rPr>
        <w:t xml:space="preserve">žádná </w:t>
      </w:r>
      <w:r w:rsidRPr="003A79E3">
        <w:rPr>
          <w:rFonts w:ascii="Arial" w:hAnsi="Arial" w:cs="Arial"/>
          <w:color w:val="000000"/>
          <w:sz w:val="20"/>
          <w:szCs w:val="20"/>
        </w:rPr>
        <w:t>infrastruktura, která by sloužila k jiným účelům, než k obsluze objektů bydlení fyzických osob.</w:t>
      </w:r>
    </w:p>
    <w:p w14:paraId="3187D7C9" w14:textId="77777777" w:rsidR="00FE20B0" w:rsidRDefault="00FE20B0" w:rsidP="00FE20B0">
      <w:pPr>
        <w:jc w:val="both"/>
        <w:rPr>
          <w:rFonts w:ascii="Arial" w:hAnsi="Arial" w:cs="Arial"/>
          <w:sz w:val="20"/>
          <w:szCs w:val="20"/>
        </w:rPr>
      </w:pPr>
    </w:p>
    <w:p w14:paraId="436E0672" w14:textId="77777777" w:rsidR="00FE20B0" w:rsidRDefault="00FE20B0" w:rsidP="00FE20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Všechny stavební pozemky </w:t>
      </w:r>
      <w:r w:rsidRPr="00254919">
        <w:rPr>
          <w:rFonts w:ascii="Arial" w:hAnsi="Arial" w:cs="Arial"/>
          <w:i/>
          <w:iCs/>
          <w:color w:val="548DD4" w:themeColor="text2" w:themeTint="99"/>
          <w:sz w:val="20"/>
          <w:szCs w:val="20"/>
        </w:rPr>
        <w:t>(počet)</w:t>
      </w:r>
      <w:r w:rsidRPr="00254919">
        <w:rPr>
          <w:rFonts w:ascii="Arial" w:hAnsi="Arial" w:cs="Arial"/>
          <w:color w:val="548DD4" w:themeColor="text2" w:themeTint="9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byly prodány v otevřeném, transparentním a nediskriminačním řízení celkem za………Kč. </w:t>
      </w:r>
    </w:p>
    <w:p w14:paraId="6EFA27BE" w14:textId="77777777" w:rsidR="00FE20B0" w:rsidRDefault="00FE20B0" w:rsidP="00FE20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dotace akce činila…………. Kč, skutečné celkové vlastní náklady akce činily ………. Kč.  </w:t>
      </w:r>
      <w:r w:rsidRPr="00306315">
        <w:rPr>
          <w:rFonts w:ascii="Arial" w:hAnsi="Arial" w:cs="Arial"/>
          <w:sz w:val="20"/>
          <w:szCs w:val="20"/>
        </w:rPr>
        <w:t xml:space="preserve"> </w:t>
      </w:r>
    </w:p>
    <w:p w14:paraId="0DD3862F" w14:textId="77777777" w:rsidR="00FE20B0" w:rsidRDefault="00FE20B0" w:rsidP="00FE20B0">
      <w:pPr>
        <w:jc w:val="both"/>
        <w:rPr>
          <w:rFonts w:ascii="Arial" w:hAnsi="Arial" w:cs="Arial"/>
          <w:sz w:val="20"/>
          <w:szCs w:val="20"/>
        </w:rPr>
      </w:pPr>
    </w:p>
    <w:p w14:paraId="06CF6AC1" w14:textId="740B5E99" w:rsidR="00FE20B0" w:rsidRDefault="00FE20B0" w:rsidP="00FE20B0">
      <w:pPr>
        <w:jc w:val="both"/>
        <w:rPr>
          <w:rFonts w:ascii="ArialMT" w:hAnsi="ArialMT" w:cs="ArialMT"/>
          <w:sz w:val="20"/>
          <w:szCs w:val="20"/>
        </w:rPr>
      </w:pPr>
      <w:r w:rsidRPr="00C76FCB">
        <w:rPr>
          <w:rFonts w:ascii="Arial" w:hAnsi="Arial" w:cs="Arial"/>
          <w:sz w:val="16"/>
          <w:szCs w:val="16"/>
        </w:rPr>
        <w:t xml:space="preserve">Nehodící </w:t>
      </w:r>
      <w:r w:rsidR="001340A6">
        <w:rPr>
          <w:rFonts w:ascii="Arial" w:hAnsi="Arial" w:cs="Arial"/>
          <w:sz w:val="16"/>
          <w:szCs w:val="16"/>
        </w:rPr>
        <w:t xml:space="preserve">se </w:t>
      </w:r>
      <w:r w:rsidRPr="00C76FCB">
        <w:rPr>
          <w:rFonts w:ascii="Arial" w:hAnsi="Arial" w:cs="Arial"/>
          <w:sz w:val="16"/>
          <w:szCs w:val="16"/>
        </w:rPr>
        <w:t>škrtněte, zbylé vyplňte.</w:t>
      </w:r>
    </w:p>
    <w:p w14:paraId="5E3F31FF" w14:textId="77777777" w:rsidR="00FE20B0" w:rsidRDefault="00FE20B0" w:rsidP="00FE20B0">
      <w:pPr>
        <w:jc w:val="both"/>
        <w:rPr>
          <w:rFonts w:ascii="Arial" w:hAnsi="Arial" w:cs="Arial"/>
          <w:sz w:val="20"/>
          <w:szCs w:val="20"/>
        </w:rPr>
      </w:pPr>
    </w:p>
    <w:p w14:paraId="396DF335" w14:textId="77777777" w:rsidR="00FE20B0" w:rsidRPr="00E70A59" w:rsidRDefault="00FE20B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0A59">
        <w:rPr>
          <w:rFonts w:ascii="Arial" w:hAnsi="Arial" w:cs="Arial"/>
          <w:sz w:val="20"/>
          <w:szCs w:val="20"/>
        </w:rPr>
        <w:t>Z prodeje stavebních pozemků nebyl realizován zisk.</w:t>
      </w:r>
    </w:p>
    <w:p w14:paraId="4A17FD7D" w14:textId="77777777" w:rsidR="00FE20B0" w:rsidRDefault="00FE20B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Zisk z prodeje stavebních pozemků byl v plné výši reinvestován do obecní infrastruktury, která je zpřístupněna bezplatnému veřejnému užívání.</w:t>
      </w:r>
    </w:p>
    <w:p w14:paraId="156477F5" w14:textId="0FE79A4D" w:rsidR="00FE20B0" w:rsidRPr="00C76FCB" w:rsidRDefault="00FE20B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Nereinvestovaný zisk z prodeje stavebních pozemků do obecní infrastruktury dle podmínek Rozhodnutí o poskytnutí dotace ve výši</w:t>
      </w:r>
      <w:r w:rsidR="00356CB3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Kč, bude vrácen poskytovateli dotace (maximálně do výše poskytnuté dotace).</w:t>
      </w:r>
    </w:p>
    <w:p w14:paraId="4A5AB9C9" w14:textId="77777777" w:rsidR="00FE20B0" w:rsidRDefault="00FE20B0" w:rsidP="00FE20B0">
      <w:pPr>
        <w:jc w:val="both"/>
        <w:rPr>
          <w:rFonts w:ascii="Arial" w:hAnsi="Arial" w:cs="Arial"/>
          <w:sz w:val="20"/>
          <w:szCs w:val="20"/>
        </w:rPr>
      </w:pPr>
    </w:p>
    <w:p w14:paraId="15962E50" w14:textId="77777777" w:rsidR="00FE20B0" w:rsidRPr="00306315" w:rsidRDefault="00FE20B0" w:rsidP="00FE20B0">
      <w:pPr>
        <w:jc w:val="both"/>
        <w:rPr>
          <w:rFonts w:ascii="Arial" w:hAnsi="Arial" w:cs="Arial"/>
          <w:sz w:val="20"/>
          <w:szCs w:val="20"/>
        </w:rPr>
      </w:pPr>
    </w:p>
    <w:p w14:paraId="3D7B61D1" w14:textId="77777777" w:rsidR="00FE20B0" w:rsidRPr="00306315" w:rsidRDefault="00FE20B0" w:rsidP="00FE20B0">
      <w:pPr>
        <w:jc w:val="both"/>
        <w:rPr>
          <w:rFonts w:ascii="Arial" w:hAnsi="Arial" w:cs="Arial"/>
          <w:sz w:val="20"/>
          <w:szCs w:val="20"/>
        </w:rPr>
      </w:pPr>
    </w:p>
    <w:p w14:paraId="416475F4" w14:textId="4E90F8EE" w:rsidR="00FE20B0" w:rsidRPr="00306315" w:rsidRDefault="001340A6" w:rsidP="00FE20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Vypište</w:t>
      </w:r>
      <w:r w:rsidR="00FE20B0">
        <w:rPr>
          <w:rFonts w:ascii="Arial" w:hAnsi="Arial" w:cs="Arial"/>
          <w:sz w:val="20"/>
          <w:szCs w:val="20"/>
        </w:rPr>
        <w:t xml:space="preserve"> pozemky, </w:t>
      </w:r>
      <w:r>
        <w:rPr>
          <w:rFonts w:ascii="Arial" w:hAnsi="Arial" w:cs="Arial"/>
          <w:sz w:val="20"/>
          <w:szCs w:val="20"/>
        </w:rPr>
        <w:t>na</w:t>
      </w:r>
      <w:r w:rsidR="00FE20B0">
        <w:rPr>
          <w:rFonts w:ascii="Arial" w:hAnsi="Arial" w:cs="Arial"/>
          <w:sz w:val="20"/>
          <w:szCs w:val="20"/>
        </w:rPr>
        <w:t xml:space="preserve"> kterých bylo reinvestováno</w:t>
      </w:r>
      <w:r>
        <w:rPr>
          <w:rFonts w:ascii="Arial" w:hAnsi="Arial" w:cs="Arial"/>
          <w:sz w:val="20"/>
          <w:szCs w:val="20"/>
        </w:rPr>
        <w:t>, p.č…………………………….</w:t>
      </w:r>
    </w:p>
    <w:p w14:paraId="460DE21D" w14:textId="77777777" w:rsidR="00FE20B0" w:rsidRPr="00306315" w:rsidRDefault="00FE20B0" w:rsidP="00FE20B0">
      <w:pPr>
        <w:jc w:val="center"/>
        <w:rPr>
          <w:rFonts w:ascii="Arial" w:hAnsi="Arial" w:cs="Arial"/>
          <w:sz w:val="20"/>
          <w:szCs w:val="20"/>
        </w:rPr>
      </w:pPr>
    </w:p>
    <w:p w14:paraId="1DA84F86" w14:textId="77777777" w:rsidR="00FE20B0" w:rsidRPr="00306315" w:rsidRDefault="00FE20B0" w:rsidP="00FE20B0">
      <w:pPr>
        <w:jc w:val="center"/>
        <w:rPr>
          <w:rFonts w:ascii="Arial" w:hAnsi="Arial" w:cs="Arial"/>
          <w:sz w:val="20"/>
          <w:szCs w:val="20"/>
        </w:rPr>
      </w:pPr>
    </w:p>
    <w:p w14:paraId="5CFF8B1D" w14:textId="77777777" w:rsidR="00FE20B0" w:rsidRDefault="00FE20B0" w:rsidP="00FE20B0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14:paraId="5288C3A8" w14:textId="77777777" w:rsidR="00FE20B0" w:rsidRDefault="00FE20B0" w:rsidP="00FE20B0">
      <w:pPr>
        <w:ind w:left="1416" w:firstLine="708"/>
        <w:jc w:val="center"/>
        <w:rPr>
          <w:rFonts w:ascii="Arial" w:hAnsi="Arial" w:cs="Arial"/>
          <w:sz w:val="20"/>
          <w:szCs w:val="20"/>
        </w:rPr>
      </w:pPr>
    </w:p>
    <w:p w14:paraId="63C6E1FD" w14:textId="77777777" w:rsidR="00FE20B0" w:rsidRPr="00E475B2" w:rsidRDefault="00FE20B0" w:rsidP="00FE20B0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 w:rsidRPr="00E475B2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5FD89E92" w14:textId="77777777" w:rsidR="00FE20B0" w:rsidRPr="00E475B2" w:rsidRDefault="00FE20B0" w:rsidP="00FE20B0">
      <w:pPr>
        <w:ind w:left="1416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a podpis starosty/ky</w:t>
      </w:r>
    </w:p>
    <w:p w14:paraId="144823F4" w14:textId="77777777" w:rsidR="00FE20B0" w:rsidRPr="00306315" w:rsidRDefault="00FE20B0" w:rsidP="00FE20B0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6EFF385B" w14:textId="77777777" w:rsidR="00356CB3" w:rsidRDefault="00356CB3" w:rsidP="00FE20B0">
      <w:pPr>
        <w:rPr>
          <w:rFonts w:ascii="Arial" w:hAnsi="Arial" w:cs="Arial"/>
          <w:sz w:val="20"/>
          <w:szCs w:val="20"/>
          <w:u w:val="single"/>
        </w:rPr>
      </w:pPr>
    </w:p>
    <w:p w14:paraId="40E51FC7" w14:textId="77777777" w:rsidR="00356CB3" w:rsidRDefault="00356CB3" w:rsidP="00FE20B0">
      <w:pPr>
        <w:rPr>
          <w:rFonts w:ascii="Arial" w:hAnsi="Arial" w:cs="Arial"/>
          <w:sz w:val="20"/>
          <w:szCs w:val="20"/>
          <w:u w:val="single"/>
        </w:rPr>
      </w:pPr>
    </w:p>
    <w:p w14:paraId="2E98041C" w14:textId="5021EF46" w:rsidR="00FE20B0" w:rsidRPr="00306315" w:rsidRDefault="00FE20B0" w:rsidP="00FE20B0">
      <w:pPr>
        <w:rPr>
          <w:rFonts w:ascii="Arial" w:hAnsi="Arial" w:cs="Arial"/>
          <w:sz w:val="20"/>
          <w:szCs w:val="20"/>
          <w:u w:val="single"/>
        </w:rPr>
      </w:pPr>
      <w:r w:rsidRPr="00306315">
        <w:rPr>
          <w:rFonts w:ascii="Arial" w:hAnsi="Arial" w:cs="Arial"/>
          <w:sz w:val="20"/>
          <w:szCs w:val="20"/>
          <w:u w:val="single"/>
        </w:rPr>
        <w:t>Příloha:</w:t>
      </w:r>
    </w:p>
    <w:p w14:paraId="18E2700E" w14:textId="77777777" w:rsidR="00FE20B0" w:rsidRPr="000E2EB9" w:rsidRDefault="00FE20B0" w:rsidP="00FE20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 w:rsidRPr="000E2E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0E2EB9">
        <w:rPr>
          <w:rFonts w:ascii="Arial" w:hAnsi="Arial" w:cs="Arial"/>
          <w:sz w:val="20"/>
          <w:szCs w:val="20"/>
        </w:rPr>
        <w:t xml:space="preserve">nímek katastrální mapy s vyznačením pozemků, kterých se reinvestice zisku týká. Jednou barvou vyznačte pozemek/y následně dokončených </w:t>
      </w:r>
      <w:r>
        <w:rPr>
          <w:rFonts w:ascii="Arial" w:hAnsi="Arial" w:cs="Arial"/>
          <w:sz w:val="20"/>
          <w:szCs w:val="20"/>
        </w:rPr>
        <w:t>rodinných domů</w:t>
      </w:r>
      <w:r w:rsidRPr="000E2EB9">
        <w:rPr>
          <w:rFonts w:ascii="Arial" w:hAnsi="Arial" w:cs="Arial"/>
          <w:sz w:val="20"/>
          <w:szCs w:val="20"/>
        </w:rPr>
        <w:t xml:space="preserve"> k dotované TI a jinou barvou pozemek/y, kterého/kterých se týká reinvestice zisku</w:t>
      </w:r>
      <w:r>
        <w:rPr>
          <w:rFonts w:ascii="Arial" w:hAnsi="Arial" w:cs="Arial"/>
          <w:sz w:val="20"/>
          <w:szCs w:val="20"/>
        </w:rPr>
        <w:t>.</w:t>
      </w:r>
    </w:p>
    <w:p w14:paraId="41F1804F" w14:textId="77777777" w:rsidR="00FE20B0" w:rsidRPr="00306315" w:rsidRDefault="00FE20B0" w:rsidP="00FE20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Vyplněný formulář.</w:t>
      </w:r>
    </w:p>
    <w:p w14:paraId="68D42B84" w14:textId="77777777" w:rsidR="00FE20B0" w:rsidRPr="00306315" w:rsidRDefault="00FE20B0" w:rsidP="00FE20B0">
      <w:pPr>
        <w:spacing w:line="276" w:lineRule="auto"/>
        <w:rPr>
          <w:rFonts w:ascii="ArialMT" w:hAnsi="ArialMT" w:cs="ArialMT"/>
          <w:sz w:val="20"/>
          <w:szCs w:val="20"/>
        </w:rPr>
      </w:pPr>
    </w:p>
    <w:p w14:paraId="2E965879" w14:textId="77777777" w:rsidR="00FE20B0" w:rsidRDefault="00FE20B0" w:rsidP="00FE20B0">
      <w:pPr>
        <w:jc w:val="both"/>
        <w:rPr>
          <w:rFonts w:ascii="ArialMT" w:hAnsi="ArialMT" w:cs="ArialMT"/>
          <w:sz w:val="20"/>
          <w:szCs w:val="20"/>
        </w:rPr>
      </w:pPr>
    </w:p>
    <w:p w14:paraId="58CCD48D" w14:textId="77777777" w:rsidR="00FE20B0" w:rsidRDefault="00FE20B0" w:rsidP="00FE20B0">
      <w:pPr>
        <w:jc w:val="both"/>
        <w:rPr>
          <w:rFonts w:ascii="ArialMT" w:hAnsi="ArialMT" w:cs="ArialMT"/>
          <w:sz w:val="20"/>
          <w:szCs w:val="20"/>
        </w:rPr>
      </w:pPr>
    </w:p>
    <w:bookmarkEnd w:id="0"/>
    <w:p w14:paraId="4E6601D5" w14:textId="77777777" w:rsidR="00C76FCB" w:rsidRDefault="00C76FCB" w:rsidP="00FE20B0">
      <w:pPr>
        <w:tabs>
          <w:tab w:val="left" w:pos="284"/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before="20"/>
        <w:ind w:right="-1"/>
        <w:jc w:val="both"/>
        <w:rPr>
          <w:rFonts w:ascii="ArialMT" w:hAnsi="ArialMT" w:cs="ArialMT"/>
          <w:sz w:val="20"/>
          <w:szCs w:val="20"/>
        </w:rPr>
      </w:pPr>
    </w:p>
    <w:sectPr w:rsidR="00C76FCB" w:rsidSect="00366C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1EB0" w14:textId="77777777" w:rsidR="00E64B71" w:rsidRPr="0071069F" w:rsidRDefault="00E64B71" w:rsidP="00D34582">
      <w:pPr>
        <w:rPr>
          <w:sz w:val="20"/>
        </w:rPr>
      </w:pPr>
      <w:r>
        <w:separator/>
      </w:r>
    </w:p>
  </w:endnote>
  <w:endnote w:type="continuationSeparator" w:id="0">
    <w:p w14:paraId="61E2E0F2" w14:textId="77777777" w:rsidR="00E64B71" w:rsidRPr="0071069F" w:rsidRDefault="00E64B71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ABA2" w14:textId="77777777" w:rsidR="00FE20B0" w:rsidRDefault="00FE20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4C8F1" w14:textId="77777777" w:rsidR="00FE20B0" w:rsidRDefault="00FE20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CE60" w14:textId="77777777" w:rsidR="00726A46" w:rsidRDefault="00726A46">
    <w:pPr>
      <w:pStyle w:val="Zpat"/>
      <w:jc w:val="center"/>
    </w:pPr>
  </w:p>
  <w:p w14:paraId="5676CBAE" w14:textId="77777777" w:rsidR="00FE20B0" w:rsidRDefault="00FE20B0">
    <w:pPr>
      <w:pStyle w:val="Zpat"/>
      <w:rPr>
        <w:rFonts w:ascii="Arial" w:hAnsi="Arial" w:cs="Arial"/>
        <w:sz w:val="14"/>
        <w:szCs w:val="14"/>
      </w:rPr>
    </w:pPr>
  </w:p>
  <w:p w14:paraId="01151916" w14:textId="56F0298C" w:rsidR="00726A46" w:rsidRPr="00FE20B0" w:rsidRDefault="00FE20B0">
    <w:pPr>
      <w:pStyle w:val="Zpat"/>
      <w:rPr>
        <w:rFonts w:ascii="Arial" w:hAnsi="Arial" w:cs="Arial"/>
        <w:sz w:val="14"/>
        <w:szCs w:val="14"/>
      </w:rPr>
    </w:pPr>
    <w:r w:rsidRPr="00FE20B0">
      <w:rPr>
        <w:rFonts w:ascii="Arial" w:hAnsi="Arial" w:cs="Arial"/>
        <w:sz w:val="14"/>
        <w:szCs w:val="14"/>
      </w:rPr>
      <w:t>Verze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1235" w14:textId="77777777" w:rsidR="00E64B71" w:rsidRPr="0071069F" w:rsidRDefault="00E64B71" w:rsidP="00D34582">
      <w:pPr>
        <w:rPr>
          <w:sz w:val="20"/>
        </w:rPr>
      </w:pPr>
      <w:r>
        <w:separator/>
      </w:r>
    </w:p>
  </w:footnote>
  <w:footnote w:type="continuationSeparator" w:id="0">
    <w:p w14:paraId="17AED23B" w14:textId="77777777" w:rsidR="00E64B71" w:rsidRPr="0071069F" w:rsidRDefault="00E64B71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B6875" w14:textId="77777777" w:rsidR="00FE20B0" w:rsidRDefault="00FE20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5A67" w14:textId="77777777" w:rsidR="00FE20B0" w:rsidRDefault="00FE20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BFB1" w14:textId="77777777" w:rsidR="00AB53A6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  <w:r w:rsidRPr="00821BF4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0" wp14:anchorId="2476BB10" wp14:editId="79F3122D">
          <wp:simplePos x="0" y="0"/>
          <wp:positionH relativeFrom="column">
            <wp:posOffset>41275</wp:posOffset>
          </wp:positionH>
          <wp:positionV relativeFrom="page">
            <wp:posOffset>290830</wp:posOffset>
          </wp:positionV>
          <wp:extent cx="2159635" cy="467995"/>
          <wp:effectExtent l="0" t="0" r="0" b="8255"/>
          <wp:wrapNone/>
          <wp:docPr id="19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nazev_dokumentu"/>
    <w:bookmarkEnd w:id="1"/>
    <w:r w:rsidRPr="00821BF4">
      <w:rPr>
        <w:rFonts w:ascii="Arial" w:hAnsi="Arial" w:cs="Arial"/>
        <w:sz w:val="16"/>
        <w:szCs w:val="16"/>
      </w:rPr>
      <w:t>Program Podpora bydlení (11706)</w:t>
    </w:r>
  </w:p>
  <w:p w14:paraId="3E9CBFC5" w14:textId="77777777" w:rsidR="00AB53A6" w:rsidRPr="00821BF4" w:rsidRDefault="00AB53A6" w:rsidP="00AB53A6">
    <w:pPr>
      <w:pStyle w:val="Zhlav"/>
      <w:jc w:val="right"/>
      <w:rPr>
        <w:rFonts w:ascii="Arial" w:hAnsi="Arial" w:cs="Arial"/>
        <w:bCs/>
        <w:sz w:val="16"/>
        <w:szCs w:val="16"/>
      </w:rPr>
    </w:pPr>
    <w:r w:rsidRPr="00821BF4">
      <w:rPr>
        <w:rFonts w:ascii="Arial" w:hAnsi="Arial" w:cs="Arial"/>
        <w:bCs/>
        <w:sz w:val="16"/>
        <w:szCs w:val="16"/>
      </w:rPr>
      <w:t xml:space="preserve">Podprogram Technická infrastruktura </w:t>
    </w:r>
    <w:r w:rsidRPr="00821BF4">
      <w:rPr>
        <w:rFonts w:ascii="Arial" w:hAnsi="Arial" w:cs="Arial"/>
        <w:sz w:val="16"/>
        <w:szCs w:val="16"/>
      </w:rPr>
      <w:t xml:space="preserve">(117D063) </w:t>
    </w:r>
    <w:r w:rsidRPr="00821BF4">
      <w:rPr>
        <w:rFonts w:ascii="Arial" w:hAnsi="Arial" w:cs="Arial"/>
        <w:bCs/>
        <w:sz w:val="16"/>
        <w:szCs w:val="16"/>
      </w:rPr>
      <w:t>pro rok 2019</w:t>
    </w:r>
  </w:p>
  <w:p w14:paraId="1E75B392" w14:textId="77777777" w:rsidR="00AB53A6" w:rsidRPr="00821BF4" w:rsidRDefault="00AB53A6" w:rsidP="00AB53A6">
    <w:pPr>
      <w:pStyle w:val="Zhlav"/>
      <w:jc w:val="right"/>
      <w:rPr>
        <w:rFonts w:ascii="Arial" w:hAnsi="Arial" w:cs="Arial"/>
        <w:sz w:val="16"/>
        <w:szCs w:val="16"/>
      </w:rPr>
    </w:pPr>
    <w:r w:rsidRPr="00821BF4">
      <w:rPr>
        <w:rFonts w:ascii="Arial" w:hAnsi="Arial" w:cs="Arial"/>
        <w:sz w:val="16"/>
        <w:szCs w:val="16"/>
      </w:rPr>
      <w:t>Výzva č. 2/2019/117D063</w:t>
    </w:r>
  </w:p>
  <w:p w14:paraId="167E7EA6" w14:textId="77777777" w:rsidR="00C76FCB" w:rsidRDefault="001734ED" w:rsidP="00E063C5">
    <w:pPr>
      <w:pStyle w:val="Zhlav"/>
      <w:tabs>
        <w:tab w:val="clear" w:pos="453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14:paraId="5C409458" w14:textId="7B376083" w:rsidR="00726A46" w:rsidRDefault="00726A46" w:rsidP="00E063C5">
    <w:pPr>
      <w:pStyle w:val="Zhlav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E0D5A8E"/>
    <w:multiLevelType w:val="hybridMultilevel"/>
    <w:tmpl w:val="5A54E4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536011">
    <w:abstractNumId w:val="0"/>
  </w:num>
  <w:num w:numId="2" w16cid:durableId="1149782663">
    <w:abstractNumId w:val="2"/>
  </w:num>
  <w:num w:numId="3" w16cid:durableId="57201053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95C22"/>
    <w:rsid w:val="000B3545"/>
    <w:rsid w:val="000C1C81"/>
    <w:rsid w:val="000D30DB"/>
    <w:rsid w:val="000D40FF"/>
    <w:rsid w:val="000E2EB9"/>
    <w:rsid w:val="000F77AB"/>
    <w:rsid w:val="0010419E"/>
    <w:rsid w:val="00106580"/>
    <w:rsid w:val="001173C7"/>
    <w:rsid w:val="001179E6"/>
    <w:rsid w:val="001230A6"/>
    <w:rsid w:val="00125988"/>
    <w:rsid w:val="00134056"/>
    <w:rsid w:val="001340A6"/>
    <w:rsid w:val="00144EFF"/>
    <w:rsid w:val="00144F1F"/>
    <w:rsid w:val="00152365"/>
    <w:rsid w:val="0015709B"/>
    <w:rsid w:val="00160A14"/>
    <w:rsid w:val="00162770"/>
    <w:rsid w:val="001734ED"/>
    <w:rsid w:val="001772DD"/>
    <w:rsid w:val="00177863"/>
    <w:rsid w:val="00186F3E"/>
    <w:rsid w:val="00187DFD"/>
    <w:rsid w:val="00192690"/>
    <w:rsid w:val="001A526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A3135"/>
    <w:rsid w:val="002B20AF"/>
    <w:rsid w:val="002C7B50"/>
    <w:rsid w:val="00316418"/>
    <w:rsid w:val="00342775"/>
    <w:rsid w:val="00346CBF"/>
    <w:rsid w:val="00355D5A"/>
    <w:rsid w:val="00356CB3"/>
    <w:rsid w:val="00361FF0"/>
    <w:rsid w:val="00366C18"/>
    <w:rsid w:val="003721F5"/>
    <w:rsid w:val="003818F8"/>
    <w:rsid w:val="003A0973"/>
    <w:rsid w:val="003A0FE8"/>
    <w:rsid w:val="003A3A57"/>
    <w:rsid w:val="003A79E3"/>
    <w:rsid w:val="003B0453"/>
    <w:rsid w:val="003B6501"/>
    <w:rsid w:val="003C26A3"/>
    <w:rsid w:val="003D4224"/>
    <w:rsid w:val="003E1D68"/>
    <w:rsid w:val="003E5C56"/>
    <w:rsid w:val="003F6996"/>
    <w:rsid w:val="00410723"/>
    <w:rsid w:val="00410E72"/>
    <w:rsid w:val="00417D36"/>
    <w:rsid w:val="00420345"/>
    <w:rsid w:val="00423C3B"/>
    <w:rsid w:val="004342B5"/>
    <w:rsid w:val="0043757D"/>
    <w:rsid w:val="0044790A"/>
    <w:rsid w:val="00453183"/>
    <w:rsid w:val="0045491E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C579C"/>
    <w:rsid w:val="004C6FE7"/>
    <w:rsid w:val="004D01B9"/>
    <w:rsid w:val="004D0A63"/>
    <w:rsid w:val="004E200C"/>
    <w:rsid w:val="004E3473"/>
    <w:rsid w:val="004E3596"/>
    <w:rsid w:val="004F356F"/>
    <w:rsid w:val="00500FAC"/>
    <w:rsid w:val="00523FBD"/>
    <w:rsid w:val="0052698F"/>
    <w:rsid w:val="00532F2D"/>
    <w:rsid w:val="00533F08"/>
    <w:rsid w:val="005445F1"/>
    <w:rsid w:val="00583203"/>
    <w:rsid w:val="00593F50"/>
    <w:rsid w:val="005C396A"/>
    <w:rsid w:val="005C3C0A"/>
    <w:rsid w:val="005D0A66"/>
    <w:rsid w:val="005D425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823"/>
    <w:rsid w:val="00677F11"/>
    <w:rsid w:val="00680C89"/>
    <w:rsid w:val="00682CE0"/>
    <w:rsid w:val="006923FE"/>
    <w:rsid w:val="00695384"/>
    <w:rsid w:val="006965B1"/>
    <w:rsid w:val="006D6403"/>
    <w:rsid w:val="006F624A"/>
    <w:rsid w:val="00703A90"/>
    <w:rsid w:val="007174BF"/>
    <w:rsid w:val="00720ADB"/>
    <w:rsid w:val="00720B84"/>
    <w:rsid w:val="00726A46"/>
    <w:rsid w:val="0073337E"/>
    <w:rsid w:val="007371E6"/>
    <w:rsid w:val="00762B37"/>
    <w:rsid w:val="00790989"/>
    <w:rsid w:val="007B0429"/>
    <w:rsid w:val="007B5923"/>
    <w:rsid w:val="007C4218"/>
    <w:rsid w:val="007C701C"/>
    <w:rsid w:val="00805141"/>
    <w:rsid w:val="00820CE7"/>
    <w:rsid w:val="00841578"/>
    <w:rsid w:val="008525B6"/>
    <w:rsid w:val="00853BDF"/>
    <w:rsid w:val="00855A2E"/>
    <w:rsid w:val="0087454C"/>
    <w:rsid w:val="00876C93"/>
    <w:rsid w:val="0087719E"/>
    <w:rsid w:val="00886502"/>
    <w:rsid w:val="00893B3A"/>
    <w:rsid w:val="008A2642"/>
    <w:rsid w:val="008A66CB"/>
    <w:rsid w:val="008A783C"/>
    <w:rsid w:val="008B6D66"/>
    <w:rsid w:val="00930F52"/>
    <w:rsid w:val="00934F3A"/>
    <w:rsid w:val="00937353"/>
    <w:rsid w:val="0095695E"/>
    <w:rsid w:val="00974B77"/>
    <w:rsid w:val="00994309"/>
    <w:rsid w:val="009A1186"/>
    <w:rsid w:val="009A1C27"/>
    <w:rsid w:val="009B1A29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B53A6"/>
    <w:rsid w:val="00AC4172"/>
    <w:rsid w:val="00AF37A9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5583F"/>
    <w:rsid w:val="00B663E1"/>
    <w:rsid w:val="00B70877"/>
    <w:rsid w:val="00B719B1"/>
    <w:rsid w:val="00B811CA"/>
    <w:rsid w:val="00B92891"/>
    <w:rsid w:val="00BA795C"/>
    <w:rsid w:val="00BB449E"/>
    <w:rsid w:val="00BB48E1"/>
    <w:rsid w:val="00BB6D9A"/>
    <w:rsid w:val="00BC3703"/>
    <w:rsid w:val="00BC5F62"/>
    <w:rsid w:val="00BD3ABC"/>
    <w:rsid w:val="00BD4CF5"/>
    <w:rsid w:val="00BF0C58"/>
    <w:rsid w:val="00BF1CC6"/>
    <w:rsid w:val="00BF263F"/>
    <w:rsid w:val="00BF5EC6"/>
    <w:rsid w:val="00C01EDE"/>
    <w:rsid w:val="00C04EC1"/>
    <w:rsid w:val="00C16777"/>
    <w:rsid w:val="00C62F34"/>
    <w:rsid w:val="00C72AB4"/>
    <w:rsid w:val="00C76FCB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05FD"/>
    <w:rsid w:val="00DC20B9"/>
    <w:rsid w:val="00DC4FBC"/>
    <w:rsid w:val="00DD0E0D"/>
    <w:rsid w:val="00DD3314"/>
    <w:rsid w:val="00DD3B61"/>
    <w:rsid w:val="00DE142F"/>
    <w:rsid w:val="00DE53E5"/>
    <w:rsid w:val="00DE76FE"/>
    <w:rsid w:val="00DF6376"/>
    <w:rsid w:val="00E012C7"/>
    <w:rsid w:val="00E063C5"/>
    <w:rsid w:val="00E103D9"/>
    <w:rsid w:val="00E127D4"/>
    <w:rsid w:val="00E26E55"/>
    <w:rsid w:val="00E5300F"/>
    <w:rsid w:val="00E64B71"/>
    <w:rsid w:val="00E6778A"/>
    <w:rsid w:val="00E7013C"/>
    <w:rsid w:val="00E70D3A"/>
    <w:rsid w:val="00E712F7"/>
    <w:rsid w:val="00E908E6"/>
    <w:rsid w:val="00EA1C7C"/>
    <w:rsid w:val="00EC630D"/>
    <w:rsid w:val="00ED1295"/>
    <w:rsid w:val="00EE43D1"/>
    <w:rsid w:val="00F00666"/>
    <w:rsid w:val="00F05C08"/>
    <w:rsid w:val="00F05C21"/>
    <w:rsid w:val="00F2208E"/>
    <w:rsid w:val="00F270F9"/>
    <w:rsid w:val="00F5018C"/>
    <w:rsid w:val="00F50C7A"/>
    <w:rsid w:val="00F53C52"/>
    <w:rsid w:val="00F84BC2"/>
    <w:rsid w:val="00F909F4"/>
    <w:rsid w:val="00F94CC0"/>
    <w:rsid w:val="00FC4222"/>
    <w:rsid w:val="00FE20B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2A551"/>
  <w15:docId w15:val="{F0753A13-F3D8-4E83-8251-8C5A1CD8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2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A79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7EDA-1976-4BF9-B13E-1441CD90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1853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Štefanová Renáta</cp:lastModifiedBy>
  <cp:revision>26</cp:revision>
  <cp:lastPrinted>2018-03-20T15:23:00Z</cp:lastPrinted>
  <dcterms:created xsi:type="dcterms:W3CDTF">2022-04-19T06:47:00Z</dcterms:created>
  <dcterms:modified xsi:type="dcterms:W3CDTF">2025-04-29T11:31:00Z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