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46312483"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E32F2">
        <w:rPr>
          <w:rFonts w:ascii="Arial" w:eastAsia="Arial" w:hAnsi="Arial" w:cs="Arial"/>
          <w:b/>
          <w:bCs/>
          <w:caps/>
          <w:color w:val="002060"/>
          <w:sz w:val="40"/>
          <w:szCs w:val="40"/>
        </w:rPr>
        <w:t>8</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31EFF297"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ve výzvě č. </w:t>
      </w:r>
      <w:r w:rsidR="00E75607">
        <w:rPr>
          <w:rFonts w:ascii="Arial" w:eastAsia="Arial" w:hAnsi="Arial" w:cs="Arial"/>
          <w:b/>
          <w:bCs/>
          <w:caps/>
          <w:color w:val="002060"/>
          <w:sz w:val="48"/>
          <w:szCs w:val="48"/>
        </w:rPr>
        <w:t xml:space="preserve">1 – </w:t>
      </w:r>
      <w:r w:rsidR="00EE32F2">
        <w:rPr>
          <w:rFonts w:ascii="Arial" w:eastAsia="Arial" w:hAnsi="Arial" w:cs="Arial"/>
          <w:b/>
          <w:bCs/>
          <w:caps/>
          <w:color w:val="002060"/>
          <w:sz w:val="48"/>
          <w:szCs w:val="48"/>
        </w:rPr>
        <w:t>ZAVEDENÍ NOVÉHO STAVEBNÍHO ZÁKONA DO PRAXE</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8656C6" w14:textId="19F0F3A2"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E75607">
        <w:rPr>
          <w:rFonts w:ascii="Arial" w:eastAsia="Arial" w:hAnsi="Arial" w:cs="Arial"/>
          <w:b/>
          <w:bCs/>
          <w:color w:val="002060"/>
          <w:sz w:val="28"/>
          <w:szCs w:val="28"/>
        </w:rPr>
        <w:t>3</w:t>
      </w:r>
      <w:r w:rsidR="00EE32F2">
        <w:rPr>
          <w:rFonts w:ascii="Arial" w:eastAsia="Arial" w:hAnsi="Arial" w:cs="Arial"/>
          <w:b/>
          <w:bCs/>
          <w:color w:val="002060"/>
          <w:sz w:val="28"/>
          <w:szCs w:val="28"/>
        </w:rPr>
        <w:t>1</w:t>
      </w:r>
      <w:r w:rsidR="00E75607">
        <w:rPr>
          <w:rFonts w:ascii="Arial" w:eastAsia="Arial" w:hAnsi="Arial" w:cs="Arial"/>
          <w:b/>
          <w:bCs/>
          <w:color w:val="002060"/>
          <w:sz w:val="28"/>
          <w:szCs w:val="28"/>
        </w:rPr>
        <w:t xml:space="preserve">. </w:t>
      </w:r>
      <w:r w:rsidR="00EE32F2">
        <w:rPr>
          <w:rFonts w:ascii="Arial" w:eastAsia="Arial" w:hAnsi="Arial" w:cs="Arial"/>
          <w:b/>
          <w:bCs/>
          <w:color w:val="002060"/>
          <w:sz w:val="28"/>
          <w:szCs w:val="28"/>
        </w:rPr>
        <w:t>5</w:t>
      </w:r>
      <w:r w:rsidR="00E75607">
        <w:rPr>
          <w:rFonts w:ascii="Arial" w:eastAsia="Arial" w:hAnsi="Arial" w:cs="Arial"/>
          <w:b/>
          <w:bCs/>
          <w:color w:val="002060"/>
          <w:sz w:val="28"/>
          <w:szCs w:val="28"/>
        </w:rPr>
        <w:t>. 2023</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058A70B8"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E75607">
        <w:rPr>
          <w:rFonts w:ascii="Arial" w:eastAsia="Arial" w:hAnsi="Arial" w:cs="Arial"/>
          <w:b/>
          <w:bCs/>
          <w:color w:val="2F5496" w:themeColor="accent1" w:themeShade="BF"/>
          <w:sz w:val="28"/>
          <w:szCs w:val="28"/>
        </w:rPr>
        <w:t xml:space="preserve">1 – </w:t>
      </w:r>
      <w:r w:rsidR="00EE32F2">
        <w:rPr>
          <w:rFonts w:ascii="Arial" w:eastAsia="Arial" w:hAnsi="Arial" w:cs="Arial"/>
          <w:b/>
          <w:bCs/>
          <w:color w:val="2F5496" w:themeColor="accent1" w:themeShade="BF"/>
          <w:sz w:val="28"/>
          <w:szCs w:val="28"/>
        </w:rPr>
        <w:t>Zavedení nového stavebního zákona do praxe</w:t>
      </w:r>
    </w:p>
    <w:p w14:paraId="24E91BC2" w14:textId="48AA0868"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E75607">
        <w:rPr>
          <w:rFonts w:ascii="Arial" w:eastAsia="Arial" w:hAnsi="Arial" w:cs="Arial"/>
        </w:rPr>
        <w:t xml:space="preserve">1 – </w:t>
      </w:r>
      <w:r w:rsidR="00EE32F2">
        <w:rPr>
          <w:rFonts w:ascii="Arial" w:eastAsia="Arial" w:hAnsi="Arial" w:cs="Arial"/>
        </w:rPr>
        <w:t>Zavedení nového stavebního zákona do praxe</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3D5D9DC6"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EE32F2">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38E9200C"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Pr="47B3AA31">
        <w:rPr>
          <w:rFonts w:ascii="Arial" w:eastAsia="Arial" w:hAnsi="Arial" w:cs="Arial"/>
        </w:rPr>
        <w:t xml:space="preserve">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47E2E221"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přijatelnost). V případě nesplnění jednoho kritéria s příznakem „nenapravitelné“ musí být žádost o podporu vyloučena z dalšího procesu hodnocení.</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0D64CEAC"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 a analýzy rizik.</w:t>
      </w:r>
    </w:p>
    <w:p w14:paraId="0EB4622B" w14:textId="34CB94B9"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w:t>
      </w:r>
      <w:proofErr w:type="gramStart"/>
      <w:r w:rsidRPr="00A10478">
        <w:rPr>
          <w:rFonts w:ascii="Arial" w:eastAsia="Arial" w:hAnsi="Arial" w:cs="Arial"/>
        </w:rPr>
        <w:t>100%</w:t>
      </w:r>
      <w:proofErr w:type="gramEnd"/>
      <w:r w:rsidRPr="00A10478">
        <w:rPr>
          <w:rFonts w:ascii="Arial" w:eastAsia="Arial" w:hAnsi="Arial" w:cs="Arial"/>
        </w:rPr>
        <w:t xml:space="preserve"> výši až do vyčerpání </w:t>
      </w:r>
      <w:r w:rsidR="00EE32F2">
        <w:rPr>
          <w:rFonts w:ascii="Arial" w:eastAsia="Arial" w:hAnsi="Arial" w:cs="Arial"/>
        </w:rPr>
        <w:t>707</w:t>
      </w:r>
      <w:r w:rsidRPr="00A10478">
        <w:rPr>
          <w:rFonts w:ascii="Arial" w:eastAsia="Arial" w:hAnsi="Arial" w:cs="Arial"/>
        </w:rPr>
        <w:t xml:space="preserve"> mil. Kč.</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E32F2">
            <w:pPr>
              <w:jc w:val="cente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E32F2">
            <w:pPr>
              <w:jc w:val="cente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E32F2">
            <w:pPr>
              <w:jc w:val="center"/>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DD25F01" w:rsidR="00797935" w:rsidRPr="00470687" w:rsidRDefault="726DB10A"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F6F56D8" w:rsidR="00797935" w:rsidRPr="009945F7" w:rsidRDefault="2B2C0B32" w:rsidP="00EE32F2">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46F50882" w:rsidR="00797935" w:rsidRDefault="29228B39" w:rsidP="00EE32F2">
            <w:pPr>
              <w:rPr>
                <w:rFonts w:ascii="Arial" w:eastAsia="Arial" w:hAnsi="Arial" w:cs="Arial"/>
              </w:rPr>
            </w:pPr>
            <w:r w:rsidRPr="3D92256B">
              <w:rPr>
                <w:rFonts w:ascii="Arial" w:eastAsia="Arial" w:hAnsi="Arial" w:cs="Arial"/>
              </w:rPr>
              <w:t>Popis projektu (Příloha Pravidel č. 5)</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107AE7D7" w:rsidR="6B092231" w:rsidRDefault="29228B39" w:rsidP="00EE32F2">
            <w:pPr>
              <w:rPr>
                <w:rFonts w:ascii="Arial" w:eastAsia="Arial" w:hAnsi="Arial" w:cs="Arial"/>
              </w:rPr>
            </w:pPr>
            <w:r w:rsidRPr="3D92256B">
              <w:rPr>
                <w:rFonts w:ascii="Arial" w:eastAsia="Arial" w:hAnsi="Arial" w:cs="Arial"/>
              </w:rPr>
              <w:t>Popis projektu (Příloha Pravidel č. 5)</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lastRenderedPageBreak/>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vAlign w:val="center"/>
          </w:tcPr>
          <w:p w14:paraId="52D1E2FB" w14:textId="557B88A9" w:rsidR="00797935" w:rsidRPr="005F648F"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3D978190" w:rsidR="00797935" w:rsidRDefault="67DA42A7" w:rsidP="00EE32F2">
            <w:pPr>
              <w:rPr>
                <w:rFonts w:ascii="Arial" w:eastAsia="Arial" w:hAnsi="Arial" w:cs="Arial"/>
              </w:rPr>
            </w:pPr>
            <w:r w:rsidRPr="2CDFD7FB">
              <w:rPr>
                <w:rFonts w:ascii="Arial" w:eastAsia="Arial" w:hAnsi="Arial" w:cs="Arial"/>
              </w:rPr>
              <w:t>nenapravitelné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60D377C0" w:rsidR="00797935" w:rsidRDefault="29228B39" w:rsidP="00EE32F2">
            <w:pPr>
              <w:rPr>
                <w:rFonts w:ascii="Arial" w:eastAsia="Arial" w:hAnsi="Arial" w:cs="Arial"/>
              </w:rPr>
            </w:pPr>
            <w:r w:rsidRPr="3D92256B">
              <w:rPr>
                <w:rFonts w:ascii="Arial" w:eastAsia="Arial" w:hAnsi="Arial" w:cs="Arial"/>
              </w:rPr>
              <w:t>Popis projektu (Příloha Pravidel č. 5)</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147D5FB9" w14:textId="2FBB2196" w:rsidR="29228B39" w:rsidRDefault="29228B39" w:rsidP="00EE32F2">
            <w:pPr>
              <w:rPr>
                <w:rFonts w:ascii="Arial" w:eastAsia="Arial" w:hAnsi="Arial" w:cs="Arial"/>
              </w:rPr>
            </w:pPr>
            <w:r w:rsidRPr="3D92256B">
              <w:rPr>
                <w:rFonts w:ascii="Arial" w:eastAsia="Arial" w:hAnsi="Arial" w:cs="Arial"/>
              </w:rPr>
              <w:t>Popis projektu (Příloha Pravidel č. 5)</w:t>
            </w:r>
          </w:p>
          <w:p w14:paraId="763DECC1" w14:textId="0CAF90A1" w:rsidR="616E843F" w:rsidRDefault="616E843F" w:rsidP="00EE32F2">
            <w:pPr>
              <w:rPr>
                <w:rFonts w:ascii="Arial" w:eastAsia="Arial" w:hAnsi="Arial" w:cs="Arial"/>
              </w:rPr>
            </w:pP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4E3463B" w14:textId="1E22ECEA" w:rsidR="616E843F" w:rsidRDefault="29228B39" w:rsidP="00EE32F2">
            <w:pPr>
              <w:rPr>
                <w:rFonts w:ascii="Arial" w:eastAsia="Arial" w:hAnsi="Arial" w:cs="Arial"/>
              </w:rPr>
            </w:pPr>
            <w:r w:rsidRPr="3D92256B">
              <w:rPr>
                <w:rFonts w:ascii="Arial" w:eastAsia="Arial" w:hAnsi="Arial" w:cs="Arial"/>
              </w:rPr>
              <w:t>Popis projektu (Příloha Pravidel č. 5)</w:t>
            </w:r>
          </w:p>
          <w:p w14:paraId="6C8914F3" w14:textId="34CE6E6C" w:rsidR="616E843F" w:rsidRDefault="616E843F" w:rsidP="00EE32F2">
            <w:pPr>
              <w:rPr>
                <w:rFonts w:ascii="Arial" w:eastAsia="Arial" w:hAnsi="Arial" w:cs="Arial"/>
              </w:rPr>
            </w:pP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bookmarkStart w:id="0" w:name="_Hlk103027006" w:displacedByCustomXml="prev"/>
      <w:bookmarkStart w:id="1" w:name="_Hlk103027005" w:displacedByCustomXml="prev"/>
      <w:bookmarkStart w:id="2" w:name="_Hlk103026384" w:displacedByCustomXml="prev"/>
      <w:bookmarkStart w:id="3" w:name="_Hlk103026383" w:displacedByCustomXml="prev"/>
      <w:bookmarkStart w:id="4" w:name="_Hlk103026098" w:displacedByCustomXml="prev"/>
      <w:bookmarkStart w:id="5" w:name="_Hlk103026097" w:displacedByCustomXml="prev"/>
      <w:bookmarkStart w:id="6" w:name="_Hlk103025840" w:displacedByCustomXml="prev"/>
      <w:bookmarkStart w:id="7" w:name="_Hlk103025839" w:displacedByCustomXml="prev"/>
      <w:p w14:paraId="561CE2F0" w14:textId="70C9AA31" w:rsidR="00C27B20" w:rsidRDefault="00EE32F2" w:rsidP="00C27B20">
        <w:pPr>
          <w:pStyle w:val="Zpat"/>
        </w:pPr>
        <w:r w:rsidRPr="00225DE9">
          <w:rPr>
            <w:rFonts w:ascii="Calibri" w:hAnsi="Calibri" w:cs="Calibri"/>
            <w:b/>
            <w:bCs/>
            <w:color w:val="002060"/>
          </w:rPr>
          <w:t xml:space="preserve">PRŮBĚŽNÁ VÝZVA Č. </w:t>
        </w:r>
        <w:bookmarkEnd w:id="7"/>
        <w:bookmarkEnd w:id="6"/>
        <w:bookmarkEnd w:id="5"/>
        <w:bookmarkEnd w:id="4"/>
        <w:bookmarkEnd w:id="3"/>
        <w:bookmarkEnd w:id="2"/>
        <w:bookmarkEnd w:id="1"/>
        <w:bookmarkEnd w:id="0"/>
        <w:r w:rsidRPr="00225DE9">
          <w:rPr>
            <w:rFonts w:ascii="Calibri" w:hAnsi="Calibri" w:cs="Calibri"/>
            <w:b/>
            <w:bCs/>
            <w:color w:val="002060"/>
          </w:rPr>
          <w:t xml:space="preserve">1 – </w:t>
        </w:r>
        <w:r>
          <w:rPr>
            <w:rFonts w:ascii="Calibri" w:hAnsi="Calibri" w:cs="Calibri"/>
            <w:b/>
            <w:bCs/>
            <w:color w:val="002060"/>
          </w:rPr>
          <w:t>Zavedení nového stavebního zákona do praxe</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76382"/>
    <w:rsid w:val="005A11FA"/>
    <w:rsid w:val="005B6783"/>
    <w:rsid w:val="005B6FCF"/>
    <w:rsid w:val="005B77D2"/>
    <w:rsid w:val="005C2FF3"/>
    <w:rsid w:val="005E299E"/>
    <w:rsid w:val="005E79E2"/>
    <w:rsid w:val="005F1F21"/>
    <w:rsid w:val="005F4C7D"/>
    <w:rsid w:val="00603F53"/>
    <w:rsid w:val="006164BB"/>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A68EB"/>
    <w:rsid w:val="00BD75C4"/>
    <w:rsid w:val="00BF310B"/>
    <w:rsid w:val="00C0083F"/>
    <w:rsid w:val="00C07D5B"/>
    <w:rsid w:val="00C22BD6"/>
    <w:rsid w:val="00C22BE4"/>
    <w:rsid w:val="00C27B20"/>
    <w:rsid w:val="00C309A3"/>
    <w:rsid w:val="00C43447"/>
    <w:rsid w:val="00C44170"/>
    <w:rsid w:val="00C56C85"/>
    <w:rsid w:val="00C56CA2"/>
    <w:rsid w:val="00C760B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Pages>
  <Words>621</Words>
  <Characters>3664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22</cp:revision>
  <dcterms:created xsi:type="dcterms:W3CDTF">2022-05-18T07:07:00Z</dcterms:created>
  <dcterms:modified xsi:type="dcterms:W3CDTF">2023-05-30T14:55:00Z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