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D613B">
        <w:rPr>
          <w:rFonts w:ascii="Times New Roman" w:hAnsi="Times New Roman" w:cs="Times New Roman"/>
          <w:sz w:val="24"/>
          <w:szCs w:val="24"/>
        </w:rPr>
      </w:r>
      <w:r w:rsidR="005D613B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D613B">
        <w:rPr>
          <w:rFonts w:ascii="Times New Roman" w:hAnsi="Times New Roman" w:cs="Times New Roman"/>
          <w:sz w:val="24"/>
          <w:szCs w:val="24"/>
        </w:rPr>
      </w:r>
      <w:r w:rsidR="005D613B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2CF8A7C6" w14:textId="5DAF4041" w:rsidR="004A0390" w:rsidRPr="005F3FF0" w:rsidRDefault="005D613B" w:rsidP="005F3FF0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D613B">
        <w:rPr>
          <w:rFonts w:ascii="Times New Roman" w:hAnsi="Times New Roman" w:cs="Times New Roman"/>
          <w:b/>
          <w:sz w:val="24"/>
          <w:szCs w:val="24"/>
        </w:rPr>
        <w:t xml:space="preserve">experta/expertky v oblasti fondů na sektor energetiky a dopravy, oddělení koncepčního rámce fondů EU, odbor strategického rámce fondů EU, </w:t>
      </w:r>
      <w:hyperlink r:id="rId7" w:history="1">
        <w:r w:rsidRPr="005D613B">
          <w:rPr>
            <w:rFonts w:ascii="Times New Roman" w:hAnsi="Times New Roman" w:cs="Times New Roman"/>
            <w:b/>
            <w:sz w:val="24"/>
            <w:szCs w:val="24"/>
          </w:rPr>
          <w:t>sekce</w:t>
        </w:r>
      </w:hyperlink>
      <w:r w:rsidRPr="005D613B">
        <w:rPr>
          <w:rFonts w:ascii="Times New Roman" w:hAnsi="Times New Roman" w:cs="Times New Roman"/>
          <w:b/>
          <w:sz w:val="24"/>
          <w:szCs w:val="24"/>
        </w:rPr>
        <w:t xml:space="preserve"> koordinace evropských fondů mezinárodních vztahů a cestovního ruchu</w:t>
      </w:r>
    </w:p>
    <w:p w14:paraId="7F568C01" w14:textId="76A27084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1068CF5" w:rsidR="009D1B1E" w:rsidRPr="00AD1522" w:rsidRDefault="00C45BE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B2996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D613B">
        <w:rPr>
          <w:rFonts w:ascii="Times New Roman" w:hAnsi="Times New Roman" w:cs="Times New Roman"/>
          <w:b/>
          <w:bCs/>
        </w:rPr>
      </w:r>
      <w:r w:rsidR="005D613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D613B">
        <w:rPr>
          <w:rFonts w:ascii="Times New Roman" w:hAnsi="Times New Roman" w:cs="Times New Roman"/>
          <w:b/>
          <w:bCs/>
        </w:rPr>
      </w:r>
      <w:r w:rsidR="005D613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D613B">
        <w:rPr>
          <w:rFonts w:ascii="Times New Roman" w:hAnsi="Times New Roman" w:cs="Times New Roman"/>
          <w:b/>
          <w:bCs/>
        </w:rPr>
      </w:r>
      <w:r w:rsidR="005D613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D613B">
        <w:rPr>
          <w:rFonts w:ascii="Times New Roman" w:hAnsi="Times New Roman" w:cs="Times New Roman"/>
          <w:b/>
          <w:bCs/>
        </w:rPr>
      </w:r>
      <w:r w:rsidR="005D613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5D613B">
        <w:rPr>
          <w:rFonts w:ascii="Times New Roman" w:hAnsi="Times New Roman" w:cs="Times New Roman"/>
          <w:b/>
          <w:bCs/>
        </w:rPr>
      </w:r>
      <w:r w:rsidR="005D613B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5D613B">
        <w:rPr>
          <w:rFonts w:ascii="Times New Roman" w:hAnsi="Times New Roman" w:cs="Times New Roman"/>
          <w:b/>
          <w:bCs/>
        </w:rPr>
      </w:r>
      <w:r w:rsidR="005D613B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5D613B">
        <w:rPr>
          <w:rFonts w:ascii="Times New Roman" w:hAnsi="Times New Roman" w:cs="Times New Roman"/>
          <w:b/>
          <w:bCs/>
        </w:rPr>
      </w:r>
      <w:r w:rsidR="005D613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5D613B">
        <w:rPr>
          <w:rFonts w:ascii="Times New Roman" w:hAnsi="Times New Roman" w:cs="Times New Roman"/>
          <w:b/>
          <w:bCs/>
        </w:rPr>
      </w:r>
      <w:r w:rsidR="005D613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5D613B">
        <w:rPr>
          <w:rFonts w:ascii="Times New Roman" w:hAnsi="Times New Roman" w:cs="Times New Roman"/>
          <w:bCs/>
        </w:rPr>
      </w:r>
      <w:r w:rsidR="005D613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20A47638" w14:textId="28DC3DC7" w:rsidR="005D5778" w:rsidRDefault="00DB6CF3" w:rsidP="005D577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5D613B">
        <w:rPr>
          <w:rFonts w:ascii="Times New Roman" w:hAnsi="Times New Roman" w:cs="Times New Roman"/>
          <w:bCs/>
        </w:rPr>
      </w:r>
      <w:r w:rsidR="005D613B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Doklad o znalosti </w:t>
      </w:r>
      <w:r w:rsidR="005D613B">
        <w:rPr>
          <w:rFonts w:ascii="Times New Roman" w:hAnsi="Times New Roman" w:cs="Times New Roman"/>
          <w:bCs/>
        </w:rPr>
        <w:t>anglického</w:t>
      </w:r>
      <w:r w:rsidR="005F3FF0" w:rsidRPr="005F3FF0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jazyka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5D613B">
        <w:rPr>
          <w:rFonts w:ascii="Times New Roman" w:hAnsi="Times New Roman" w:cs="Times New Roman"/>
          <w:bCs/>
        </w:rPr>
      </w:r>
      <w:r w:rsidR="005D613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5D613B">
              <w:rPr>
                <w:rFonts w:ascii="Arial" w:hAnsi="Arial" w:cs="Arial"/>
              </w:rPr>
            </w:r>
            <w:r w:rsidR="005D613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FF07455" w14:textId="77777777" w:rsidR="006E508E" w:rsidRPr="00E33333" w:rsidRDefault="006E508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71E27C26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6ABA4EA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035A61AF" w14:textId="77777777" w:rsidR="00C45BEE" w:rsidRPr="00F96A36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3D621F69" w14:textId="77777777" w:rsidR="00C45BEE" w:rsidRPr="00D865BC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76234"/>
    <w:rsid w:val="00382D68"/>
    <w:rsid w:val="003963A8"/>
    <w:rsid w:val="003D302A"/>
    <w:rsid w:val="004A0390"/>
    <w:rsid w:val="004D0061"/>
    <w:rsid w:val="004D698F"/>
    <w:rsid w:val="005D5778"/>
    <w:rsid w:val="005D613B"/>
    <w:rsid w:val="005F3FF0"/>
    <w:rsid w:val="006877F8"/>
    <w:rsid w:val="006E508E"/>
    <w:rsid w:val="007A3E86"/>
    <w:rsid w:val="007B2497"/>
    <w:rsid w:val="008230EE"/>
    <w:rsid w:val="00872C0B"/>
    <w:rsid w:val="009C7396"/>
    <w:rsid w:val="009D1B1E"/>
    <w:rsid w:val="00B9620F"/>
    <w:rsid w:val="00C425BA"/>
    <w:rsid w:val="00C45BEE"/>
    <w:rsid w:val="00C775A4"/>
    <w:rsid w:val="00D15401"/>
    <w:rsid w:val="00D24C87"/>
    <w:rsid w:val="00D44283"/>
    <w:rsid w:val="00D97D7F"/>
    <w:rsid w:val="00DB6CF3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617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24</cp:revision>
  <dcterms:created xsi:type="dcterms:W3CDTF">2025-01-22T13:08:00Z</dcterms:created>
  <dcterms:modified xsi:type="dcterms:W3CDTF">2025-05-14T13:47:00Z</dcterms:modified>
</cp:coreProperties>
</file>