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302C7F" w:rsidP="00302C7F" w14:paraId="0A37501D" w14:textId="44705EF9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25F85FE2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139475B3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5DAB6C7B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02EB378F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7B986543" w14:textId="44832A62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76FDBDCD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6A05A809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78750739" w14:textId="4ABD9AB4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Pr="007F00DF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5</w:t>
      </w: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 </w:t>
      </w:r>
    </w:p>
    <w:p w:rsidR="00302C7F" w:rsidRPr="00A05BA9" w:rsidP="00302C7F" w14:paraId="5A39BBE3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14EBB4F7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41C8F396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72A3D3EC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D0B940D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44EAFD9C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B94D5A5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3DEEC669" w14:textId="43B650A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444156B6" w14:textId="19A84C80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4C587A24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905A6C" w:rsidP="537FF910" w14:paraId="2DE9169A" w14:textId="3848230D">
      <w:pPr>
        <w:rPr>
          <w:rFonts w:ascii="Arial" w:eastAsia="Arial" w:hAnsi="Arial" w:cs="Arial"/>
          <w:b/>
          <w:bCs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792C7A">
        <w:rPr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</w:p>
    <w:p w:rsidR="00905A6C" w14:paraId="7239E66E" w14:textId="77777777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:rsidR="001F0322" w:rsidP="537FF910" w14:paraId="1035E49C" w14:textId="77777777">
      <w:pPr>
        <w:rPr>
          <w:rFonts w:ascii="Arial" w:eastAsia="Arial" w:hAnsi="Arial" w:cs="Arial"/>
          <w:b/>
          <w:bCs/>
          <w:cap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5F01E8" w:rsidP="00905A6C" w14:paraId="049F31CB" w14:textId="05935176">
          <w:pPr>
            <w:pStyle w:val="Zkladnodstavec"/>
            <w:spacing w:line="276" w:lineRule="auto"/>
          </w:pPr>
          <w:r w:rsidRPr="00905A6C">
            <w:rPr>
              <w:rFonts w:ascii="Arial" w:hAnsi="Arial" w:cs="Arial"/>
              <w:b/>
              <w:caps/>
              <w:color w:val="002060"/>
              <w:sz w:val="28"/>
              <w:szCs w:val="28"/>
            </w:rPr>
            <w:t>OBSAH</w:t>
          </w:r>
        </w:p>
        <w:p w14:paraId="398A9D1A" w14:textId="0FF5337B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3128261" w14:textId="77777777"/>
    <w:p w:rsidR="0005599F" w:rsidP="002932D8" w14:paraId="62486C05" w14:textId="77777777">
      <w:pPr>
        <w:pStyle w:val="Heading1"/>
        <w:ind w:left="360"/>
        <w:jc w:val="both"/>
        <w:rPr>
          <w:caps/>
        </w:rPr>
      </w:pPr>
    </w:p>
    <w:p w:rsidR="0005599F" w:rsidP="002932D8" w14:paraId="4101652C" w14:textId="77777777"/>
    <w:p w:rsidR="0005599F" w:rsidP="002932D8" w14:paraId="4B99056E" w14:textId="77777777"/>
    <w:p w:rsidR="00302C7F" w:rsidP="002932D8" w14:paraId="1299C43A" w14:textId="77777777"/>
    <w:p w:rsidR="00302C7F" w:rsidP="002932D8" w14:paraId="4DDBEF00" w14:textId="77777777"/>
    <w:p w:rsidR="0005599F" w:rsidP="002932D8" w14:paraId="3461D779" w14:textId="77777777"/>
    <w:p w:rsidR="0005599F" w:rsidP="002932D8" w14:paraId="3CF2D8B6" w14:textId="77777777"/>
    <w:p w:rsidR="0005599F" w:rsidP="002932D8" w14:paraId="0FB78278" w14:textId="77777777"/>
    <w:p w:rsidR="001F2410" w:rsidP="002932D8" w14:paraId="1FC39945" w14:textId="77777777"/>
    <w:p w:rsidR="001F2410" w:rsidP="002932D8" w14:paraId="0562CB0E" w14:textId="77777777"/>
    <w:p w:rsidR="001F2410" w:rsidP="002932D8" w14:paraId="34CE0A41" w14:textId="77777777"/>
    <w:p w:rsidR="001F2410" w:rsidP="002932D8" w14:paraId="62EBF3C5" w14:textId="77777777"/>
    <w:p w:rsidR="001F2410" w:rsidP="002932D8" w14:paraId="6D98A12B" w14:textId="77777777"/>
    <w:p w:rsidR="001F2410" w:rsidP="002932D8" w14:paraId="2946DB82" w14:textId="466674F6"/>
    <w:p w:rsidR="007F00DF" w:rsidRPr="002932D8" w:rsidP="002932D8" w14:paraId="63A1D74F" w14:textId="77777777"/>
    <w:p w:rsidR="008A5F96" w:rsidRPr="004A323F" w:rsidP="008A3E67" w14:paraId="613B330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0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0"/>
    </w:p>
    <w:tbl>
      <w:tblPr>
        <w:tblStyle w:val="TableGrid"/>
        <w:tblW w:w="4991" w:type="pct"/>
        <w:tblLook w:val="04A0"/>
      </w:tblPr>
      <w:tblGrid>
        <w:gridCol w:w="3557"/>
        <w:gridCol w:w="5489"/>
      </w:tblGrid>
      <w:tr w14:paraId="0B15E2EA" w14:textId="77777777" w:rsidTr="00905A6C">
        <w:tblPrEx>
          <w:tblW w:w="4991" w:type="pct"/>
          <w:tblLook w:val="04A0"/>
        </w:tblPrEx>
        <w:trPr>
          <w:trHeight w:val="645"/>
        </w:trPr>
        <w:tc>
          <w:tcPr>
            <w:tcW w:w="1966" w:type="pct"/>
            <w:vAlign w:val="center"/>
          </w:tcPr>
          <w:p w:rsidR="001D292A" w:rsidP="537FF910" w14:paraId="177F4159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:rsidR="001D292A" w:rsidP="008572CA" w14:paraId="5997CC1D" w14:textId="77777777"/>
        </w:tc>
      </w:tr>
      <w:tr w14:paraId="1208BE06" w14:textId="77777777" w:rsidTr="00905A6C">
        <w:tblPrEx>
          <w:tblW w:w="4991" w:type="pct"/>
          <w:tblLook w:val="04A0"/>
        </w:tblPrEx>
        <w:trPr>
          <w:trHeight w:val="645"/>
        </w:trPr>
        <w:tc>
          <w:tcPr>
            <w:tcW w:w="1966" w:type="pct"/>
            <w:vAlign w:val="center"/>
          </w:tcPr>
          <w:p w:rsidR="001D292A" w:rsidP="537FF910" w14:paraId="1958D6FB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:rsidR="001D292A" w:rsidP="008572CA" w14:paraId="110FFD37" w14:textId="77777777"/>
        </w:tc>
      </w:tr>
      <w:tr w14:paraId="1AE0C749" w14:textId="77777777" w:rsidTr="00905A6C">
        <w:tblPrEx>
          <w:tblW w:w="4991" w:type="pct"/>
          <w:tblLook w:val="04A0"/>
        </w:tblPrEx>
        <w:trPr>
          <w:trHeight w:val="645"/>
        </w:trPr>
        <w:tc>
          <w:tcPr>
            <w:tcW w:w="1966" w:type="pct"/>
            <w:vAlign w:val="center"/>
          </w:tcPr>
          <w:p w:rsidR="001D292A" w:rsidP="537FF910" w14:paraId="1B736A3C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:rsidR="001D292A" w:rsidP="008572CA" w14:paraId="6B699379" w14:textId="77777777"/>
        </w:tc>
      </w:tr>
    </w:tbl>
    <w:p w:rsidR="00302C7F" w:rsidRPr="00302C7F" w:rsidP="00302C7F" w14:paraId="3FE9F23F" w14:textId="77777777"/>
    <w:p w:rsidR="00302C7F" w:rsidP="008A3E67" w14:paraId="2703E54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2"/>
      <w:r w:rsidRPr="537FF910">
        <w:rPr>
          <w:caps/>
        </w:rPr>
        <w:t>Základní informace o projektu</w:t>
      </w:r>
      <w:bookmarkEnd w:id="1"/>
    </w:p>
    <w:tbl>
      <w:tblPr>
        <w:tblStyle w:val="TableGrid"/>
        <w:tblW w:w="8939" w:type="dxa"/>
        <w:tblInd w:w="108" w:type="dxa"/>
        <w:tblLook w:val="0600"/>
      </w:tblPr>
      <w:tblGrid>
        <w:gridCol w:w="2261"/>
        <w:gridCol w:w="2223"/>
        <w:gridCol w:w="2431"/>
        <w:gridCol w:w="2024"/>
      </w:tblGrid>
      <w:tr w14:paraId="72F3F18B" w14:textId="77777777" w:rsidTr="00905A6C">
        <w:tblPrEx>
          <w:tblW w:w="8939" w:type="dxa"/>
          <w:tblInd w:w="108" w:type="dxa"/>
          <w:tblLook w:val="0600"/>
        </w:tblPrEx>
        <w:trPr>
          <w:trHeight w:val="308"/>
        </w:trPr>
        <w:tc>
          <w:tcPr>
            <w:tcW w:w="2261" w:type="dxa"/>
            <w:vAlign w:val="center"/>
          </w:tcPr>
          <w:p w:rsidR="00302C7F" w:rsidRPr="00FD02DB" w:rsidP="537FF910" w14:paraId="725DCE76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6678" w:type="dxa"/>
            <w:gridSpan w:val="3"/>
          </w:tcPr>
          <w:p w:rsidR="00302C7F" w:rsidRPr="00FD02DB" w:rsidP="537FF910" w14:paraId="1F72F646" w14:textId="77777777">
            <w:pPr>
              <w:pStyle w:val="NoSpacing"/>
              <w:rPr>
                <w:b/>
                <w:bCs/>
              </w:rPr>
            </w:pPr>
          </w:p>
        </w:tc>
      </w:tr>
      <w:tr w14:paraId="5045896C" w14:textId="77777777" w:rsidTr="00905A6C">
        <w:tblPrEx>
          <w:tblW w:w="8939" w:type="dxa"/>
          <w:tblInd w:w="108" w:type="dxa"/>
          <w:tblLook w:val="0600"/>
        </w:tblPrEx>
        <w:trPr>
          <w:trHeight w:val="787"/>
        </w:trPr>
        <w:tc>
          <w:tcPr>
            <w:tcW w:w="2261" w:type="dxa"/>
          </w:tcPr>
          <w:p w:rsidR="00302C7F" w:rsidRPr="00006F56" w:rsidP="537FF910" w14:paraId="0947DDC5" w14:textId="74D2EEE5">
            <w:pPr>
              <w:spacing w:before="40" w:after="40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223" w:type="dxa"/>
          </w:tcPr>
          <w:p w:rsidR="00302C7F" w:rsidRPr="00006F56" w:rsidP="00874DB4" w14:paraId="08CE6F91" w14:textId="77777777">
            <w:pPr>
              <w:spacing w:before="40" w:after="40"/>
            </w:pPr>
          </w:p>
        </w:tc>
        <w:tc>
          <w:tcPr>
            <w:tcW w:w="2431" w:type="dxa"/>
          </w:tcPr>
          <w:p w:rsidR="00302C7F" w:rsidRPr="00006F56" w:rsidP="537FF910" w14:paraId="56CCB535" w14:textId="77777777">
            <w:pPr>
              <w:spacing w:before="40" w:after="40" w:line="276" w:lineRule="auto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022" w:type="dxa"/>
          </w:tcPr>
          <w:p w:rsidR="00302C7F" w:rsidRPr="00006F56" w:rsidP="00874DB4" w14:paraId="61CDCEAD" w14:textId="77777777">
            <w:pPr>
              <w:spacing w:before="40" w:after="40"/>
            </w:pPr>
          </w:p>
        </w:tc>
      </w:tr>
      <w:tr w14:paraId="3CD23BA5" w14:textId="77777777" w:rsidTr="00905A6C">
        <w:tblPrEx>
          <w:tblW w:w="8939" w:type="dxa"/>
          <w:tblInd w:w="108" w:type="dxa"/>
          <w:tblLook w:val="0600"/>
        </w:tblPrEx>
        <w:trPr>
          <w:trHeight w:val="1768"/>
        </w:trPr>
        <w:tc>
          <w:tcPr>
            <w:tcW w:w="2261" w:type="dxa"/>
            <w:vAlign w:val="center"/>
          </w:tcPr>
          <w:p w:rsidR="00302C7F" w:rsidRPr="00006F56" w:rsidP="00DE7BF1" w14:paraId="3D8585CB" w14:textId="4028C73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:rsidR="00302C7F" w:rsidRPr="00006F56" w:rsidP="00874DB4" w14:paraId="6BB9E253" w14:textId="77777777">
            <w:pPr>
              <w:pStyle w:val="NoSpacing"/>
            </w:pPr>
          </w:p>
        </w:tc>
      </w:tr>
      <w:tr w14:paraId="66A09109" w14:textId="77777777" w:rsidTr="00905A6C">
        <w:tblPrEx>
          <w:tblW w:w="8939" w:type="dxa"/>
          <w:tblInd w:w="108" w:type="dxa"/>
          <w:tblLook w:val="0600"/>
        </w:tblPrEx>
        <w:trPr>
          <w:trHeight w:val="1768"/>
        </w:trPr>
        <w:tc>
          <w:tcPr>
            <w:tcW w:w="2261" w:type="dxa"/>
            <w:vAlign w:val="center"/>
          </w:tcPr>
          <w:p w:rsidR="008C7A51" w:rsidP="00DE7BF1" w14:paraId="35CF7F80" w14:textId="4506497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:rsidR="008C7A51" w:rsidRPr="00006F56" w:rsidP="00874DB4" w14:paraId="745B1E26" w14:textId="77777777">
            <w:pPr>
              <w:pStyle w:val="NoSpacing"/>
            </w:pPr>
          </w:p>
        </w:tc>
      </w:tr>
      <w:tr w14:paraId="3B8EA889" w14:textId="77777777" w:rsidTr="00905A6C">
        <w:tblPrEx>
          <w:tblW w:w="8939" w:type="dxa"/>
          <w:tblInd w:w="108" w:type="dxa"/>
          <w:tblLook w:val="0600"/>
        </w:tblPrEx>
        <w:trPr>
          <w:trHeight w:val="858"/>
        </w:trPr>
        <w:tc>
          <w:tcPr>
            <w:tcW w:w="2261" w:type="dxa"/>
            <w:vAlign w:val="center"/>
          </w:tcPr>
          <w:p w:rsidR="00302C7F" w:rsidRPr="00F262B6" w:rsidP="00DE7BF1" w14:paraId="17A8D48B" w14:textId="4384B436">
            <w:pPr>
              <w:pStyle w:val="NoSpacing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6678" w:type="dxa"/>
            <w:gridSpan w:val="3"/>
          </w:tcPr>
          <w:p w:rsidR="00302C7F" w:rsidRPr="00F262B6" w:rsidP="00874DB4" w14:paraId="23DE523C" w14:textId="77777777">
            <w:pPr>
              <w:pStyle w:val="NoSpacing"/>
            </w:pPr>
          </w:p>
        </w:tc>
      </w:tr>
      <w:tr w14:paraId="1541133D" w14:textId="77777777" w:rsidTr="00905A6C">
        <w:tblPrEx>
          <w:tblW w:w="8939" w:type="dxa"/>
          <w:tblInd w:w="108" w:type="dxa"/>
          <w:tblLook w:val="0600"/>
        </w:tblPrEx>
        <w:trPr>
          <w:trHeight w:val="1768"/>
        </w:trPr>
        <w:tc>
          <w:tcPr>
            <w:tcW w:w="2261" w:type="dxa"/>
            <w:vAlign w:val="center"/>
          </w:tcPr>
          <w:p w:rsidR="00302C7F" w:rsidRPr="00006F56" w:rsidP="00DE7BF1" w14:paraId="7C12332C" w14:textId="77777777">
            <w:pPr>
              <w:pStyle w:val="NoSpacing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6678" w:type="dxa"/>
            <w:gridSpan w:val="3"/>
          </w:tcPr>
          <w:p w:rsidR="00302C7F" w:rsidRPr="00006F56" w:rsidP="00874DB4" w14:paraId="52E56223" w14:textId="77777777">
            <w:pPr>
              <w:pStyle w:val="NoSpacing"/>
            </w:pPr>
          </w:p>
        </w:tc>
      </w:tr>
      <w:tr w14:paraId="1837715A" w14:textId="77777777" w:rsidTr="00905A6C">
        <w:tblPrEx>
          <w:tblW w:w="8939" w:type="dxa"/>
          <w:tblInd w:w="108" w:type="dxa"/>
          <w:tblLook w:val="04A0"/>
        </w:tblPrEx>
        <w:trPr>
          <w:trHeight w:val="308"/>
        </w:trPr>
        <w:tc>
          <w:tcPr>
            <w:tcW w:w="2261" w:type="dxa"/>
          </w:tcPr>
          <w:p w:rsidR="00302C7F" w:rsidRPr="00006F56" w:rsidP="00DE7BF1" w14:paraId="70BC779A" w14:textId="77777777">
            <w:pPr>
              <w:pStyle w:val="NoSpacing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6678" w:type="dxa"/>
            <w:gridSpan w:val="3"/>
          </w:tcPr>
          <w:p w:rsidR="00302C7F" w:rsidRPr="00006F56" w:rsidP="00874DB4" w14:paraId="07547A01" w14:textId="77777777">
            <w:pPr>
              <w:pStyle w:val="NoSpacing"/>
            </w:pPr>
          </w:p>
        </w:tc>
      </w:tr>
    </w:tbl>
    <w:p w:rsidR="00302C7F" w:rsidP="00302C7F" w14:paraId="61829076" w14:textId="735F0173"/>
    <w:p w:rsidR="007F00DF" w:rsidRPr="00302C7F" w:rsidP="00302C7F" w14:paraId="1EC78906" w14:textId="77777777"/>
    <w:p w:rsidR="00302C7F" w:rsidRPr="00905A6C" w:rsidP="00302C7F" w14:paraId="38F8137F" w14:textId="22F80C98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3"/>
      <w:r w:rsidRPr="537FF910">
        <w:rPr>
          <w:caps/>
        </w:rPr>
        <w:t>indikátory</w:t>
      </w:r>
      <w:bookmarkEnd w:id="2"/>
    </w:p>
    <w:tbl>
      <w:tblPr>
        <w:tblStyle w:val="TableGrid"/>
        <w:tblW w:w="9060" w:type="dxa"/>
        <w:tblInd w:w="108" w:type="dxa"/>
        <w:tblLook w:val="0600"/>
      </w:tblPr>
      <w:tblGrid>
        <w:gridCol w:w="2292"/>
        <w:gridCol w:w="6768"/>
      </w:tblGrid>
      <w:tr w14:paraId="4E123B72" w14:textId="77777777" w:rsidTr="00905A6C">
        <w:tblPrEx>
          <w:tblW w:w="9060" w:type="dxa"/>
          <w:tblInd w:w="108" w:type="dxa"/>
          <w:tblLook w:val="0600"/>
        </w:tblPrEx>
        <w:trPr>
          <w:trHeight w:val="1086"/>
        </w:trPr>
        <w:tc>
          <w:tcPr>
            <w:tcW w:w="2292" w:type="dxa"/>
            <w:vAlign w:val="center"/>
          </w:tcPr>
          <w:p w:rsidR="00302C7F" w:rsidRPr="00006F56" w:rsidP="00874DB4" w14:paraId="60702683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6768" w:type="dxa"/>
          </w:tcPr>
          <w:p w:rsidR="00302C7F" w:rsidRPr="00006F56" w:rsidP="00874DB4" w14:paraId="2BA226A1" w14:textId="77777777">
            <w:pPr>
              <w:pStyle w:val="NoSpacing"/>
              <w:ind w:right="150"/>
            </w:pPr>
          </w:p>
        </w:tc>
      </w:tr>
      <w:tr w14:paraId="1E434A82" w14:textId="77777777" w:rsidTr="00905A6C">
        <w:tblPrEx>
          <w:tblW w:w="9060" w:type="dxa"/>
          <w:tblInd w:w="108" w:type="dxa"/>
          <w:tblLook w:val="0600"/>
        </w:tblPrEx>
        <w:trPr>
          <w:trHeight w:val="751"/>
        </w:trPr>
        <w:tc>
          <w:tcPr>
            <w:tcW w:w="2292" w:type="dxa"/>
            <w:vAlign w:val="center"/>
          </w:tcPr>
          <w:p w:rsidR="00302C7F" w:rsidRPr="00006F56" w:rsidP="00874DB4" w14:paraId="71B3E58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006F56" w:rsidP="00874DB4" w14:paraId="17AD93B2" w14:textId="77777777">
            <w:pPr>
              <w:pStyle w:val="NoSpacing"/>
              <w:ind w:right="150"/>
            </w:pPr>
          </w:p>
        </w:tc>
      </w:tr>
      <w:tr w14:paraId="06123E7C" w14:textId="77777777" w:rsidTr="00905A6C">
        <w:tblPrEx>
          <w:tblW w:w="9060" w:type="dxa"/>
          <w:tblInd w:w="108" w:type="dxa"/>
          <w:tblLook w:val="0600"/>
        </w:tblPrEx>
        <w:trPr>
          <w:trHeight w:val="629"/>
        </w:trPr>
        <w:tc>
          <w:tcPr>
            <w:tcW w:w="2292" w:type="dxa"/>
            <w:vAlign w:val="center"/>
          </w:tcPr>
          <w:p w:rsidR="00302C7F" w:rsidRPr="00006F56" w:rsidP="00874DB4" w14:paraId="7C5FE93C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0DE4B5B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6CD063A1" w14:textId="77777777" w:rsidTr="00905A6C">
        <w:tblPrEx>
          <w:tblW w:w="9060" w:type="dxa"/>
          <w:tblInd w:w="108" w:type="dxa"/>
          <w:tblLook w:val="0600"/>
        </w:tblPrEx>
        <w:trPr>
          <w:trHeight w:val="629"/>
        </w:trPr>
        <w:tc>
          <w:tcPr>
            <w:tcW w:w="2292" w:type="dxa"/>
            <w:vAlign w:val="center"/>
          </w:tcPr>
          <w:p w:rsidR="00302C7F" w:rsidRPr="10FEA675" w:rsidP="00874DB4" w14:paraId="00C6F98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66204FF1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576D3EDB" w14:textId="77777777" w:rsidTr="00905A6C">
        <w:tblPrEx>
          <w:tblW w:w="9060" w:type="dxa"/>
          <w:tblInd w:w="108" w:type="dxa"/>
          <w:tblLook w:val="0600"/>
        </w:tblPrEx>
        <w:trPr>
          <w:trHeight w:val="1132"/>
        </w:trPr>
        <w:tc>
          <w:tcPr>
            <w:tcW w:w="2292" w:type="dxa"/>
            <w:vAlign w:val="center"/>
          </w:tcPr>
          <w:p w:rsidR="00302C7F" w:rsidRPr="10FEA675" w:rsidP="00874DB4" w14:paraId="41DF2766" w14:textId="1F6D210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2DBF0D7D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609CC0" w14:textId="77777777" w:rsidTr="00905A6C">
        <w:tblPrEx>
          <w:tblW w:w="9060" w:type="dxa"/>
          <w:tblInd w:w="108" w:type="dxa"/>
          <w:tblLook w:val="0600"/>
        </w:tblPrEx>
        <w:trPr>
          <w:trHeight w:val="1132"/>
        </w:trPr>
        <w:tc>
          <w:tcPr>
            <w:tcW w:w="2292" w:type="dxa"/>
            <w:vAlign w:val="center"/>
          </w:tcPr>
          <w:p w:rsidR="00302C7F" w:rsidRPr="10FEA675" w:rsidP="00874DB4" w14:paraId="0701A6C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RPr="00C73964" w:rsidP="00874DB4" w14:paraId="6B62F1B3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FCDBDE" w14:textId="77777777" w:rsidTr="00905A6C">
        <w:tblPrEx>
          <w:tblW w:w="9060" w:type="dxa"/>
          <w:tblInd w:w="108" w:type="dxa"/>
          <w:tblLook w:val="0600"/>
        </w:tblPrEx>
        <w:trPr>
          <w:trHeight w:val="1101"/>
        </w:trPr>
        <w:tc>
          <w:tcPr>
            <w:tcW w:w="2292" w:type="dxa"/>
            <w:vAlign w:val="center"/>
          </w:tcPr>
          <w:p w:rsidR="00302C7F" w:rsidP="00874DB4" w14:paraId="2D1F439E" w14:textId="1C6E4748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P="00874DB4" w14:paraId="02F2C34E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C7873E5" w14:textId="77777777" w:rsidTr="00905A6C">
        <w:tblPrEx>
          <w:tblW w:w="9060" w:type="dxa"/>
          <w:tblInd w:w="108" w:type="dxa"/>
          <w:tblLook w:val="0600"/>
        </w:tblPrEx>
        <w:trPr>
          <w:trHeight w:val="629"/>
        </w:trPr>
        <w:tc>
          <w:tcPr>
            <w:tcW w:w="2292" w:type="dxa"/>
            <w:vAlign w:val="center"/>
          </w:tcPr>
          <w:p w:rsidR="00302C7F" w:rsidP="00874DB4" w14:paraId="14F1964E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:rsidR="00302C7F" w:rsidP="00874DB4" w14:paraId="680A4E5D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CBEE653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4"/>
      <w:r w:rsidRPr="537FF910">
        <w:rPr>
          <w:caps/>
        </w:rPr>
        <w:t>Podrobný popis projektu</w:t>
      </w:r>
      <w:bookmarkEnd w:id="3"/>
    </w:p>
    <w:p w:rsidR="007117A4" w:rsidP="537FF910" w14:paraId="533FBB65" w14:textId="42284CBE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53A4C8CE" w14:textId="1CBF3002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3D7322EF" w14:textId="16520EFD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>
        <w:rPr>
          <w:rFonts w:ascii="Arial" w:eastAsia="Arial" w:hAnsi="Arial" w:cs="Arial"/>
        </w:rPr>
        <w:t xml:space="preserve">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="00DD5AD1">
        <w:rPr>
          <w:rFonts w:ascii="Arial" w:eastAsia="Arial" w:hAnsi="Arial" w:cs="Arial"/>
        </w:rPr>
        <w:t xml:space="preserve"> </w:t>
      </w:r>
      <w:r w:rsidRPr="537FF910" w:rsidR="009263F8">
        <w:rPr>
          <w:rFonts w:ascii="Arial" w:eastAsia="Arial" w:hAnsi="Arial" w:cs="Arial"/>
        </w:rPr>
        <w:t xml:space="preserve">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4BB95F84" w14:textId="2B15E3B8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2854DB" w14:paraId="4A6E0A82" w14:textId="7F4E2A49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2854DB" w:rsidP="537FF910" w14:paraId="01CDDE5E" w14:textId="7E56DDBE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:rsidR="006972F0" w:rsidP="537FF910" w14:paraId="26D81994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453ECED7" w14:textId="38CB0ABA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20AD7906" w14:textId="7E2C4FE3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D97BA9" w:rsidP="537FF910" w14:paraId="04C10D45" w14:textId="482FC672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B82463" w:rsidP="537FF910" w14:paraId="42CAE4E3" w14:textId="1538ACE6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Pr="537FF910" w:rsidR="006E44D0">
        <w:rPr>
          <w:rFonts w:ascii="Arial" w:eastAsia="Arial" w:hAnsi="Arial" w:cs="Arial"/>
        </w:rPr>
        <w:t xml:space="preserve"> propagace projektu.</w:t>
      </w:r>
    </w:p>
    <w:p w:rsidR="00E8731D" w:rsidP="002C7481" w14:paraId="679E006D" w14:textId="77777777">
      <w:pPr>
        <w:ind w:left="360"/>
        <w:jc w:val="both"/>
      </w:pPr>
    </w:p>
    <w:p w:rsidR="00C23F14" w:rsidRPr="004A323F" w:rsidP="008A3E67" w14:paraId="5A23496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4"/>
    </w:p>
    <w:p w:rsidR="00763129" w:rsidP="537FF910" w14:paraId="25F56E5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763129" w:rsidP="537FF910" w14:paraId="74C36957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Pr="537FF910" w:rsidR="00C23F14">
        <w:rPr>
          <w:rFonts w:ascii="Arial" w:eastAsia="Arial" w:hAnsi="Arial" w:cs="Arial"/>
        </w:rPr>
        <w:t xml:space="preserve"> </w:t>
      </w:r>
      <w:r w:rsidRPr="537FF910" w:rsidR="00096838">
        <w:rPr>
          <w:rFonts w:ascii="Arial" w:eastAsia="Arial" w:hAnsi="Arial" w:cs="Arial"/>
        </w:rPr>
        <w:t>realizač</w:t>
      </w:r>
      <w:r w:rsidRPr="537FF910" w:rsidR="00C23F14">
        <w:rPr>
          <w:rFonts w:ascii="Arial" w:eastAsia="Arial" w:hAnsi="Arial" w:cs="Arial"/>
        </w:rPr>
        <w:t>ní</w:t>
      </w:r>
      <w:r w:rsidRPr="537FF910" w:rsidR="001C7491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:rsidR="00C23F14" w:rsidP="537FF910" w14:paraId="06846E25" w14:textId="5B27F1C4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:rsidR="003A1C64" w:rsidP="003A1C64" w14:paraId="097A1A1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6"/>
      <w:r w:rsidRPr="537FF910">
        <w:rPr>
          <w:caps/>
        </w:rPr>
        <w:t>Analýza a řízení rizik</w:t>
      </w:r>
      <w:bookmarkEnd w:id="5"/>
      <w:r w:rsidRPr="537FF910" w:rsidR="00F256CC">
        <w:rPr>
          <w:caps/>
        </w:rPr>
        <w:t xml:space="preserve"> </w:t>
      </w:r>
    </w:p>
    <w:p w:rsidR="003A1C64" w:rsidRPr="005F01E8" w:rsidP="537FF910" w14:paraId="6F6F5C3A" w14:textId="7E1782E7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5177E0EA" w14:textId="77777777" w:rsidTr="00C24C75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51749392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4B65428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6D5DB80B" w14:textId="7777777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0D491221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 w:rsidR="004D5710"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7CDBF5A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0383E007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39BBD82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0AED3E1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901C86E" w14:textId="77777777">
            <w:pPr>
              <w:jc w:val="both"/>
            </w:pPr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96FEF7D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194DBDC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769D0D3C" w14:textId="77777777">
            <w:pPr>
              <w:jc w:val="both"/>
            </w:pPr>
          </w:p>
        </w:tc>
      </w:tr>
      <w:tr w14:paraId="61CF8FA4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1239D41" w14:textId="7777777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54CD245A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1231BE6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6FEB5B0" w14:textId="77777777">
            <w:pPr>
              <w:jc w:val="both"/>
            </w:pPr>
          </w:p>
        </w:tc>
      </w:tr>
      <w:tr w14:paraId="7FDE031E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4DBBE6A" w14:textId="7777777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0D7AA69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196D064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4FF1C98" w14:textId="77777777">
            <w:pPr>
              <w:jc w:val="both"/>
            </w:pPr>
          </w:p>
        </w:tc>
      </w:tr>
      <w:tr w14:paraId="4AB2E7F9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45BF65C" w14:textId="77777777">
            <w:pPr>
              <w:jc w:val="both"/>
            </w:pPr>
            <w:r w:rsidRPr="00E20FDB">
              <w:t>Živelné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6D072C0D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48A21919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6BD18F9B" w14:textId="77777777">
            <w:pPr>
              <w:jc w:val="both"/>
            </w:pPr>
          </w:p>
        </w:tc>
      </w:tr>
      <w:tr w14:paraId="4878991E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DF509CD" w14:textId="7777777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38601FE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F3CABC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5B08B5D1" w14:textId="77777777">
            <w:pPr>
              <w:jc w:val="both"/>
            </w:pPr>
          </w:p>
        </w:tc>
      </w:tr>
      <w:tr w14:paraId="7AF6E71F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6EAFB20" w14:textId="7777777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6DEB4AB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AD9C6F4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B1F511A" w14:textId="77777777">
            <w:pPr>
              <w:jc w:val="both"/>
            </w:pPr>
          </w:p>
        </w:tc>
      </w:tr>
      <w:tr w14:paraId="51D81546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1B2700C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3CA2821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6DBE5" w14:textId="7777777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65F9C3DC" w14:textId="7777777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:rsidR="00E20FDB" w:rsidRPr="00E20FDB" w:rsidP="008A3E67" w14:paraId="5023141B" w14:textId="7777777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:rsidR="00E20FDB" w:rsidRPr="00E20FDB" w:rsidP="008A3E67" w14:paraId="1F3B1409" w14:textId="77777777">
            <w:pPr>
              <w:jc w:val="both"/>
            </w:pPr>
          </w:p>
        </w:tc>
      </w:tr>
      <w:tr w14:paraId="0E7964E0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3E165BB" w14:textId="7777777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562C75D1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664355AD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1A965116" w14:textId="77777777">
            <w:pPr>
              <w:jc w:val="both"/>
            </w:pPr>
          </w:p>
        </w:tc>
      </w:tr>
      <w:tr w14:paraId="5B486665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39AE01AD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1FC07ED3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335157" w14:textId="7777777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7DF4E37C" w14:textId="7777777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:rsidR="00E20FDB" w:rsidRPr="00E20FDB" w:rsidP="008A3E67" w14:paraId="44FB30F8" w14:textId="7777777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:rsidR="00E20FDB" w:rsidRPr="00E20FDB" w:rsidP="008A3E67" w14:paraId="1DA6542E" w14:textId="77777777">
            <w:pPr>
              <w:jc w:val="both"/>
            </w:pPr>
          </w:p>
        </w:tc>
      </w:tr>
      <w:tr w14:paraId="510C4B27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9585201" w14:textId="7777777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041E394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22B00AE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2C6D796" w14:textId="77777777">
            <w:pPr>
              <w:jc w:val="both"/>
            </w:pPr>
          </w:p>
        </w:tc>
      </w:tr>
      <w:tr w14:paraId="538BA8AD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4208E" w14:textId="7777777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6E1831B3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54E11D2A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1126E5D" w14:textId="77777777">
            <w:pPr>
              <w:jc w:val="both"/>
            </w:pPr>
          </w:p>
        </w:tc>
      </w:tr>
      <w:tr w14:paraId="6A3C4354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526834" w14:textId="7777777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DE403A5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62431CDC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49E398E2" w14:textId="77777777">
            <w:pPr>
              <w:jc w:val="both"/>
            </w:pPr>
          </w:p>
        </w:tc>
      </w:tr>
      <w:tr w14:paraId="6E1DCE2C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0082E5DD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6C3C6BB1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A624DA0" w14:textId="77777777">
            <w:pPr>
              <w:jc w:val="both"/>
            </w:pPr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6287F21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5BE93A62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384BA73E" w14:textId="77777777">
            <w:pPr>
              <w:jc w:val="both"/>
            </w:pPr>
          </w:p>
        </w:tc>
      </w:tr>
      <w:tr w14:paraId="7C7E59A4" w14:textId="77777777" w:rsidTr="00C24C7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37BF432" w14:textId="7777777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34B3F2EB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7D34F5C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0B4020A7" w14:textId="77777777">
            <w:pPr>
              <w:jc w:val="both"/>
            </w:pPr>
          </w:p>
        </w:tc>
      </w:tr>
      <w:tr w14:paraId="3226E1CA" w14:textId="77777777" w:rsidTr="005B7EA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28576EC7" w14:textId="77777777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1D7B270A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4F904CB7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06971CD3" w14:textId="77777777">
            <w:pPr>
              <w:jc w:val="both"/>
            </w:pPr>
          </w:p>
        </w:tc>
      </w:tr>
      <w:tr w14:paraId="59C90AAF" w14:textId="77777777" w:rsidTr="005B7EA5">
        <w:tblPrEx>
          <w:tblW w:w="0" w:type="auto"/>
          <w:tblLook w:val="04A0"/>
        </w:tblPrEx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55EF236" w14:textId="77777777">
            <w:pPr>
              <w:jc w:val="both"/>
            </w:pPr>
            <w:r w:rsidRPr="00E20FDB">
              <w:t>Ne</w:t>
            </w:r>
            <w:r w:rsidR="005D79C8"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:rsidR="00E20FDB" w:rsidRPr="00E20FDB" w:rsidP="008A3E67" w14:paraId="2A1F701D" w14:textId="7777777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P="008A3E67" w14:paraId="03EFCA41" w14:textId="7777777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P="008A3E67" w14:paraId="5F96A722" w14:textId="77777777">
            <w:pPr>
              <w:jc w:val="both"/>
            </w:pPr>
          </w:p>
        </w:tc>
      </w:tr>
    </w:tbl>
    <w:p w:rsidR="007F00DF" w:rsidP="008A3E67" w14:paraId="7B205A2F" w14:textId="77777777">
      <w:pPr>
        <w:pStyle w:val="ListParagraph"/>
        <w:jc w:val="both"/>
      </w:pPr>
    </w:p>
    <w:p w:rsidR="000855EE" w:rsidP="008A3E67" w14:paraId="51047E36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7"/>
      <w:r w:rsidRPr="537FF910">
        <w:rPr>
          <w:caps/>
        </w:rPr>
        <w:t>Vliv projektu na horizontální kritéria</w:t>
      </w:r>
      <w:bookmarkEnd w:id="6"/>
    </w:p>
    <w:p w:rsidR="00520431" w:rsidP="537FF910" w14:paraId="10D4393B" w14:textId="2330B6E9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4586CB9" w14:textId="6FF43DF5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5E7C15C6" w14:textId="297BB31F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2988F1E2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7A256DC1" w14:textId="744E86AB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220BBB2" w14:textId="4284C33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8"/>
      <w:r w:rsidRPr="537FF910">
        <w:rPr>
          <w:caps/>
        </w:rPr>
        <w:t>Rozpočet projektu</w:t>
      </w:r>
      <w:bookmarkEnd w:id="7"/>
    </w:p>
    <w:tbl>
      <w:tblPr>
        <w:tblW w:w="10134" w:type="dxa"/>
        <w:jc w:val="center"/>
        <w:tblCellMar>
          <w:left w:w="70" w:type="dxa"/>
          <w:right w:w="70" w:type="dxa"/>
        </w:tblCellMar>
        <w:tblLook w:val="04A0"/>
      </w:tblPr>
      <w:tblGrid>
        <w:gridCol w:w="5118"/>
        <w:gridCol w:w="1672"/>
        <w:gridCol w:w="1672"/>
        <w:gridCol w:w="1672"/>
      </w:tblGrid>
      <w:tr w14:paraId="78441373" w14:textId="77777777" w:rsidTr="005D5791">
        <w:tblPrEx>
          <w:tblW w:w="1013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3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EFB" w:rsidRPr="00EA2CF3" w:rsidP="00874DB4" w14:paraId="13CB595B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FB" w:rsidRPr="00D35389" w:rsidP="005D5791" w14:paraId="174DDAEC" w14:textId="5231977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F4EFB" w:rsidRPr="00D35389" w:rsidP="005D5791" w14:paraId="3A65EE33" w14:textId="2809CA5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F4EFB" w:rsidRPr="00D35389" w:rsidP="005D5791" w14:paraId="07B2132A" w14:textId="441D80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30810BC7" w14:textId="77777777" w:rsidTr="007F00DF">
        <w:tblPrEx>
          <w:tblW w:w="1013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EFB" w:rsidRPr="00D35389" w:rsidP="537FF910" w14:paraId="4324A56D" w14:textId="31ADE70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FB" w:rsidRPr="00D35389" w:rsidP="00874DB4" w14:paraId="0A4F7224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4EFB" w:rsidRPr="00D35389" w:rsidP="00874DB4" w14:paraId="05AEE759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4EFB" w:rsidRPr="00D35389" w:rsidP="00874DB4" w14:paraId="5AE48A43" w14:textId="1A5D3B0B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0ED6C3C5" w14:textId="77777777" w:rsidTr="00DF4EFB">
        <w:tblPrEx>
          <w:tblW w:w="1013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EFB" w:rsidRPr="00D35389" w:rsidP="537FF910" w14:paraId="2B20DC5E" w14:textId="3CE49D0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FB" w:rsidRPr="00D35389" w:rsidP="00874DB4" w14:paraId="450EA2D7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4EFB" w:rsidRPr="00D35389" w:rsidP="00874DB4" w14:paraId="19BA4B1D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4EFB" w:rsidRPr="00D35389" w:rsidP="00874DB4" w14:paraId="3DD355C9" w14:textId="00B42349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13DAD21" w14:textId="77777777" w:rsidTr="00DF4EFB">
        <w:tblPrEx>
          <w:tblW w:w="1013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EFB" w:rsidRPr="00D35389" w:rsidP="537FF910" w14:paraId="1182CC1E" w14:textId="156C841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FB" w:rsidRPr="00D35389" w:rsidP="00874DB4" w14:paraId="2908EB2C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EFB" w:rsidRPr="00D35389" w:rsidP="00874DB4" w14:paraId="583D91B5" w14:textId="77777777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EFB" w:rsidRPr="00D35389" w:rsidP="00874DB4" w14:paraId="121FD38A" w14:textId="41A7AA50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B95F61" w:rsidP="00B95F61" w14:paraId="74869460" w14:textId="77777777"/>
    <w:p w:rsidR="00B95F61" w:rsidRPr="00B95F61" w:rsidP="537FF910" w14:paraId="548C19D3" w14:textId="7777777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:rsidR="00D645F8" w:rsidRPr="00F43FBC" w:rsidP="004E6082" w14:paraId="187F57B8" w14:textId="77777777">
      <w:pPr>
        <w:spacing w:after="0"/>
        <w:ind w:left="360"/>
        <w:jc w:val="both"/>
      </w:pPr>
    </w:p>
    <w:sectPr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2CA" w14:paraId="50895670" w14:textId="051EC08A">
    <w:pPr>
      <w:pStyle w:val="Footer"/>
    </w:pPr>
    <w:bookmarkStart w:id="8" w:name="_Hlk103025839"/>
    <w:bookmarkStart w:id="9" w:name="_Hlk103025840"/>
    <w:bookmarkStart w:id="10" w:name="_Hlk103026097"/>
    <w:bookmarkStart w:id="11" w:name="_Hlk103026098"/>
    <w:r w:rsidRPr="002E4B34">
      <w:rPr>
        <w:b/>
        <w:bCs/>
        <w:color w:val="002060"/>
      </w:rPr>
      <w:t>PRŮBĚŽNÁ VÝZVA Č. 1 - Rozvoj a využití datového fondu veřejné správy v územním plánování</w:t>
    </w:r>
    <w:bookmarkEnd w:id="8"/>
    <w:bookmarkEnd w:id="9"/>
    <w:bookmarkEnd w:id="10"/>
    <w:bookmarkEnd w:id="1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45467725" w14:textId="52521630">
    <w:pPr>
      <w:pStyle w:val="Header"/>
    </w:pPr>
    <w:r>
      <w:rPr>
        <w:noProof/>
      </w:rPr>
      <w:drawing>
        <wp:inline distT="0" distB="0" distL="0" distR="0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72CA" w14:paraId="46ABBD8F" w14:textId="2E1B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2"/>
  </w:num>
  <w:num w:numId="5">
    <w:abstractNumId w:val="2"/>
  </w:num>
  <w:num w:numId="6">
    <w:abstractNumId w:val="19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24"/>
  </w:num>
  <w:num w:numId="12">
    <w:abstractNumId w:val="15"/>
  </w:num>
  <w:num w:numId="13">
    <w:abstractNumId w:val="3"/>
    <w:lvlOverride w:ilvl="0">
      <w:startOverride w:val="1"/>
    </w:lvlOverride>
  </w:num>
  <w:num w:numId="14">
    <w:abstractNumId w:val="20"/>
  </w:num>
  <w:num w:numId="15">
    <w:abstractNumId w:val="5"/>
  </w:num>
  <w:num w:numId="16">
    <w:abstractNumId w:val="18"/>
  </w:num>
  <w:num w:numId="17">
    <w:abstractNumId w:val="17"/>
  </w:num>
  <w:num w:numId="18">
    <w:abstractNumId w:val="9"/>
  </w:num>
  <w:num w:numId="19">
    <w:abstractNumId w:val="21"/>
  </w:num>
  <w:num w:numId="20">
    <w:abstractNumId w:val="23"/>
  </w:num>
  <w:num w:numId="21">
    <w:abstractNumId w:val="6"/>
  </w:num>
  <w:num w:numId="22">
    <w:abstractNumId w:val="27"/>
  </w:num>
  <w:num w:numId="23">
    <w:abstractNumId w:val="26"/>
  </w:num>
  <w:num w:numId="24">
    <w:abstractNumId w:val="16"/>
  </w:num>
  <w:num w:numId="25">
    <w:abstractNumId w:val="7"/>
  </w:num>
  <w:num w:numId="26">
    <w:abstractNumId w:val="25"/>
  </w:num>
  <w:num w:numId="27">
    <w:abstractNumId w:val="8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87574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E4B34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2FF8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5791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92C7A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00D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6A6B"/>
    <w:rsid w:val="008F2089"/>
    <w:rsid w:val="00900F86"/>
    <w:rsid w:val="00905A6C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7694C"/>
    <w:rsid w:val="00A87C7F"/>
    <w:rsid w:val="00A91F5B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0AC7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5389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5AD1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3A4C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15544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D02DB"/>
    <w:rsid w:val="00FD216A"/>
    <w:rsid w:val="00FE18F8"/>
    <w:rsid w:val="00FF0E8C"/>
    <w:rsid w:val="00FF2468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7F00D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7F0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Rollová Magdalena</cp:lastModifiedBy>
  <cp:revision>6</cp:revision>
  <cp:lastPrinted>2016-04-29T19:17:00Z</cp:lastPrinted>
  <dcterms:created xsi:type="dcterms:W3CDTF">2023-01-18T14:40:00Z</dcterms:created>
  <dcterms:modified xsi:type="dcterms:W3CDTF">2023-01-26T07:56:00Z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MMR-4923/2023-59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MMR-4923/2023-59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&lt;TABLE&gt;&lt;TR&gt;&lt;TD&gt;Č.j.:&lt;/TD&gt;&lt;TD&gt;MMR-4923/2023-59&lt;/TD&gt;&lt;/TR&gt;&lt;TR&gt;&lt;TD&gt;&lt;/TD&gt;&lt;TD&gt;&lt;/TD&gt;&lt;/TR&gt;&lt;/TABLE&gt;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Oddělení Národního plánu obnovy</vt:lpwstr>
  </property>
  <property fmtid="{D5CDD505-2E9C-101B-9397-08002B2CF9AE}" pid="17" name="DisplayName_UserPoriz_Pisemnost">
    <vt:lpwstr>Mgr. Magdalena Rollová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E5018/23/MMR</vt:lpwstr>
  </property>
  <property fmtid="{D5CDD505-2E9C-101B-9397-08002B2CF9AE}" pid="20" name="Key_BarCode_Pisemnost">
    <vt:lpwstr>*B003311351*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E5018/23/MMR</vt:lpwstr>
  </property>
  <property fmtid="{D5CDD505-2E9C-101B-9397-08002B2CF9AE}" pid="35" name="RC">
    <vt:lpwstr/>
  </property>
  <property fmtid="{D5CDD505-2E9C-101B-9397-08002B2CF9AE}" pid="36" name="SkartacniZnakLhuta_PisemnostZnak">
    <vt:lpwstr>S/10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SZ-1513/59/2023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„Rozvoj a využití datového fondu veřejné správy v územním plánování“ k subkomponentě 1.6.3. NPO</vt:lpwstr>
  </property>
  <property fmtid="{D5CDD505-2E9C-101B-9397-08002B2CF9AE}" pid="43" name="Zkratka_SpisovyUzel_PoziceZodpo_Pisemnost">
    <vt:lpwstr>59</vt:lpwstr>
  </property>
</Properties>
</file>