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458007E7"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773479">
        <w:rPr>
          <w:rFonts w:ascii="Arial" w:eastAsia="Arial" w:hAnsi="Arial" w:cs="Arial"/>
          <w:b/>
          <w:bCs/>
          <w:caps/>
          <w:color w:val="002060"/>
          <w:sz w:val="40"/>
          <w:szCs w:val="40"/>
        </w:rPr>
        <w:t>7</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2D125190"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Model hodnocení a kritéria hodnocení Žádost</w:t>
      </w:r>
      <w:r w:rsidR="001B26BF">
        <w:rPr>
          <w:rFonts w:ascii="Arial" w:eastAsia="Arial" w:hAnsi="Arial" w:cs="Arial"/>
          <w:b/>
          <w:bCs/>
          <w:caps/>
          <w:color w:val="002060"/>
          <w:sz w:val="48"/>
          <w:szCs w:val="48"/>
        </w:rPr>
        <w:t>i</w:t>
      </w:r>
      <w:r w:rsidRPr="00E75607">
        <w:rPr>
          <w:rFonts w:ascii="Arial" w:eastAsia="Arial" w:hAnsi="Arial" w:cs="Arial"/>
          <w:b/>
          <w:bCs/>
          <w:caps/>
          <w:color w:val="002060"/>
          <w:sz w:val="48"/>
          <w:szCs w:val="48"/>
        </w:rPr>
        <w:t xml:space="preserve"> o podporu</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69202F78" w14:textId="77777777" w:rsidR="002A62E9" w:rsidRDefault="002A62E9" w:rsidP="2CDFD7FB">
      <w:pPr>
        <w:rPr>
          <w:rFonts w:ascii="Cambria" w:eastAsia="Cambria" w:hAnsi="Cambria" w:cs="Cambria"/>
          <w:color w:val="2F5496" w:themeColor="accent1" w:themeShade="BF"/>
          <w:sz w:val="32"/>
          <w:szCs w:val="32"/>
        </w:rPr>
      </w:pPr>
    </w:p>
    <w:p w14:paraId="6B6D27E0" w14:textId="77777777" w:rsidR="002A62E9" w:rsidRDefault="002A62E9"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6D8656C6" w14:textId="61514DDB"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3053AB">
        <w:rPr>
          <w:rFonts w:ascii="Arial" w:eastAsia="Arial" w:hAnsi="Arial" w:cs="Arial"/>
          <w:b/>
          <w:bCs/>
          <w:color w:val="002060"/>
          <w:sz w:val="28"/>
          <w:szCs w:val="28"/>
        </w:rPr>
        <w:t>14</w:t>
      </w:r>
      <w:r w:rsidR="00E75607">
        <w:rPr>
          <w:rFonts w:ascii="Arial" w:eastAsia="Arial" w:hAnsi="Arial" w:cs="Arial"/>
          <w:b/>
          <w:bCs/>
          <w:color w:val="002060"/>
          <w:sz w:val="28"/>
          <w:szCs w:val="28"/>
        </w:rPr>
        <w:t xml:space="preserve">. </w:t>
      </w:r>
      <w:r w:rsidR="003053AB">
        <w:rPr>
          <w:rFonts w:ascii="Arial" w:eastAsia="Arial" w:hAnsi="Arial" w:cs="Arial"/>
          <w:b/>
          <w:bCs/>
          <w:color w:val="002060"/>
          <w:sz w:val="28"/>
          <w:szCs w:val="28"/>
        </w:rPr>
        <w:t>5</w:t>
      </w:r>
      <w:r w:rsidR="00E75607">
        <w:rPr>
          <w:rFonts w:ascii="Arial" w:eastAsia="Arial" w:hAnsi="Arial" w:cs="Arial"/>
          <w:b/>
          <w:bCs/>
          <w:color w:val="002060"/>
          <w:sz w:val="28"/>
          <w:szCs w:val="28"/>
        </w:rPr>
        <w:t>. 202</w:t>
      </w:r>
      <w:r w:rsidR="00773479">
        <w:rPr>
          <w:rFonts w:ascii="Arial" w:eastAsia="Arial" w:hAnsi="Arial" w:cs="Arial"/>
          <w:b/>
          <w:bCs/>
          <w:color w:val="002060"/>
          <w:sz w:val="28"/>
          <w:szCs w:val="28"/>
        </w:rPr>
        <w:t>6</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58C386C0"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773479">
        <w:rPr>
          <w:rFonts w:ascii="Arial" w:eastAsia="Arial" w:hAnsi="Arial" w:cs="Arial"/>
          <w:b/>
          <w:bCs/>
          <w:color w:val="2F5496" w:themeColor="accent1" w:themeShade="BF"/>
          <w:sz w:val="28"/>
          <w:szCs w:val="28"/>
        </w:rPr>
        <w:t>5</w:t>
      </w:r>
      <w:r w:rsidR="00E75607">
        <w:rPr>
          <w:rFonts w:ascii="Arial" w:eastAsia="Arial" w:hAnsi="Arial" w:cs="Arial"/>
          <w:b/>
          <w:bCs/>
          <w:color w:val="2F5496" w:themeColor="accent1" w:themeShade="BF"/>
          <w:sz w:val="28"/>
          <w:szCs w:val="28"/>
        </w:rPr>
        <w:t xml:space="preserve"> – </w:t>
      </w:r>
      <w:r w:rsidR="00B87019">
        <w:rPr>
          <w:rFonts w:ascii="Arial" w:eastAsia="Arial" w:hAnsi="Arial" w:cs="Arial"/>
          <w:b/>
          <w:bCs/>
          <w:color w:val="2F5496" w:themeColor="accent1" w:themeShade="BF"/>
          <w:sz w:val="28"/>
          <w:szCs w:val="28"/>
        </w:rPr>
        <w:t xml:space="preserve">IT systémy podporující digitalizaci procesu povolování staveb – část </w:t>
      </w:r>
      <w:r w:rsidR="005923B9">
        <w:rPr>
          <w:rFonts w:ascii="Arial" w:eastAsia="Arial" w:hAnsi="Arial" w:cs="Arial"/>
          <w:b/>
          <w:bCs/>
          <w:color w:val="2F5496" w:themeColor="accent1" w:themeShade="BF"/>
          <w:sz w:val="28"/>
          <w:szCs w:val="28"/>
        </w:rPr>
        <w:t>B</w:t>
      </w:r>
    </w:p>
    <w:p w14:paraId="24E91BC2" w14:textId="308FDA84"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773479">
        <w:rPr>
          <w:rFonts w:ascii="Arial" w:eastAsia="Arial" w:hAnsi="Arial" w:cs="Arial"/>
        </w:rPr>
        <w:t>5</w:t>
      </w:r>
      <w:r w:rsidR="00E75607">
        <w:rPr>
          <w:rFonts w:ascii="Arial" w:eastAsia="Arial" w:hAnsi="Arial" w:cs="Arial"/>
        </w:rPr>
        <w:t xml:space="preserve"> – </w:t>
      </w:r>
      <w:r w:rsidR="00B87019">
        <w:rPr>
          <w:rFonts w:ascii="Arial" w:eastAsia="Arial" w:hAnsi="Arial" w:cs="Arial"/>
        </w:rPr>
        <w:t xml:space="preserve">IT systémy podporující digitalizaci procesu povolování staveb – část </w:t>
      </w:r>
      <w:r w:rsidR="005923B9">
        <w:rPr>
          <w:rFonts w:ascii="Arial" w:eastAsia="Arial" w:hAnsi="Arial" w:cs="Arial"/>
        </w:rPr>
        <w:t>B</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562B10F8" w14:textId="19A265EB"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buď napravitelná či</w:t>
      </w:r>
      <w:r w:rsidR="00CC3D30">
        <w:rPr>
          <w:rFonts w:ascii="Arial" w:eastAsia="Arial" w:hAnsi="Arial" w:cs="Arial"/>
        </w:rPr>
        <w:t> </w:t>
      </w:r>
      <w:r w:rsidRPr="47B3AA31">
        <w:rPr>
          <w:rFonts w:ascii="Arial" w:eastAsia="Arial" w:hAnsi="Arial" w:cs="Arial"/>
        </w:rPr>
        <w:t xml:space="preserve">nenapravitelná a mají formu </w:t>
      </w:r>
      <w:r w:rsidRPr="47B3AA31">
        <w:rPr>
          <w:rFonts w:ascii="Arial" w:eastAsia="Arial" w:hAnsi="Arial" w:cs="Arial"/>
          <w:b/>
          <w:bCs/>
        </w:rPr>
        <w:t>vylučovacích kritérií v podobě: splněno / nesplněno.</w:t>
      </w:r>
    </w:p>
    <w:p w14:paraId="69AE343B" w14:textId="78806435"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w:t>
      </w:r>
      <w:r w:rsidR="00CC3D30">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5280A7A1" w14:textId="35173AAF" w:rsidR="00BF1E35"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V případě nesplnění jednoho kritéria s příznakem „nenapravitelné“ musí být žádost o podporu vyloučena z dalšího procesu hodnocení.</w:t>
      </w:r>
    </w:p>
    <w:p w14:paraId="07184323" w14:textId="7C2882DC" w:rsidR="47B3AA31" w:rsidRDefault="00BF1E35" w:rsidP="47B3AA31">
      <w:pPr>
        <w:jc w:val="both"/>
        <w:rPr>
          <w:rFonts w:ascii="Arial" w:eastAsia="Arial" w:hAnsi="Arial" w:cs="Arial"/>
          <w:b/>
          <w:bCs/>
          <w:u w:val="single"/>
        </w:rPr>
      </w:pPr>
      <w:r>
        <w:rPr>
          <w:rFonts w:ascii="Arial" w:eastAsia="Arial" w:hAnsi="Arial" w:cs="Arial"/>
          <w:b/>
          <w:bCs/>
          <w:u w:val="single"/>
        </w:rPr>
        <w:t>Postup</w:t>
      </w:r>
      <w:r w:rsidR="47B3AA31" w:rsidRPr="78D2BF03">
        <w:rPr>
          <w:rFonts w:ascii="Arial" w:eastAsia="Arial" w:hAnsi="Arial" w:cs="Arial"/>
          <w:b/>
          <w:bCs/>
          <w:u w:val="single"/>
        </w:rPr>
        <w:t xml:space="preserve"> hodnocení</w:t>
      </w:r>
    </w:p>
    <w:p w14:paraId="54633C79" w14:textId="77777777" w:rsidR="00A44C15" w:rsidRPr="00A44C15"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w:t>
      </w:r>
      <w:r w:rsidR="00A44C15">
        <w:rPr>
          <w:rFonts w:ascii="Arial" w:eastAsia="Arial" w:hAnsi="Arial" w:cs="Arial"/>
        </w:rPr>
        <w:t>.</w:t>
      </w:r>
    </w:p>
    <w:p w14:paraId="2CAA13CC" w14:textId="56179F06" w:rsidR="47B3AA31" w:rsidRDefault="00A44C15" w:rsidP="00E75607">
      <w:pPr>
        <w:pStyle w:val="Odstavecseseznamem"/>
        <w:numPr>
          <w:ilvl w:val="0"/>
          <w:numId w:val="1"/>
        </w:numPr>
        <w:spacing w:before="120" w:after="120" w:line="240" w:lineRule="auto"/>
        <w:ind w:left="426"/>
        <w:jc w:val="both"/>
        <w:rPr>
          <w:rFonts w:eastAsiaTheme="minorEastAsia"/>
        </w:rPr>
      </w:pPr>
      <w:r>
        <w:rPr>
          <w:rFonts w:ascii="Arial" w:eastAsia="Arial" w:hAnsi="Arial" w:cs="Arial"/>
        </w:rPr>
        <w:t>Poskytovatel podpory posoudí žádosti z hlediska analýzy rizik (ex-ante analýza rizik).</w:t>
      </w:r>
    </w:p>
    <w:p w14:paraId="0EB4622B" w14:textId="2D416D90"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100% výši až do vyčerpání </w:t>
      </w:r>
      <w:r w:rsidR="00A44C15">
        <w:rPr>
          <w:rFonts w:ascii="Arial" w:eastAsia="Arial" w:hAnsi="Arial" w:cs="Arial"/>
        </w:rPr>
        <w:t>alokace</w:t>
      </w:r>
      <w:r w:rsidRPr="00A10478">
        <w:rPr>
          <w:rFonts w:ascii="Arial" w:eastAsia="Arial" w:hAnsi="Arial" w:cs="Arial"/>
        </w:rPr>
        <w:t>.</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058AA95C"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 xml:space="preserve">ravidel pro žadatele a příjemce. </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1DD25F01" w:rsidR="00797935" w:rsidRPr="00470687" w:rsidRDefault="726DB10A"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1F6F56D8" w:rsidR="00797935" w:rsidRPr="009945F7" w:rsidRDefault="2B2C0B32" w:rsidP="009945F7">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53468E49" w:rsidR="00797935" w:rsidRPr="009945F7" w:rsidRDefault="009945F7" w:rsidP="009945F7">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tcPr>
          <w:p w14:paraId="754DD06D" w14:textId="368E0EF6" w:rsidR="00797935" w:rsidRPr="00470687"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6C88AF6E" w:rsidR="00797935" w:rsidRDefault="29228B39" w:rsidP="00FF5947">
            <w:pPr>
              <w:rPr>
                <w:rFonts w:ascii="Arial" w:eastAsia="Arial" w:hAnsi="Arial" w:cs="Arial"/>
              </w:rPr>
            </w:pPr>
            <w:r w:rsidRPr="3D92256B">
              <w:rPr>
                <w:rFonts w:ascii="Arial" w:eastAsia="Arial" w:hAnsi="Arial" w:cs="Arial"/>
              </w:rPr>
              <w:t xml:space="preserve">Popis projektu </w:t>
            </w:r>
          </w:p>
        </w:tc>
      </w:tr>
      <w:tr w:rsidR="6B092231" w14:paraId="429E30A3" w14:textId="77777777" w:rsidTr="3D92256B">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1DF961CF"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70C30C44" w:rsidR="6B092231" w:rsidRDefault="67DA42A7" w:rsidP="00302625">
            <w:pPr>
              <w:rPr>
                <w:rFonts w:ascii="Arial" w:eastAsia="Arial" w:hAnsi="Arial" w:cs="Arial"/>
              </w:rPr>
            </w:pPr>
            <w:r w:rsidRPr="47B3AA31">
              <w:rPr>
                <w:rFonts w:ascii="Arial" w:eastAsia="Arial" w:hAnsi="Arial" w:cs="Arial"/>
              </w:rPr>
              <w:t>Výzva</w:t>
            </w:r>
          </w:p>
          <w:p w14:paraId="2A7557AC" w14:textId="4110D36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3D92256B">
            <w:pPr>
              <w:rPr>
                <w:rFonts w:ascii="Arial" w:eastAsia="Arial" w:hAnsi="Arial" w:cs="Arial"/>
              </w:rPr>
            </w:pPr>
            <w:r w:rsidRPr="3D92256B">
              <w:rPr>
                <w:rFonts w:ascii="Arial" w:eastAsia="Arial" w:hAnsi="Arial" w:cs="Arial"/>
              </w:rPr>
              <w:t>Pravidla pro žadatele a příjemce</w:t>
            </w:r>
          </w:p>
          <w:p w14:paraId="7AE3B976" w14:textId="52BEFA2F" w:rsidR="6B092231" w:rsidRDefault="29228B39" w:rsidP="00FF5947">
            <w:pPr>
              <w:rPr>
                <w:rFonts w:ascii="Arial" w:eastAsia="Arial" w:hAnsi="Arial" w:cs="Arial"/>
              </w:rPr>
            </w:pPr>
            <w:r w:rsidRPr="3D92256B">
              <w:rPr>
                <w:rFonts w:ascii="Arial" w:eastAsia="Arial" w:hAnsi="Arial" w:cs="Arial"/>
              </w:rPr>
              <w:t xml:space="preserve">Popis projektu </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14:paraId="52D1E2FB" w14:textId="557B88A9" w:rsidR="00797935" w:rsidRPr="005F648F"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lastRenderedPageBreak/>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lastRenderedPageBreak/>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3D978190" w:rsidR="00797935" w:rsidRDefault="67DA42A7" w:rsidP="2CDFD7FB">
            <w:pPr>
              <w:jc w:val="both"/>
              <w:rPr>
                <w:rFonts w:ascii="Arial" w:eastAsia="Arial" w:hAnsi="Arial" w:cs="Arial"/>
              </w:rPr>
            </w:pPr>
            <w:r w:rsidRPr="2CDFD7FB">
              <w:rPr>
                <w:rFonts w:ascii="Arial" w:eastAsia="Arial" w:hAnsi="Arial" w:cs="Arial"/>
              </w:rPr>
              <w:t>nenapravitelné kritérium</w:t>
            </w:r>
          </w:p>
        </w:tc>
        <w:tc>
          <w:tcPr>
            <w:tcW w:w="2012" w:type="dxa"/>
          </w:tcPr>
          <w:p w14:paraId="0EEB27A9" w14:textId="2ADB2D79"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0390B438" w:rsidR="00797935" w:rsidRDefault="29228B39" w:rsidP="00B01FFF">
            <w:pPr>
              <w:rPr>
                <w:rFonts w:ascii="Arial" w:eastAsia="Arial" w:hAnsi="Arial" w:cs="Arial"/>
              </w:rPr>
            </w:pPr>
            <w:r w:rsidRPr="3D92256B">
              <w:rPr>
                <w:rFonts w:ascii="Arial" w:eastAsia="Arial" w:hAnsi="Arial" w:cs="Arial"/>
              </w:rPr>
              <w:t xml:space="preserve">Popis projektu </w:t>
            </w:r>
          </w:p>
        </w:tc>
      </w:tr>
      <w:tr w:rsidR="616E843F" w14:paraId="30A68F50" w14:textId="77777777" w:rsidTr="3D92256B">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00A52EA3"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4E65C219"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022E088A" w:rsidR="616E843F" w:rsidRDefault="29228B39" w:rsidP="00A44C15">
            <w:pPr>
              <w:jc w:val="both"/>
              <w:rPr>
                <w:rFonts w:ascii="Arial" w:eastAsia="Arial" w:hAnsi="Arial" w:cs="Arial"/>
              </w:rPr>
            </w:pPr>
            <w:r w:rsidRPr="3D92256B">
              <w:rPr>
                <w:rFonts w:ascii="Arial" w:eastAsia="Arial" w:hAnsi="Arial" w:cs="Arial"/>
              </w:rPr>
              <w:t>Popis projektu</w:t>
            </w:r>
          </w:p>
        </w:tc>
      </w:tr>
      <w:tr w:rsidR="616E843F" w14:paraId="59BC9D69" w14:textId="77777777" w:rsidTr="3D92256B">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5D53C6D9"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3BB7FC25"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3B0A56DF" w:rsidR="616E843F" w:rsidRDefault="29228B39" w:rsidP="00A44C15">
            <w:pPr>
              <w:jc w:val="both"/>
              <w:rPr>
                <w:rFonts w:ascii="Arial" w:eastAsia="Arial" w:hAnsi="Arial" w:cs="Arial"/>
              </w:rPr>
            </w:pPr>
            <w:r w:rsidRPr="3D92256B">
              <w:rPr>
                <w:rFonts w:ascii="Arial" w:eastAsia="Arial" w:hAnsi="Arial" w:cs="Arial"/>
              </w:rPr>
              <w:t xml:space="preserve">Popis projektu </w:t>
            </w:r>
          </w:p>
        </w:tc>
      </w:tr>
    </w:tbl>
    <w:p w14:paraId="14D93EEB" w14:textId="77777777" w:rsidR="00C07D5B" w:rsidRDefault="00C07D5B">
      <w:pPr>
        <w:rPr>
          <w:sz w:val="24"/>
          <w:szCs w:val="24"/>
        </w:rPr>
      </w:pPr>
    </w:p>
    <w:sectPr w:rsidR="00C07D5B" w:rsidSect="00A1047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8270" w14:textId="77777777" w:rsidR="00F30C9B" w:rsidRDefault="00F30C9B" w:rsidP="00331C67">
      <w:pPr>
        <w:spacing w:after="0" w:line="240" w:lineRule="auto"/>
      </w:pPr>
      <w:r>
        <w:separator/>
      </w:r>
    </w:p>
  </w:endnote>
  <w:endnote w:type="continuationSeparator" w:id="0">
    <w:p w14:paraId="0B2C0A40" w14:textId="77777777" w:rsidR="00F30C9B" w:rsidRDefault="00F30C9B" w:rsidP="00331C67">
      <w:pPr>
        <w:spacing w:after="0" w:line="240" w:lineRule="auto"/>
      </w:pPr>
      <w:r>
        <w:continuationSeparator/>
      </w:r>
    </w:p>
  </w:endnote>
  <w:endnote w:type="continuationNotice" w:id="1">
    <w:p w14:paraId="00F40495" w14:textId="77777777" w:rsidR="00F30C9B" w:rsidRDefault="00F30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8192" w14:textId="77777777" w:rsidR="00B42D4E" w:rsidRDefault="00B42D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523032"/>
      <w:docPartObj>
        <w:docPartGallery w:val="Page Numbers (Bottom of Page)"/>
        <w:docPartUnique/>
      </w:docPartObj>
    </w:sdtPr>
    <w:sdtContent>
      <w:bookmarkStart w:id="0" w:name="_Hlk103025839" w:displacedByCustomXml="prev"/>
      <w:bookmarkStart w:id="1" w:name="_Hlk103025840" w:displacedByCustomXml="prev"/>
      <w:bookmarkStart w:id="2" w:name="_Hlk103026097" w:displacedByCustomXml="prev"/>
      <w:bookmarkStart w:id="3" w:name="_Hlk103026098" w:displacedByCustomXml="prev"/>
      <w:bookmarkStart w:id="4" w:name="_Hlk103026383" w:displacedByCustomXml="prev"/>
      <w:bookmarkStart w:id="5" w:name="_Hlk103026384" w:displacedByCustomXml="prev"/>
      <w:bookmarkStart w:id="6" w:name="_Hlk103027005" w:displacedByCustomXml="prev"/>
      <w:bookmarkStart w:id="7" w:name="_Hlk103027006" w:displacedByCustomXml="prev"/>
      <w:p w14:paraId="561CE2F0" w14:textId="0C2FFF41" w:rsidR="00C27B20" w:rsidRDefault="00B87019" w:rsidP="00C27B20">
        <w:pPr>
          <w:pStyle w:val="Zpat"/>
        </w:pPr>
        <w:r w:rsidRPr="00225DE9">
          <w:rPr>
            <w:rFonts w:ascii="Calibri" w:hAnsi="Calibri" w:cs="Calibri"/>
            <w:b/>
            <w:bCs/>
            <w:color w:val="002060"/>
          </w:rPr>
          <w:t>VÝZVA</w:t>
        </w:r>
        <w:r>
          <w:rPr>
            <w:rFonts w:ascii="Calibri" w:hAnsi="Calibri" w:cs="Calibri"/>
            <w:b/>
            <w:bCs/>
            <w:color w:val="002060"/>
          </w:rPr>
          <w:t xml:space="preserve"> Č. </w:t>
        </w:r>
        <w:r w:rsidR="00773479">
          <w:rPr>
            <w:rFonts w:ascii="Calibri" w:hAnsi="Calibri" w:cs="Calibri"/>
            <w:b/>
            <w:bCs/>
            <w:color w:val="002060"/>
          </w:rPr>
          <w:t>5</w:t>
        </w:r>
        <w:r>
          <w:rPr>
            <w:rFonts w:ascii="Calibri" w:hAnsi="Calibri" w:cs="Calibri"/>
            <w:b/>
            <w:bCs/>
            <w:color w:val="002060"/>
          </w:rPr>
          <w:t xml:space="preserve"> – IT systémy podporující digitalizaci procesu povolování staveb – část </w:t>
        </w:r>
        <w:bookmarkEnd w:id="7"/>
        <w:bookmarkEnd w:id="6"/>
        <w:bookmarkEnd w:id="5"/>
        <w:bookmarkEnd w:id="4"/>
        <w:bookmarkEnd w:id="3"/>
        <w:bookmarkEnd w:id="2"/>
        <w:bookmarkEnd w:id="1"/>
        <w:bookmarkEnd w:id="0"/>
        <w:r w:rsidR="005923B9">
          <w:rPr>
            <w:rFonts w:ascii="Calibri" w:hAnsi="Calibri" w:cs="Calibri"/>
            <w:b/>
            <w:bCs/>
            <w:color w:val="002060"/>
          </w:rPr>
          <w:t>B</w:t>
        </w: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1870" w14:textId="77777777" w:rsidR="00F30C9B" w:rsidRDefault="00F30C9B" w:rsidP="00331C67">
      <w:pPr>
        <w:spacing w:after="0" w:line="240" w:lineRule="auto"/>
      </w:pPr>
      <w:r>
        <w:separator/>
      </w:r>
    </w:p>
  </w:footnote>
  <w:footnote w:type="continuationSeparator" w:id="0">
    <w:p w14:paraId="658F6BC6" w14:textId="77777777" w:rsidR="00F30C9B" w:rsidRDefault="00F30C9B" w:rsidP="00331C67">
      <w:pPr>
        <w:spacing w:after="0" w:line="240" w:lineRule="auto"/>
      </w:pPr>
      <w:r>
        <w:continuationSeparator/>
      </w:r>
    </w:p>
  </w:footnote>
  <w:footnote w:type="continuationNotice" w:id="1">
    <w:p w14:paraId="42C5D3C2" w14:textId="77777777" w:rsidR="00F30C9B" w:rsidRDefault="00F30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D4AA" w14:textId="77777777" w:rsidR="00B42D4E" w:rsidRDefault="00B42D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7626" w14:textId="6DB0F889" w:rsidR="00C27B20" w:rsidRDefault="00B42D4E">
    <w:pPr>
      <w:pStyle w:val="Zhlav"/>
    </w:pPr>
    <w:r>
      <w:rPr>
        <w:noProof/>
      </w:rPr>
      <w:drawing>
        <wp:inline distT="0" distB="0" distL="0" distR="0" wp14:anchorId="75F1C1F2" wp14:editId="362D11D6">
          <wp:extent cx="5759450" cy="883285"/>
          <wp:effectExtent l="0" t="0" r="0" b="0"/>
          <wp:docPr id="13471144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83285"/>
                  </a:xfrm>
                  <a:prstGeom prst="rect">
                    <a:avLst/>
                  </a:prstGeom>
                  <a:noFill/>
                  <a:ln>
                    <a:noFill/>
                  </a:ln>
                </pic:spPr>
              </pic:pic>
            </a:graphicData>
          </a:graphic>
        </wp:inline>
      </w:drawing>
    </w:r>
  </w:p>
  <w:p w14:paraId="3A2F4418" w14:textId="77777777" w:rsidR="00C27B20" w:rsidRDefault="00C27B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378556170">
    <w:abstractNumId w:val="0"/>
  </w:num>
  <w:num w:numId="2" w16cid:durableId="1512135674">
    <w:abstractNumId w:val="4"/>
  </w:num>
  <w:num w:numId="3" w16cid:durableId="1986426289">
    <w:abstractNumId w:val="1"/>
  </w:num>
  <w:num w:numId="4" w16cid:durableId="1203979335">
    <w:abstractNumId w:val="2"/>
  </w:num>
  <w:num w:numId="5" w16cid:durableId="1361197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05485"/>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B26BF"/>
    <w:rsid w:val="001C2845"/>
    <w:rsid w:val="001C6A32"/>
    <w:rsid w:val="001E58FF"/>
    <w:rsid w:val="00211674"/>
    <w:rsid w:val="00224F09"/>
    <w:rsid w:val="00245143"/>
    <w:rsid w:val="00245577"/>
    <w:rsid w:val="00257570"/>
    <w:rsid w:val="00282225"/>
    <w:rsid w:val="002A0B8A"/>
    <w:rsid w:val="002A16F7"/>
    <w:rsid w:val="002A2DE1"/>
    <w:rsid w:val="002A62E9"/>
    <w:rsid w:val="002A78DB"/>
    <w:rsid w:val="002D2637"/>
    <w:rsid w:val="002E6934"/>
    <w:rsid w:val="002E737A"/>
    <w:rsid w:val="002F07C6"/>
    <w:rsid w:val="002F1217"/>
    <w:rsid w:val="003008F7"/>
    <w:rsid w:val="00302625"/>
    <w:rsid w:val="003053AB"/>
    <w:rsid w:val="00331C67"/>
    <w:rsid w:val="00341AFC"/>
    <w:rsid w:val="00341EFD"/>
    <w:rsid w:val="00347850"/>
    <w:rsid w:val="003666AE"/>
    <w:rsid w:val="00375371"/>
    <w:rsid w:val="00385001"/>
    <w:rsid w:val="00394391"/>
    <w:rsid w:val="003A65D1"/>
    <w:rsid w:val="003D3903"/>
    <w:rsid w:val="003E10A8"/>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66919"/>
    <w:rsid w:val="00576382"/>
    <w:rsid w:val="005923B9"/>
    <w:rsid w:val="005A11FA"/>
    <w:rsid w:val="005B6783"/>
    <w:rsid w:val="005B6FCF"/>
    <w:rsid w:val="005B77D2"/>
    <w:rsid w:val="005C2FF3"/>
    <w:rsid w:val="005E299E"/>
    <w:rsid w:val="005E79E2"/>
    <w:rsid w:val="005F1F21"/>
    <w:rsid w:val="005F4C7D"/>
    <w:rsid w:val="00603F53"/>
    <w:rsid w:val="0061234A"/>
    <w:rsid w:val="006164BB"/>
    <w:rsid w:val="00637E74"/>
    <w:rsid w:val="00641A56"/>
    <w:rsid w:val="006551C6"/>
    <w:rsid w:val="00656865"/>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73479"/>
    <w:rsid w:val="00797935"/>
    <w:rsid w:val="007A5C59"/>
    <w:rsid w:val="007C5884"/>
    <w:rsid w:val="007E1862"/>
    <w:rsid w:val="007F6B86"/>
    <w:rsid w:val="008146C3"/>
    <w:rsid w:val="00836A46"/>
    <w:rsid w:val="00845D0A"/>
    <w:rsid w:val="008474F7"/>
    <w:rsid w:val="008547AF"/>
    <w:rsid w:val="0085491F"/>
    <w:rsid w:val="00894212"/>
    <w:rsid w:val="00894DE6"/>
    <w:rsid w:val="008C0AE9"/>
    <w:rsid w:val="008C6502"/>
    <w:rsid w:val="008D041B"/>
    <w:rsid w:val="008F1B1C"/>
    <w:rsid w:val="008F2E72"/>
    <w:rsid w:val="008F3BA2"/>
    <w:rsid w:val="00916432"/>
    <w:rsid w:val="00940237"/>
    <w:rsid w:val="00952FA9"/>
    <w:rsid w:val="00980FA5"/>
    <w:rsid w:val="009945F7"/>
    <w:rsid w:val="009A3197"/>
    <w:rsid w:val="009A607D"/>
    <w:rsid w:val="009B2B1F"/>
    <w:rsid w:val="009D10F5"/>
    <w:rsid w:val="009E3FA5"/>
    <w:rsid w:val="009F3E30"/>
    <w:rsid w:val="00A10478"/>
    <w:rsid w:val="00A21511"/>
    <w:rsid w:val="00A21CAA"/>
    <w:rsid w:val="00A31FDE"/>
    <w:rsid w:val="00A35CFF"/>
    <w:rsid w:val="00A41C42"/>
    <w:rsid w:val="00A43BFD"/>
    <w:rsid w:val="00A44C15"/>
    <w:rsid w:val="00A51F62"/>
    <w:rsid w:val="00A5471D"/>
    <w:rsid w:val="00A8167A"/>
    <w:rsid w:val="00A81CD4"/>
    <w:rsid w:val="00AB2A31"/>
    <w:rsid w:val="00AD2792"/>
    <w:rsid w:val="00AE0A76"/>
    <w:rsid w:val="00B01FFF"/>
    <w:rsid w:val="00B1246A"/>
    <w:rsid w:val="00B21418"/>
    <w:rsid w:val="00B41D0D"/>
    <w:rsid w:val="00B42D4E"/>
    <w:rsid w:val="00B50DF2"/>
    <w:rsid w:val="00B63059"/>
    <w:rsid w:val="00B73BA3"/>
    <w:rsid w:val="00B74F26"/>
    <w:rsid w:val="00B87019"/>
    <w:rsid w:val="00BA68EB"/>
    <w:rsid w:val="00BD75C4"/>
    <w:rsid w:val="00BF1E35"/>
    <w:rsid w:val="00BF310B"/>
    <w:rsid w:val="00C0083F"/>
    <w:rsid w:val="00C07D5B"/>
    <w:rsid w:val="00C22BD6"/>
    <w:rsid w:val="00C22BE4"/>
    <w:rsid w:val="00C27B20"/>
    <w:rsid w:val="00C309A3"/>
    <w:rsid w:val="00C43447"/>
    <w:rsid w:val="00C44170"/>
    <w:rsid w:val="00C56C85"/>
    <w:rsid w:val="00C56CA2"/>
    <w:rsid w:val="00C760BE"/>
    <w:rsid w:val="00CC3D30"/>
    <w:rsid w:val="00CF314E"/>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43B3"/>
    <w:rsid w:val="00EE7C21"/>
    <w:rsid w:val="00EF10A0"/>
    <w:rsid w:val="00EF33B2"/>
    <w:rsid w:val="00EF3BE5"/>
    <w:rsid w:val="00F0531E"/>
    <w:rsid w:val="00F14E2C"/>
    <w:rsid w:val="00F1626B"/>
    <w:rsid w:val="00F255F9"/>
    <w:rsid w:val="00F30C9B"/>
    <w:rsid w:val="00F31AA2"/>
    <w:rsid w:val="00F33420"/>
    <w:rsid w:val="00F70444"/>
    <w:rsid w:val="00F76396"/>
    <w:rsid w:val="00F97823"/>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2.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3.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4.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597</Words>
  <Characters>3627</Characters>
  <Application>Microsoft Office Word</Application>
  <DocSecurity>0</DocSecurity>
  <Lines>82</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32</cp:revision>
  <dcterms:created xsi:type="dcterms:W3CDTF">2022-05-18T07:07:00Z</dcterms:created>
  <dcterms:modified xsi:type="dcterms:W3CDTF">2026-05-11T13:20:00Z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