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599972C2" w:rsidR="0028265F" w:rsidRPr="00940B57" w:rsidRDefault="00FC37F2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9867C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48F940B7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457921" w:rsidRPr="00457921">
        <w:rPr>
          <w:rFonts w:ascii="Arial" w:hAnsi="Arial" w:cs="Arial"/>
        </w:rPr>
        <w:t>MMR-</w:t>
      </w:r>
      <w:r w:rsidR="00FB3070" w:rsidRPr="00FB3070">
        <w:rPr>
          <w:rFonts w:ascii="Arial" w:hAnsi="Arial" w:cs="Arial"/>
        </w:rPr>
        <w:t>82478/2024-94</w:t>
      </w:r>
    </w:p>
    <w:p w14:paraId="05F68B4A" w14:textId="3990BDCD" w:rsidR="006C6B41" w:rsidRPr="00F54000" w:rsidRDefault="00F96BCF" w:rsidP="00FC37F2">
      <w:pPr>
        <w:spacing w:line="240" w:lineRule="auto"/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6896">
        <w:rPr>
          <w:rFonts w:ascii="Arial" w:eastAsia="Calibri" w:hAnsi="Arial" w:cs="Arial"/>
          <w:b/>
        </w:rPr>
        <w:t>1</w:t>
      </w:r>
      <w:r w:rsidR="003F6E56">
        <w:rPr>
          <w:rFonts w:ascii="Arial" w:eastAsia="Calibri" w:hAnsi="Arial" w:cs="Arial"/>
          <w:b/>
        </w:rPr>
        <w:t>8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FC37F2">
      <w:pPr>
        <w:spacing w:line="240" w:lineRule="auto"/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6FAEBECD" w:rsidR="000E44D6" w:rsidRDefault="008972D6" w:rsidP="000E44D6">
      <w:pPr>
        <w:jc w:val="center"/>
        <w:rPr>
          <w:rFonts w:ascii="Arial" w:eastAsia="Calibri" w:hAnsi="Arial" w:cs="Arial"/>
        </w:rPr>
      </w:pPr>
      <w:r w:rsidRPr="00F51E3C">
        <w:rPr>
          <w:rFonts w:ascii="Arial" w:eastAsia="Calibri" w:hAnsi="Arial" w:cs="Arial"/>
        </w:rPr>
        <w:t>ze dne</w:t>
      </w:r>
      <w:r w:rsidR="00333140" w:rsidRPr="00F51E3C">
        <w:rPr>
          <w:rFonts w:ascii="Arial" w:eastAsia="Calibri" w:hAnsi="Arial" w:cs="Arial"/>
        </w:rPr>
        <w:t xml:space="preserve"> </w:t>
      </w:r>
      <w:r w:rsidR="00F51E3C" w:rsidRPr="00F51E3C">
        <w:rPr>
          <w:rFonts w:ascii="Arial" w:eastAsia="Calibri" w:hAnsi="Arial" w:cs="Arial"/>
        </w:rPr>
        <w:t>1</w:t>
      </w:r>
      <w:r w:rsidR="00152130">
        <w:rPr>
          <w:rFonts w:ascii="Arial" w:eastAsia="Calibri" w:hAnsi="Arial" w:cs="Arial"/>
        </w:rPr>
        <w:t>2</w:t>
      </w:r>
      <w:r w:rsidR="0013582B" w:rsidRPr="00F51E3C">
        <w:rPr>
          <w:rFonts w:ascii="Arial" w:eastAsia="Calibri" w:hAnsi="Arial" w:cs="Arial"/>
        </w:rPr>
        <w:t xml:space="preserve">. </w:t>
      </w:r>
      <w:r w:rsidR="008520B3" w:rsidRPr="00F51E3C">
        <w:rPr>
          <w:rFonts w:ascii="Arial" w:eastAsia="Calibri" w:hAnsi="Arial" w:cs="Arial"/>
        </w:rPr>
        <w:t>1</w:t>
      </w:r>
      <w:r w:rsidR="009867CA" w:rsidRPr="00F51E3C">
        <w:rPr>
          <w:rFonts w:ascii="Arial" w:eastAsia="Calibri" w:hAnsi="Arial" w:cs="Arial"/>
        </w:rPr>
        <w:t>2</w:t>
      </w:r>
      <w:r w:rsidR="0013582B" w:rsidRPr="00F51E3C">
        <w:rPr>
          <w:rFonts w:ascii="Arial" w:eastAsia="Calibri" w:hAnsi="Arial" w:cs="Arial"/>
        </w:rPr>
        <w:t>. 2024</w:t>
      </w:r>
    </w:p>
    <w:p w14:paraId="19567AA2" w14:textId="77777777" w:rsidR="0026224B" w:rsidRPr="00DF0DE3" w:rsidRDefault="0026224B" w:rsidP="000E44D6">
      <w:pPr>
        <w:jc w:val="center"/>
        <w:rPr>
          <w:rFonts w:ascii="Arial" w:eastAsia="Calibri" w:hAnsi="Arial" w:cs="Arial"/>
        </w:rPr>
      </w:pP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0BAB0F40" w14:textId="21BA38B6" w:rsidR="00D754BB" w:rsidRPr="002E4B19" w:rsidRDefault="008972D6" w:rsidP="00FC37F2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 </w:t>
      </w:r>
      <w:r w:rsidRPr="00F51E3C">
        <w:rPr>
          <w:rFonts w:ascii="Arial" w:eastAsia="Calibri" w:hAnsi="Arial" w:cs="Arial"/>
          <w:b/>
        </w:rPr>
        <w:t xml:space="preserve">účinností od </w:t>
      </w:r>
      <w:r w:rsidR="00F51E3C" w:rsidRPr="00F51E3C">
        <w:rPr>
          <w:rFonts w:ascii="Arial" w:eastAsia="Calibri" w:hAnsi="Arial" w:cs="Arial"/>
          <w:b/>
          <w:bCs/>
        </w:rPr>
        <w:t>1</w:t>
      </w:r>
      <w:r w:rsidR="00152130">
        <w:rPr>
          <w:rFonts w:ascii="Arial" w:eastAsia="Calibri" w:hAnsi="Arial" w:cs="Arial"/>
          <w:b/>
          <w:bCs/>
        </w:rPr>
        <w:t>2</w:t>
      </w:r>
      <w:r w:rsidR="005F62D1" w:rsidRPr="00F51E3C">
        <w:rPr>
          <w:rFonts w:ascii="Arial" w:eastAsia="Calibri" w:hAnsi="Arial" w:cs="Arial"/>
          <w:b/>
          <w:bCs/>
        </w:rPr>
        <w:t xml:space="preserve">. </w:t>
      </w:r>
      <w:r w:rsidR="008520B3" w:rsidRPr="00F51E3C">
        <w:rPr>
          <w:rFonts w:ascii="Arial" w:eastAsia="Calibri" w:hAnsi="Arial" w:cs="Arial"/>
          <w:b/>
          <w:bCs/>
        </w:rPr>
        <w:t>1</w:t>
      </w:r>
      <w:r w:rsidR="009867CA" w:rsidRPr="00F51E3C">
        <w:rPr>
          <w:rFonts w:ascii="Arial" w:eastAsia="Calibri" w:hAnsi="Arial" w:cs="Arial"/>
          <w:b/>
          <w:bCs/>
        </w:rPr>
        <w:t>2</w:t>
      </w:r>
      <w:r w:rsidR="005F62D1" w:rsidRPr="00F51E3C">
        <w:rPr>
          <w:rFonts w:ascii="Arial" w:eastAsia="Calibri" w:hAnsi="Arial" w:cs="Arial"/>
          <w:b/>
          <w:bCs/>
        </w:rPr>
        <w:t>.</w:t>
      </w:r>
      <w:r w:rsidR="005F62D1" w:rsidRPr="00F51E3C">
        <w:rPr>
          <w:rFonts w:ascii="Arial" w:eastAsia="Calibri" w:hAnsi="Arial" w:cs="Arial"/>
        </w:rPr>
        <w:t xml:space="preserve"> </w:t>
      </w:r>
      <w:r w:rsidR="00B22B66" w:rsidRPr="00F51E3C">
        <w:rPr>
          <w:rFonts w:ascii="Arial" w:eastAsia="Calibri" w:hAnsi="Arial" w:cs="Arial"/>
          <w:b/>
        </w:rPr>
        <w:t>202</w:t>
      </w:r>
      <w:r w:rsidR="00361701" w:rsidRPr="00F51E3C">
        <w:rPr>
          <w:rFonts w:ascii="Arial" w:eastAsia="Calibri" w:hAnsi="Arial" w:cs="Arial"/>
          <w:b/>
        </w:rPr>
        <w:t>4</w:t>
      </w:r>
    </w:p>
    <w:p w14:paraId="127E7640" w14:textId="16DD468A" w:rsidR="0069548A" w:rsidRDefault="0069548A" w:rsidP="001C5288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 xml:space="preserve">Zrušuji </w:t>
      </w:r>
    </w:p>
    <w:p w14:paraId="2AC6B7DC" w14:textId="400D53DD" w:rsidR="0069548A" w:rsidRPr="0069548A" w:rsidRDefault="0069548A" w:rsidP="0069548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</w:t>
      </w:r>
      <w:r w:rsidRPr="0069548A">
        <w:rPr>
          <w:rFonts w:ascii="Arial" w:hAnsi="Arial" w:cs="Arial"/>
        </w:rPr>
        <w:t>bod č. 1 služebního předpisu č. 12/2024 ze dne 9. 9</w:t>
      </w:r>
      <w:r w:rsidRPr="0069548A">
        <w:rPr>
          <w:rFonts w:ascii="Arial" w:eastAsia="Calibri" w:hAnsi="Arial" w:cs="Arial"/>
        </w:rPr>
        <w:t>. 2024</w:t>
      </w:r>
      <w:r w:rsidRPr="0069548A">
        <w:rPr>
          <w:rFonts w:ascii="Arial" w:hAnsi="Arial" w:cs="Arial"/>
        </w:rPr>
        <w:t xml:space="preserve">, č.j. 63253/2024 </w:t>
      </w:r>
      <w:r w:rsidRPr="0069548A">
        <w:rPr>
          <w:rFonts w:ascii="Arial" w:eastAsia="Calibri" w:hAnsi="Arial" w:cs="Arial"/>
        </w:rPr>
        <w:t xml:space="preserve">pro služební místo </w:t>
      </w:r>
      <w:r w:rsidRPr="0069548A">
        <w:rPr>
          <w:rFonts w:ascii="Arial" w:hAnsi="Arial" w:cs="Arial"/>
        </w:rPr>
        <w:t>vrchního ministerského rady v oddělení realizace veřejných zakázek (odbor strategií, práva a elektronizace veřejných zakázek)</w:t>
      </w:r>
      <w:r>
        <w:rPr>
          <w:rFonts w:ascii="Arial" w:hAnsi="Arial" w:cs="Arial"/>
        </w:rPr>
        <w:t>.</w:t>
      </w:r>
    </w:p>
    <w:p w14:paraId="73D553B2" w14:textId="77777777" w:rsidR="0069548A" w:rsidRPr="0069548A" w:rsidRDefault="0069548A" w:rsidP="0069548A">
      <w:pPr>
        <w:tabs>
          <w:tab w:val="left" w:pos="851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</w:p>
    <w:p w14:paraId="1B39D3D7" w14:textId="390867AF" w:rsidR="00A05458" w:rsidRPr="001C5288" w:rsidRDefault="00411BE5" w:rsidP="001C5288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590F536E" w:rsidR="00447AD4" w:rsidRPr="004F775B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69548A">
        <w:rPr>
          <w:rFonts w:ascii="Arial" w:hAnsi="Arial" w:cs="Arial"/>
        </w:rPr>
        <w:t xml:space="preserve">v souladu s § 11 a § 25 odst. 5 zákona č. 234/2014 Sb., o státní službě (dále jen „zákon“) tento služební předpis, kterým z pozice služebního orgánu podle </w:t>
      </w:r>
      <w:r w:rsidRPr="004F775B">
        <w:rPr>
          <w:rFonts w:ascii="Arial" w:hAnsi="Arial" w:cs="Arial"/>
        </w:rPr>
        <w:t>§ 10 odst. 1 písm. f) zákona stanovuji požadavky pro služební míst</w:t>
      </w:r>
      <w:r w:rsidR="0069548A" w:rsidRPr="004F775B">
        <w:rPr>
          <w:rFonts w:ascii="Arial" w:hAnsi="Arial" w:cs="Arial"/>
        </w:rPr>
        <w:t>a</w:t>
      </w:r>
      <w:r w:rsidRPr="004F775B">
        <w:rPr>
          <w:rFonts w:ascii="Arial" w:hAnsi="Arial" w:cs="Arial"/>
        </w:rPr>
        <w:t>:</w:t>
      </w:r>
    </w:p>
    <w:p w14:paraId="566123D7" w14:textId="658CAB0C" w:rsidR="0030601E" w:rsidRPr="0026224B" w:rsidRDefault="0030601E" w:rsidP="0026224B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07205D8" w14:textId="436C03C9" w:rsidR="002D3868" w:rsidRDefault="002D3868" w:rsidP="004F775B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ministerského rady </w:t>
      </w:r>
      <w:r w:rsidR="00F51E3C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oddělení strategie cestovního ruchu, odbor cestovního    ruchu</w:t>
      </w:r>
    </w:p>
    <w:p w14:paraId="71DC94DF" w14:textId="4A759DBD" w:rsidR="002D3868" w:rsidRPr="004F775B" w:rsidRDefault="002D3868" w:rsidP="004F775B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ministerského rady </w:t>
      </w:r>
      <w:r w:rsidR="00F51E3C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oddělení metodiky a správní činnosti, odbor </w:t>
      </w:r>
      <w:r w:rsidR="00F51E3C">
        <w:rPr>
          <w:rFonts w:ascii="Arial" w:hAnsi="Arial" w:cs="Arial"/>
        </w:rPr>
        <w:t xml:space="preserve">územně </w:t>
      </w:r>
      <w:r w:rsidR="002B42EC">
        <w:rPr>
          <w:rFonts w:ascii="Arial" w:hAnsi="Arial" w:cs="Arial"/>
        </w:rPr>
        <w:br/>
      </w:r>
      <w:r w:rsidR="00F51E3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stavebně správní</w:t>
      </w:r>
    </w:p>
    <w:p w14:paraId="7FF2BC42" w14:textId="77777777" w:rsidR="00D754BB" w:rsidRPr="004F775B" w:rsidRDefault="00D754BB" w:rsidP="0057295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4417B2C" w14:textId="68BF3F5E" w:rsidR="00F928A4" w:rsidRPr="004F775B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4F775B">
        <w:rPr>
          <w:rFonts w:ascii="Arial" w:hAnsi="Arial" w:cs="Arial"/>
          <w:bCs/>
        </w:rPr>
        <w:t xml:space="preserve">                                                    </w:t>
      </w:r>
      <w:r w:rsidR="007305E5" w:rsidRPr="004F775B">
        <w:rPr>
          <w:rFonts w:ascii="Arial" w:hAnsi="Arial" w:cs="Arial"/>
          <w:bCs/>
        </w:rPr>
        <w:t xml:space="preserve">     </w:t>
      </w:r>
      <w:r w:rsidRPr="004F775B">
        <w:rPr>
          <w:rFonts w:ascii="Arial" w:hAnsi="Arial" w:cs="Arial"/>
          <w:bCs/>
        </w:rPr>
        <w:t xml:space="preserve"> Čl. 1</w:t>
      </w:r>
    </w:p>
    <w:p w14:paraId="4F8D9FB1" w14:textId="77777777" w:rsidR="004F775B" w:rsidRDefault="004F775B" w:rsidP="004F775B">
      <w:pPr>
        <w:spacing w:after="0" w:line="240" w:lineRule="auto"/>
        <w:jc w:val="both"/>
        <w:rPr>
          <w:rFonts w:ascii="Arial" w:hAnsi="Arial" w:cs="Arial"/>
        </w:rPr>
      </w:pPr>
    </w:p>
    <w:p w14:paraId="447BC261" w14:textId="77777777" w:rsidR="009867CA" w:rsidRPr="002D3868" w:rsidRDefault="009867CA" w:rsidP="002D3868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highlight w:val="yellow"/>
        </w:rPr>
      </w:pPr>
    </w:p>
    <w:p w14:paraId="2EC88CD1" w14:textId="435CA225" w:rsidR="002D3868" w:rsidRPr="00F03B19" w:rsidRDefault="002D3868" w:rsidP="00F03B19">
      <w:pPr>
        <w:pStyle w:val="Odstavecseseznamem"/>
        <w:numPr>
          <w:ilvl w:val="0"/>
          <w:numId w:val="50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F03B19">
        <w:rPr>
          <w:rFonts w:ascii="Arial" w:hAnsi="Arial" w:cs="Arial"/>
          <w:b/>
        </w:rPr>
        <w:t xml:space="preserve">Pro služební místo vrchního ministerského rady </w:t>
      </w:r>
      <w:r w:rsidR="00F51E3C">
        <w:rPr>
          <w:rFonts w:ascii="Arial" w:hAnsi="Arial" w:cs="Arial"/>
          <w:b/>
        </w:rPr>
        <w:t xml:space="preserve">v </w:t>
      </w:r>
      <w:r w:rsidRPr="00F03B19">
        <w:rPr>
          <w:rFonts w:ascii="Arial" w:hAnsi="Arial" w:cs="Arial"/>
          <w:b/>
        </w:rPr>
        <w:t xml:space="preserve">oddělení strategie cestovního ruchu, odbor cestovního ruchu, se stanoví požadavek: </w:t>
      </w:r>
    </w:p>
    <w:p w14:paraId="658D4046" w14:textId="77777777" w:rsidR="009867CA" w:rsidRPr="002D3868" w:rsidRDefault="009867CA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4675F47B" w14:textId="77777777" w:rsidR="002D3868" w:rsidRDefault="002D3868" w:rsidP="002D3868">
      <w:pPr>
        <w:pStyle w:val="Odstavecseseznamem"/>
        <w:numPr>
          <w:ilvl w:val="0"/>
          <w:numId w:val="53"/>
        </w:numPr>
        <w:spacing w:after="0"/>
        <w:jc w:val="both"/>
        <w:rPr>
          <w:rFonts w:ascii="Arial" w:hAnsi="Arial" w:cs="Arial"/>
        </w:rPr>
      </w:pPr>
      <w:r w:rsidRPr="002D3868">
        <w:rPr>
          <w:rFonts w:ascii="Arial" w:hAnsi="Arial" w:cs="Arial"/>
        </w:rPr>
        <w:t xml:space="preserve">úrovně znalosti cizího jazyka, a to znalost cizího jazyka odpovídající alespoň </w:t>
      </w:r>
      <w:r w:rsidRPr="002D3868">
        <w:rPr>
          <w:rFonts w:ascii="Arial" w:hAnsi="Arial" w:cs="Arial"/>
        </w:rPr>
        <w:br/>
        <w:t>1. stupni znalosti cizího jazyka pro standardizované jazykové zkoušky stanovené rozhodnutím Ministerstva školství</w:t>
      </w:r>
      <w:r w:rsidRPr="0023274B">
        <w:rPr>
          <w:rFonts w:ascii="Arial" w:hAnsi="Arial" w:cs="Arial"/>
        </w:rPr>
        <w:t>, mládeže a tělovýchovy.</w:t>
      </w:r>
    </w:p>
    <w:p w14:paraId="3630E628" w14:textId="77777777" w:rsidR="002D3868" w:rsidRPr="009867CA" w:rsidRDefault="002D3868" w:rsidP="002D3868">
      <w:pPr>
        <w:pStyle w:val="Odstavecseseznamem"/>
        <w:spacing w:after="0"/>
        <w:ind w:left="1211"/>
        <w:jc w:val="both"/>
        <w:rPr>
          <w:rFonts w:ascii="Arial" w:hAnsi="Arial" w:cs="Arial"/>
        </w:rPr>
      </w:pPr>
    </w:p>
    <w:p w14:paraId="07BEF798" w14:textId="4D3849C4" w:rsidR="00D0226B" w:rsidRDefault="002D3868" w:rsidP="00F03B19">
      <w:pPr>
        <w:pStyle w:val="Odstavecseseznamem"/>
        <w:spacing w:after="0"/>
        <w:ind w:left="121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14:paraId="76F040FC" w14:textId="77777777" w:rsidR="000C0FE0" w:rsidRDefault="000C0FE0" w:rsidP="002B42EC">
      <w:pPr>
        <w:spacing w:after="0"/>
        <w:jc w:val="both"/>
        <w:rPr>
          <w:rFonts w:ascii="Arial" w:hAnsi="Arial" w:cs="Arial"/>
        </w:rPr>
      </w:pPr>
    </w:p>
    <w:p w14:paraId="15733B3A" w14:textId="77777777" w:rsidR="0026224B" w:rsidRDefault="0026224B" w:rsidP="002B42EC">
      <w:pPr>
        <w:spacing w:after="0"/>
        <w:jc w:val="both"/>
        <w:rPr>
          <w:rFonts w:ascii="Arial" w:hAnsi="Arial" w:cs="Arial"/>
        </w:rPr>
      </w:pPr>
    </w:p>
    <w:p w14:paraId="107394C1" w14:textId="77777777" w:rsidR="0026224B" w:rsidRDefault="0026224B" w:rsidP="002B42EC">
      <w:pPr>
        <w:spacing w:after="0"/>
        <w:jc w:val="both"/>
        <w:rPr>
          <w:rFonts w:ascii="Arial" w:hAnsi="Arial" w:cs="Arial"/>
        </w:rPr>
      </w:pPr>
    </w:p>
    <w:p w14:paraId="544C5918" w14:textId="77777777" w:rsidR="0026224B" w:rsidRDefault="0026224B" w:rsidP="002B42EC">
      <w:pPr>
        <w:spacing w:after="0"/>
        <w:jc w:val="both"/>
        <w:rPr>
          <w:rFonts w:ascii="Arial" w:hAnsi="Arial" w:cs="Arial"/>
        </w:rPr>
      </w:pPr>
    </w:p>
    <w:p w14:paraId="56A2DFA1" w14:textId="77777777" w:rsidR="0026224B" w:rsidRPr="002B42EC" w:rsidRDefault="0026224B" w:rsidP="002B42EC">
      <w:pPr>
        <w:spacing w:after="0"/>
        <w:jc w:val="both"/>
        <w:rPr>
          <w:rFonts w:ascii="Arial" w:hAnsi="Arial" w:cs="Arial"/>
        </w:rPr>
      </w:pPr>
    </w:p>
    <w:p w14:paraId="3FD1CE7B" w14:textId="77777777" w:rsidR="00F03B19" w:rsidRPr="002D3868" w:rsidRDefault="00F03B19" w:rsidP="00F03B19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highlight w:val="yellow"/>
        </w:rPr>
      </w:pPr>
    </w:p>
    <w:p w14:paraId="6EEB2005" w14:textId="466FB8C2" w:rsidR="00F03B19" w:rsidRPr="00F03B19" w:rsidRDefault="00F03B19" w:rsidP="00F03B19">
      <w:pPr>
        <w:pStyle w:val="Odstavecseseznamem"/>
        <w:numPr>
          <w:ilvl w:val="0"/>
          <w:numId w:val="50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F03B19">
        <w:rPr>
          <w:rFonts w:ascii="Arial" w:hAnsi="Arial" w:cs="Arial"/>
          <w:b/>
        </w:rPr>
        <w:t xml:space="preserve">Pro služební místo vrchního ministerského rady </w:t>
      </w:r>
      <w:r w:rsidR="00F51E3C">
        <w:rPr>
          <w:rFonts w:ascii="Arial" w:hAnsi="Arial" w:cs="Arial"/>
          <w:b/>
        </w:rPr>
        <w:t xml:space="preserve">v </w:t>
      </w:r>
      <w:r w:rsidRPr="00F03B19">
        <w:rPr>
          <w:rFonts w:ascii="Arial" w:hAnsi="Arial" w:cs="Arial"/>
          <w:b/>
        </w:rPr>
        <w:t xml:space="preserve">oddělení </w:t>
      </w:r>
      <w:r>
        <w:rPr>
          <w:rFonts w:ascii="Arial" w:hAnsi="Arial" w:cs="Arial"/>
          <w:b/>
        </w:rPr>
        <w:t>metodiky a stavebně správní činnosti</w:t>
      </w:r>
      <w:r w:rsidRPr="00F03B19">
        <w:rPr>
          <w:rFonts w:ascii="Arial" w:hAnsi="Arial" w:cs="Arial"/>
          <w:b/>
        </w:rPr>
        <w:t xml:space="preserve">, odbor </w:t>
      </w:r>
      <w:r>
        <w:rPr>
          <w:rFonts w:ascii="Arial" w:hAnsi="Arial" w:cs="Arial"/>
          <w:b/>
        </w:rPr>
        <w:t xml:space="preserve">územně </w:t>
      </w:r>
      <w:r w:rsidR="00F51E3C">
        <w:rPr>
          <w:rFonts w:ascii="Arial" w:hAnsi="Arial" w:cs="Arial"/>
          <w:b/>
        </w:rPr>
        <w:t xml:space="preserve">a stavebně </w:t>
      </w:r>
      <w:r>
        <w:rPr>
          <w:rFonts w:ascii="Arial" w:hAnsi="Arial" w:cs="Arial"/>
          <w:b/>
        </w:rPr>
        <w:t>správní</w:t>
      </w:r>
      <w:r w:rsidRPr="00F03B19">
        <w:rPr>
          <w:rFonts w:ascii="Arial" w:hAnsi="Arial" w:cs="Arial"/>
          <w:b/>
        </w:rPr>
        <w:t xml:space="preserve">, se stanoví požadavek: </w:t>
      </w:r>
    </w:p>
    <w:p w14:paraId="6A17C64B" w14:textId="77777777" w:rsidR="00281091" w:rsidRPr="0069548A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055FB8E3" w14:textId="25399E65" w:rsidR="00F03B19" w:rsidRDefault="00F03B19" w:rsidP="00F03B19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odborného zaměření vzdělání, 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</w:t>
      </w:r>
      <w:r>
        <w:rPr>
          <w:rFonts w:ascii="Arial" w:hAnsi="Arial" w:cs="Arial"/>
        </w:rPr>
        <w:t xml:space="preserve">programu zaměření stavební, architektonické nebo právní. </w:t>
      </w:r>
    </w:p>
    <w:p w14:paraId="444492F0" w14:textId="77777777" w:rsidR="00F03B19" w:rsidRDefault="00F03B19" w:rsidP="00F03B1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5C5DD0D" w14:textId="77777777" w:rsidR="00F03B19" w:rsidRDefault="00F03B19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BC6BBA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4264262E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490C9C16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634A2DAC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F51F714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4A951E5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E8D9EED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134BBBE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97D8169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8809884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4AEB90B2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45BB0C1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1372325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F87431D" w14:textId="77777777" w:rsidR="00F51E3C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C33EE5F" w14:textId="77777777" w:rsidR="00F51E3C" w:rsidRPr="00BC6BBA" w:rsidRDefault="00F51E3C" w:rsidP="00F03B1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2F27B6CA" w14:textId="219C3C1A" w:rsidR="00D0226B" w:rsidRPr="0069548A" w:rsidRDefault="00D0226B" w:rsidP="008520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86B17E2" w14:textId="77777777" w:rsidR="00437850" w:rsidRPr="004F775B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4F775B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4F775B">
        <w:rPr>
          <w:rFonts w:ascii="Arial" w:eastAsia="Calibri" w:hAnsi="Arial" w:cs="Arial"/>
        </w:rPr>
        <w:tab/>
        <w:t xml:space="preserve"> </w:t>
      </w:r>
      <w:r w:rsidRPr="004F775B">
        <w:rPr>
          <w:rFonts w:ascii="Arial" w:eastAsia="Calibri" w:hAnsi="Arial" w:cs="Arial"/>
        </w:rPr>
        <w:tab/>
      </w:r>
      <w:r w:rsidRPr="004F775B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4F775B">
        <w:rPr>
          <w:rFonts w:ascii="Arial" w:eastAsia="Calibri" w:hAnsi="Arial" w:cs="Arial"/>
        </w:rPr>
        <w:t xml:space="preserve">                                             </w:t>
      </w:r>
      <w:r w:rsidR="00573E54" w:rsidRPr="004F775B">
        <w:rPr>
          <w:rFonts w:ascii="Arial" w:eastAsia="Calibri" w:hAnsi="Arial" w:cs="Arial"/>
        </w:rPr>
        <w:t xml:space="preserve">  </w:t>
      </w:r>
      <w:r w:rsidRPr="004F775B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26224B">
      <w:headerReference w:type="default" r:id="rId8"/>
      <w:pgSz w:w="11906" w:h="16838"/>
      <w:pgMar w:top="226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327044675" name="Obrázek 32704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7EF6BD5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D7256"/>
    <w:multiLevelType w:val="hybridMultilevel"/>
    <w:tmpl w:val="E8522082"/>
    <w:lvl w:ilvl="0" w:tplc="B6821E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F5724BE"/>
    <w:multiLevelType w:val="hybridMultilevel"/>
    <w:tmpl w:val="CDF272A6"/>
    <w:lvl w:ilvl="0" w:tplc="960E1B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0262F7B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46620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33503943">
    <w:abstractNumId w:val="9"/>
  </w:num>
  <w:num w:numId="2" w16cid:durableId="1364478901">
    <w:abstractNumId w:val="25"/>
  </w:num>
  <w:num w:numId="3" w16cid:durableId="546644251">
    <w:abstractNumId w:val="18"/>
  </w:num>
  <w:num w:numId="4" w16cid:durableId="501628103">
    <w:abstractNumId w:val="37"/>
  </w:num>
  <w:num w:numId="5" w16cid:durableId="1875314550">
    <w:abstractNumId w:val="46"/>
  </w:num>
  <w:num w:numId="6" w16cid:durableId="9376445">
    <w:abstractNumId w:val="1"/>
  </w:num>
  <w:num w:numId="7" w16cid:durableId="1938974767">
    <w:abstractNumId w:val="22"/>
  </w:num>
  <w:num w:numId="8" w16cid:durableId="785662492">
    <w:abstractNumId w:val="44"/>
  </w:num>
  <w:num w:numId="9" w16cid:durableId="565721742">
    <w:abstractNumId w:val="32"/>
  </w:num>
  <w:num w:numId="10" w16cid:durableId="1910731459">
    <w:abstractNumId w:val="47"/>
  </w:num>
  <w:num w:numId="11" w16cid:durableId="165899850">
    <w:abstractNumId w:val="24"/>
  </w:num>
  <w:num w:numId="12" w16cid:durableId="171533027">
    <w:abstractNumId w:val="33"/>
  </w:num>
  <w:num w:numId="13" w16cid:durableId="1921477887">
    <w:abstractNumId w:val="41"/>
  </w:num>
  <w:num w:numId="14" w16cid:durableId="539978748">
    <w:abstractNumId w:val="39"/>
  </w:num>
  <w:num w:numId="15" w16cid:durableId="1224296962">
    <w:abstractNumId w:val="15"/>
  </w:num>
  <w:num w:numId="16" w16cid:durableId="915821227">
    <w:abstractNumId w:val="28"/>
  </w:num>
  <w:num w:numId="17" w16cid:durableId="843252083">
    <w:abstractNumId w:val="14"/>
  </w:num>
  <w:num w:numId="18" w16cid:durableId="789662163">
    <w:abstractNumId w:val="45"/>
  </w:num>
  <w:num w:numId="19" w16cid:durableId="1668240251">
    <w:abstractNumId w:val="26"/>
  </w:num>
  <w:num w:numId="20" w16cid:durableId="1360088509">
    <w:abstractNumId w:val="0"/>
  </w:num>
  <w:num w:numId="21" w16cid:durableId="1850287966">
    <w:abstractNumId w:val="12"/>
  </w:num>
  <w:num w:numId="22" w16cid:durableId="351030718">
    <w:abstractNumId w:val="16"/>
  </w:num>
  <w:num w:numId="23" w16cid:durableId="275479583">
    <w:abstractNumId w:val="2"/>
  </w:num>
  <w:num w:numId="24" w16cid:durableId="1783576949">
    <w:abstractNumId w:val="48"/>
  </w:num>
  <w:num w:numId="25" w16cid:durableId="1787892">
    <w:abstractNumId w:val="7"/>
  </w:num>
  <w:num w:numId="26" w16cid:durableId="767189548">
    <w:abstractNumId w:val="10"/>
  </w:num>
  <w:num w:numId="27" w16cid:durableId="1856072534">
    <w:abstractNumId w:val="8"/>
  </w:num>
  <w:num w:numId="28" w16cid:durableId="230041029">
    <w:abstractNumId w:val="17"/>
  </w:num>
  <w:num w:numId="29" w16cid:durableId="450779940">
    <w:abstractNumId w:val="4"/>
  </w:num>
  <w:num w:numId="30" w16cid:durableId="333147642">
    <w:abstractNumId w:val="31"/>
  </w:num>
  <w:num w:numId="31" w16cid:durableId="331379689">
    <w:abstractNumId w:val="30"/>
  </w:num>
  <w:num w:numId="32" w16cid:durableId="1301887168">
    <w:abstractNumId w:val="34"/>
  </w:num>
  <w:num w:numId="33" w16cid:durableId="651181479">
    <w:abstractNumId w:val="49"/>
  </w:num>
  <w:num w:numId="34" w16cid:durableId="255527506">
    <w:abstractNumId w:val="3"/>
  </w:num>
  <w:num w:numId="35" w16cid:durableId="1212426223">
    <w:abstractNumId w:val="40"/>
  </w:num>
  <w:num w:numId="36" w16cid:durableId="327559481">
    <w:abstractNumId w:val="36"/>
  </w:num>
  <w:num w:numId="37" w16cid:durableId="243342633">
    <w:abstractNumId w:val="19"/>
  </w:num>
  <w:num w:numId="38" w16cid:durableId="2123181277">
    <w:abstractNumId w:val="11"/>
  </w:num>
  <w:num w:numId="39" w16cid:durableId="66585225">
    <w:abstractNumId w:val="20"/>
  </w:num>
  <w:num w:numId="40" w16cid:durableId="606547328">
    <w:abstractNumId w:val="6"/>
  </w:num>
  <w:num w:numId="41" w16cid:durableId="795678780">
    <w:abstractNumId w:val="38"/>
  </w:num>
  <w:num w:numId="42" w16cid:durableId="1843424695">
    <w:abstractNumId w:val="35"/>
  </w:num>
  <w:num w:numId="43" w16cid:durableId="1619796159">
    <w:abstractNumId w:val="27"/>
  </w:num>
  <w:num w:numId="44" w16cid:durableId="79103204">
    <w:abstractNumId w:val="29"/>
  </w:num>
  <w:num w:numId="45" w16cid:durableId="1951742940">
    <w:abstractNumId w:val="13"/>
  </w:num>
  <w:num w:numId="46" w16cid:durableId="1062290509">
    <w:abstractNumId w:val="43"/>
  </w:num>
  <w:num w:numId="47" w16cid:durableId="1341809288">
    <w:abstractNumId w:val="42"/>
  </w:num>
  <w:num w:numId="48" w16cid:durableId="11641998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141930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81876129">
    <w:abstractNumId w:val="5"/>
  </w:num>
  <w:num w:numId="51" w16cid:durableId="1014771398">
    <w:abstractNumId w:val="21"/>
  </w:num>
  <w:num w:numId="52" w16cid:durableId="547566281">
    <w:abstractNumId w:val="23"/>
  </w:num>
  <w:num w:numId="53" w16cid:durableId="1063522654">
    <w:abstractNumId w:val="5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0FE0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52130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C5288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224B"/>
    <w:rsid w:val="00264509"/>
    <w:rsid w:val="00264D74"/>
    <w:rsid w:val="00267DDC"/>
    <w:rsid w:val="00271F63"/>
    <w:rsid w:val="002720A0"/>
    <w:rsid w:val="00280C1D"/>
    <w:rsid w:val="00281091"/>
    <w:rsid w:val="0028265F"/>
    <w:rsid w:val="00285FBF"/>
    <w:rsid w:val="002904E4"/>
    <w:rsid w:val="00292FDC"/>
    <w:rsid w:val="00295B8A"/>
    <w:rsid w:val="002B42EC"/>
    <w:rsid w:val="002B4C0E"/>
    <w:rsid w:val="002C0E4D"/>
    <w:rsid w:val="002C5D73"/>
    <w:rsid w:val="002D3868"/>
    <w:rsid w:val="002E4B19"/>
    <w:rsid w:val="002F21C7"/>
    <w:rsid w:val="002F25B5"/>
    <w:rsid w:val="0030601E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3F6896"/>
    <w:rsid w:val="003F6E56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57921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75B"/>
    <w:rsid w:val="004F7B47"/>
    <w:rsid w:val="0050280B"/>
    <w:rsid w:val="00513BC6"/>
    <w:rsid w:val="00524FDB"/>
    <w:rsid w:val="005505FE"/>
    <w:rsid w:val="00561FDF"/>
    <w:rsid w:val="00566B7F"/>
    <w:rsid w:val="00572951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9548A"/>
    <w:rsid w:val="006A7DD0"/>
    <w:rsid w:val="006C5FA0"/>
    <w:rsid w:val="006C6B41"/>
    <w:rsid w:val="006E26A2"/>
    <w:rsid w:val="006E6E9A"/>
    <w:rsid w:val="006F5B62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20B3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0E8D"/>
    <w:rsid w:val="008C1428"/>
    <w:rsid w:val="008D36DF"/>
    <w:rsid w:val="008E553C"/>
    <w:rsid w:val="008E5A46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67CA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5458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6140E"/>
    <w:rsid w:val="00A761E3"/>
    <w:rsid w:val="00A93B8D"/>
    <w:rsid w:val="00A96C5D"/>
    <w:rsid w:val="00AA0F9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6BBA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23E1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54BB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03B19"/>
    <w:rsid w:val="00F169F9"/>
    <w:rsid w:val="00F16FD5"/>
    <w:rsid w:val="00F21BE0"/>
    <w:rsid w:val="00F313A1"/>
    <w:rsid w:val="00F37830"/>
    <w:rsid w:val="00F44481"/>
    <w:rsid w:val="00F4455B"/>
    <w:rsid w:val="00F45457"/>
    <w:rsid w:val="00F479CF"/>
    <w:rsid w:val="00F51E3C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2705"/>
    <w:rsid w:val="00FB3070"/>
    <w:rsid w:val="00FB776E"/>
    <w:rsid w:val="00FC2FD4"/>
    <w:rsid w:val="00FC360F"/>
    <w:rsid w:val="00FC37F2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Stříbrná Marcela</cp:lastModifiedBy>
  <cp:revision>49</cp:revision>
  <cp:lastPrinted>2024-12-16T13:04:00Z</cp:lastPrinted>
  <dcterms:created xsi:type="dcterms:W3CDTF">2023-11-14T08:48:00Z</dcterms:created>
  <dcterms:modified xsi:type="dcterms:W3CDTF">2024-12-16T13:05:00Z</dcterms:modified>
</cp:coreProperties>
</file>