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B12C7EA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</w:t>
      </w:r>
      <w:r w:rsidR="00BB1644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328F30F5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65A6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="00800122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3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2D5DAD2" w:rsidR="001E2F2A" w:rsidRPr="00985DF8" w:rsidRDefault="00820EFB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bookmarkStart w:id="0" w:name="_Hlk135215601"/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Podmín</w:t>
      </w:r>
      <w:r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ky</w:t>
      </w:r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realizace</w:t>
      </w:r>
      <w:r w:rsidR="001E2F2A"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pr</w:t>
      </w:r>
      <w:r w:rsidR="001E2F2A"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o</w:t>
      </w:r>
      <w:r w:rsidR="00680D14"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 </w:t>
      </w:r>
      <w:r w:rsidR="005E7090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ŘÍDÍCÍ DOKUMENTACI (STANOVENÍ VÝDAJŮ)</w:t>
      </w:r>
    </w:p>
    <w:bookmarkEnd w:id="0"/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50A1CE15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5E7090">
        <w:rPr>
          <w:rFonts w:ascii="Arial" w:eastAsia="Arial" w:hAnsi="Arial" w:cs="Arial"/>
          <w:b/>
          <w:bCs/>
          <w:color w:val="002060"/>
          <w:sz w:val="28"/>
          <w:szCs w:val="28"/>
        </w:rPr>
        <w:t>17</w:t>
      </w:r>
      <w:r w:rsidR="00985DF8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5E7090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985DF8">
        <w:rPr>
          <w:rFonts w:ascii="Arial" w:eastAsia="Arial" w:hAnsi="Arial" w:cs="Arial"/>
          <w:b/>
          <w:bCs/>
          <w:color w:val="002060"/>
          <w:sz w:val="28"/>
          <w:szCs w:val="28"/>
        </w:rPr>
        <w:t>. 2023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7D6723B3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 w:rsidR="0084484F">
              <w:rPr>
                <w:rFonts w:ascii="Arial" w:hAnsi="Arial" w:cs="Arial"/>
                <w:b/>
              </w:rPr>
              <w:t>finančních prostředků z NPO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2798A8DF" w14:textId="6BF9A6C8" w:rsidR="00B77696" w:rsidRPr="00C6388C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0F69F" w14:textId="174DEE19" w:rsidR="65E9DF12" w:rsidRPr="002D5B7C" w:rsidRDefault="40217D3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84484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je povinen dodržet podmínky </w:t>
            </w:r>
            <w:r w:rsidR="0084484F">
              <w:rPr>
                <w:rFonts w:ascii="Arial" w:hAnsi="Arial" w:cs="Arial"/>
                <w:sz w:val="18"/>
                <w:szCs w:val="18"/>
              </w:rPr>
              <w:t>stanovené ve Výzvě</w:t>
            </w:r>
            <w:r w:rsidR="005E7090">
              <w:rPr>
                <w:rFonts w:ascii="Arial" w:hAnsi="Arial" w:cs="Arial"/>
                <w:sz w:val="18"/>
                <w:szCs w:val="18"/>
              </w:rPr>
              <w:t>,</w:t>
            </w:r>
            <w:r w:rsidR="0084484F">
              <w:rPr>
                <w:rFonts w:ascii="Arial" w:hAnsi="Arial" w:cs="Arial"/>
                <w:sz w:val="18"/>
                <w:szCs w:val="18"/>
              </w:rPr>
              <w:t xml:space="preserve"> v příloze Stanovení výdajů nebo jiné řídící dokumentace</w:t>
            </w:r>
            <w:r w:rsidR="0084484F" w:rsidRPr="337F09E2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337F09E2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3E395AFB" w14:textId="4B62DFCA" w:rsidR="009E12B4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E709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E7090" w:rsidRPr="5A05F1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A05F101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</w:t>
            </w:r>
            <w:r w:rsidR="005E7090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5A05F101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</w:t>
            </w:r>
            <w:r w:rsidR="000E540A">
              <w:rPr>
                <w:rFonts w:ascii="Arial" w:hAnsi="Arial" w:cs="Arial"/>
                <w:sz w:val="18"/>
                <w:szCs w:val="18"/>
              </w:rPr>
              <w:t xml:space="preserve">správcem programu a poskytovatelem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 prostředků.</w:t>
            </w:r>
          </w:p>
          <w:p w14:paraId="57F6F841" w14:textId="71597D35" w:rsidR="00B77696" w:rsidRPr="00100266" w:rsidRDefault="2581D654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>poskytnut</w:t>
            </w:r>
            <w:r w:rsidR="0084484F">
              <w:rPr>
                <w:rFonts w:ascii="Arial" w:hAnsi="Arial" w:cs="Arial"/>
                <w:sz w:val="18"/>
                <w:szCs w:val="18"/>
              </w:rPr>
              <w:t>ých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484F">
              <w:rPr>
                <w:rFonts w:ascii="Arial" w:hAnsi="Arial" w:cs="Arial"/>
                <w:sz w:val="18"/>
                <w:szCs w:val="18"/>
              </w:rPr>
              <w:t xml:space="preserve">prostředků </w:t>
            </w:r>
            <w:r w:rsidRPr="3744CC48">
              <w:rPr>
                <w:rFonts w:ascii="Arial" w:hAnsi="Arial" w:cs="Arial"/>
                <w:sz w:val="18"/>
                <w:szCs w:val="18"/>
              </w:rPr>
              <w:t>uveden</w:t>
            </w:r>
            <w:r w:rsidR="0084484F">
              <w:rPr>
                <w:rFonts w:ascii="Arial" w:hAnsi="Arial" w:cs="Arial"/>
                <w:sz w:val="18"/>
                <w:szCs w:val="18"/>
              </w:rPr>
              <w:t>ých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84484F">
              <w:rPr>
                <w:rFonts w:ascii="Arial" w:hAnsi="Arial" w:cs="Arial"/>
                <w:sz w:val="18"/>
                <w:szCs w:val="18"/>
              </w:rPr>
              <w:t>e Výzvě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nebude překročena.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="16C502BB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</w:t>
            </w:r>
            <w:r w:rsidR="0084484F">
              <w:rPr>
                <w:rFonts w:ascii="Arial" w:hAnsi="Arial" w:cs="Arial"/>
                <w:sz w:val="18"/>
                <w:szCs w:val="18"/>
              </w:rPr>
              <w:t>ou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příjemcem vynaložen</w:t>
            </w:r>
            <w:r w:rsidR="0084484F">
              <w:rPr>
                <w:rFonts w:ascii="Arial" w:hAnsi="Arial" w:cs="Arial"/>
                <w:sz w:val="18"/>
                <w:szCs w:val="18"/>
              </w:rPr>
              <w:t>é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na odůvodněné a řádně prokázané způsobilé výdaje. Nezpůsobilé výdaje projektu hradí příjemce z vlastních zdrojů.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Navýšení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není možné.</w:t>
            </w:r>
          </w:p>
          <w:p w14:paraId="43B78D7F" w14:textId="7CDBC91D" w:rsidR="007B1C6C" w:rsidRPr="007B1C6C" w:rsidRDefault="0C9EC5B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</w:t>
            </w:r>
            <w:proofErr w:type="spellStart"/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projektu“)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která je předkládána </w:t>
            </w:r>
            <w:r w:rsidR="000E540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správci programu. </w:t>
            </w:r>
            <w:proofErr w:type="spellStart"/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řed uplynutím lhůty pro podání </w:t>
            </w:r>
            <w:proofErr w:type="spellStart"/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projektu a svou žádost dostatečně o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14:paraId="3A3D2DB3" w14:textId="154D28AB" w:rsidR="00E85FC3" w:rsidRPr="007B1C6C" w:rsidRDefault="423DEB85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plnění indikátorů.</w:t>
            </w:r>
          </w:p>
          <w:p w14:paraId="29FA14D1" w14:textId="63EFD478" w:rsidR="517DF6EC" w:rsidRDefault="517DF6EC" w:rsidP="517DF6E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doložit Závěrečnou zprávu o plnění projektu NPO</w:t>
            </w:r>
            <w:r w:rsidR="003D4B3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správci programu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33470A9E" w14:textId="77EAA4B2" w:rsidR="00997083" w:rsidRPr="00100266" w:rsidRDefault="4464A275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je povinen oznámit </w:t>
            </w:r>
            <w:r w:rsidR="000E540A">
              <w:rPr>
                <w:rFonts w:ascii="Arial" w:hAnsi="Arial" w:cs="Arial"/>
                <w:sz w:val="18"/>
                <w:szCs w:val="18"/>
              </w:rPr>
              <w:t>správci programu</w:t>
            </w:r>
            <w:r w:rsidR="000E540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jakoukoliv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uvedených v žádosti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podporu před samotnou realizací této změny. V případě, že má změna vliv na podávanou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před podáním této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projektu. V návaznosti na funkčnost systému je třeba, aby byla nejdříve schválena žádost o změnu a následně podána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projektu.</w:t>
            </w:r>
            <w:r w:rsidR="000E54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A7FE00" w14:textId="1472E5C9" w:rsidR="00147AE5" w:rsidRDefault="00997083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účelu, na který mu byl</w:t>
            </w:r>
            <w:r w:rsidR="00D6000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y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poskytnut</w:t>
            </w:r>
            <w:r w:rsidR="00D60000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prokázat, že indikátory uvedené </w:t>
            </w:r>
            <w:r w:rsidR="003D4B3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 </w:t>
            </w:r>
            <w:r w:rsidR="002373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 w:rsidR="003D4B3A">
              <w:rPr>
                <w:rFonts w:ascii="Arial" w:eastAsia="Calibri" w:hAnsi="Arial" w:cs="Arial"/>
                <w:sz w:val="18"/>
                <w:szCs w:val="18"/>
                <w:lang w:eastAsia="en-US"/>
              </w:rPr>
              <w:t>ýzvě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byly naplněny v</w:t>
            </w:r>
            <w:r w:rsidR="00D6000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daném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termínu. </w:t>
            </w:r>
          </w:p>
          <w:p w14:paraId="151CCA9C" w14:textId="261E82FE" w:rsidR="00E85FC3" w:rsidRPr="00D60000" w:rsidRDefault="4464A275" w:rsidP="00D60000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000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00D60000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00D60000">
              <w:rPr>
                <w:rFonts w:ascii="Arial" w:hAnsi="Arial" w:cs="Arial"/>
                <w:sz w:val="18"/>
                <w:szCs w:val="18"/>
              </w:rPr>
              <w:t>centrální stav „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Projekt </w:t>
            </w:r>
            <w:r w:rsidR="00E25E70">
              <w:rPr>
                <w:rFonts w:ascii="Arial" w:hAnsi="Arial" w:cs="Arial"/>
                <w:sz w:val="18"/>
                <w:szCs w:val="18"/>
              </w:rPr>
              <w:t>fyzicky</w:t>
            </w:r>
            <w:r w:rsidR="00E25E70" w:rsidRPr="00D60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0000">
              <w:rPr>
                <w:rFonts w:ascii="Arial" w:hAnsi="Arial" w:cs="Arial"/>
                <w:sz w:val="18"/>
                <w:szCs w:val="18"/>
              </w:rPr>
              <w:t>ukončen“</w:t>
            </w:r>
            <w:r w:rsidR="00E25E70">
              <w:rPr>
                <w:rFonts w:ascii="Arial" w:hAnsi="Arial" w:cs="Arial"/>
                <w:sz w:val="18"/>
                <w:szCs w:val="18"/>
              </w:rPr>
              <w:t>.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5E70">
              <w:rPr>
                <w:rFonts w:ascii="Arial" w:hAnsi="Arial" w:cs="Arial"/>
                <w:sz w:val="18"/>
                <w:szCs w:val="18"/>
              </w:rPr>
              <w:t>T</w:t>
            </w:r>
            <w:r w:rsidR="00E25E70" w:rsidRPr="00D60000">
              <w:rPr>
                <w:rFonts w:ascii="Arial" w:hAnsi="Arial" w:cs="Arial"/>
                <w:sz w:val="18"/>
                <w:szCs w:val="18"/>
              </w:rPr>
              <w:t xml:space="preserve">uto 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skutečnost </w:t>
            </w:r>
            <w:r w:rsidR="00E25E70">
              <w:rPr>
                <w:rFonts w:ascii="Arial" w:hAnsi="Arial" w:cs="Arial"/>
                <w:sz w:val="18"/>
                <w:szCs w:val="18"/>
              </w:rPr>
              <w:t>je povinen správci programu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 dokládat prostřednictvím pravidelných zpráv o udržitelnosti.</w:t>
            </w:r>
          </w:p>
          <w:p w14:paraId="0B3C1270" w14:textId="77777777" w:rsidR="0097568F" w:rsidRPr="0097568F" w:rsidRDefault="00174E2B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32490967" w14:textId="3EFDD932" w:rsidR="00174E2B" w:rsidRDefault="0097568F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povede veškeré výdaje související s </w:t>
            </w:r>
            <w:r w:rsidR="00BC5F75">
              <w:rPr>
                <w:rFonts w:ascii="Arial" w:hAnsi="Arial" w:cs="Arial"/>
                <w:sz w:val="18"/>
                <w:szCs w:val="18"/>
              </w:rPr>
              <w:t>poskytnutými finančními prostředky</w:t>
            </w:r>
            <w:r w:rsidR="00BC5F75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4E2B" w:rsidRPr="517DF6EC">
              <w:rPr>
                <w:rFonts w:ascii="Arial" w:hAnsi="Arial" w:cs="Arial"/>
                <w:sz w:val="18"/>
                <w:szCs w:val="18"/>
              </w:rPr>
              <w:t>v účetní evidenci odděleně s jednoznačnou analytikou.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8323B" w14:textId="79EAAB59" w:rsidR="00174E2B" w:rsidRPr="0097568F" w:rsidRDefault="5DA8D929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</w:t>
            </w:r>
            <w:r w:rsidR="00D60000">
              <w:rPr>
                <w:rFonts w:ascii="Arial" w:hAnsi="Arial" w:cs="Arial"/>
                <w:sz w:val="18"/>
                <w:szCs w:val="18"/>
              </w:rPr>
              <w:t> </w:t>
            </w:r>
            <w:r w:rsidRPr="40FD4FE4">
              <w:rPr>
                <w:rFonts w:ascii="Arial" w:hAnsi="Arial" w:cs="Arial"/>
                <w:sz w:val="18"/>
                <w:szCs w:val="18"/>
              </w:rPr>
              <w:t>134/2016 Sb.,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40FD4FE4">
              <w:rPr>
                <w:rFonts w:ascii="Arial" w:hAnsi="Arial" w:cs="Arial"/>
                <w:sz w:val="18"/>
                <w:szCs w:val="18"/>
              </w:rPr>
              <w:t>zadávání veřejných zakázek, a v souladu s Metodickým pokynem pro zadávací řízení pro Národní plán obnovy na období 2021-2026.</w:t>
            </w:r>
          </w:p>
          <w:p w14:paraId="1D1D2F57" w14:textId="3A002D93" w:rsidR="4134120B" w:rsidRDefault="4134120B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je povinen evidovat údaje o dodavatelích </w:t>
            </w:r>
            <w:r w:rsidRPr="517DF6EC">
              <w:rPr>
                <w:rFonts w:ascii="Arial" w:hAnsi="Arial" w:cs="Arial"/>
                <w:sz w:val="18"/>
                <w:szCs w:val="18"/>
              </w:rPr>
              <w:t>dle požadavků z Pravidel a požadované seznamy a čestná prohlášení dokladovat do modulu veřejných zakázek v IS KP14+.</w:t>
            </w:r>
          </w:p>
          <w:p w14:paraId="48CC4B67" w14:textId="26ED0FAC" w:rsidR="009E12B4" w:rsidRPr="00100266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Finanční kontrola a ukládání sankcí za porušení rozpočtové kázně 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517DF6EC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517DF6EC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zákona č. 218/2000 Sb., o</w:t>
            </w:r>
            <w:r w:rsidR="00D60000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rozpočtových pravidlech</w:t>
            </w:r>
            <w:r w:rsidR="220D5001" w:rsidRPr="517DF6EC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="2A7F5538" w:rsidRPr="517DF6EC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517DF6EC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4EAE9605" w14:textId="76046C21" w:rsidR="005F50AE" w:rsidRPr="0097568F" w:rsidRDefault="6476694F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souhlasí s prováděním 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517DF6EC">
              <w:rPr>
                <w:rFonts w:ascii="Arial" w:hAnsi="Arial" w:cs="Arial"/>
                <w:sz w:val="18"/>
                <w:szCs w:val="18"/>
              </w:rPr>
              <w:t xml:space="preserve"> čerpání </w:t>
            </w:r>
            <w:r w:rsidR="009B0F6A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poskytovatelem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 a správcem programu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či jinými pověřenými osobami a s</w:t>
            </w:r>
            <w:r w:rsidR="00D60000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výkonem veřejnosprávních kontrol dle zákona č.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 xml:space="preserve">Příjemce je zároveň povinen poskytovat požadované informace a dokumentaci zaměstnancům nebo zmocněncům pověřených orgánů (Ministerstva pro místní rozvoj, 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Ministerstva průmyslu a obchodu, </w:t>
            </w:r>
            <w:r w:rsidR="009B0F6A">
              <w:rPr>
                <w:rFonts w:ascii="Arial" w:hAnsi="Arial" w:cs="Arial"/>
                <w:sz w:val="18"/>
                <w:szCs w:val="18"/>
              </w:rPr>
              <w:t xml:space="preserve">Úřadu pro technickou normalizaci, metrologii a státní zkušebnictví,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 xml:space="preserve">Ministerstva financí, Evropské komise,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lastRenderedPageBreak/>
              <w:t>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1ABC3DD6" w14:textId="5BF62926" w:rsidR="00C24644" w:rsidRPr="00E85FC3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9B0F6A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souhlasí se zveřejněním svého jména/názvu, výše </w:t>
            </w:r>
            <w:r w:rsidR="009B0F6A">
              <w:rPr>
                <w:rFonts w:ascii="Arial" w:hAnsi="Arial" w:cs="Arial"/>
                <w:sz w:val="18"/>
                <w:szCs w:val="18"/>
              </w:rPr>
              <w:t>poskytnutých 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a dalších údajů uvedených v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žádosti.</w:t>
            </w:r>
          </w:p>
          <w:p w14:paraId="429D03CC" w14:textId="7AEE7324" w:rsidR="009E12B4" w:rsidRPr="00C6388C" w:rsidRDefault="2A81BF6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9B0F6A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</w:t>
            </w:r>
            <w:r w:rsidR="009B0F6A">
              <w:rPr>
                <w:rFonts w:ascii="Arial" w:hAnsi="Arial" w:cs="Arial"/>
                <w:sz w:val="18"/>
                <w:szCs w:val="18"/>
              </w:rPr>
              <w:t>poskytnutí finančních prostředků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 uchovávat pro potřeby kontroly a archivace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veškerou dokumentaci </w:t>
            </w:r>
            <w:r w:rsidR="00237381" w:rsidRPr="517DF6EC">
              <w:rPr>
                <w:rFonts w:ascii="Arial" w:hAnsi="Arial" w:cs="Arial"/>
                <w:sz w:val="18"/>
                <w:szCs w:val="18"/>
              </w:rPr>
              <w:t xml:space="preserve">související </w:t>
            </w:r>
            <w:r w:rsidR="00237381">
              <w:rPr>
                <w:rFonts w:ascii="Arial" w:hAnsi="Arial" w:cs="Arial"/>
                <w:sz w:val="18"/>
                <w:szCs w:val="18"/>
              </w:rPr>
              <w:t>s</w:t>
            </w:r>
            <w:r w:rsidR="00EA1F76">
              <w:rPr>
                <w:rFonts w:ascii="Arial" w:hAnsi="Arial" w:cs="Arial"/>
                <w:sz w:val="18"/>
                <w:szCs w:val="18"/>
              </w:rPr>
              <w:t xml:space="preserve"> poskytnutými finančními prostředky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C9927B" w14:textId="670D655B" w:rsidR="005701D4" w:rsidRDefault="005701D4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realizace projektu je příjemce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povinen informovat veřejnost o 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517DF6EC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> RRF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08F4F2DE" w14:textId="187E7329" w:rsidR="00147AE5" w:rsidRDefault="13D78802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se zavazuje, že majetek, na jehož pořízení nebo zhodnocení 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>byl</w:t>
            </w:r>
            <w:r w:rsidR="00EA1F76">
              <w:rPr>
                <w:rFonts w:ascii="Arial" w:hAnsi="Arial" w:cs="Arial"/>
                <w:sz w:val="18"/>
                <w:szCs w:val="18"/>
              </w:rPr>
              <w:t>y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poskytnut</w:t>
            </w:r>
            <w:r w:rsidR="00EA1F76">
              <w:rPr>
                <w:rFonts w:ascii="Arial" w:hAnsi="Arial" w:cs="Arial"/>
                <w:sz w:val="18"/>
                <w:szCs w:val="18"/>
              </w:rPr>
              <w:t>y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, nepřevede do konce udržitelnosti na jinou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 xml:space="preserve">právnickou nebo fyzickou osobu bez předchozího souhlasu </w:t>
            </w:r>
            <w:r w:rsidR="00565C37">
              <w:rPr>
                <w:rFonts w:ascii="Arial" w:hAnsi="Arial" w:cs="Arial"/>
                <w:sz w:val="18"/>
                <w:szCs w:val="18"/>
              </w:rPr>
              <w:t>správce programu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3D9CB0" w14:textId="60337DD9" w:rsidR="00154103" w:rsidRPr="005F50AE" w:rsidRDefault="20E4D0A8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Pokud příjemce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zjistí, že nemůže dodržet 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některou z </w:t>
            </w:r>
            <w:r w:rsidRPr="517DF6EC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 xml:space="preserve">poskytnutí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 z NPO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ých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části I. </w:t>
            </w:r>
            <w:r w:rsidR="00EA1F76">
              <w:rPr>
                <w:rFonts w:ascii="Arial" w:hAnsi="Arial" w:cs="Arial"/>
                <w:sz w:val="18"/>
                <w:szCs w:val="18"/>
              </w:rPr>
              <w:t>pro Řídící dokumentaci (Stanovení výdajů)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, neprodleně o tom informuje </w:t>
            </w:r>
            <w:r w:rsidR="00565C37">
              <w:rPr>
                <w:rFonts w:ascii="Arial" w:hAnsi="Arial" w:cs="Arial"/>
                <w:sz w:val="18"/>
                <w:szCs w:val="18"/>
              </w:rPr>
              <w:t>správce programu, který</w:t>
            </w:r>
            <w:r w:rsidR="00565C37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v relevantním případě požádá 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poskytovatele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o změnu </w:t>
            </w:r>
            <w:r w:rsidR="00EA1F76">
              <w:rPr>
                <w:rFonts w:ascii="Arial" w:hAnsi="Arial" w:cs="Arial"/>
                <w:sz w:val="18"/>
                <w:szCs w:val="18"/>
              </w:rPr>
              <w:t xml:space="preserve">Řídící dokumentace (Stanovení výdajů). 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AC91A2B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podmínek čerpání </w:t>
            </w:r>
            <w:r w:rsidR="00EA1F76">
              <w:rPr>
                <w:rFonts w:ascii="Arial" w:hAnsi="Arial" w:cs="Arial"/>
                <w:b/>
              </w:rPr>
              <w:t>finančních prostředků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0BE00AFC" w14:textId="28A71130" w:rsidR="00554FBD" w:rsidRPr="00554FBD" w:rsidRDefault="00554FBD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zjištěno, že příjemce nesplnil některou z povinností uvedených v těchto Podmínkách, vyhrazuje si </w:t>
            </w:r>
            <w:r w:rsidR="00565C3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správce programu ve spolupráci </w:t>
            </w:r>
            <w:r w:rsidR="00824BC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poskytovatel</w:t>
            </w:r>
            <w:r w:rsidR="00565C37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="00824BC8">
              <w:rPr>
                <w:rFonts w:ascii="Arial" w:eastAsia="Calibri" w:hAnsi="Arial" w:cs="Arial"/>
                <w:sz w:val="18"/>
                <w:szCs w:val="18"/>
                <w:lang w:eastAsia="en-US"/>
              </w:rPr>
              <w:t>m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D241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D241F5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právo stanovit sankci či finanční opravu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dle obecně platných právních předpisů.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 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 opravy a fixně stanovené sankce jsou specifikovány v následujících bodech:</w:t>
            </w:r>
          </w:p>
          <w:p w14:paraId="550FB989" w14:textId="103713E0" w:rsidR="00554FBD" w:rsidRDefault="1E32A93A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při nesplnění podmínek pod bodem 8 </w:t>
            </w:r>
            <w:r w:rsidR="003D2C7A" w:rsidRPr="517DF6EC">
              <w:rPr>
                <w:rFonts w:ascii="Arial" w:hAnsi="Arial" w:cs="Arial"/>
                <w:sz w:val="18"/>
                <w:szCs w:val="18"/>
              </w:rPr>
              <w:t>nebud</w:t>
            </w:r>
            <w:r w:rsidR="003D2C7A">
              <w:rPr>
                <w:rFonts w:ascii="Arial" w:hAnsi="Arial" w:cs="Arial"/>
                <w:sz w:val="18"/>
                <w:szCs w:val="18"/>
              </w:rPr>
              <w:t>ou</w:t>
            </w:r>
            <w:r w:rsidR="003D2C7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>
              <w:rPr>
                <w:rFonts w:ascii="Arial" w:hAnsi="Arial" w:cs="Arial"/>
                <w:sz w:val="18"/>
                <w:szCs w:val="18"/>
              </w:rPr>
              <w:t>finanční prostředky čerpány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plné výši;</w:t>
            </w:r>
          </w:p>
          <w:p w14:paraId="29991564" w14:textId="680A5D10" w:rsidR="00554FBD" w:rsidRPr="00554FBD" w:rsidRDefault="2604E7B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 xml:space="preserve">při nesplnění podmínek uvedených pod bodem </w:t>
            </w:r>
            <w:r w:rsidR="00824BC8">
              <w:rPr>
                <w:rFonts w:ascii="Arial" w:hAnsi="Arial" w:cs="Arial"/>
                <w:sz w:val="18"/>
                <w:szCs w:val="18"/>
              </w:rPr>
              <w:t>12</w:t>
            </w:r>
            <w:r w:rsidR="00824BC8" w:rsidRPr="40FD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>nebud</w:t>
            </w:r>
            <w:r w:rsidR="003D2C7A">
              <w:rPr>
                <w:rFonts w:ascii="Arial" w:hAnsi="Arial" w:cs="Arial"/>
                <w:sz w:val="18"/>
                <w:szCs w:val="18"/>
              </w:rPr>
              <w:t>ou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>
              <w:rPr>
                <w:rFonts w:ascii="Arial" w:hAnsi="Arial" w:cs="Arial"/>
                <w:sz w:val="18"/>
                <w:szCs w:val="18"/>
              </w:rPr>
              <w:t>finanční prostředky čerpány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, případně 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>nebud</w:t>
            </w:r>
            <w:r w:rsidR="003D2C7A">
              <w:rPr>
                <w:rFonts w:ascii="Arial" w:hAnsi="Arial" w:cs="Arial"/>
                <w:sz w:val="18"/>
                <w:szCs w:val="18"/>
              </w:rPr>
              <w:t>ou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>
              <w:rPr>
                <w:rFonts w:ascii="Arial" w:hAnsi="Arial" w:cs="Arial"/>
                <w:sz w:val="18"/>
                <w:szCs w:val="18"/>
              </w:rPr>
              <w:t>částečně čerpány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 na financování předmětné zakázky podle typu porušení a sazeb finančních oprav dle Rozhodnutí komise </w:t>
            </w:r>
            <w:proofErr w:type="gramStart"/>
            <w:r w:rsidRPr="40FD4FE4">
              <w:rPr>
                <w:rFonts w:ascii="Arial" w:hAnsi="Arial" w:cs="Arial"/>
                <w:sz w:val="18"/>
                <w:szCs w:val="18"/>
              </w:rPr>
              <w:t>C(</w:t>
            </w:r>
            <w:proofErr w:type="gramEnd"/>
            <w:r w:rsidRPr="40FD4FE4">
              <w:rPr>
                <w:rFonts w:ascii="Arial" w:hAnsi="Arial" w:cs="Arial"/>
                <w:sz w:val="18"/>
                <w:szCs w:val="18"/>
              </w:rPr>
              <w:t>2019) 3452 ze dne 14.5.2019 nebo případně novějšího.</w:t>
            </w:r>
          </w:p>
          <w:p w14:paraId="7817C97B" w14:textId="6F53E3A0" w:rsidR="00554FBD" w:rsidRDefault="6FF8299F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3D2C7A"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poskytnuta v souvislosti s výběrovým/zadávacím řízením, u kterého se porušení pravidla vyskytlo. </w:t>
            </w:r>
          </w:p>
          <w:p w14:paraId="46F304D9" w14:textId="29E76BF4" w:rsidR="4134120B" w:rsidRDefault="4134120B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Při nesplnění bodu 12 a nedoložení povinných údajů o dodavateli nebudou výdaje z dané veřejné zakázky 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čerpány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Při opožděném odevzdání bude stanovena sankce </w:t>
            </w:r>
            <w:r w:rsidR="00C223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dle platných předpisů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685325EE" w14:textId="56CA6A37" w:rsidR="00554FBD" w:rsidRDefault="1E32A93A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sankce uplatněna v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následující 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Žádosti o platbu (dále „</w:t>
            </w:r>
            <w:proofErr w:type="spellStart"/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ŽoP</w:t>
            </w:r>
            <w:proofErr w:type="spellEnd"/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“)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</w:t>
            </w:r>
            <w:proofErr w:type="spellStart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ŽoP</w:t>
            </w:r>
            <w:proofErr w:type="spellEnd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vyplacena v plné výši;</w:t>
            </w:r>
            <w:bookmarkStart w:id="1" w:name="_Hlk90458541"/>
          </w:p>
          <w:p w14:paraId="11F5ED39" w14:textId="36F8047E" w:rsidR="00554FBD" w:rsidRDefault="22E62A43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každé nenahlášené oznámení změny </w:t>
            </w:r>
            <w:r w:rsidR="222B88D3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stanovena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příslušná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sankce. Pozdní oznámení změny statutárního zástupce a jeho kontaktních údajů není považováno za porušení Podmínek.</w:t>
            </w:r>
            <w:bookmarkEnd w:id="1"/>
          </w:p>
          <w:p w14:paraId="6B745427" w14:textId="2C9F5D12" w:rsidR="00783868" w:rsidRDefault="3F6E8BCB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ři zjištění dvojího financování a nedodržení bodu 9, </w:t>
            </w:r>
            <w:r w:rsidR="00222193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nebud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="00222193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 prostředky čerpány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výši.</w:t>
            </w:r>
          </w:p>
          <w:p w14:paraId="45A317EA" w14:textId="78C238C1" w:rsidR="00554FBD" w:rsidRDefault="7585E1F0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bude stanovena</w:t>
            </w:r>
            <w:r w:rsidR="00912B6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příslušná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sankce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284446E8" w14:textId="77777777" w:rsidR="00554FBD" w:rsidRPr="00554FBD" w:rsidRDefault="00554FBD" w:rsidP="00783868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C1B0B54" w14:textId="6B66760B" w:rsidR="009E12B4" w:rsidRPr="00554FBD" w:rsidRDefault="009E12B4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Řídící dokumentace (Stanovení výdajů)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poskytnutí 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7C71C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a Podmínek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realizace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2381B70C" w14:textId="1A2EDD3B" w:rsid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Není-li uvedeno jinak, představuje porušení povinností uvedených v 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této Řídící dokumentaci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3D2833BE" w14:textId="39C2AA74" w:rsidR="00D74CEA" w:rsidRDefault="05BB511B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V případě, že příjemce </w:t>
            </w:r>
            <w:r w:rsidR="007C71C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7C71CB"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</w:t>
            </w:r>
            <w:r w:rsidR="007C71CB" w:rsidRPr="337F09E2">
              <w:rPr>
                <w:rFonts w:ascii="Arial" w:hAnsi="Arial" w:cs="Arial"/>
                <w:sz w:val="18"/>
                <w:szCs w:val="18"/>
              </w:rPr>
              <w:t>neoprávněn</w:t>
            </w:r>
            <w:r w:rsidR="007C71CB">
              <w:rPr>
                <w:rFonts w:ascii="Arial" w:hAnsi="Arial" w:cs="Arial"/>
                <w:sz w:val="18"/>
                <w:szCs w:val="18"/>
              </w:rPr>
              <w:t>é finanční prostředky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6596167A" w14:textId="56AB5AF7" w:rsidR="00D74CEA" w:rsidRDefault="002F51ED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7C71C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7C71C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poskytovateli </w:t>
            </w:r>
            <w:r w:rsidR="007C71CB">
              <w:rPr>
                <w:rFonts w:ascii="Arial" w:hAnsi="Arial" w:cs="Arial"/>
                <w:sz w:val="18"/>
                <w:szCs w:val="18"/>
              </w:rPr>
              <w:t>f</w:t>
            </w:r>
            <w:r w:rsidR="008C6B3F">
              <w:rPr>
                <w:rFonts w:ascii="Arial" w:hAnsi="Arial" w:cs="Arial"/>
                <w:sz w:val="18"/>
                <w:szCs w:val="18"/>
              </w:rPr>
              <w:t>inančních prostředků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</w:t>
            </w:r>
            <w:r w:rsidR="008C6B3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8C6B3F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či pověřenou osobou provádějící veřejnosprávní kontrolu. </w:t>
            </w:r>
          </w:p>
          <w:p w14:paraId="6C62F58C" w14:textId="06CDAC45" w:rsidR="009E12B4" w:rsidRP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8C6B3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8C6B3F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4EC472D" w14:textId="77777777" w:rsidR="009E12B4" w:rsidRDefault="009E12B4" w:rsidP="00237381">
      <w:pPr>
        <w:widowControl w:val="0"/>
        <w:ind w:left="-426"/>
      </w:pPr>
    </w:p>
    <w:sectPr w:rsidR="009E12B4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4708BDBD" w14:textId="2AA6EF62" w:rsidR="009A57CB" w:rsidRPr="00985DF8" w:rsidRDefault="005E7090" w:rsidP="00985DF8">
    <w:pPr>
      <w:pStyle w:val="Zpat"/>
      <w:rPr>
        <w:rFonts w:asciiTheme="minorHAnsi" w:hAnsiTheme="minorHAnsi" w:cstheme="minorHAnsi"/>
        <w:sz w:val="22"/>
        <w:szCs w:val="22"/>
      </w:rPr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1 – IT systémy podporující digitalizaci procesu povolování staveb – část A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EECED4F6"/>
    <w:lvl w:ilvl="0" w:tplc="7040E6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trike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30324">
    <w:abstractNumId w:val="23"/>
  </w:num>
  <w:num w:numId="2" w16cid:durableId="1408767797">
    <w:abstractNumId w:val="0"/>
  </w:num>
  <w:num w:numId="3" w16cid:durableId="1194801908">
    <w:abstractNumId w:val="16"/>
  </w:num>
  <w:num w:numId="4" w16cid:durableId="354574096">
    <w:abstractNumId w:val="3"/>
  </w:num>
  <w:num w:numId="5" w16cid:durableId="10318756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233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2997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354149">
    <w:abstractNumId w:val="17"/>
  </w:num>
  <w:num w:numId="9" w16cid:durableId="1506477875">
    <w:abstractNumId w:val="17"/>
  </w:num>
  <w:num w:numId="10" w16cid:durableId="1087382442">
    <w:abstractNumId w:val="21"/>
  </w:num>
  <w:num w:numId="11" w16cid:durableId="1384332577">
    <w:abstractNumId w:val="19"/>
  </w:num>
  <w:num w:numId="12" w16cid:durableId="355546928">
    <w:abstractNumId w:val="3"/>
  </w:num>
  <w:num w:numId="13" w16cid:durableId="1431464483">
    <w:abstractNumId w:val="11"/>
  </w:num>
  <w:num w:numId="14" w16cid:durableId="2104178048">
    <w:abstractNumId w:val="10"/>
  </w:num>
  <w:num w:numId="15" w16cid:durableId="856965267">
    <w:abstractNumId w:val="6"/>
  </w:num>
  <w:num w:numId="16" w16cid:durableId="401803023">
    <w:abstractNumId w:val="1"/>
  </w:num>
  <w:num w:numId="17" w16cid:durableId="1616594346">
    <w:abstractNumId w:val="24"/>
  </w:num>
  <w:num w:numId="18" w16cid:durableId="1859215">
    <w:abstractNumId w:val="8"/>
  </w:num>
  <w:num w:numId="19" w16cid:durableId="311523537">
    <w:abstractNumId w:val="26"/>
  </w:num>
  <w:num w:numId="20" w16cid:durableId="1123886610">
    <w:abstractNumId w:val="20"/>
  </w:num>
  <w:num w:numId="21" w16cid:durableId="1052536844">
    <w:abstractNumId w:val="12"/>
  </w:num>
  <w:num w:numId="22" w16cid:durableId="96028650">
    <w:abstractNumId w:val="14"/>
  </w:num>
  <w:num w:numId="23" w16cid:durableId="951664981">
    <w:abstractNumId w:val="2"/>
  </w:num>
  <w:num w:numId="24" w16cid:durableId="1718971172">
    <w:abstractNumId w:val="15"/>
  </w:num>
  <w:num w:numId="25" w16cid:durableId="1623413254">
    <w:abstractNumId w:val="7"/>
  </w:num>
  <w:num w:numId="26" w16cid:durableId="98532243">
    <w:abstractNumId w:val="5"/>
  </w:num>
  <w:num w:numId="27" w16cid:durableId="966738482">
    <w:abstractNumId w:val="22"/>
  </w:num>
  <w:num w:numId="28" w16cid:durableId="1982036777">
    <w:abstractNumId w:val="4"/>
  </w:num>
  <w:num w:numId="29" w16cid:durableId="9911736">
    <w:abstractNumId w:val="9"/>
  </w:num>
  <w:num w:numId="30" w16cid:durableId="1729457923">
    <w:abstractNumId w:val="18"/>
  </w:num>
  <w:num w:numId="31" w16cid:durableId="1618246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E540A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16880"/>
    <w:rsid w:val="00217515"/>
    <w:rsid w:val="00222193"/>
    <w:rsid w:val="00237381"/>
    <w:rsid w:val="00241B76"/>
    <w:rsid w:val="0025070C"/>
    <w:rsid w:val="00251A4C"/>
    <w:rsid w:val="002537C4"/>
    <w:rsid w:val="00256685"/>
    <w:rsid w:val="0026176F"/>
    <w:rsid w:val="00267BF1"/>
    <w:rsid w:val="00272656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77E46"/>
    <w:rsid w:val="003A7C0C"/>
    <w:rsid w:val="003B1BE2"/>
    <w:rsid w:val="003C615A"/>
    <w:rsid w:val="003D2C7A"/>
    <w:rsid w:val="003D30DC"/>
    <w:rsid w:val="003D4B3A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65C37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090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6612"/>
    <w:rsid w:val="007C71CB"/>
    <w:rsid w:val="007C7BD2"/>
    <w:rsid w:val="007C7D31"/>
    <w:rsid w:val="007D44BE"/>
    <w:rsid w:val="007E59C2"/>
    <w:rsid w:val="007F2E53"/>
    <w:rsid w:val="007F389C"/>
    <w:rsid w:val="00800122"/>
    <w:rsid w:val="008007E1"/>
    <w:rsid w:val="00801BDF"/>
    <w:rsid w:val="008059E8"/>
    <w:rsid w:val="00805F7D"/>
    <w:rsid w:val="00811A6E"/>
    <w:rsid w:val="008127CD"/>
    <w:rsid w:val="008202D6"/>
    <w:rsid w:val="00820EFB"/>
    <w:rsid w:val="00824BC8"/>
    <w:rsid w:val="00825E11"/>
    <w:rsid w:val="0083085C"/>
    <w:rsid w:val="0083622E"/>
    <w:rsid w:val="008364E8"/>
    <w:rsid w:val="00836E4E"/>
    <w:rsid w:val="0083720C"/>
    <w:rsid w:val="0084484F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6B3F"/>
    <w:rsid w:val="008C743A"/>
    <w:rsid w:val="008D72B8"/>
    <w:rsid w:val="008F6AE5"/>
    <w:rsid w:val="0090366B"/>
    <w:rsid w:val="009062EC"/>
    <w:rsid w:val="00912B69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85DF8"/>
    <w:rsid w:val="00997083"/>
    <w:rsid w:val="009A57CB"/>
    <w:rsid w:val="009A9847"/>
    <w:rsid w:val="009B0F6A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B1644"/>
    <w:rsid w:val="00BC1754"/>
    <w:rsid w:val="00BC4217"/>
    <w:rsid w:val="00BC5F75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23D7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41F5"/>
    <w:rsid w:val="00D25E0D"/>
    <w:rsid w:val="00D35D4B"/>
    <w:rsid w:val="00D43905"/>
    <w:rsid w:val="00D5437E"/>
    <w:rsid w:val="00D5732E"/>
    <w:rsid w:val="00D60000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6898"/>
    <w:rsid w:val="00DF74F0"/>
    <w:rsid w:val="00E128BF"/>
    <w:rsid w:val="00E25E70"/>
    <w:rsid w:val="00E268CD"/>
    <w:rsid w:val="00E32907"/>
    <w:rsid w:val="00E34C2E"/>
    <w:rsid w:val="00E34C47"/>
    <w:rsid w:val="00E36591"/>
    <w:rsid w:val="00E37C77"/>
    <w:rsid w:val="00E40509"/>
    <w:rsid w:val="00E40ADA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1F76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65A6B"/>
    <w:rsid w:val="00F7032C"/>
    <w:rsid w:val="00F71E8A"/>
    <w:rsid w:val="00F72C79"/>
    <w:rsid w:val="00F779E5"/>
    <w:rsid w:val="00F83F06"/>
    <w:rsid w:val="00F9058D"/>
    <w:rsid w:val="00F9275E"/>
    <w:rsid w:val="00FA0317"/>
    <w:rsid w:val="00FA6EA1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1300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Mohylová Marie</cp:lastModifiedBy>
  <cp:revision>15</cp:revision>
  <cp:lastPrinted>2020-10-20T19:45:00Z</cp:lastPrinted>
  <dcterms:created xsi:type="dcterms:W3CDTF">2022-05-18T06:56:00Z</dcterms:created>
  <dcterms:modified xsi:type="dcterms:W3CDTF">2023-05-17T11:30:00Z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