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0A6088" w:rsidRDefault="0028265F" w:rsidP="00E6264A">
      <w:pPr>
        <w:jc w:val="center"/>
        <w:rPr>
          <w:rFonts w:ascii="Arial" w:eastAsia="Calibri" w:hAnsi="Arial" w:cs="Arial"/>
        </w:rPr>
      </w:pPr>
      <w:r w:rsidRPr="000A6088">
        <w:rPr>
          <w:rFonts w:ascii="Arial" w:eastAsia="Calibri" w:hAnsi="Arial" w:cs="Arial"/>
        </w:rPr>
        <w:t>MINISTERSTVO PRO MÍSTNÍ ROZVOJ</w:t>
      </w:r>
    </w:p>
    <w:p w:rsidR="008972D6" w:rsidRPr="000A6088" w:rsidRDefault="008972D6" w:rsidP="00E6264A">
      <w:pPr>
        <w:jc w:val="center"/>
        <w:rPr>
          <w:rFonts w:ascii="Arial" w:eastAsia="Calibri" w:hAnsi="Arial" w:cs="Arial"/>
          <w:b/>
        </w:rPr>
      </w:pPr>
      <w:r w:rsidRPr="000A6088">
        <w:rPr>
          <w:rFonts w:ascii="Arial" w:eastAsia="Calibri" w:hAnsi="Arial" w:cs="Arial"/>
          <w:b/>
        </w:rPr>
        <w:t xml:space="preserve">č.j. </w:t>
      </w:r>
      <w:r w:rsidR="001B26D4">
        <w:rPr>
          <w:rFonts w:ascii="Arial" w:eastAsia="Calibri" w:hAnsi="Arial" w:cs="Arial"/>
          <w:b/>
        </w:rPr>
        <w:t>26393</w:t>
      </w:r>
      <w:r w:rsidR="00E94F52" w:rsidRPr="000A6088">
        <w:rPr>
          <w:rFonts w:ascii="Arial" w:eastAsia="Calibri" w:hAnsi="Arial" w:cs="Arial"/>
          <w:b/>
        </w:rPr>
        <w:t>/</w:t>
      </w:r>
      <w:r w:rsidR="001A2212" w:rsidRPr="000A6088">
        <w:rPr>
          <w:rFonts w:ascii="Arial" w:eastAsia="Calibri" w:hAnsi="Arial" w:cs="Arial"/>
          <w:b/>
        </w:rPr>
        <w:t>20</w:t>
      </w:r>
      <w:r w:rsidR="00E94F52" w:rsidRPr="000A6088">
        <w:rPr>
          <w:rFonts w:ascii="Arial" w:eastAsia="Calibri" w:hAnsi="Arial" w:cs="Arial"/>
          <w:b/>
        </w:rPr>
        <w:t>2</w:t>
      </w:r>
      <w:r w:rsidR="009B2B92" w:rsidRPr="000A6088">
        <w:rPr>
          <w:rFonts w:ascii="Arial" w:eastAsia="Calibri" w:hAnsi="Arial" w:cs="Arial"/>
          <w:b/>
        </w:rPr>
        <w:t>2</w:t>
      </w:r>
    </w:p>
    <w:p w:rsidR="006C6B41" w:rsidRPr="000A6088" w:rsidRDefault="00F96BCF" w:rsidP="00E6264A">
      <w:pPr>
        <w:jc w:val="center"/>
        <w:rPr>
          <w:rFonts w:ascii="Arial" w:eastAsia="Calibri" w:hAnsi="Arial" w:cs="Arial"/>
        </w:rPr>
      </w:pPr>
      <w:r w:rsidRPr="000A6088">
        <w:rPr>
          <w:rFonts w:ascii="Arial" w:eastAsia="Calibri" w:hAnsi="Arial" w:cs="Arial"/>
          <w:b/>
        </w:rPr>
        <w:t>SLUŽEBNÍ PŘEDPIS</w:t>
      </w:r>
      <w:r w:rsidR="008972D6" w:rsidRPr="000A6088">
        <w:rPr>
          <w:rFonts w:ascii="Arial" w:eastAsia="Calibri" w:hAnsi="Arial" w:cs="Arial"/>
          <w:b/>
        </w:rPr>
        <w:t xml:space="preserve"> </w:t>
      </w:r>
      <w:r w:rsidR="00D80E3E" w:rsidRPr="000A6088">
        <w:rPr>
          <w:rFonts w:ascii="Arial" w:eastAsia="Calibri" w:hAnsi="Arial" w:cs="Arial"/>
          <w:b/>
        </w:rPr>
        <w:t xml:space="preserve">č. </w:t>
      </w:r>
      <w:r w:rsidR="00485E06">
        <w:rPr>
          <w:rFonts w:ascii="Arial" w:eastAsia="Calibri" w:hAnsi="Arial" w:cs="Arial"/>
          <w:b/>
        </w:rPr>
        <w:t>4</w:t>
      </w:r>
      <w:r w:rsidR="002C0E4D" w:rsidRPr="000A6088">
        <w:rPr>
          <w:rFonts w:ascii="Arial" w:eastAsia="Calibri" w:hAnsi="Arial" w:cs="Arial"/>
          <w:b/>
        </w:rPr>
        <w:t>/20</w:t>
      </w:r>
      <w:r w:rsidR="001A2212" w:rsidRPr="000A6088">
        <w:rPr>
          <w:rFonts w:ascii="Arial" w:eastAsia="Calibri" w:hAnsi="Arial" w:cs="Arial"/>
          <w:b/>
        </w:rPr>
        <w:t>2</w:t>
      </w:r>
      <w:r w:rsidR="009B2B92" w:rsidRPr="000A6088">
        <w:rPr>
          <w:rFonts w:ascii="Arial" w:eastAsia="Calibri" w:hAnsi="Arial" w:cs="Arial"/>
          <w:b/>
        </w:rPr>
        <w:t>2</w:t>
      </w:r>
    </w:p>
    <w:p w:rsidR="008972D6" w:rsidRPr="000A6088" w:rsidRDefault="003F0C57" w:rsidP="00E6264A">
      <w:pPr>
        <w:jc w:val="center"/>
        <w:rPr>
          <w:rFonts w:ascii="Arial" w:eastAsia="Calibri" w:hAnsi="Arial" w:cs="Arial"/>
          <w:b/>
        </w:rPr>
      </w:pPr>
      <w:r w:rsidRPr="000A6088">
        <w:rPr>
          <w:rFonts w:ascii="Arial" w:eastAsia="Calibri" w:hAnsi="Arial" w:cs="Arial"/>
          <w:b/>
        </w:rPr>
        <w:t>státní tajemnice</w:t>
      </w:r>
    </w:p>
    <w:p w:rsidR="008972D6" w:rsidRPr="000A6088" w:rsidRDefault="008972D6" w:rsidP="00E6264A">
      <w:pPr>
        <w:jc w:val="center"/>
        <w:rPr>
          <w:rFonts w:ascii="Arial" w:eastAsia="Calibri" w:hAnsi="Arial" w:cs="Arial"/>
        </w:rPr>
      </w:pPr>
      <w:r w:rsidRPr="000A6088">
        <w:rPr>
          <w:rFonts w:ascii="Arial" w:eastAsia="Calibri" w:hAnsi="Arial" w:cs="Arial"/>
        </w:rPr>
        <w:t xml:space="preserve">ze dne </w:t>
      </w:r>
      <w:r w:rsidR="00485E06">
        <w:rPr>
          <w:rFonts w:ascii="Arial" w:eastAsia="Calibri" w:hAnsi="Arial" w:cs="Arial"/>
        </w:rPr>
        <w:t>21. dubna</w:t>
      </w:r>
      <w:r w:rsidR="009B2B92" w:rsidRPr="000A6088">
        <w:rPr>
          <w:rFonts w:ascii="Arial" w:eastAsia="Calibri" w:hAnsi="Arial" w:cs="Arial"/>
        </w:rPr>
        <w:t xml:space="preserve"> 2022</w:t>
      </w:r>
    </w:p>
    <w:p w:rsidR="008972D6" w:rsidRPr="000A6088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0A6088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0A6088">
        <w:rPr>
          <w:rFonts w:ascii="Arial" w:eastAsia="Calibri" w:hAnsi="Arial" w:cs="Arial"/>
          <w:b/>
        </w:rPr>
        <w:t>a ve služebním úřadu</w:t>
      </w:r>
    </w:p>
    <w:p w:rsidR="004F2BEC" w:rsidRPr="00E81CFE" w:rsidRDefault="008972D6" w:rsidP="000A6088">
      <w:pPr>
        <w:jc w:val="both"/>
        <w:rPr>
          <w:rFonts w:ascii="Arial" w:eastAsia="Times New Roman" w:hAnsi="Arial" w:cs="Arial"/>
          <w:b/>
          <w:spacing w:val="40"/>
        </w:rPr>
      </w:pPr>
      <w:r w:rsidRPr="00E81CFE">
        <w:rPr>
          <w:rFonts w:ascii="Arial" w:eastAsia="Calibri" w:hAnsi="Arial" w:cs="Arial"/>
          <w:b/>
        </w:rPr>
        <w:t xml:space="preserve">S účinností od </w:t>
      </w:r>
      <w:r w:rsidR="00485E06">
        <w:rPr>
          <w:rFonts w:ascii="Arial" w:eastAsia="Calibri" w:hAnsi="Arial" w:cs="Arial"/>
          <w:b/>
        </w:rPr>
        <w:t>21. dubna</w:t>
      </w:r>
      <w:r w:rsidR="000A6088" w:rsidRPr="00E81CFE">
        <w:rPr>
          <w:rFonts w:ascii="Arial" w:eastAsia="Calibri" w:hAnsi="Arial" w:cs="Arial"/>
          <w:b/>
        </w:rPr>
        <w:t xml:space="preserve"> 2022</w:t>
      </w:r>
    </w:p>
    <w:p w:rsidR="00BF6D7B" w:rsidRPr="003C3C21" w:rsidRDefault="004F2BEC" w:rsidP="004F2BEC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3C3C21">
        <w:rPr>
          <w:rFonts w:ascii="Arial" w:eastAsia="Times New Roman" w:hAnsi="Arial" w:cs="Arial"/>
          <w:b/>
          <w:spacing w:val="40"/>
        </w:rPr>
        <w:t xml:space="preserve"> </w:t>
      </w:r>
      <w:r w:rsidR="00BF6D7B" w:rsidRPr="003C3C21">
        <w:rPr>
          <w:rFonts w:ascii="Arial" w:eastAsia="Times New Roman" w:hAnsi="Arial" w:cs="Arial"/>
          <w:b/>
          <w:spacing w:val="40"/>
        </w:rPr>
        <w:t>vydávám</w:t>
      </w:r>
    </w:p>
    <w:p w:rsidR="00BF6D7B" w:rsidRPr="003C3C21" w:rsidRDefault="00BF6D7B" w:rsidP="00BF6D7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3C3C2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9B2B92" w:rsidRPr="003C3C21">
        <w:rPr>
          <w:rFonts w:ascii="Arial" w:hAnsi="Arial" w:cs="Arial"/>
        </w:rPr>
        <w:t>o</w:t>
      </w:r>
      <w:r w:rsidRPr="003C3C21">
        <w:rPr>
          <w:rFonts w:ascii="Arial" w:hAnsi="Arial" w:cs="Arial"/>
        </w:rPr>
        <w:t>:</w:t>
      </w:r>
    </w:p>
    <w:p w:rsidR="004375B7" w:rsidRPr="003C3C21" w:rsidRDefault="004375B7" w:rsidP="00BF6D7B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485E06" w:rsidRPr="00A05520" w:rsidRDefault="00A05520" w:rsidP="001B26D4">
      <w:pPr>
        <w:pStyle w:val="Odstavecseseznamem"/>
        <w:numPr>
          <w:ilvl w:val="0"/>
          <w:numId w:val="40"/>
        </w:numPr>
        <w:spacing w:after="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n</w:t>
      </w:r>
      <w:r w:rsidR="00485E06">
        <w:rPr>
          <w:rFonts w:ascii="Arial" w:hAnsi="Arial" w:cs="Arial"/>
          <w:bCs/>
        </w:rPr>
        <w:t>áměstk</w:t>
      </w:r>
      <w:r w:rsidR="00D54DE2">
        <w:rPr>
          <w:rFonts w:ascii="Arial" w:hAnsi="Arial" w:cs="Arial"/>
          <w:bCs/>
        </w:rPr>
        <w:t>a</w:t>
      </w:r>
      <w:r w:rsidR="00485E06">
        <w:rPr>
          <w:rFonts w:ascii="Arial" w:hAnsi="Arial" w:cs="Arial"/>
          <w:bCs/>
        </w:rPr>
        <w:t>/náměstkyně pro řízení sekce ekonomicko-provozní</w:t>
      </w:r>
    </w:p>
    <w:p w:rsidR="00485E06" w:rsidRPr="00453B68" w:rsidRDefault="00A05520" w:rsidP="001B26D4">
      <w:pPr>
        <w:pStyle w:val="Odstavecseseznamem"/>
        <w:numPr>
          <w:ilvl w:val="0"/>
          <w:numId w:val="40"/>
        </w:numPr>
        <w:spacing w:after="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n</w:t>
      </w:r>
      <w:r w:rsidR="00485E06">
        <w:rPr>
          <w:rFonts w:ascii="Arial" w:hAnsi="Arial" w:cs="Arial"/>
          <w:bCs/>
        </w:rPr>
        <w:t>áměst</w:t>
      </w:r>
      <w:r w:rsidR="00D54DE2">
        <w:rPr>
          <w:rFonts w:ascii="Arial" w:hAnsi="Arial" w:cs="Arial"/>
          <w:bCs/>
        </w:rPr>
        <w:t>ka</w:t>
      </w:r>
      <w:r w:rsidR="00485E06">
        <w:rPr>
          <w:rFonts w:ascii="Arial" w:hAnsi="Arial" w:cs="Arial"/>
          <w:bCs/>
        </w:rPr>
        <w:t>/náměstkyně pro řízení sekce bydlení, výstavby a veřejného investování</w:t>
      </w:r>
    </w:p>
    <w:p w:rsidR="00453B68" w:rsidRPr="00A05520" w:rsidRDefault="00453B68" w:rsidP="001B26D4">
      <w:pPr>
        <w:pStyle w:val="Odstavecseseznamem"/>
        <w:numPr>
          <w:ilvl w:val="0"/>
          <w:numId w:val="40"/>
        </w:numPr>
        <w:spacing w:after="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ředitel</w:t>
      </w:r>
      <w:r w:rsidR="00D54DE2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/ředitelk</w:t>
      </w:r>
      <w:r w:rsidR="00D54DE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odboru strategií a analýz regionální politiky a politiky bydlení</w:t>
      </w:r>
    </w:p>
    <w:p w:rsidR="00A05520" w:rsidRDefault="00A05520" w:rsidP="001B26D4">
      <w:pPr>
        <w:pStyle w:val="Odstavecseseznamem"/>
        <w:numPr>
          <w:ilvl w:val="0"/>
          <w:numId w:val="40"/>
        </w:numPr>
        <w:spacing w:after="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</w:t>
      </w:r>
      <w:r w:rsidR="00D54DE2">
        <w:rPr>
          <w:rFonts w:ascii="Arial" w:hAnsi="Arial" w:cs="Arial"/>
        </w:rPr>
        <w:t>/ho</w:t>
      </w:r>
      <w:r>
        <w:rPr>
          <w:rFonts w:ascii="Arial" w:hAnsi="Arial" w:cs="Arial"/>
        </w:rPr>
        <w:t xml:space="preserve"> oddělení koncepce dostupného bydlení (v odboru strategií a analýz regionální politiky a politiky bydlení)</w:t>
      </w:r>
    </w:p>
    <w:p w:rsidR="00D54DE2" w:rsidRDefault="00D54DE2" w:rsidP="00D54DE2">
      <w:pPr>
        <w:pStyle w:val="Odstavecseseznamem"/>
        <w:numPr>
          <w:ilvl w:val="0"/>
          <w:numId w:val="40"/>
        </w:numPr>
        <w:spacing w:after="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vedoucí/ho oddělení analýz a strategie bytové politiky (v odboru strategií a analýz regionální politiky a politiky bydlení)</w:t>
      </w:r>
    </w:p>
    <w:p w:rsidR="00E45F0A" w:rsidRDefault="00E45F0A" w:rsidP="00D54DE2">
      <w:pPr>
        <w:pStyle w:val="Odstavecseseznamem"/>
        <w:numPr>
          <w:ilvl w:val="0"/>
          <w:numId w:val="40"/>
        </w:numPr>
        <w:spacing w:after="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ředitele/ředitelky odboru pro sociální začleňování</w:t>
      </w:r>
    </w:p>
    <w:p w:rsidR="00C13EFC" w:rsidRDefault="00C13EFC" w:rsidP="00D54DE2">
      <w:pPr>
        <w:pStyle w:val="Odstavecseseznamem"/>
        <w:numPr>
          <w:ilvl w:val="0"/>
          <w:numId w:val="40"/>
        </w:numPr>
        <w:spacing w:after="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vedoucí/ho oddělení NIPEZ</w:t>
      </w:r>
    </w:p>
    <w:p w:rsidR="00EC2883" w:rsidRPr="00485E06" w:rsidRDefault="00D54DE2" w:rsidP="00D54DE2">
      <w:pPr>
        <w:pStyle w:val="Odstavecseseznamem"/>
        <w:spacing w:after="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85E06" w:rsidRPr="00DC1784" w:rsidRDefault="00485E06" w:rsidP="00485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85E06" w:rsidRPr="00DC1784" w:rsidRDefault="00485E06" w:rsidP="00485E06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485E06" w:rsidRPr="00DC1784" w:rsidRDefault="00485E06" w:rsidP="00485E06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:rsidR="00485E06" w:rsidRPr="00BE68EF" w:rsidRDefault="00485E06" w:rsidP="00485E06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485E06" w:rsidRPr="00D353C1" w:rsidRDefault="00485E06" w:rsidP="00485E0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b/>
        </w:rPr>
      </w:pPr>
      <w:r w:rsidRPr="004F2BEC">
        <w:rPr>
          <w:rFonts w:ascii="Arial" w:eastAsia="Calibri" w:hAnsi="Arial" w:cs="Arial"/>
          <w:b/>
        </w:rPr>
        <w:t xml:space="preserve">Pro služební místo </w:t>
      </w:r>
      <w:r>
        <w:rPr>
          <w:rFonts w:ascii="Arial" w:hAnsi="Arial" w:cs="Arial"/>
          <w:b/>
        </w:rPr>
        <w:t>náměstk</w:t>
      </w:r>
      <w:r w:rsidR="00D54DE2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/náměstkyně</w:t>
      </w:r>
      <w:r w:rsidRPr="004F2BE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pro řízení sekce </w:t>
      </w:r>
      <w:r w:rsidRPr="00485E06">
        <w:rPr>
          <w:rFonts w:ascii="Arial" w:hAnsi="Arial" w:cs="Arial"/>
          <w:b/>
        </w:rPr>
        <w:t xml:space="preserve">ekonomicko-provozní </w:t>
      </w:r>
      <w:r w:rsidRPr="00485E06">
        <w:rPr>
          <w:rFonts w:ascii="Arial" w:hAnsi="Arial" w:cs="Arial"/>
          <w:b/>
        </w:rPr>
        <w:br/>
      </w:r>
      <w:r w:rsidRPr="004F2BEC">
        <w:rPr>
          <w:rFonts w:ascii="Arial" w:eastAsia="Calibri" w:hAnsi="Arial" w:cs="Arial"/>
          <w:b/>
        </w:rPr>
        <w:t xml:space="preserve">se stanoví požadavek: </w:t>
      </w:r>
    </w:p>
    <w:p w:rsidR="00485E06" w:rsidRPr="00D353C1" w:rsidRDefault="00485E06" w:rsidP="00485E06">
      <w:pPr>
        <w:pStyle w:val="Odstavecseseznamem"/>
        <w:spacing w:after="0"/>
        <w:jc w:val="both"/>
        <w:rPr>
          <w:rFonts w:ascii="Arial" w:hAnsi="Arial" w:cs="Arial"/>
          <w:b/>
        </w:rPr>
      </w:pPr>
    </w:p>
    <w:p w:rsidR="00485E06" w:rsidRPr="00D353C1" w:rsidRDefault="00485E06" w:rsidP="00485E06">
      <w:pPr>
        <w:pStyle w:val="Odstavecseseznamem"/>
        <w:numPr>
          <w:ilvl w:val="0"/>
          <w:numId w:val="43"/>
        </w:numPr>
        <w:spacing w:after="0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 xml:space="preserve">v souladu se zákonem č. 412/2005 Sb., o ochraně utajovaných informací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>a o bezpečnostní způsobilosti, ve znění pozdějších předpisů.</w:t>
      </w:r>
    </w:p>
    <w:p w:rsidR="00485E06" w:rsidRDefault="00485E06" w:rsidP="00485E06">
      <w:pPr>
        <w:spacing w:after="0"/>
        <w:ind w:left="851"/>
        <w:jc w:val="both"/>
        <w:rPr>
          <w:rFonts w:ascii="Arial" w:hAnsi="Arial" w:cs="Arial"/>
        </w:rPr>
      </w:pPr>
    </w:p>
    <w:p w:rsidR="002904E4" w:rsidRPr="00D54DE2" w:rsidRDefault="00485E06" w:rsidP="00D54DE2">
      <w:pPr>
        <w:spacing w:after="0"/>
        <w:ind w:left="12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Osvědčení o splnění podmínek pro přístup k utajované informaci stupně utajení „Důvěrné“. Pokud žadatel nedisponuje příslušným dokladem a zároveň jeho žádost nebude </w:t>
      </w:r>
      <w:r w:rsidRPr="00B72C33">
        <w:rPr>
          <w:rFonts w:ascii="Arial" w:hAnsi="Arial" w:cs="Arial"/>
        </w:rPr>
        <w:t xml:space="preserve">z jiných důvodů vyřazena postupem podle § 27 odst. 2 zákona, bude akceptováno, pokud žadatel doloží, že podal žádost o vydání osvědčení fyzické </w:t>
      </w:r>
      <w:r w:rsidRPr="00B72C33">
        <w:rPr>
          <w:rFonts w:ascii="Arial" w:hAnsi="Arial" w:cs="Arial"/>
        </w:rPr>
        <w:lastRenderedPageBreak/>
        <w:t>osoby příslušného stupně utajení nejpozději před vydáním rozhodnutí o přijetí do služebního poměru a zařazení na služební místo.</w:t>
      </w:r>
    </w:p>
    <w:p w:rsidR="002904E4" w:rsidRPr="0023274B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23274B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485E06" w:rsidRPr="00D353C1" w:rsidRDefault="00485E06" w:rsidP="00485E0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b/>
        </w:rPr>
      </w:pPr>
      <w:r w:rsidRPr="00485E06">
        <w:rPr>
          <w:rFonts w:ascii="Arial" w:eastAsia="Calibri" w:hAnsi="Arial" w:cs="Arial"/>
          <w:b/>
        </w:rPr>
        <w:t xml:space="preserve">Pro služební místo </w:t>
      </w:r>
      <w:r w:rsidRPr="00485E06">
        <w:rPr>
          <w:rFonts w:ascii="Arial" w:hAnsi="Arial" w:cs="Arial"/>
          <w:b/>
        </w:rPr>
        <w:t>náměst</w:t>
      </w:r>
      <w:r w:rsidR="00D54DE2">
        <w:rPr>
          <w:rFonts w:ascii="Arial" w:hAnsi="Arial" w:cs="Arial"/>
          <w:b/>
        </w:rPr>
        <w:t>ka</w:t>
      </w:r>
      <w:r w:rsidRPr="00485E06">
        <w:rPr>
          <w:rFonts w:ascii="Arial" w:hAnsi="Arial" w:cs="Arial"/>
          <w:b/>
        </w:rPr>
        <w:t xml:space="preserve">/náměstkyně pro řízení sekce bydlení, výstavby </w:t>
      </w:r>
      <w:r>
        <w:rPr>
          <w:rFonts w:ascii="Arial" w:hAnsi="Arial" w:cs="Arial"/>
          <w:b/>
        </w:rPr>
        <w:br/>
      </w:r>
      <w:r w:rsidRPr="00485E06">
        <w:rPr>
          <w:rFonts w:ascii="Arial" w:hAnsi="Arial" w:cs="Arial"/>
          <w:b/>
        </w:rPr>
        <w:t>a veřejného investování</w:t>
      </w:r>
      <w:r>
        <w:rPr>
          <w:rFonts w:ascii="Arial" w:hAnsi="Arial" w:cs="Arial"/>
          <w:b/>
        </w:rPr>
        <w:t xml:space="preserve"> </w:t>
      </w:r>
      <w:r w:rsidRPr="004F2BEC">
        <w:rPr>
          <w:rFonts w:ascii="Arial" w:eastAsia="Calibri" w:hAnsi="Arial" w:cs="Arial"/>
          <w:b/>
        </w:rPr>
        <w:t xml:space="preserve">se stanoví požadavek: </w:t>
      </w:r>
    </w:p>
    <w:p w:rsidR="00485E06" w:rsidRPr="00D353C1" w:rsidRDefault="00485E06" w:rsidP="00485E06">
      <w:pPr>
        <w:pStyle w:val="Odstavecseseznamem"/>
        <w:spacing w:after="0"/>
        <w:jc w:val="both"/>
        <w:rPr>
          <w:rFonts w:ascii="Arial" w:hAnsi="Arial" w:cs="Arial"/>
          <w:b/>
        </w:rPr>
      </w:pPr>
    </w:p>
    <w:p w:rsidR="00A05520" w:rsidRPr="00D353C1" w:rsidRDefault="00A05520" w:rsidP="00A05520">
      <w:pPr>
        <w:pStyle w:val="Odstavecseseznamem"/>
        <w:numPr>
          <w:ilvl w:val="0"/>
          <w:numId w:val="45"/>
        </w:numPr>
        <w:spacing w:after="0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 xml:space="preserve">v souladu se zákonem č. 412/2005 Sb., o ochraně utajovaných informací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>a o bezpečnostní způsobilosti, ve znění pozdějších předpisů.</w:t>
      </w:r>
    </w:p>
    <w:p w:rsidR="00A05520" w:rsidRDefault="00A05520" w:rsidP="00A05520">
      <w:pPr>
        <w:pStyle w:val="Odstavecseseznamem"/>
        <w:spacing w:after="0"/>
        <w:ind w:left="1211"/>
        <w:jc w:val="both"/>
        <w:rPr>
          <w:rFonts w:ascii="Arial" w:hAnsi="Arial" w:cs="Arial"/>
        </w:rPr>
      </w:pPr>
    </w:p>
    <w:p w:rsidR="00485E06" w:rsidRDefault="00A05520" w:rsidP="00A05520">
      <w:pPr>
        <w:pStyle w:val="Odstavecseseznamem"/>
        <w:spacing w:after="0"/>
        <w:ind w:left="12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Osvědčení o splnění podmínek pro přístup k utajované informaci stupně utajení „Důvěrné“. Pokud žadatel nedisponuje příslušným dokladem a zároveň jeho žádost nebude </w:t>
      </w:r>
      <w:r w:rsidRPr="00B72C33">
        <w:rPr>
          <w:rFonts w:ascii="Arial" w:hAnsi="Arial" w:cs="Arial"/>
        </w:rPr>
        <w:t>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</w:t>
      </w:r>
      <w:r w:rsidR="00453B68">
        <w:rPr>
          <w:rFonts w:ascii="Arial" w:hAnsi="Arial" w:cs="Arial"/>
        </w:rPr>
        <w:t>.</w:t>
      </w:r>
    </w:p>
    <w:p w:rsidR="00A05520" w:rsidRDefault="00A05520" w:rsidP="00A05520">
      <w:pPr>
        <w:spacing w:after="0" w:line="240" w:lineRule="auto"/>
        <w:jc w:val="both"/>
        <w:rPr>
          <w:rFonts w:ascii="Arial" w:hAnsi="Arial" w:cs="Arial"/>
        </w:rPr>
      </w:pPr>
    </w:p>
    <w:p w:rsidR="00485E06" w:rsidRPr="0023274B" w:rsidRDefault="00485E06" w:rsidP="00A05520">
      <w:pPr>
        <w:pStyle w:val="Odstavecseseznamem"/>
        <w:numPr>
          <w:ilvl w:val="0"/>
          <w:numId w:val="4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23274B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br/>
      </w:r>
      <w:r w:rsidRPr="0023274B">
        <w:rPr>
          <w:rFonts w:ascii="Arial" w:hAnsi="Arial" w:cs="Arial"/>
        </w:rPr>
        <w:t>1. stupni znalosti cizího jazyka pro standardizované jazykové zkoušky stanovené rozhodnutím Ministerstva školství, mládeže a tělovýchovy.</w:t>
      </w:r>
    </w:p>
    <w:p w:rsidR="00485E06" w:rsidRPr="0023274B" w:rsidRDefault="00485E06" w:rsidP="00A05520">
      <w:pPr>
        <w:pStyle w:val="Odstavecseseznamem"/>
        <w:spacing w:after="0"/>
        <w:ind w:left="1211"/>
        <w:jc w:val="both"/>
        <w:rPr>
          <w:rFonts w:ascii="Arial" w:hAnsi="Arial" w:cs="Arial"/>
        </w:rPr>
      </w:pPr>
    </w:p>
    <w:p w:rsidR="00485E06" w:rsidRDefault="00485E06" w:rsidP="00A05520">
      <w:pPr>
        <w:pStyle w:val="Odstavecseseznamem"/>
        <w:spacing w:after="0"/>
        <w:ind w:left="1211"/>
        <w:jc w:val="both"/>
        <w:rPr>
          <w:rFonts w:ascii="Arial" w:hAnsi="Arial" w:cs="Arial"/>
        </w:rPr>
      </w:pPr>
      <w:r w:rsidRPr="0023274B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 žádosti.</w:t>
      </w:r>
    </w:p>
    <w:p w:rsidR="00453B68" w:rsidRPr="0023274B" w:rsidRDefault="00453B68" w:rsidP="00A05520">
      <w:pPr>
        <w:pStyle w:val="Odstavecseseznamem"/>
        <w:spacing w:after="0"/>
        <w:ind w:left="1211"/>
        <w:jc w:val="both"/>
        <w:rPr>
          <w:rFonts w:ascii="Arial" w:hAnsi="Arial" w:cs="Arial"/>
        </w:rPr>
      </w:pPr>
    </w:p>
    <w:p w:rsidR="002C7ECF" w:rsidRDefault="002C7ECF" w:rsidP="00485E06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453B68" w:rsidRPr="00D353C1" w:rsidRDefault="00453B68" w:rsidP="00453B68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b/>
        </w:rPr>
      </w:pPr>
      <w:bookmarkStart w:id="0" w:name="_Hlk101438302"/>
      <w:r w:rsidRPr="00485E06">
        <w:rPr>
          <w:rFonts w:ascii="Arial" w:eastAsia="Calibri" w:hAnsi="Arial" w:cs="Arial"/>
          <w:b/>
        </w:rPr>
        <w:t xml:space="preserve">Pro služební místo </w:t>
      </w:r>
      <w:r>
        <w:rPr>
          <w:rFonts w:ascii="Arial" w:hAnsi="Arial" w:cs="Arial"/>
          <w:b/>
        </w:rPr>
        <w:t>ředitele/ředitelky</w:t>
      </w:r>
      <w:r w:rsidRPr="00485E06">
        <w:rPr>
          <w:rFonts w:ascii="Arial" w:hAnsi="Arial" w:cs="Arial"/>
          <w:b/>
        </w:rPr>
        <w:t xml:space="preserve"> </w:t>
      </w:r>
      <w:r w:rsidR="00EC2883">
        <w:rPr>
          <w:rFonts w:ascii="Arial" w:hAnsi="Arial" w:cs="Arial"/>
          <w:b/>
        </w:rPr>
        <w:t xml:space="preserve">odboru strategií a analýz regionální politiky a politiky bydlení </w:t>
      </w:r>
      <w:r w:rsidRPr="004F2BEC">
        <w:rPr>
          <w:rFonts w:ascii="Arial" w:eastAsia="Calibri" w:hAnsi="Arial" w:cs="Arial"/>
          <w:b/>
        </w:rPr>
        <w:t xml:space="preserve">se stanoví požadavek: </w:t>
      </w:r>
    </w:p>
    <w:p w:rsidR="00453B68" w:rsidRPr="00D353C1" w:rsidRDefault="00453B68" w:rsidP="00453B68">
      <w:pPr>
        <w:pStyle w:val="Odstavecseseznamem"/>
        <w:spacing w:after="0"/>
        <w:jc w:val="both"/>
        <w:rPr>
          <w:rFonts w:ascii="Arial" w:hAnsi="Arial" w:cs="Arial"/>
          <w:b/>
        </w:rPr>
      </w:pPr>
    </w:p>
    <w:p w:rsidR="00EC2883" w:rsidRPr="00D353C1" w:rsidRDefault="00EC2883" w:rsidP="00EC2883">
      <w:pPr>
        <w:pStyle w:val="Odstavecseseznamem"/>
        <w:numPr>
          <w:ilvl w:val="0"/>
          <w:numId w:val="46"/>
        </w:numPr>
        <w:spacing w:after="0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 xml:space="preserve">v souladu se zákonem č. 412/2005 Sb., o ochraně utajovaných informací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>a o bezpečnostní způsobilosti, ve znění pozdějších předpisů.</w:t>
      </w:r>
    </w:p>
    <w:p w:rsidR="00EC2883" w:rsidRDefault="00EC2883" w:rsidP="00EC2883">
      <w:pPr>
        <w:pStyle w:val="Odstavecseseznamem"/>
        <w:spacing w:after="0"/>
        <w:ind w:left="1211"/>
        <w:jc w:val="both"/>
        <w:rPr>
          <w:rFonts w:ascii="Arial" w:hAnsi="Arial" w:cs="Arial"/>
        </w:rPr>
      </w:pPr>
    </w:p>
    <w:p w:rsidR="00EC2883" w:rsidRDefault="00EC2883" w:rsidP="00EC2883">
      <w:pPr>
        <w:pStyle w:val="Odstavecseseznamem"/>
        <w:spacing w:after="0"/>
        <w:ind w:left="12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Osvědčení o splnění podmínek pro přístup k utajované informaci stupně utajení „Důvěrné“. Pokud žadatel nedisponuje příslušným dokladem a zároveň jeho žádost nebude </w:t>
      </w:r>
      <w:r w:rsidRPr="00B72C33">
        <w:rPr>
          <w:rFonts w:ascii="Arial" w:hAnsi="Arial" w:cs="Arial"/>
        </w:rPr>
        <w:t>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</w:t>
      </w:r>
      <w:r>
        <w:rPr>
          <w:rFonts w:ascii="Arial" w:hAnsi="Arial" w:cs="Arial"/>
        </w:rPr>
        <w:t>.</w:t>
      </w:r>
    </w:p>
    <w:p w:rsidR="00EC2883" w:rsidRDefault="00EC2883" w:rsidP="00EC2883">
      <w:pPr>
        <w:spacing w:after="0" w:line="240" w:lineRule="auto"/>
        <w:jc w:val="both"/>
        <w:rPr>
          <w:rFonts w:ascii="Arial" w:hAnsi="Arial" w:cs="Arial"/>
        </w:rPr>
      </w:pPr>
    </w:p>
    <w:p w:rsidR="00EC2883" w:rsidRPr="0023274B" w:rsidRDefault="00EC2883" w:rsidP="00EC2883">
      <w:pPr>
        <w:pStyle w:val="Odstavecseseznamem"/>
        <w:numPr>
          <w:ilvl w:val="0"/>
          <w:numId w:val="4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23274B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br/>
      </w:r>
      <w:r w:rsidRPr="0023274B">
        <w:rPr>
          <w:rFonts w:ascii="Arial" w:hAnsi="Arial" w:cs="Arial"/>
        </w:rPr>
        <w:t>1. stupni znalosti cizího jazyka pro standardizované jazykové zkoušky stanovené rozhodnutím Ministerstva školství, mládeže a tělovýchovy.</w:t>
      </w:r>
    </w:p>
    <w:bookmarkEnd w:id="0"/>
    <w:p w:rsidR="00EC2883" w:rsidRPr="0023274B" w:rsidRDefault="00EC2883" w:rsidP="00EC2883">
      <w:pPr>
        <w:pStyle w:val="Odstavecseseznamem"/>
        <w:spacing w:after="0"/>
        <w:ind w:left="1211"/>
        <w:jc w:val="both"/>
        <w:rPr>
          <w:rFonts w:ascii="Arial" w:hAnsi="Arial" w:cs="Arial"/>
        </w:rPr>
      </w:pPr>
    </w:p>
    <w:p w:rsidR="00EC2883" w:rsidRDefault="00EC2883" w:rsidP="00EC2883">
      <w:pPr>
        <w:pStyle w:val="Odstavecseseznamem"/>
        <w:spacing w:after="0"/>
        <w:ind w:left="1211"/>
        <w:jc w:val="both"/>
        <w:rPr>
          <w:rFonts w:ascii="Arial" w:hAnsi="Arial" w:cs="Arial"/>
        </w:rPr>
      </w:pPr>
      <w:r w:rsidRPr="0023274B">
        <w:rPr>
          <w:rFonts w:ascii="Arial" w:hAnsi="Arial" w:cs="Arial"/>
        </w:rPr>
        <w:lastRenderedPageBreak/>
        <w:t>Splnění tohoto požadavku se dokládá originálem nebo úředně ověřenou kopií vysvědčení/osvědčení nebo jiného dokladu prokazující úroveň znalosti cizího jazyka přiloženého k žádosti.</w:t>
      </w:r>
    </w:p>
    <w:p w:rsidR="00A05520" w:rsidRDefault="00A05520" w:rsidP="00485E06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A05520" w:rsidRPr="00A05520" w:rsidRDefault="00A05520" w:rsidP="00A05520">
      <w:pPr>
        <w:pStyle w:val="Odstavecseseznamem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A05520" w:rsidRPr="00A05520" w:rsidRDefault="00453B68" w:rsidP="00A05520">
      <w:pPr>
        <w:spacing w:after="0" w:line="240" w:lineRule="auto"/>
        <w:ind w:left="851" w:hanging="425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</w:rPr>
        <w:t>4.</w:t>
      </w:r>
      <w:r w:rsidR="00A05520">
        <w:rPr>
          <w:rFonts w:ascii="Arial" w:eastAsia="Calibri" w:hAnsi="Arial" w:cs="Arial"/>
          <w:b/>
        </w:rPr>
        <w:t xml:space="preserve">   </w:t>
      </w:r>
      <w:r w:rsidR="00A05520" w:rsidRPr="00A05520">
        <w:rPr>
          <w:rFonts w:ascii="Arial" w:eastAsia="Calibri" w:hAnsi="Arial" w:cs="Arial"/>
          <w:b/>
        </w:rPr>
        <w:t xml:space="preserve">Pro služební místo </w:t>
      </w:r>
      <w:r w:rsidR="00A05520" w:rsidRPr="00A05520">
        <w:rPr>
          <w:rFonts w:ascii="Arial" w:hAnsi="Arial" w:cs="Arial"/>
          <w:b/>
        </w:rPr>
        <w:t>vedoucí</w:t>
      </w:r>
      <w:r w:rsidR="008913BE">
        <w:rPr>
          <w:rFonts w:ascii="Arial" w:hAnsi="Arial" w:cs="Arial"/>
          <w:b/>
        </w:rPr>
        <w:t>/ho</w:t>
      </w:r>
      <w:r w:rsidR="00A05520" w:rsidRPr="00A05520">
        <w:rPr>
          <w:rFonts w:ascii="Arial" w:hAnsi="Arial" w:cs="Arial"/>
          <w:b/>
        </w:rPr>
        <w:t xml:space="preserve"> oddělení koncepce dostupného bydlení (v odboru strategií a analýz regionální politiky a politiky bydlení)</w:t>
      </w:r>
      <w:r w:rsidR="00A05520" w:rsidRPr="00A05520">
        <w:rPr>
          <w:rFonts w:ascii="Arial" w:eastAsia="Calibri" w:hAnsi="Arial" w:cs="Arial"/>
          <w:b/>
        </w:rPr>
        <w:t xml:space="preserve"> se stanoví požadavek: </w:t>
      </w:r>
    </w:p>
    <w:p w:rsidR="00A05520" w:rsidRPr="00A05520" w:rsidRDefault="00A05520" w:rsidP="00A05520">
      <w:pPr>
        <w:pStyle w:val="Odstavecseseznamem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A05520" w:rsidRPr="00D54DE2" w:rsidRDefault="00D54DE2" w:rsidP="00D54DE2">
      <w:pPr>
        <w:pStyle w:val="Odstavecseseznamem"/>
        <w:spacing w:after="0"/>
        <w:ind w:left="113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 </w:t>
      </w:r>
      <w:r w:rsidR="00A05520" w:rsidRPr="00D54DE2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t xml:space="preserve">  </w:t>
      </w:r>
      <w:r w:rsidR="00A05520" w:rsidRPr="00D54DE2">
        <w:rPr>
          <w:rFonts w:ascii="Arial" w:hAnsi="Arial" w:cs="Arial"/>
        </w:rPr>
        <w:t>1. stupni znalosti cizího jazyka pro standardizované jazykové zkoušky stanovené rozhodnutím Ministerstva školství, mládeže a tělovýchovy.</w:t>
      </w:r>
    </w:p>
    <w:p w:rsidR="00A05520" w:rsidRPr="00D54DE2" w:rsidRDefault="00A05520" w:rsidP="00D54DE2">
      <w:pPr>
        <w:pStyle w:val="Odstavecseseznamem"/>
        <w:spacing w:after="0"/>
        <w:ind w:left="1134" w:hanging="283"/>
        <w:jc w:val="both"/>
        <w:rPr>
          <w:rFonts w:ascii="Arial" w:hAnsi="Arial" w:cs="Arial"/>
        </w:rPr>
      </w:pPr>
    </w:p>
    <w:p w:rsidR="00A05520" w:rsidRPr="00D54DE2" w:rsidRDefault="00D54DE2" w:rsidP="00D54DE2">
      <w:pPr>
        <w:pStyle w:val="Odstavecseseznamem"/>
        <w:spacing w:after="0"/>
        <w:ind w:left="113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05520" w:rsidRPr="00D54DE2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 žádosti.</w:t>
      </w:r>
    </w:p>
    <w:p w:rsidR="00A05520" w:rsidRDefault="00A05520" w:rsidP="00485E06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D54DE2" w:rsidRPr="00BE68EF" w:rsidRDefault="00D54DE2" w:rsidP="00485E06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D54DE2" w:rsidRPr="008913BE" w:rsidRDefault="00D54DE2" w:rsidP="008913BE">
      <w:pPr>
        <w:spacing w:after="0" w:line="240" w:lineRule="auto"/>
        <w:ind w:left="851" w:hanging="425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</w:rPr>
        <w:t xml:space="preserve">5.  </w:t>
      </w:r>
      <w:r w:rsidRPr="00A05520">
        <w:rPr>
          <w:rFonts w:ascii="Arial" w:eastAsia="Calibri" w:hAnsi="Arial" w:cs="Arial"/>
          <w:b/>
        </w:rPr>
        <w:t xml:space="preserve">Pro služební místo </w:t>
      </w:r>
      <w:r w:rsidRPr="00A05520">
        <w:rPr>
          <w:rFonts w:ascii="Arial" w:hAnsi="Arial" w:cs="Arial"/>
          <w:b/>
        </w:rPr>
        <w:t>vedoucí</w:t>
      </w:r>
      <w:r w:rsidR="008913BE">
        <w:rPr>
          <w:rFonts w:ascii="Arial" w:hAnsi="Arial" w:cs="Arial"/>
          <w:b/>
        </w:rPr>
        <w:t>/ho</w:t>
      </w:r>
      <w:r w:rsidRPr="00A05520">
        <w:rPr>
          <w:rFonts w:ascii="Arial" w:hAnsi="Arial" w:cs="Arial"/>
          <w:b/>
        </w:rPr>
        <w:t xml:space="preserve"> oddělení </w:t>
      </w:r>
      <w:r w:rsidR="008913BE" w:rsidRPr="008913BE">
        <w:rPr>
          <w:rFonts w:ascii="Arial" w:hAnsi="Arial" w:cs="Arial"/>
          <w:b/>
          <w:bCs/>
        </w:rPr>
        <w:t>analýz a strategie bytové politiky</w:t>
      </w:r>
      <w:r w:rsidR="008913BE" w:rsidRPr="008913BE">
        <w:rPr>
          <w:rFonts w:ascii="Arial" w:hAnsi="Arial" w:cs="Arial"/>
          <w:b/>
        </w:rPr>
        <w:t xml:space="preserve"> </w:t>
      </w:r>
      <w:r w:rsidR="008913BE">
        <w:rPr>
          <w:rFonts w:ascii="Arial" w:hAnsi="Arial" w:cs="Arial"/>
          <w:b/>
        </w:rPr>
        <w:br/>
      </w:r>
      <w:r w:rsidRPr="00A05520">
        <w:rPr>
          <w:rFonts w:ascii="Arial" w:hAnsi="Arial" w:cs="Arial"/>
          <w:b/>
        </w:rPr>
        <w:t>(v odboru strategií a analýz regionální politiky a politiky bydlení)</w:t>
      </w:r>
      <w:r w:rsidRPr="00A05520">
        <w:rPr>
          <w:rFonts w:ascii="Arial" w:eastAsia="Calibri" w:hAnsi="Arial" w:cs="Arial"/>
          <w:b/>
        </w:rPr>
        <w:t xml:space="preserve"> se stanoví požadavek: </w:t>
      </w:r>
    </w:p>
    <w:p w:rsidR="00D54DE2" w:rsidRDefault="00D54DE2" w:rsidP="00D54DE2">
      <w:pPr>
        <w:spacing w:after="0" w:line="240" w:lineRule="auto"/>
        <w:jc w:val="both"/>
        <w:rPr>
          <w:rFonts w:ascii="Arial" w:hAnsi="Arial" w:cs="Arial"/>
        </w:rPr>
      </w:pPr>
    </w:p>
    <w:p w:rsidR="00D54DE2" w:rsidRPr="0023274B" w:rsidRDefault="00D54DE2" w:rsidP="00D54DE2">
      <w:pPr>
        <w:pStyle w:val="Odstavecseseznamem"/>
        <w:numPr>
          <w:ilvl w:val="0"/>
          <w:numId w:val="4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23274B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br/>
      </w:r>
      <w:r w:rsidRPr="0023274B">
        <w:rPr>
          <w:rFonts w:ascii="Arial" w:hAnsi="Arial" w:cs="Arial"/>
        </w:rPr>
        <w:t>1. stupni znalosti cizího jazyka pro standardizované jazykové zkoušky stanovené rozhodnutím Ministerstva školství, mládeže a tělovýchovy.</w:t>
      </w:r>
    </w:p>
    <w:p w:rsidR="00D54DE2" w:rsidRPr="0023274B" w:rsidRDefault="00D54DE2" w:rsidP="00D54DE2">
      <w:pPr>
        <w:pStyle w:val="Odstavecseseznamem"/>
        <w:spacing w:after="0"/>
        <w:ind w:left="1211"/>
        <w:jc w:val="both"/>
        <w:rPr>
          <w:rFonts w:ascii="Arial" w:hAnsi="Arial" w:cs="Arial"/>
        </w:rPr>
      </w:pPr>
    </w:p>
    <w:p w:rsidR="00D54DE2" w:rsidRDefault="00D54DE2" w:rsidP="00D54DE2">
      <w:pPr>
        <w:pStyle w:val="Odstavecseseznamem"/>
        <w:spacing w:after="0"/>
        <w:ind w:left="1211"/>
        <w:jc w:val="both"/>
        <w:rPr>
          <w:rFonts w:ascii="Arial" w:hAnsi="Arial" w:cs="Arial"/>
        </w:rPr>
      </w:pPr>
      <w:r w:rsidRPr="0023274B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 žádosti.</w:t>
      </w:r>
    </w:p>
    <w:p w:rsidR="00485E06" w:rsidRPr="00B72C33" w:rsidRDefault="00485E06" w:rsidP="00485E06">
      <w:pPr>
        <w:spacing w:after="0"/>
        <w:ind w:left="1211"/>
        <w:jc w:val="both"/>
        <w:rPr>
          <w:rFonts w:ascii="Arial" w:hAnsi="Arial" w:cs="Arial"/>
        </w:rPr>
      </w:pPr>
    </w:p>
    <w:p w:rsidR="002904E4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E45F0A" w:rsidRPr="00E45F0A" w:rsidRDefault="00E45F0A" w:rsidP="00E45F0A">
      <w:pPr>
        <w:spacing w:after="0" w:line="240" w:lineRule="auto"/>
        <w:ind w:left="851" w:hanging="425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6.   </w:t>
      </w:r>
      <w:r w:rsidRPr="00E45F0A">
        <w:rPr>
          <w:rFonts w:ascii="Arial" w:eastAsia="Calibri" w:hAnsi="Arial" w:cs="Arial"/>
          <w:b/>
        </w:rPr>
        <w:t xml:space="preserve">Pro služební místo ředitele/ředitelky odboru </w:t>
      </w:r>
      <w:r>
        <w:rPr>
          <w:rFonts w:ascii="Arial" w:eastAsia="Calibri" w:hAnsi="Arial" w:cs="Arial"/>
          <w:b/>
        </w:rPr>
        <w:t>pro sociální začleňování</w:t>
      </w:r>
      <w:r w:rsidRPr="00E45F0A">
        <w:rPr>
          <w:rFonts w:ascii="Arial" w:eastAsia="Calibri" w:hAnsi="Arial" w:cs="Arial"/>
          <w:b/>
        </w:rPr>
        <w:t xml:space="preserve"> se stanoví požadavek: </w:t>
      </w:r>
    </w:p>
    <w:p w:rsidR="00E45F0A" w:rsidRPr="00E45F0A" w:rsidRDefault="00E45F0A" w:rsidP="00E45F0A">
      <w:pPr>
        <w:spacing w:after="0" w:line="240" w:lineRule="auto"/>
        <w:ind w:left="851" w:hanging="425"/>
        <w:jc w:val="both"/>
        <w:rPr>
          <w:rFonts w:ascii="Arial" w:eastAsia="Calibri" w:hAnsi="Arial" w:cs="Arial"/>
          <w:b/>
        </w:rPr>
      </w:pPr>
    </w:p>
    <w:p w:rsidR="00E45F0A" w:rsidRPr="00D353C1" w:rsidRDefault="00E45F0A" w:rsidP="00E45F0A">
      <w:pPr>
        <w:pStyle w:val="Odstavecseseznamem"/>
        <w:numPr>
          <w:ilvl w:val="0"/>
          <w:numId w:val="48"/>
        </w:numPr>
        <w:spacing w:after="0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Vyhrazené</w:t>
      </w:r>
      <w:r w:rsidRPr="00D353C1">
        <w:rPr>
          <w:rFonts w:ascii="Arial" w:hAnsi="Arial" w:cs="Arial"/>
        </w:rPr>
        <w:t>“ v souladu se zákonem č. 412/2005 Sb., o ochraně utajovaných informací a o bezpečnostní způsobilosti, ve znění pozdějších předpisů.</w:t>
      </w:r>
    </w:p>
    <w:p w:rsidR="00E45F0A" w:rsidRDefault="00E45F0A" w:rsidP="00E45F0A">
      <w:pPr>
        <w:pStyle w:val="Odstavecseseznamem"/>
        <w:spacing w:after="0"/>
        <w:ind w:left="1211"/>
        <w:jc w:val="both"/>
        <w:rPr>
          <w:rFonts w:ascii="Arial" w:hAnsi="Arial" w:cs="Arial"/>
        </w:rPr>
      </w:pPr>
    </w:p>
    <w:p w:rsidR="00E45F0A" w:rsidRDefault="00E45F0A" w:rsidP="00E45F0A">
      <w:pPr>
        <w:pStyle w:val="Odstavecseseznamem"/>
        <w:spacing w:after="0"/>
        <w:ind w:left="12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Oznámení o splnění podmínek pro přístup k utajované informaci stupně utajení „Vyhrazené“. Pokud žadatel nedisponuje příslušným dokladem a zároveň jeho žádost nebude </w:t>
      </w:r>
      <w:r w:rsidRPr="00B72C33">
        <w:rPr>
          <w:rFonts w:ascii="Arial" w:hAnsi="Arial" w:cs="Arial"/>
        </w:rPr>
        <w:t>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</w:t>
      </w:r>
      <w:r>
        <w:rPr>
          <w:rFonts w:ascii="Arial" w:hAnsi="Arial" w:cs="Arial"/>
        </w:rPr>
        <w:t>.</w:t>
      </w:r>
    </w:p>
    <w:p w:rsidR="00D54DE2" w:rsidRDefault="00D54DE2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E45F0A" w:rsidRPr="00E45F0A" w:rsidRDefault="00E45F0A" w:rsidP="00E45F0A">
      <w:pPr>
        <w:pStyle w:val="Odstavecseseznamem"/>
        <w:numPr>
          <w:ilvl w:val="0"/>
          <w:numId w:val="48"/>
        </w:numPr>
        <w:spacing w:after="0"/>
        <w:jc w:val="both"/>
        <w:rPr>
          <w:rFonts w:ascii="Arial" w:hAnsi="Arial" w:cs="Arial"/>
        </w:rPr>
      </w:pPr>
      <w:r w:rsidRPr="00E45F0A">
        <w:rPr>
          <w:rFonts w:ascii="Arial" w:hAnsi="Arial" w:cs="Arial"/>
        </w:rPr>
        <w:lastRenderedPageBreak/>
        <w:t xml:space="preserve">úrovně znalosti cizího jazyka, a to znalost anglického jazyka odpovídající alespoň </w:t>
      </w:r>
      <w:r w:rsidRPr="00E45F0A">
        <w:rPr>
          <w:rFonts w:ascii="Arial" w:hAnsi="Arial" w:cs="Arial"/>
        </w:rPr>
        <w:br/>
        <w:t>1. stupni znalosti cizího jazyka pro standardizované jazykové zkoušky stanovené rozhodnutím Ministerstva školství, mládeže a tělovýchovy.</w:t>
      </w:r>
    </w:p>
    <w:p w:rsidR="00E45F0A" w:rsidRPr="0023274B" w:rsidRDefault="00E45F0A" w:rsidP="00E45F0A">
      <w:pPr>
        <w:pStyle w:val="Odstavecseseznamem"/>
        <w:spacing w:after="0"/>
        <w:ind w:left="1211"/>
        <w:jc w:val="both"/>
        <w:rPr>
          <w:rFonts w:ascii="Arial" w:hAnsi="Arial" w:cs="Arial"/>
        </w:rPr>
      </w:pPr>
    </w:p>
    <w:p w:rsidR="00E45F0A" w:rsidRDefault="00E45F0A" w:rsidP="00E45F0A">
      <w:pPr>
        <w:pStyle w:val="Odstavecseseznamem"/>
        <w:spacing w:after="0"/>
        <w:ind w:left="1211"/>
        <w:jc w:val="both"/>
        <w:rPr>
          <w:rFonts w:ascii="Arial" w:hAnsi="Arial" w:cs="Arial"/>
        </w:rPr>
      </w:pPr>
      <w:r w:rsidRPr="0023274B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 žádosti.</w:t>
      </w:r>
    </w:p>
    <w:p w:rsidR="00D54DE2" w:rsidRDefault="00D54DE2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54DE2" w:rsidRDefault="00D54DE2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C13EFC" w:rsidRDefault="00C13EFC" w:rsidP="00C13EFC">
      <w:pPr>
        <w:spacing w:after="0" w:line="240" w:lineRule="auto"/>
        <w:ind w:left="851" w:hanging="425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7</w:t>
      </w:r>
      <w:r>
        <w:rPr>
          <w:rFonts w:ascii="Arial" w:eastAsia="Calibri" w:hAnsi="Arial" w:cs="Arial"/>
          <w:b/>
        </w:rPr>
        <w:t xml:space="preserve">.   </w:t>
      </w:r>
      <w:r w:rsidRPr="00A05520">
        <w:rPr>
          <w:rFonts w:ascii="Arial" w:eastAsia="Calibri" w:hAnsi="Arial" w:cs="Arial"/>
          <w:b/>
        </w:rPr>
        <w:t xml:space="preserve">Pro služební místo </w:t>
      </w:r>
      <w:r w:rsidRPr="00A05520">
        <w:rPr>
          <w:rFonts w:ascii="Arial" w:hAnsi="Arial" w:cs="Arial"/>
          <w:b/>
        </w:rPr>
        <w:t>vedoucí</w:t>
      </w:r>
      <w:r>
        <w:rPr>
          <w:rFonts w:ascii="Arial" w:hAnsi="Arial" w:cs="Arial"/>
          <w:b/>
        </w:rPr>
        <w:t>/ho</w:t>
      </w:r>
      <w:r w:rsidRPr="00A05520">
        <w:rPr>
          <w:rFonts w:ascii="Arial" w:hAnsi="Arial" w:cs="Arial"/>
          <w:b/>
        </w:rPr>
        <w:t xml:space="preserve"> oddělení </w:t>
      </w:r>
      <w:r>
        <w:rPr>
          <w:rFonts w:ascii="Arial" w:hAnsi="Arial" w:cs="Arial"/>
          <w:b/>
        </w:rPr>
        <w:t>NIPEZ</w:t>
      </w:r>
      <w:r w:rsidRPr="00A05520">
        <w:rPr>
          <w:rFonts w:ascii="Arial" w:eastAsia="Calibri" w:hAnsi="Arial" w:cs="Arial"/>
          <w:b/>
        </w:rPr>
        <w:t xml:space="preserve"> se stanoví požadavek: </w:t>
      </w:r>
    </w:p>
    <w:p w:rsidR="00C13EFC" w:rsidRDefault="00C13EFC" w:rsidP="00C13EFC">
      <w:pPr>
        <w:spacing w:after="0" w:line="240" w:lineRule="auto"/>
        <w:ind w:left="851" w:hanging="425"/>
        <w:jc w:val="both"/>
        <w:rPr>
          <w:rFonts w:ascii="Arial" w:eastAsia="Calibri" w:hAnsi="Arial" w:cs="Arial"/>
          <w:b/>
        </w:rPr>
      </w:pPr>
    </w:p>
    <w:p w:rsidR="00C13EFC" w:rsidRDefault="00C13EFC" w:rsidP="00C13EFC">
      <w:pPr>
        <w:spacing w:after="0" w:line="240" w:lineRule="auto"/>
        <w:ind w:left="851" w:hanging="425"/>
        <w:jc w:val="both"/>
        <w:rPr>
          <w:rFonts w:ascii="Arial" w:eastAsia="Calibri" w:hAnsi="Arial" w:cs="Arial"/>
          <w:b/>
        </w:rPr>
      </w:pPr>
    </w:p>
    <w:p w:rsidR="00C13EFC" w:rsidRPr="00D353C1" w:rsidRDefault="00C13EFC" w:rsidP="00C13EFC">
      <w:pPr>
        <w:pStyle w:val="Odstavecseseznamem"/>
        <w:numPr>
          <w:ilvl w:val="0"/>
          <w:numId w:val="49"/>
        </w:numPr>
        <w:spacing w:after="0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 xml:space="preserve">v souladu se zákonem č. 412/2005 Sb., o ochraně utajovaných informací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>a o bezpečnostní způsobilosti, ve znění pozdějších předpisů.</w:t>
      </w:r>
    </w:p>
    <w:p w:rsidR="00C13EFC" w:rsidRDefault="00C13EFC" w:rsidP="00C13EFC">
      <w:pPr>
        <w:pStyle w:val="Odstavecseseznamem"/>
        <w:spacing w:after="0"/>
        <w:ind w:left="1211"/>
        <w:jc w:val="both"/>
        <w:rPr>
          <w:rFonts w:ascii="Arial" w:hAnsi="Arial" w:cs="Arial"/>
        </w:rPr>
      </w:pPr>
    </w:p>
    <w:p w:rsidR="00C13EFC" w:rsidRDefault="00C13EFC" w:rsidP="00C13EFC">
      <w:pPr>
        <w:pStyle w:val="Odstavecseseznamem"/>
        <w:spacing w:after="0"/>
        <w:ind w:left="12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Osvědčení o splnění podmínek pro přístup k utajované informaci stupně utajení „Důvěrné“. Pokud žadatel nedisponuje příslušným dokladem a zároveň jeho žádost nebude </w:t>
      </w:r>
      <w:r w:rsidRPr="00B72C33">
        <w:rPr>
          <w:rFonts w:ascii="Arial" w:hAnsi="Arial" w:cs="Arial"/>
        </w:rPr>
        <w:t>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</w:t>
      </w:r>
      <w:r>
        <w:rPr>
          <w:rFonts w:ascii="Arial" w:hAnsi="Arial" w:cs="Arial"/>
        </w:rPr>
        <w:t>.</w:t>
      </w:r>
    </w:p>
    <w:p w:rsidR="00C13EFC" w:rsidRPr="00A05520" w:rsidRDefault="00C13EFC" w:rsidP="00C13EFC">
      <w:pPr>
        <w:spacing w:after="0" w:line="240" w:lineRule="auto"/>
        <w:ind w:left="851" w:hanging="425"/>
        <w:jc w:val="both"/>
        <w:rPr>
          <w:rFonts w:ascii="Arial" w:hAnsi="Arial" w:cs="Arial"/>
          <w:b/>
        </w:rPr>
      </w:pPr>
    </w:p>
    <w:p w:rsidR="00C13EFC" w:rsidRPr="00A05520" w:rsidRDefault="00C13EFC" w:rsidP="00C13EFC">
      <w:pPr>
        <w:pStyle w:val="Odstavecseseznamem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C13EFC" w:rsidRPr="00D54DE2" w:rsidRDefault="00C13EFC" w:rsidP="00C13EFC">
      <w:pPr>
        <w:pStyle w:val="Odstavecseseznamem"/>
        <w:spacing w:after="0"/>
        <w:ind w:left="113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)  </w:t>
      </w:r>
      <w:r w:rsidRPr="00D54DE2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t xml:space="preserve">  </w:t>
      </w:r>
      <w:r w:rsidRPr="00D54DE2">
        <w:rPr>
          <w:rFonts w:ascii="Arial" w:hAnsi="Arial" w:cs="Arial"/>
        </w:rPr>
        <w:t>1. stupni znalosti cizího jazyka pro standardizované jazykové zkoušky stanovené rozhodnutím Ministerstva školství, mládeže a tělovýchovy.</w:t>
      </w:r>
    </w:p>
    <w:p w:rsidR="00C13EFC" w:rsidRPr="00D54DE2" w:rsidRDefault="00C13EFC" w:rsidP="00C13EFC">
      <w:pPr>
        <w:pStyle w:val="Odstavecseseznamem"/>
        <w:spacing w:after="0"/>
        <w:ind w:left="1134" w:hanging="283"/>
        <w:jc w:val="both"/>
        <w:rPr>
          <w:rFonts w:ascii="Arial" w:hAnsi="Arial" w:cs="Arial"/>
        </w:rPr>
      </w:pPr>
    </w:p>
    <w:p w:rsidR="00D54DE2" w:rsidRDefault="00C13EFC" w:rsidP="00C13EFC">
      <w:pPr>
        <w:spacing w:after="0"/>
        <w:ind w:left="1134"/>
        <w:jc w:val="both"/>
        <w:rPr>
          <w:rFonts w:ascii="Arial" w:hAnsi="Arial" w:cs="Arial"/>
        </w:rPr>
      </w:pPr>
      <w:r w:rsidRPr="00D54DE2">
        <w:rPr>
          <w:rFonts w:ascii="Arial" w:hAnsi="Arial" w:cs="Arial"/>
        </w:rPr>
        <w:t xml:space="preserve">Splnění tohoto požadavku se dokládá originálem nebo úředně ověřenou kopií </w:t>
      </w:r>
      <w:r>
        <w:rPr>
          <w:rFonts w:ascii="Arial" w:hAnsi="Arial" w:cs="Arial"/>
        </w:rPr>
        <w:t xml:space="preserve">  </w:t>
      </w:r>
      <w:r w:rsidRPr="00D54DE2">
        <w:rPr>
          <w:rFonts w:ascii="Arial" w:hAnsi="Arial" w:cs="Arial"/>
        </w:rPr>
        <w:t>vysvědčení/osvědčení nebo jiného dokladu prokazující úroveň znalosti cizího jazyka přiloženého k</w:t>
      </w:r>
      <w:r>
        <w:rPr>
          <w:rFonts w:ascii="Arial" w:hAnsi="Arial" w:cs="Arial"/>
        </w:rPr>
        <w:t> </w:t>
      </w:r>
      <w:r w:rsidRPr="00D54DE2">
        <w:rPr>
          <w:rFonts w:ascii="Arial" w:hAnsi="Arial" w:cs="Arial"/>
        </w:rPr>
        <w:t>žádosti</w:t>
      </w:r>
    </w:p>
    <w:p w:rsidR="00C13EFC" w:rsidRDefault="00C13EFC" w:rsidP="00C13EFC">
      <w:pPr>
        <w:spacing w:after="0"/>
        <w:ind w:left="1276" w:firstLine="425"/>
        <w:jc w:val="both"/>
        <w:rPr>
          <w:rFonts w:ascii="Arial" w:hAnsi="Arial" w:cs="Arial"/>
        </w:rPr>
      </w:pPr>
    </w:p>
    <w:p w:rsidR="00C13EFC" w:rsidRDefault="00C13EFC" w:rsidP="00C13EFC">
      <w:pPr>
        <w:spacing w:after="0"/>
        <w:ind w:left="1276" w:firstLine="425"/>
        <w:jc w:val="both"/>
        <w:rPr>
          <w:rFonts w:ascii="Arial" w:hAnsi="Arial" w:cs="Arial"/>
        </w:rPr>
      </w:pPr>
    </w:p>
    <w:p w:rsidR="00C13EFC" w:rsidRDefault="00C13EFC" w:rsidP="00C13EFC">
      <w:pPr>
        <w:spacing w:after="0"/>
        <w:ind w:left="1276" w:firstLine="425"/>
        <w:jc w:val="both"/>
        <w:rPr>
          <w:rFonts w:ascii="Arial" w:hAnsi="Arial" w:cs="Arial"/>
        </w:rPr>
      </w:pPr>
    </w:p>
    <w:p w:rsidR="00C13EFC" w:rsidRDefault="00C13EFC" w:rsidP="00C13EFC">
      <w:pPr>
        <w:spacing w:after="0"/>
        <w:ind w:left="1276" w:firstLine="425"/>
        <w:jc w:val="both"/>
        <w:rPr>
          <w:rFonts w:ascii="Arial" w:hAnsi="Arial" w:cs="Arial"/>
        </w:rPr>
      </w:pPr>
    </w:p>
    <w:p w:rsidR="00C13EFC" w:rsidRDefault="00C13EFC" w:rsidP="00C13EFC">
      <w:pPr>
        <w:spacing w:after="0"/>
        <w:ind w:left="1276" w:firstLine="425"/>
        <w:jc w:val="both"/>
        <w:rPr>
          <w:rFonts w:ascii="Arial" w:hAnsi="Arial" w:cs="Arial"/>
        </w:rPr>
      </w:pPr>
      <w:bookmarkStart w:id="1" w:name="_GoBack"/>
      <w:bookmarkEnd w:id="1"/>
    </w:p>
    <w:p w:rsidR="00C13EFC" w:rsidRDefault="00C13EFC" w:rsidP="00C13EFC">
      <w:pPr>
        <w:spacing w:after="0"/>
        <w:ind w:left="1276" w:firstLine="425"/>
        <w:jc w:val="both"/>
        <w:rPr>
          <w:rFonts w:ascii="Arial" w:hAnsi="Arial" w:cs="Arial"/>
        </w:rPr>
      </w:pPr>
    </w:p>
    <w:p w:rsidR="00C13EFC" w:rsidRPr="0023274B" w:rsidRDefault="00C13EFC" w:rsidP="00C13EFC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2904E4" w:rsidRPr="0023274B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23274B">
        <w:rPr>
          <w:rFonts w:ascii="Arial" w:eastAsia="Calibri" w:hAnsi="Arial" w:cs="Arial"/>
        </w:rPr>
        <w:tab/>
        <w:t xml:space="preserve"> </w:t>
      </w:r>
      <w:r w:rsidRPr="0023274B">
        <w:rPr>
          <w:rFonts w:ascii="Arial" w:eastAsia="Calibri" w:hAnsi="Arial" w:cs="Arial"/>
        </w:rPr>
        <w:tab/>
      </w:r>
      <w:r w:rsidRPr="0023274B">
        <w:rPr>
          <w:rFonts w:ascii="Arial" w:eastAsia="Calibri" w:hAnsi="Arial" w:cs="Arial"/>
        </w:rPr>
        <w:tab/>
        <w:t xml:space="preserve">                               Ing. Zdeňka Pikešová, MPA</w:t>
      </w:r>
    </w:p>
    <w:p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23274B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D54DE2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C9C" w:rsidRDefault="00633C9C" w:rsidP="00295B8A">
      <w:pPr>
        <w:spacing w:after="0" w:line="240" w:lineRule="auto"/>
      </w:pPr>
      <w:r>
        <w:separator/>
      </w:r>
    </w:p>
  </w:endnote>
  <w:endnote w:type="continuationSeparator" w:id="0">
    <w:p w:rsidR="00633C9C" w:rsidRDefault="00633C9C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C9C" w:rsidRDefault="00633C9C" w:rsidP="00295B8A">
      <w:pPr>
        <w:spacing w:after="0" w:line="240" w:lineRule="auto"/>
      </w:pPr>
      <w:r>
        <w:separator/>
      </w:r>
    </w:p>
  </w:footnote>
  <w:footnote w:type="continuationSeparator" w:id="0">
    <w:p w:rsidR="00633C9C" w:rsidRDefault="00633C9C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14571E3"/>
    <w:multiLevelType w:val="hybridMultilevel"/>
    <w:tmpl w:val="42ECE952"/>
    <w:lvl w:ilvl="0" w:tplc="0A1E73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35ABC"/>
    <w:multiLevelType w:val="hybridMultilevel"/>
    <w:tmpl w:val="AA0E4DB0"/>
    <w:lvl w:ilvl="0" w:tplc="325425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644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15A57CD3"/>
    <w:multiLevelType w:val="hybridMultilevel"/>
    <w:tmpl w:val="592AF816"/>
    <w:lvl w:ilvl="0" w:tplc="325425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27FE3"/>
    <w:multiLevelType w:val="hybridMultilevel"/>
    <w:tmpl w:val="AC0A72DE"/>
    <w:lvl w:ilvl="0" w:tplc="CCAA42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744C6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2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47EF6BD5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776335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8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53A06199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3F5274C"/>
    <w:multiLevelType w:val="hybridMultilevel"/>
    <w:tmpl w:val="9286BF06"/>
    <w:lvl w:ilvl="0" w:tplc="596AC120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545641AD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70236F2"/>
    <w:multiLevelType w:val="hybridMultilevel"/>
    <w:tmpl w:val="3BA8FBD6"/>
    <w:lvl w:ilvl="0" w:tplc="403E1F2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4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62C1589C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8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697742EC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2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3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5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42"/>
  </w:num>
  <w:num w:numId="4">
    <w:abstractNumId w:val="18"/>
  </w:num>
  <w:num w:numId="5">
    <w:abstractNumId w:val="22"/>
  </w:num>
  <w:num w:numId="6">
    <w:abstractNumId w:val="38"/>
  </w:num>
  <w:num w:numId="7">
    <w:abstractNumId w:val="24"/>
  </w:num>
  <w:num w:numId="8">
    <w:abstractNumId w:val="11"/>
  </w:num>
  <w:num w:numId="9">
    <w:abstractNumId w:val="25"/>
  </w:num>
  <w:num w:numId="10">
    <w:abstractNumId w:val="4"/>
  </w:num>
  <w:num w:numId="11">
    <w:abstractNumId w:val="43"/>
  </w:num>
  <w:num w:numId="12">
    <w:abstractNumId w:val="37"/>
  </w:num>
  <w:num w:numId="13">
    <w:abstractNumId w:val="31"/>
  </w:num>
  <w:num w:numId="14">
    <w:abstractNumId w:val="34"/>
  </w:num>
  <w:num w:numId="15">
    <w:abstractNumId w:val="27"/>
  </w:num>
  <w:num w:numId="16">
    <w:abstractNumId w:val="19"/>
  </w:num>
  <w:num w:numId="17">
    <w:abstractNumId w:val="7"/>
  </w:num>
  <w:num w:numId="18">
    <w:abstractNumId w:val="36"/>
  </w:num>
  <w:num w:numId="19">
    <w:abstractNumId w:val="41"/>
  </w:num>
  <w:num w:numId="20">
    <w:abstractNumId w:val="28"/>
  </w:num>
  <w:num w:numId="21">
    <w:abstractNumId w:val="20"/>
  </w:num>
  <w:num w:numId="22">
    <w:abstractNumId w:val="2"/>
  </w:num>
  <w:num w:numId="23">
    <w:abstractNumId w:val="16"/>
  </w:num>
  <w:num w:numId="24">
    <w:abstractNumId w:val="9"/>
  </w:num>
  <w:num w:numId="25">
    <w:abstractNumId w:val="15"/>
  </w:num>
  <w:num w:numId="26">
    <w:abstractNumId w:val="6"/>
  </w:num>
  <w:num w:numId="27">
    <w:abstractNumId w:val="40"/>
  </w:num>
  <w:num w:numId="28">
    <w:abstractNumId w:val="46"/>
  </w:num>
  <w:num w:numId="29">
    <w:abstractNumId w:val="17"/>
  </w:num>
  <w:num w:numId="30">
    <w:abstractNumId w:val="45"/>
  </w:num>
  <w:num w:numId="31">
    <w:abstractNumId w:val="12"/>
  </w:num>
  <w:num w:numId="32">
    <w:abstractNumId w:val="44"/>
  </w:num>
  <w:num w:numId="33">
    <w:abstractNumId w:val="21"/>
  </w:num>
  <w:num w:numId="34">
    <w:abstractNumId w:val="13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"/>
  </w:num>
  <w:num w:numId="38">
    <w:abstractNumId w:val="30"/>
  </w:num>
  <w:num w:numId="39">
    <w:abstractNumId w:val="10"/>
  </w:num>
  <w:num w:numId="40">
    <w:abstractNumId w:val="8"/>
  </w:num>
  <w:num w:numId="41">
    <w:abstractNumId w:val="5"/>
  </w:num>
  <w:num w:numId="42">
    <w:abstractNumId w:val="3"/>
  </w:num>
  <w:num w:numId="43">
    <w:abstractNumId w:val="35"/>
  </w:num>
  <w:num w:numId="44">
    <w:abstractNumId w:val="29"/>
  </w:num>
  <w:num w:numId="45">
    <w:abstractNumId w:val="23"/>
  </w:num>
  <w:num w:numId="46">
    <w:abstractNumId w:val="26"/>
  </w:num>
  <w:num w:numId="47">
    <w:abstractNumId w:val="14"/>
  </w:num>
  <w:num w:numId="48">
    <w:abstractNumId w:val="3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4281"/>
    <w:rsid w:val="000251E5"/>
    <w:rsid w:val="00025F8A"/>
    <w:rsid w:val="000316DA"/>
    <w:rsid w:val="000326DA"/>
    <w:rsid w:val="00035851"/>
    <w:rsid w:val="000427DA"/>
    <w:rsid w:val="00050728"/>
    <w:rsid w:val="000654B8"/>
    <w:rsid w:val="00077240"/>
    <w:rsid w:val="000850AC"/>
    <w:rsid w:val="000A6088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28BB"/>
    <w:rsid w:val="00167E6F"/>
    <w:rsid w:val="001738E1"/>
    <w:rsid w:val="001755E1"/>
    <w:rsid w:val="001A2212"/>
    <w:rsid w:val="001A35E4"/>
    <w:rsid w:val="001A3EDC"/>
    <w:rsid w:val="001B26D4"/>
    <w:rsid w:val="001E0705"/>
    <w:rsid w:val="001E10A5"/>
    <w:rsid w:val="001E4915"/>
    <w:rsid w:val="001F468A"/>
    <w:rsid w:val="00203C99"/>
    <w:rsid w:val="00207099"/>
    <w:rsid w:val="0022504E"/>
    <w:rsid w:val="00226270"/>
    <w:rsid w:val="0023274B"/>
    <w:rsid w:val="002438B5"/>
    <w:rsid w:val="00250809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C7ECF"/>
    <w:rsid w:val="002F21C7"/>
    <w:rsid w:val="002F25B5"/>
    <w:rsid w:val="003115B1"/>
    <w:rsid w:val="00370296"/>
    <w:rsid w:val="003A446D"/>
    <w:rsid w:val="003A472C"/>
    <w:rsid w:val="003B11D9"/>
    <w:rsid w:val="003C3C21"/>
    <w:rsid w:val="003E0A75"/>
    <w:rsid w:val="003E70DF"/>
    <w:rsid w:val="003E7E7B"/>
    <w:rsid w:val="003F0C57"/>
    <w:rsid w:val="0040782D"/>
    <w:rsid w:val="004135A7"/>
    <w:rsid w:val="00431A63"/>
    <w:rsid w:val="004375B7"/>
    <w:rsid w:val="00453B68"/>
    <w:rsid w:val="00461B95"/>
    <w:rsid w:val="00485E06"/>
    <w:rsid w:val="00493187"/>
    <w:rsid w:val="00494164"/>
    <w:rsid w:val="004A3667"/>
    <w:rsid w:val="004C3099"/>
    <w:rsid w:val="004C3A15"/>
    <w:rsid w:val="004F2013"/>
    <w:rsid w:val="004F2BEC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33C9C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A6AA5"/>
    <w:rsid w:val="007B666D"/>
    <w:rsid w:val="007C4998"/>
    <w:rsid w:val="007D3BEE"/>
    <w:rsid w:val="007D4FD9"/>
    <w:rsid w:val="007E4211"/>
    <w:rsid w:val="007E51D9"/>
    <w:rsid w:val="007E72F3"/>
    <w:rsid w:val="007F4FDE"/>
    <w:rsid w:val="00813D96"/>
    <w:rsid w:val="008321C3"/>
    <w:rsid w:val="008354AC"/>
    <w:rsid w:val="008364CD"/>
    <w:rsid w:val="00837273"/>
    <w:rsid w:val="00853D55"/>
    <w:rsid w:val="00862DCF"/>
    <w:rsid w:val="008650E0"/>
    <w:rsid w:val="008722A1"/>
    <w:rsid w:val="008913BE"/>
    <w:rsid w:val="0089187F"/>
    <w:rsid w:val="008969F2"/>
    <w:rsid w:val="008972D6"/>
    <w:rsid w:val="008B3FBF"/>
    <w:rsid w:val="008B5FCF"/>
    <w:rsid w:val="008B7951"/>
    <w:rsid w:val="008F0C52"/>
    <w:rsid w:val="009111E1"/>
    <w:rsid w:val="0091158F"/>
    <w:rsid w:val="00914255"/>
    <w:rsid w:val="00930FAE"/>
    <w:rsid w:val="00974DAF"/>
    <w:rsid w:val="009873BF"/>
    <w:rsid w:val="009901AE"/>
    <w:rsid w:val="009B2B92"/>
    <w:rsid w:val="009D2934"/>
    <w:rsid w:val="009E435A"/>
    <w:rsid w:val="009E549F"/>
    <w:rsid w:val="009F6C24"/>
    <w:rsid w:val="00A05520"/>
    <w:rsid w:val="00A06E27"/>
    <w:rsid w:val="00A07D20"/>
    <w:rsid w:val="00A2459D"/>
    <w:rsid w:val="00A31A13"/>
    <w:rsid w:val="00A3749E"/>
    <w:rsid w:val="00A43B6D"/>
    <w:rsid w:val="00A5087A"/>
    <w:rsid w:val="00A51CCC"/>
    <w:rsid w:val="00A602FB"/>
    <w:rsid w:val="00A955B0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57B8"/>
    <w:rsid w:val="00B95683"/>
    <w:rsid w:val="00BA7B07"/>
    <w:rsid w:val="00BC1F9E"/>
    <w:rsid w:val="00BE6845"/>
    <w:rsid w:val="00BE68EF"/>
    <w:rsid w:val="00BF0588"/>
    <w:rsid w:val="00BF6D7B"/>
    <w:rsid w:val="00C018EA"/>
    <w:rsid w:val="00C01C07"/>
    <w:rsid w:val="00C05296"/>
    <w:rsid w:val="00C13EFC"/>
    <w:rsid w:val="00C17D2B"/>
    <w:rsid w:val="00C20290"/>
    <w:rsid w:val="00C24600"/>
    <w:rsid w:val="00C25EAD"/>
    <w:rsid w:val="00C33CBD"/>
    <w:rsid w:val="00C34A08"/>
    <w:rsid w:val="00C364CF"/>
    <w:rsid w:val="00C4079D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54DE2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20D51"/>
    <w:rsid w:val="00E27BCA"/>
    <w:rsid w:val="00E45F0A"/>
    <w:rsid w:val="00E6264A"/>
    <w:rsid w:val="00E62C60"/>
    <w:rsid w:val="00E648D5"/>
    <w:rsid w:val="00E66285"/>
    <w:rsid w:val="00E81CFE"/>
    <w:rsid w:val="00E84AAE"/>
    <w:rsid w:val="00E944BA"/>
    <w:rsid w:val="00E94F52"/>
    <w:rsid w:val="00EA1E20"/>
    <w:rsid w:val="00EB1509"/>
    <w:rsid w:val="00EC2883"/>
    <w:rsid w:val="00EE49D2"/>
    <w:rsid w:val="00EF401D"/>
    <w:rsid w:val="00F337D2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139A14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3E5FA-B98D-4C66-864A-3B736A35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1178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31</cp:revision>
  <cp:lastPrinted>2022-04-21T07:33:00Z</cp:lastPrinted>
  <dcterms:created xsi:type="dcterms:W3CDTF">2020-09-04T10:02:00Z</dcterms:created>
  <dcterms:modified xsi:type="dcterms:W3CDTF">2022-04-21T12:14:00Z</dcterms:modified>
</cp:coreProperties>
</file>