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ABFA097" w14:textId="11E50B5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77777777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 o zařazení na služební místo</w:t>
      </w:r>
    </w:p>
    <w:p w14:paraId="6D05586D" w14:textId="6A26F960" w:rsidR="00880B26" w:rsidRDefault="00880B2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5254">
        <w:rPr>
          <w:rFonts w:ascii="Times New Roman" w:hAnsi="Times New Roman" w:cs="Times New Roman"/>
          <w:sz w:val="24"/>
          <w:szCs w:val="24"/>
        </w:rPr>
      </w:r>
      <w:r w:rsidR="0051525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služebního místo: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5254">
        <w:rPr>
          <w:rFonts w:ascii="Times New Roman" w:hAnsi="Times New Roman" w:cs="Times New Roman"/>
          <w:sz w:val="24"/>
          <w:szCs w:val="24"/>
        </w:rPr>
      </w:r>
      <w:r w:rsidR="0051525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308B00D" w14:textId="14802764" w:rsidR="009D1B1E" w:rsidRDefault="00880B2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880B26">
        <w:rPr>
          <w:rFonts w:ascii="Times New Roman" w:hAnsi="Times New Roman" w:cs="Times New Roman"/>
          <w:b/>
          <w:sz w:val="24"/>
          <w:szCs w:val="24"/>
        </w:rPr>
        <w:t>ministerského rady v oddělení metodiky a stavebně správní činnosti V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01C3B87A" w14:textId="758CED34" w:rsidR="009D1B1E" w:rsidRPr="00880B26" w:rsidRDefault="009D1B1E" w:rsidP="00880B2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C775A4">
        <w:rPr>
          <w:rFonts w:ascii="Times New Roman" w:hAnsi="Times New Roman" w:cs="Times New Roman"/>
        </w:rPr>
        <w:t>splňuji další požadavky stanovené pro služební místo, tj. požadave</w:t>
      </w:r>
      <w:r w:rsidR="00C775A4">
        <w:rPr>
          <w:rFonts w:ascii="Times New Roman" w:hAnsi="Times New Roman" w:cs="Times New Roman"/>
        </w:rPr>
        <w:t>k</w:t>
      </w:r>
    </w:p>
    <w:bookmarkStart w:id="0" w:name="_Hlk184374926"/>
    <w:p w14:paraId="2139A27D" w14:textId="186E4A1A" w:rsidR="009D1B1E" w:rsidRDefault="009D1B1E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0C3C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3CF5">
        <w:rPr>
          <w:rFonts w:ascii="Times New Roman" w:hAnsi="Times New Roman" w:cs="Times New Roman"/>
        </w:rPr>
        <w:instrText xml:space="preserve"> FORMCHECKBOX </w:instrText>
      </w:r>
      <w:r w:rsidR="00515254">
        <w:rPr>
          <w:rFonts w:ascii="Times New Roman" w:hAnsi="Times New Roman" w:cs="Times New Roman"/>
        </w:rPr>
      </w:r>
      <w:r w:rsidR="00515254">
        <w:rPr>
          <w:rFonts w:ascii="Times New Roman" w:hAnsi="Times New Roman" w:cs="Times New Roman"/>
        </w:rPr>
        <w:fldChar w:fldCharType="separate"/>
      </w:r>
      <w:r w:rsidRPr="000C3CF5">
        <w:rPr>
          <w:rFonts w:ascii="Times New Roman" w:hAnsi="Times New Roman" w:cs="Times New Roman"/>
        </w:rPr>
        <w:fldChar w:fldCharType="end"/>
      </w:r>
      <w:r w:rsidRPr="000C3CF5">
        <w:rPr>
          <w:rFonts w:ascii="Times New Roman" w:hAnsi="Times New Roman" w:cs="Times New Roman"/>
        </w:rPr>
        <w:t xml:space="preserve"> </w:t>
      </w:r>
      <w:r w:rsidRPr="00880B26">
        <w:rPr>
          <w:rFonts w:ascii="Times New Roman" w:hAnsi="Times New Roman" w:cs="Times New Roman"/>
        </w:rPr>
        <w:t>odborného zaměření vzdělání</w:t>
      </w:r>
      <w:bookmarkEnd w:id="0"/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1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880B2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880B2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B26">
        <w:rPr>
          <w:rFonts w:ascii="Times New Roman" w:hAnsi="Times New Roman" w:cs="Times New Roman"/>
          <w:b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/>
          <w:bCs/>
        </w:rPr>
      </w:r>
      <w:r w:rsidR="00515254">
        <w:rPr>
          <w:rFonts w:ascii="Times New Roman" w:hAnsi="Times New Roman" w:cs="Times New Roman"/>
          <w:b/>
          <w:bCs/>
        </w:rPr>
        <w:fldChar w:fldCharType="separate"/>
      </w:r>
      <w:r w:rsidRPr="00880B26">
        <w:rPr>
          <w:rFonts w:ascii="Times New Roman" w:hAnsi="Times New Roman" w:cs="Times New Roman"/>
          <w:b/>
          <w:bCs/>
        </w:rPr>
        <w:fldChar w:fldCharType="end"/>
      </w:r>
      <w:r w:rsidRPr="00880B2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880B26">
        <w:rPr>
          <w:rFonts w:ascii="Times New Roman" w:hAnsi="Times New Roman" w:cs="Times New Roman"/>
          <w:bCs/>
        </w:rPr>
        <w:t>Motivační dopis</w:t>
      </w:r>
      <w:r w:rsidRPr="00880B2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880B2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880B2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B26">
        <w:rPr>
          <w:rFonts w:ascii="Times New Roman" w:hAnsi="Times New Roman" w:cs="Times New Roman"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Cs/>
        </w:rPr>
      </w:r>
      <w:r w:rsidR="00515254">
        <w:rPr>
          <w:rFonts w:ascii="Times New Roman" w:hAnsi="Times New Roman" w:cs="Times New Roman"/>
          <w:bCs/>
        </w:rPr>
        <w:fldChar w:fldCharType="separate"/>
      </w:r>
      <w:r w:rsidRPr="00880B26">
        <w:rPr>
          <w:rFonts w:ascii="Times New Roman" w:hAnsi="Times New Roman" w:cs="Times New Roman"/>
          <w:bCs/>
        </w:rPr>
        <w:fldChar w:fldCharType="end"/>
      </w:r>
      <w:r w:rsidRPr="00880B2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880B2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B26">
        <w:rPr>
          <w:rFonts w:ascii="Times New Roman" w:hAnsi="Times New Roman" w:cs="Times New Roman"/>
          <w:bCs/>
        </w:rPr>
        <w:instrText xml:space="preserve"> FORMCHECKBOX </w:instrText>
      </w:r>
      <w:r w:rsidR="00515254">
        <w:rPr>
          <w:rFonts w:ascii="Times New Roman" w:hAnsi="Times New Roman" w:cs="Times New Roman"/>
          <w:bCs/>
        </w:rPr>
      </w:r>
      <w:r w:rsidR="00515254">
        <w:rPr>
          <w:rFonts w:ascii="Times New Roman" w:hAnsi="Times New Roman" w:cs="Times New Roman"/>
          <w:bCs/>
        </w:rPr>
        <w:fldChar w:fldCharType="separate"/>
      </w:r>
      <w:r w:rsidRPr="00880B26">
        <w:rPr>
          <w:rFonts w:ascii="Times New Roman" w:hAnsi="Times New Roman" w:cs="Times New Roman"/>
          <w:bCs/>
        </w:rPr>
        <w:fldChar w:fldCharType="end"/>
      </w:r>
      <w:r w:rsidRPr="00880B2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2" w:name="_Hlk188451567"/>
            <w:r w:rsidRPr="00880B2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880B2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880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80B26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880B2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B26">
              <w:rPr>
                <w:rFonts w:ascii="Arial" w:hAnsi="Arial" w:cs="Arial"/>
              </w:rPr>
              <w:instrText xml:space="preserve"> FORMCHECKBOX </w:instrText>
            </w:r>
            <w:r w:rsidR="00515254">
              <w:rPr>
                <w:rFonts w:ascii="Arial" w:hAnsi="Arial" w:cs="Arial"/>
              </w:rPr>
            </w:r>
            <w:r w:rsidR="00515254">
              <w:rPr>
                <w:rFonts w:ascii="Arial" w:hAnsi="Arial" w:cs="Arial"/>
              </w:rPr>
              <w:fldChar w:fldCharType="separate"/>
            </w:r>
            <w:r w:rsidRPr="00880B26">
              <w:rPr>
                <w:rFonts w:ascii="Arial" w:hAnsi="Arial" w:cs="Arial"/>
              </w:rPr>
              <w:fldChar w:fldCharType="end"/>
            </w:r>
          </w:p>
        </w:tc>
      </w:tr>
    </w:tbl>
    <w:bookmarkEnd w:id="2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2D1B1609" w14:textId="77777777" w:rsidR="00880B26" w:rsidRPr="00B5482A" w:rsidRDefault="00880B26" w:rsidP="00880B2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4AC6CB5E" w:rsidR="009D1B1E" w:rsidRPr="00880B2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880B2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80B2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880B26">
        <w:rPr>
          <w:rFonts w:ascii="Arial" w:hAnsi="Arial" w:cs="Arial"/>
          <w:i/>
          <w:iCs/>
          <w:sz w:val="18"/>
          <w:szCs w:val="18"/>
        </w:rPr>
        <w:t xml:space="preserve"> </w:t>
      </w:r>
      <w:r w:rsidRPr="00880B2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80B2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880B2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</w:t>
      </w:r>
      <w:r w:rsidRPr="009561D2">
        <w:rPr>
          <w:rFonts w:ascii="Times New Roman" w:hAnsi="Times New Roman" w:cs="Times New Roman"/>
          <w:sz w:val="18"/>
          <w:szCs w:val="18"/>
        </w:rPr>
        <w:t xml:space="preserve">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D0061"/>
    <w:rsid w:val="004D698F"/>
    <w:rsid w:val="00515254"/>
    <w:rsid w:val="007A3E86"/>
    <w:rsid w:val="008230EE"/>
    <w:rsid w:val="00872C0B"/>
    <w:rsid w:val="00880B26"/>
    <w:rsid w:val="009C7396"/>
    <w:rsid w:val="009D1B1E"/>
    <w:rsid w:val="00C775A4"/>
    <w:rsid w:val="00D15401"/>
    <w:rsid w:val="00D24C87"/>
    <w:rsid w:val="00D44283"/>
    <w:rsid w:val="00D97D7F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612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15</cp:revision>
  <cp:lastPrinted>2025-02-04T08:14:00Z</cp:lastPrinted>
  <dcterms:created xsi:type="dcterms:W3CDTF">2025-01-22T13:08:00Z</dcterms:created>
  <dcterms:modified xsi:type="dcterms:W3CDTF">2025-02-04T08:15:00Z</dcterms:modified>
</cp:coreProperties>
</file>