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7460" w14:textId="77777777"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14:paraId="7C045206" w14:textId="77777777"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14:paraId="723F6F2C" w14:textId="77777777" w:rsidTr="007F33C5">
        <w:trPr>
          <w:trHeight w:val="283"/>
        </w:trPr>
        <w:tc>
          <w:tcPr>
            <w:tcW w:w="2235" w:type="dxa"/>
            <w:shd w:val="clear" w:color="auto" w:fill="D9D9D9" w:themeFill="background1" w:themeFillShade="D9"/>
          </w:tcPr>
          <w:p w14:paraId="4CCBB780"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14:paraId="3E4B8523" w14:textId="77777777" w:rsidR="00714166" w:rsidRPr="00714166" w:rsidRDefault="00714166" w:rsidP="00316860">
            <w:pPr>
              <w:rPr>
                <w:rFonts w:ascii="Arial" w:hAnsi="Arial" w:cs="Arial"/>
                <w:sz w:val="20"/>
                <w:szCs w:val="20"/>
              </w:rPr>
            </w:pPr>
          </w:p>
        </w:tc>
      </w:tr>
      <w:tr w:rsidR="00714166" w:rsidRPr="00714166" w14:paraId="3B499A74" w14:textId="77777777" w:rsidTr="007F33C5">
        <w:trPr>
          <w:trHeight w:val="283"/>
        </w:trPr>
        <w:tc>
          <w:tcPr>
            <w:tcW w:w="2235" w:type="dxa"/>
            <w:shd w:val="clear" w:color="auto" w:fill="D9D9D9" w:themeFill="background1" w:themeFillShade="D9"/>
          </w:tcPr>
          <w:p w14:paraId="0698D490" w14:textId="77777777"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14:paraId="301F493E" w14:textId="77777777" w:rsidR="00714166" w:rsidRPr="00714166" w:rsidRDefault="00714166" w:rsidP="00316860">
            <w:pPr>
              <w:rPr>
                <w:rFonts w:ascii="Arial" w:hAnsi="Arial" w:cs="Arial"/>
                <w:sz w:val="20"/>
                <w:szCs w:val="20"/>
              </w:rPr>
            </w:pPr>
          </w:p>
        </w:tc>
      </w:tr>
      <w:tr w:rsidR="00714166" w:rsidRPr="00714166" w14:paraId="6E42DA10" w14:textId="77777777" w:rsidTr="007F33C5">
        <w:trPr>
          <w:trHeight w:val="283"/>
        </w:trPr>
        <w:tc>
          <w:tcPr>
            <w:tcW w:w="2235" w:type="dxa"/>
            <w:shd w:val="clear" w:color="auto" w:fill="D9D9D9" w:themeFill="background1" w:themeFillShade="D9"/>
          </w:tcPr>
          <w:p w14:paraId="11B72032" w14:textId="77777777"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14:paraId="395ADFA7" w14:textId="77777777" w:rsidR="00714166" w:rsidRPr="00714166" w:rsidRDefault="00714166" w:rsidP="00316860">
            <w:pPr>
              <w:rPr>
                <w:rFonts w:ascii="Arial" w:hAnsi="Arial" w:cs="Arial"/>
                <w:sz w:val="20"/>
                <w:szCs w:val="20"/>
              </w:rPr>
            </w:pPr>
          </w:p>
        </w:tc>
      </w:tr>
    </w:tbl>
    <w:p w14:paraId="15B49432" w14:textId="77777777"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14:paraId="4BA609B8" w14:textId="77777777"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14:paraId="2C8F5957" w14:textId="77777777" w:rsidTr="007F33C5">
        <w:trPr>
          <w:trHeight w:val="283"/>
        </w:trPr>
        <w:tc>
          <w:tcPr>
            <w:tcW w:w="4361" w:type="dxa"/>
            <w:gridSpan w:val="2"/>
            <w:shd w:val="clear" w:color="auto" w:fill="D9D9D9" w:themeFill="background1" w:themeFillShade="D9"/>
          </w:tcPr>
          <w:p w14:paraId="3BCFC397" w14:textId="77777777"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14:paraId="2AEAD8C3" w14:textId="77777777" w:rsidTr="007F33C5">
        <w:trPr>
          <w:trHeight w:val="283"/>
        </w:trPr>
        <w:tc>
          <w:tcPr>
            <w:tcW w:w="1242" w:type="dxa"/>
          </w:tcPr>
          <w:p w14:paraId="12631E26" w14:textId="77777777"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14:paraId="7F884C7A" w14:textId="77777777" w:rsidR="00AC3F03" w:rsidRPr="007F33C5" w:rsidRDefault="00AC3F03" w:rsidP="007F33C5">
            <w:pPr>
              <w:jc w:val="center"/>
              <w:rPr>
                <w:rFonts w:ascii="Arial" w:hAnsi="Arial" w:cs="Arial"/>
                <w:b/>
                <w:sz w:val="24"/>
                <w:szCs w:val="24"/>
              </w:rPr>
            </w:pPr>
          </w:p>
        </w:tc>
      </w:tr>
      <w:tr w:rsidR="00AC3F03" w14:paraId="287E062B" w14:textId="77777777" w:rsidTr="007F33C5">
        <w:trPr>
          <w:trHeight w:val="283"/>
        </w:trPr>
        <w:tc>
          <w:tcPr>
            <w:tcW w:w="1242" w:type="dxa"/>
          </w:tcPr>
          <w:p w14:paraId="0E8A6ECF" w14:textId="77777777"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14:paraId="6FC9B6FD" w14:textId="77777777" w:rsidR="00AC3F03" w:rsidRPr="007F33C5" w:rsidRDefault="00AC3F03" w:rsidP="007F33C5">
            <w:pPr>
              <w:jc w:val="center"/>
              <w:rPr>
                <w:rFonts w:ascii="Arial" w:hAnsi="Arial" w:cs="Arial"/>
                <w:b/>
                <w:sz w:val="24"/>
                <w:szCs w:val="24"/>
              </w:rPr>
            </w:pPr>
          </w:p>
        </w:tc>
      </w:tr>
      <w:tr w:rsidR="00AC3F03" w14:paraId="3B6750C9" w14:textId="77777777" w:rsidTr="007F33C5">
        <w:trPr>
          <w:trHeight w:val="283"/>
        </w:trPr>
        <w:tc>
          <w:tcPr>
            <w:tcW w:w="1242" w:type="dxa"/>
          </w:tcPr>
          <w:p w14:paraId="05BF55A6" w14:textId="77777777"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14:paraId="1845735C" w14:textId="77777777" w:rsidR="00AC3F03" w:rsidRPr="007F33C5" w:rsidRDefault="00AC3F03" w:rsidP="007F33C5">
            <w:pPr>
              <w:jc w:val="center"/>
              <w:rPr>
                <w:rFonts w:ascii="Arial" w:hAnsi="Arial" w:cs="Arial"/>
                <w:b/>
                <w:sz w:val="24"/>
                <w:szCs w:val="24"/>
              </w:rPr>
            </w:pPr>
          </w:p>
        </w:tc>
      </w:tr>
      <w:tr w:rsidR="00AC3F03" w14:paraId="221521F8" w14:textId="77777777" w:rsidTr="007F33C5">
        <w:trPr>
          <w:trHeight w:val="283"/>
        </w:trPr>
        <w:tc>
          <w:tcPr>
            <w:tcW w:w="1242" w:type="dxa"/>
          </w:tcPr>
          <w:p w14:paraId="059309FD" w14:textId="77777777"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14:paraId="74F2CFA7" w14:textId="77777777" w:rsidR="00AC3F03" w:rsidRPr="007F33C5" w:rsidRDefault="00AC3F03" w:rsidP="007F33C5">
            <w:pPr>
              <w:jc w:val="center"/>
              <w:rPr>
                <w:rFonts w:ascii="Arial" w:hAnsi="Arial" w:cs="Arial"/>
                <w:b/>
                <w:sz w:val="24"/>
                <w:szCs w:val="24"/>
              </w:rPr>
            </w:pPr>
          </w:p>
        </w:tc>
      </w:tr>
      <w:tr w:rsidR="00AC3F03" w14:paraId="2082A446" w14:textId="77777777" w:rsidTr="007F33C5">
        <w:trPr>
          <w:trHeight w:val="283"/>
        </w:trPr>
        <w:tc>
          <w:tcPr>
            <w:tcW w:w="1242" w:type="dxa"/>
          </w:tcPr>
          <w:p w14:paraId="1FC4FAF1" w14:textId="77777777"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14:paraId="62DBACD7" w14:textId="77777777" w:rsidR="00AC3F03" w:rsidRPr="007F33C5" w:rsidRDefault="00AC3F03" w:rsidP="007F33C5">
            <w:pPr>
              <w:jc w:val="center"/>
              <w:rPr>
                <w:rFonts w:ascii="Arial" w:hAnsi="Arial" w:cs="Arial"/>
                <w:b/>
                <w:sz w:val="24"/>
                <w:szCs w:val="24"/>
              </w:rPr>
            </w:pPr>
          </w:p>
        </w:tc>
      </w:tr>
    </w:tbl>
    <w:p w14:paraId="4EE4E80C" w14:textId="77777777"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14:paraId="3EA6ED4D" w14:textId="77777777"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14:paraId="24EA6DC1"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668"/>
        <w:gridCol w:w="5264"/>
        <w:gridCol w:w="3130"/>
      </w:tblGrid>
      <w:tr w:rsidR="008D505B" w14:paraId="69B2CB57" w14:textId="77777777" w:rsidTr="007F33C5">
        <w:trPr>
          <w:trHeight w:val="283"/>
        </w:trPr>
        <w:tc>
          <w:tcPr>
            <w:tcW w:w="675" w:type="dxa"/>
          </w:tcPr>
          <w:p w14:paraId="5081433A"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7" w:type="dxa"/>
          </w:tcPr>
          <w:p w14:paraId="09FCF82B" w14:textId="77777777" w:rsidR="008D505B" w:rsidRPr="008D505B" w:rsidRDefault="008D505B" w:rsidP="00AC3F03">
            <w:pPr>
              <w:rPr>
                <w:rFonts w:ascii="Arial" w:hAnsi="Arial" w:cs="Arial"/>
                <w:sz w:val="20"/>
                <w:szCs w:val="20"/>
              </w:rPr>
            </w:pPr>
            <w:r w:rsidRPr="008D505B">
              <w:rPr>
                <w:rFonts w:ascii="Arial" w:hAnsi="Arial" w:cs="Arial"/>
                <w:sz w:val="20"/>
                <w:szCs w:val="20"/>
              </w:rPr>
              <w:t>(</w:t>
            </w:r>
            <w:proofErr w:type="gramStart"/>
            <w:r w:rsidRPr="008D505B">
              <w:rPr>
                <w:rFonts w:ascii="Arial" w:hAnsi="Arial" w:cs="Arial"/>
                <w:sz w:val="20"/>
                <w:szCs w:val="20"/>
              </w:rPr>
              <w:t>A.I</w:t>
            </w:r>
            <w:proofErr w:type="gramEnd"/>
            <w:r w:rsidRPr="008D505B">
              <w:rPr>
                <w:rFonts w:ascii="Arial" w:hAnsi="Arial" w:cs="Arial"/>
                <w:sz w:val="20"/>
                <w:szCs w:val="20"/>
              </w:rPr>
              <w:t xml:space="preserve"> + A.II. + A.III. + A.IV. + A.V. + A.VI.) </w:t>
            </w:r>
            <w:proofErr w:type="gramStart"/>
            <w:r w:rsidRPr="008D505B">
              <w:rPr>
                <w:rFonts w:ascii="Arial" w:hAnsi="Arial" w:cs="Arial"/>
                <w:sz w:val="20"/>
                <w:szCs w:val="20"/>
              </w:rPr>
              <w:t>&lt; (</w:t>
            </w:r>
            <w:proofErr w:type="gramEnd"/>
            <w:r w:rsidRPr="008D505B">
              <w:rPr>
                <w:rFonts w:ascii="Arial" w:hAnsi="Arial" w:cs="Arial"/>
                <w:sz w:val="20"/>
                <w:szCs w:val="20"/>
              </w:rPr>
              <w:t>A.I + A.II.1) / 2</w:t>
            </w:r>
          </w:p>
        </w:tc>
        <w:tc>
          <w:tcPr>
            <w:tcW w:w="3226" w:type="dxa"/>
          </w:tcPr>
          <w:p w14:paraId="48C932E8" w14:textId="77777777" w:rsidR="008D505B" w:rsidRPr="002979FA" w:rsidRDefault="008D505B" w:rsidP="00AC3F03">
            <w:pPr>
              <w:rPr>
                <w:rFonts w:ascii="Arial" w:hAnsi="Arial" w:cs="Arial"/>
                <w:sz w:val="20"/>
                <w:szCs w:val="20"/>
              </w:rPr>
            </w:pPr>
          </w:p>
        </w:tc>
      </w:tr>
      <w:tr w:rsidR="008D505B" w14:paraId="197909FE" w14:textId="77777777" w:rsidTr="007F33C5">
        <w:tc>
          <w:tcPr>
            <w:tcW w:w="675" w:type="dxa"/>
          </w:tcPr>
          <w:p w14:paraId="0B2FB960"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7" w:type="dxa"/>
          </w:tcPr>
          <w:p w14:paraId="40E75983"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Kumulované ztráty &gt; ½ Vlastního kapitálu nezahrnujícího kumulované ztráty</w:t>
            </w:r>
          </w:p>
          <w:p w14:paraId="0661D4EE"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14:paraId="723255DF" w14:textId="77777777"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b w:val="0"/>
                <w:sz w:val="20"/>
                <w:szCs w:val="20"/>
              </w:rPr>
              <w:t> </w:t>
            </w:r>
          </w:p>
        </w:tc>
        <w:tc>
          <w:tcPr>
            <w:tcW w:w="3226" w:type="dxa"/>
          </w:tcPr>
          <w:p w14:paraId="10153AAF" w14:textId="77777777" w:rsidR="008D505B" w:rsidRDefault="008D505B" w:rsidP="00AC3F03">
            <w:pPr>
              <w:rPr>
                <w:rFonts w:ascii="Arial" w:hAnsi="Arial" w:cs="Arial"/>
                <w:sz w:val="20"/>
                <w:szCs w:val="20"/>
              </w:rPr>
            </w:pPr>
          </w:p>
        </w:tc>
      </w:tr>
      <w:tr w:rsidR="008D505B" w14:paraId="3FD5C861" w14:textId="77777777" w:rsidTr="007F33C5">
        <w:tc>
          <w:tcPr>
            <w:tcW w:w="675" w:type="dxa"/>
          </w:tcPr>
          <w:p w14:paraId="53811483" w14:textId="77777777"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7" w:type="dxa"/>
          </w:tcPr>
          <w:p w14:paraId="19FCCB1F" w14:textId="77777777"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Cizí zdroje / Vlastní kapitál &gt; 7,5</w:t>
            </w:r>
          </w:p>
          <w:p w14:paraId="12091C76" w14:textId="77777777"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EBITDA / nákladové úroky &lt; 1,0</w:t>
            </w:r>
          </w:p>
        </w:tc>
        <w:tc>
          <w:tcPr>
            <w:tcW w:w="3226" w:type="dxa"/>
          </w:tcPr>
          <w:p w14:paraId="02959730" w14:textId="77777777" w:rsidR="008D505B" w:rsidRDefault="008D505B" w:rsidP="00AC3F03">
            <w:pPr>
              <w:rPr>
                <w:rFonts w:ascii="Arial" w:hAnsi="Arial" w:cs="Arial"/>
                <w:sz w:val="20"/>
                <w:szCs w:val="20"/>
              </w:rPr>
            </w:pPr>
          </w:p>
        </w:tc>
      </w:tr>
    </w:tbl>
    <w:p w14:paraId="07751712" w14:textId="77777777"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14:paraId="3202D240" w14:textId="77777777"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668"/>
        <w:gridCol w:w="5265"/>
        <w:gridCol w:w="3129"/>
      </w:tblGrid>
      <w:tr w:rsidR="008D505B" w14:paraId="073DFDD6" w14:textId="77777777" w:rsidTr="000A610C">
        <w:trPr>
          <w:trHeight w:val="283"/>
        </w:trPr>
        <w:tc>
          <w:tcPr>
            <w:tcW w:w="675" w:type="dxa"/>
          </w:tcPr>
          <w:p w14:paraId="3148AA62"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7" w:type="dxa"/>
          </w:tcPr>
          <w:p w14:paraId="4BBD2FDE" w14:textId="77777777"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3226" w:type="dxa"/>
          </w:tcPr>
          <w:p w14:paraId="33E22F51" w14:textId="77777777" w:rsidR="008D505B" w:rsidRDefault="008D505B" w:rsidP="00AC3F03">
            <w:pPr>
              <w:rPr>
                <w:rFonts w:ascii="Arial" w:hAnsi="Arial" w:cs="Arial"/>
                <w:sz w:val="20"/>
                <w:szCs w:val="20"/>
              </w:rPr>
            </w:pPr>
          </w:p>
        </w:tc>
      </w:tr>
      <w:tr w:rsidR="008D505B" w14:paraId="2E7EDD50" w14:textId="77777777" w:rsidTr="000A610C">
        <w:trPr>
          <w:trHeight w:val="283"/>
        </w:trPr>
        <w:tc>
          <w:tcPr>
            <w:tcW w:w="675" w:type="dxa"/>
          </w:tcPr>
          <w:p w14:paraId="703FB230" w14:textId="77777777"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7" w:type="dxa"/>
          </w:tcPr>
          <w:p w14:paraId="56A3C529" w14:textId="77777777" w:rsidR="008D505B" w:rsidRDefault="008D505B" w:rsidP="00AC3F03">
            <w:pPr>
              <w:rPr>
                <w:rFonts w:ascii="Arial" w:hAnsi="Arial" w:cs="Arial"/>
                <w:sz w:val="20"/>
                <w:szCs w:val="20"/>
              </w:rPr>
            </w:pPr>
            <w:r>
              <w:rPr>
                <w:rFonts w:ascii="Arial" w:hAnsi="Arial" w:cs="Arial"/>
                <w:sz w:val="20"/>
                <w:szCs w:val="20"/>
              </w:rPr>
              <w:t>Čestné prohlášení</w:t>
            </w:r>
          </w:p>
        </w:tc>
        <w:tc>
          <w:tcPr>
            <w:tcW w:w="3226" w:type="dxa"/>
          </w:tcPr>
          <w:p w14:paraId="63CF9B1F" w14:textId="77777777" w:rsidR="008D505B" w:rsidRDefault="008D505B" w:rsidP="00AC3F03">
            <w:pPr>
              <w:rPr>
                <w:rFonts w:ascii="Arial" w:hAnsi="Arial" w:cs="Arial"/>
                <w:sz w:val="20"/>
                <w:szCs w:val="20"/>
              </w:rPr>
            </w:pPr>
          </w:p>
        </w:tc>
      </w:tr>
    </w:tbl>
    <w:p w14:paraId="53FD12DD" w14:textId="77777777"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14:paraId="1C91CFD5" w14:textId="77777777" w:rsidTr="007F33C5">
        <w:trPr>
          <w:trHeight w:val="283"/>
        </w:trPr>
        <w:tc>
          <w:tcPr>
            <w:tcW w:w="1809" w:type="dxa"/>
            <w:vAlign w:val="center"/>
          </w:tcPr>
          <w:p w14:paraId="2EC98918" w14:textId="77777777" w:rsidR="007F33C5" w:rsidRDefault="00714166" w:rsidP="007F33C5">
            <w:pPr>
              <w:rPr>
                <w:rFonts w:ascii="Arial" w:hAnsi="Arial" w:cs="Arial"/>
                <w:sz w:val="20"/>
                <w:szCs w:val="20"/>
              </w:rPr>
            </w:pPr>
            <w:r>
              <w:rPr>
                <w:rFonts w:ascii="Arial" w:hAnsi="Arial" w:cs="Arial"/>
                <w:sz w:val="20"/>
                <w:szCs w:val="20"/>
              </w:rPr>
              <w:t>V</w:t>
            </w:r>
          </w:p>
        </w:tc>
        <w:tc>
          <w:tcPr>
            <w:tcW w:w="3969" w:type="dxa"/>
          </w:tcPr>
          <w:p w14:paraId="049D2B46" w14:textId="77777777" w:rsidR="00BA156F" w:rsidRDefault="00BA156F" w:rsidP="00AC3F03">
            <w:pPr>
              <w:rPr>
                <w:rFonts w:ascii="Arial" w:hAnsi="Arial" w:cs="Arial"/>
                <w:sz w:val="20"/>
                <w:szCs w:val="20"/>
              </w:rPr>
            </w:pPr>
          </w:p>
        </w:tc>
      </w:tr>
      <w:tr w:rsidR="00BA156F" w14:paraId="085F3AEF" w14:textId="77777777" w:rsidTr="007F33C5">
        <w:trPr>
          <w:trHeight w:val="283"/>
        </w:trPr>
        <w:tc>
          <w:tcPr>
            <w:tcW w:w="1809" w:type="dxa"/>
            <w:vAlign w:val="center"/>
          </w:tcPr>
          <w:p w14:paraId="20DEE916" w14:textId="77777777" w:rsidR="00BA156F" w:rsidRDefault="00714166" w:rsidP="0028766F">
            <w:pPr>
              <w:rPr>
                <w:rFonts w:ascii="Arial" w:hAnsi="Arial" w:cs="Arial"/>
                <w:sz w:val="20"/>
                <w:szCs w:val="20"/>
              </w:rPr>
            </w:pPr>
            <w:r>
              <w:rPr>
                <w:rFonts w:ascii="Arial" w:hAnsi="Arial" w:cs="Arial"/>
                <w:sz w:val="20"/>
                <w:szCs w:val="20"/>
              </w:rPr>
              <w:t>Dne</w:t>
            </w:r>
          </w:p>
        </w:tc>
        <w:tc>
          <w:tcPr>
            <w:tcW w:w="3969" w:type="dxa"/>
          </w:tcPr>
          <w:p w14:paraId="22A0A824" w14:textId="77777777" w:rsidR="00BA156F" w:rsidRDefault="00BA156F" w:rsidP="00AC3F03">
            <w:pPr>
              <w:rPr>
                <w:rFonts w:ascii="Arial" w:hAnsi="Arial" w:cs="Arial"/>
                <w:sz w:val="20"/>
                <w:szCs w:val="20"/>
              </w:rPr>
            </w:pPr>
          </w:p>
        </w:tc>
      </w:tr>
      <w:tr w:rsidR="00BA156F" w14:paraId="577015BF" w14:textId="77777777" w:rsidTr="007F33C5">
        <w:trPr>
          <w:trHeight w:val="283"/>
        </w:trPr>
        <w:tc>
          <w:tcPr>
            <w:tcW w:w="1809" w:type="dxa"/>
            <w:vAlign w:val="center"/>
          </w:tcPr>
          <w:p w14:paraId="48648BBC" w14:textId="77777777"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14:paraId="54518BE1" w14:textId="77777777" w:rsidR="00BA156F" w:rsidRDefault="00BA156F" w:rsidP="00AC3F03">
            <w:pPr>
              <w:rPr>
                <w:rFonts w:ascii="Arial" w:hAnsi="Arial" w:cs="Arial"/>
                <w:sz w:val="20"/>
                <w:szCs w:val="20"/>
              </w:rPr>
            </w:pPr>
          </w:p>
        </w:tc>
      </w:tr>
      <w:tr w:rsidR="00714166" w14:paraId="15DECC7D" w14:textId="77777777" w:rsidTr="00714166">
        <w:trPr>
          <w:trHeight w:val="555"/>
        </w:trPr>
        <w:tc>
          <w:tcPr>
            <w:tcW w:w="1809" w:type="dxa"/>
            <w:vAlign w:val="center"/>
          </w:tcPr>
          <w:p w14:paraId="01FF2685" w14:textId="77777777" w:rsidR="00714166" w:rsidRDefault="00714166" w:rsidP="0028766F">
            <w:pPr>
              <w:rPr>
                <w:rFonts w:ascii="Arial" w:hAnsi="Arial" w:cs="Arial"/>
                <w:sz w:val="20"/>
                <w:szCs w:val="20"/>
              </w:rPr>
            </w:pPr>
            <w:r>
              <w:rPr>
                <w:rFonts w:ascii="Arial" w:hAnsi="Arial" w:cs="Arial"/>
                <w:sz w:val="20"/>
                <w:szCs w:val="20"/>
              </w:rPr>
              <w:t>Podpis</w:t>
            </w:r>
          </w:p>
        </w:tc>
        <w:tc>
          <w:tcPr>
            <w:tcW w:w="3969" w:type="dxa"/>
          </w:tcPr>
          <w:p w14:paraId="34755F89" w14:textId="77777777" w:rsidR="00714166" w:rsidRDefault="00714166" w:rsidP="00AC3F03">
            <w:pPr>
              <w:rPr>
                <w:rFonts w:ascii="Arial" w:hAnsi="Arial" w:cs="Arial"/>
                <w:sz w:val="20"/>
                <w:szCs w:val="20"/>
              </w:rPr>
            </w:pPr>
          </w:p>
        </w:tc>
      </w:tr>
    </w:tbl>
    <w:p w14:paraId="1F5786FE" w14:textId="77777777" w:rsidR="008D505B" w:rsidRDefault="008D505B" w:rsidP="00AC3F03">
      <w:pPr>
        <w:rPr>
          <w:rFonts w:ascii="Arial" w:hAnsi="Arial" w:cs="Arial"/>
          <w:sz w:val="20"/>
          <w:szCs w:val="20"/>
        </w:rPr>
      </w:pPr>
    </w:p>
    <w:p w14:paraId="7BE27EDC" w14:textId="77777777"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lastRenderedPageBreak/>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14:paraId="3B29ADCA" w14:textId="77777777"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14:paraId="48FCFF91" w14:textId="77777777"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14:paraId="2CE527B5" w14:textId="77777777"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14:paraId="6E310FE9" w14:textId="77777777" w:rsidR="00D06C82" w:rsidRPr="00D06C82" w:rsidRDefault="009C644B" w:rsidP="00D06C82">
      <w:pPr>
        <w:rPr>
          <w:rFonts w:ascii="Arial" w:hAnsi="Arial" w:cs="Arial"/>
          <w:sz w:val="20"/>
          <w:szCs w:val="20"/>
          <w:lang w:eastAsia="cs-CZ"/>
        </w:rPr>
      </w:pPr>
      <w:hyperlink r:id="rId8" w:history="1">
        <w:r w:rsidR="00D06C82">
          <w:rPr>
            <w:rStyle w:val="Hypertextovodkaz"/>
          </w:rPr>
          <w:t>https://www.uohs.cz/cs/verejna-podpora/podniky-v-obtizich.html</w:t>
        </w:r>
      </w:hyperlink>
    </w:p>
    <w:p w14:paraId="6B3C5095"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14:paraId="03EC568C"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14:paraId="1CC0FA6D"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14:paraId="3253D89A" w14:textId="77777777"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14:paraId="55A95DD7" w14:textId="77777777"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14:paraId="5D81EF66" w14:textId="77777777"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14:paraId="5CCA0447"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14:paraId="4D130B08"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14:paraId="6E9B19A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14:paraId="4F35180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14:paraId="42E6B88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14:paraId="2840F40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14:paraId="5EDF3943"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w:t>
      </w:r>
      <w:proofErr w:type="gramStart"/>
      <w:r w:rsidRPr="00D06C82">
        <w:rPr>
          <w:rFonts w:ascii="Arial" w:eastAsia="Times New Roman" w:hAnsi="Arial" w:cs="Arial"/>
          <w:sz w:val="20"/>
          <w:szCs w:val="20"/>
          <w:bdr w:val="none" w:sz="0" w:space="0" w:color="auto" w:frame="1"/>
          <w:lang w:eastAsia="cs-CZ"/>
        </w:rPr>
        <w:t>A.I</w:t>
      </w:r>
      <w:proofErr w:type="gramEnd"/>
      <w:r w:rsidRPr="00D06C82">
        <w:rPr>
          <w:rFonts w:ascii="Arial" w:eastAsia="Times New Roman" w:hAnsi="Arial" w:cs="Arial"/>
          <w:sz w:val="20"/>
          <w:szCs w:val="20"/>
          <w:bdr w:val="none" w:sz="0" w:space="0" w:color="auto" w:frame="1"/>
          <w:lang w:eastAsia="cs-CZ"/>
        </w:rPr>
        <w:t xml:space="preserve"> + A.II. + A.III. + A.IV. + A.V. + A.VI.) </w:t>
      </w:r>
      <w:proofErr w:type="gramStart"/>
      <w:r w:rsidRPr="00D06C82">
        <w:rPr>
          <w:rFonts w:ascii="Arial" w:eastAsia="Times New Roman" w:hAnsi="Arial" w:cs="Arial"/>
          <w:sz w:val="20"/>
          <w:szCs w:val="20"/>
          <w:bdr w:val="none" w:sz="0" w:space="0" w:color="auto" w:frame="1"/>
          <w:lang w:eastAsia="cs-CZ"/>
        </w:rPr>
        <w:t>&lt; (</w:t>
      </w:r>
      <w:proofErr w:type="gramEnd"/>
      <w:r w:rsidRPr="00D06C82">
        <w:rPr>
          <w:rFonts w:ascii="Arial" w:eastAsia="Times New Roman" w:hAnsi="Arial" w:cs="Arial"/>
          <w:sz w:val="20"/>
          <w:szCs w:val="20"/>
          <w:bdr w:val="none" w:sz="0" w:space="0" w:color="auto" w:frame="1"/>
          <w:lang w:eastAsia="cs-CZ"/>
        </w:rPr>
        <w:t>A.I + A.II.1) / 2</w:t>
      </w:r>
    </w:p>
    <w:p w14:paraId="34A4B56E"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14:paraId="2DD0FAA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14:paraId="452BB8C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14:paraId="395C45F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14:paraId="23F4095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14:paraId="6418145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14:paraId="0AD057F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14:paraId="75CB9830"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lastRenderedPageBreak/>
        <w:t>Kritéria A) a B) se nepřezkoumávají u MSP existujících méně než 3 roky (v případě podpory rizikového financování dle čl. 21 GBER méně než 7 let za uvedených podmínek). </w:t>
      </w:r>
    </w:p>
    <w:p w14:paraId="1E9A5423" w14:textId="77777777"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219A8F5E"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14:paraId="417ADC0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14:paraId="2157819D"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14:paraId="351416B0"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14:paraId="5EB72FAF" w14:textId="77777777"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14:paraId="34AD2CEF"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14:paraId="72A196ED"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14:paraId="3C27F497"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14:paraId="63DF0D4F"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14:paraId="7F0E8256"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14:paraId="6AAB19FF"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14:paraId="4111361C"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14:paraId="4C55AE48" w14:textId="77777777"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14:paraId="0E0BDF65"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14:paraId="7885D3FE" w14:textId="77777777"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14:paraId="4122C137"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14:paraId="6D5B444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 xml:space="preserve">skupiny kritéria naplňuje, kontrola na úrovni skupiny určí, zda podporu z důvodu naplnění kritérií </w:t>
      </w:r>
      <w:r w:rsidRPr="00D06C82">
        <w:rPr>
          <w:rFonts w:ascii="Arial" w:eastAsia="Times New Roman" w:hAnsi="Arial" w:cs="Arial"/>
          <w:sz w:val="20"/>
          <w:szCs w:val="20"/>
          <w:bdr w:val="none" w:sz="0" w:space="0" w:color="auto" w:frame="1"/>
          <w:lang w:eastAsia="cs-CZ"/>
        </w:rPr>
        <w:lastRenderedPageBreak/>
        <w:t>poskytnout nelze, nebo podporu poskytnout lze, jelikož skupina není v obtížích, ovšem pod podmínkou, že ostatní subjekty ve skupině před poskytnutím podpory poskytnou žadateli nezbytné prostředky, aby sám kritéria nenaplňoval. </w:t>
      </w:r>
    </w:p>
    <w:p w14:paraId="61565351"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xml:space="preserve"> Pokud skupina konsolidované výkazy běžné nezpracovává, lze po žadateli požadovat zpracování ad hoc </w:t>
      </w:r>
      <w:proofErr w:type="spellStart"/>
      <w:r w:rsidRPr="00D06C82">
        <w:rPr>
          <w:rFonts w:ascii="Arial" w:eastAsia="Times New Roman" w:hAnsi="Arial" w:cs="Arial"/>
          <w:sz w:val="20"/>
          <w:szCs w:val="20"/>
          <w:bdr w:val="none" w:sz="0" w:space="0" w:color="auto" w:frame="1"/>
          <w:lang w:eastAsia="cs-CZ"/>
        </w:rPr>
        <w:t>konsolidových</w:t>
      </w:r>
      <w:proofErr w:type="spellEnd"/>
      <w:r w:rsidRPr="00D06C82">
        <w:rPr>
          <w:rFonts w:ascii="Arial" w:eastAsia="Times New Roman" w:hAnsi="Arial" w:cs="Arial"/>
          <w:sz w:val="20"/>
          <w:szCs w:val="20"/>
          <w:bdr w:val="none" w:sz="0" w:space="0" w:color="auto" w:frame="1"/>
          <w:lang w:eastAsia="cs-CZ"/>
        </w:rPr>
        <w:t xml:space="preserve">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14:paraId="47C7453C"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14:paraId="42B7DD79" w14:textId="77777777"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14:paraId="22B83A29" w14:textId="77777777"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14:paraId="109BEA26" w14:textId="77777777"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14:paraId="48727092" w14:textId="77777777"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6DB0E" w14:textId="77777777" w:rsidR="007C51CE" w:rsidRDefault="007C51CE" w:rsidP="007C51CE">
      <w:pPr>
        <w:spacing w:after="0" w:line="240" w:lineRule="auto"/>
      </w:pPr>
      <w:r>
        <w:separator/>
      </w:r>
    </w:p>
  </w:endnote>
  <w:endnote w:type="continuationSeparator" w:id="0">
    <w:p w14:paraId="20C9A0DB" w14:textId="77777777"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576CA" w14:textId="77777777" w:rsidR="007C51CE" w:rsidRDefault="007C51CE" w:rsidP="007C51CE">
      <w:pPr>
        <w:spacing w:after="0" w:line="240" w:lineRule="auto"/>
      </w:pPr>
      <w:r>
        <w:separator/>
      </w:r>
    </w:p>
  </w:footnote>
  <w:footnote w:type="continuationSeparator" w:id="0">
    <w:p w14:paraId="3A685926" w14:textId="77777777" w:rsidR="007C51CE" w:rsidRDefault="007C51CE" w:rsidP="007C51CE">
      <w:pPr>
        <w:spacing w:after="0" w:line="240" w:lineRule="auto"/>
      </w:pPr>
      <w:r>
        <w:continuationSeparator/>
      </w:r>
    </w:p>
  </w:footnote>
  <w:footnote w:id="1">
    <w:p w14:paraId="47A5EA14" w14:textId="77777777"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14:paraId="4311DC01" w14:textId="77777777"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4"/>
      <w:gridCol w:w="5448"/>
    </w:tblGrid>
    <w:tr w:rsidR="007C51CE" w14:paraId="42CDE65F" w14:textId="77777777" w:rsidTr="00DC6C7B">
      <w:tc>
        <w:tcPr>
          <w:tcW w:w="3652" w:type="dxa"/>
          <w:vAlign w:val="center"/>
        </w:tcPr>
        <w:p w14:paraId="3622F7AD" w14:textId="77777777" w:rsidR="007C51CE" w:rsidRDefault="007C51CE" w:rsidP="007C51CE">
          <w:pPr>
            <w:pStyle w:val="Zhlav"/>
          </w:pPr>
          <w:r>
            <w:rPr>
              <w:b/>
              <w:smallCaps/>
              <w:noProof/>
              <w:sz w:val="28"/>
              <w:lang w:eastAsia="cs-CZ"/>
            </w:rPr>
            <w:drawing>
              <wp:inline distT="0" distB="0" distL="0" distR="0" wp14:anchorId="1A1A45B6" wp14:editId="7CF11455">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14:paraId="76846C67" w14:textId="77777777" w:rsidR="007C51CE" w:rsidRPr="007C51CE" w:rsidRDefault="007C51CE" w:rsidP="007C51CE">
          <w:pPr>
            <w:pStyle w:val="Zhlav"/>
            <w:jc w:val="right"/>
            <w:rPr>
              <w:b/>
            </w:rPr>
          </w:pPr>
          <w:r w:rsidRPr="007C51CE">
            <w:rPr>
              <w:b/>
            </w:rPr>
            <w:t>P</w:t>
          </w:r>
          <w:r>
            <w:rPr>
              <w:b/>
            </w:rPr>
            <w:t>ovinná příloha žádosti o dotaci - p</w:t>
          </w:r>
          <w:r w:rsidRPr="007C51CE">
            <w:rPr>
              <w:b/>
            </w:rPr>
            <w:t>říloha D</w:t>
          </w:r>
        </w:p>
        <w:p w14:paraId="513FB356" w14:textId="77777777" w:rsidR="007C51CE" w:rsidRDefault="007C51CE" w:rsidP="007C51CE">
          <w:pPr>
            <w:pStyle w:val="Zhlav"/>
            <w:jc w:val="right"/>
          </w:pPr>
          <w:r>
            <w:t>Národní program podpory cestovního ruchu v regionech</w:t>
          </w:r>
        </w:p>
        <w:p w14:paraId="13CFD744" w14:textId="77777777" w:rsidR="007C51CE" w:rsidRDefault="007C51CE" w:rsidP="007C51CE">
          <w:pPr>
            <w:pStyle w:val="Zhlav"/>
            <w:jc w:val="right"/>
          </w:pPr>
          <w:r>
            <w:t xml:space="preserve">Podprogram </w:t>
          </w:r>
          <w:r w:rsidRPr="00724CD2">
            <w:t>Marketingové aktivity v cestovním ruchu</w:t>
          </w:r>
        </w:p>
        <w:p w14:paraId="27820A32" w14:textId="6F755154" w:rsidR="007C51CE" w:rsidRDefault="007C51CE" w:rsidP="007C51CE">
          <w:pPr>
            <w:pStyle w:val="Zhlav"/>
            <w:jc w:val="right"/>
          </w:pPr>
          <w:r>
            <w:t xml:space="preserve">Výzva: </w:t>
          </w:r>
          <w:r w:rsidR="007F2714">
            <w:t>1</w:t>
          </w:r>
          <w:r>
            <w:t>/202</w:t>
          </w:r>
          <w:r w:rsidR="009C644B">
            <w:t>3</w:t>
          </w:r>
          <w:r>
            <w:t>/117D72200</w:t>
          </w:r>
        </w:p>
      </w:tc>
    </w:tr>
  </w:tbl>
  <w:p w14:paraId="700BABEA" w14:textId="77777777" w:rsidR="007C51CE" w:rsidRDefault="007C5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49"/>
    <w:rsid w:val="000A610C"/>
    <w:rsid w:val="00171F49"/>
    <w:rsid w:val="0028766F"/>
    <w:rsid w:val="005C7866"/>
    <w:rsid w:val="00714166"/>
    <w:rsid w:val="007C51CE"/>
    <w:rsid w:val="007F2714"/>
    <w:rsid w:val="007F33C5"/>
    <w:rsid w:val="008D505B"/>
    <w:rsid w:val="009C644B"/>
    <w:rsid w:val="00AA4B6C"/>
    <w:rsid w:val="00AC3F03"/>
    <w:rsid w:val="00B96D88"/>
    <w:rsid w:val="00BA156F"/>
    <w:rsid w:val="00CE3E55"/>
    <w:rsid w:val="00D06C82"/>
    <w:rsid w:val="00DA0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85D90"/>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54D86-F9C4-4F20-9FD6-F59A5A589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OSNP</cp:lastModifiedBy>
  <cp:revision>4</cp:revision>
  <cp:lastPrinted>2018-06-08T15:23:00Z</cp:lastPrinted>
  <dcterms:created xsi:type="dcterms:W3CDTF">2021-07-07T07:29:00Z</dcterms:created>
  <dcterms:modified xsi:type="dcterms:W3CDTF">2022-12-09T10:44:00Z</dcterms:modified>
</cp:coreProperties>
</file>