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B62F" w14:textId="681E5CB6" w:rsidR="004C3C45" w:rsidRDefault="004C3C45" w:rsidP="004C3C45">
      <w:pPr>
        <w:pStyle w:val="Default"/>
        <w:rPr>
          <w:b/>
          <w:bCs/>
          <w:color w:val="auto"/>
          <w:sz w:val="40"/>
          <w:szCs w:val="40"/>
        </w:rPr>
      </w:pPr>
    </w:p>
    <w:p w14:paraId="5EF3E45E" w14:textId="77777777" w:rsidR="004C3C45" w:rsidRDefault="004C3C45" w:rsidP="004C3C45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7601B6AB" w14:textId="3682D968" w:rsidR="004C3C45" w:rsidRPr="00255359" w:rsidRDefault="004C3C45" w:rsidP="004C3C45">
      <w:pPr>
        <w:pStyle w:val="Default"/>
        <w:jc w:val="center"/>
        <w:rPr>
          <w:b/>
          <w:bCs/>
          <w:caps/>
          <w:color w:val="auto"/>
          <w:sz w:val="40"/>
          <w:szCs w:val="40"/>
        </w:rPr>
      </w:pPr>
      <w:r w:rsidRPr="00255359">
        <w:rPr>
          <w:b/>
          <w:bCs/>
          <w:color w:val="auto"/>
          <w:sz w:val="40"/>
          <w:szCs w:val="40"/>
        </w:rPr>
        <w:t xml:space="preserve">METODIKA PRO DOKLADOVÁNÍ OSOBNÍCH VÝDAJŮ PŘI IMPLEMENTACI </w:t>
      </w:r>
      <w:r w:rsidRPr="00255359">
        <w:rPr>
          <w:b/>
          <w:bCs/>
          <w:caps/>
          <w:color w:val="auto"/>
          <w:sz w:val="40"/>
          <w:szCs w:val="40"/>
        </w:rPr>
        <w:t xml:space="preserve">Recovery and reSiliEnce facility </w:t>
      </w:r>
      <w:r w:rsidRPr="00255359">
        <w:rPr>
          <w:b/>
          <w:bCs/>
          <w:color w:val="auto"/>
          <w:sz w:val="40"/>
          <w:szCs w:val="40"/>
        </w:rPr>
        <w:t>PRO SLUŽEBNÍ / PRACOVNÍ MÍSTA HRAZENÁ ZE</w:t>
      </w:r>
      <w:r w:rsidRPr="00255359">
        <w:rPr>
          <w:rFonts w:ascii="Calibri" w:hAnsi="Calibri" w:cs="Calibri"/>
          <w:b/>
          <w:bCs/>
          <w:color w:val="auto"/>
          <w:sz w:val="40"/>
          <w:szCs w:val="40"/>
        </w:rPr>
        <w:t> </w:t>
      </w:r>
      <w:r w:rsidRPr="00255359">
        <w:rPr>
          <w:b/>
          <w:bCs/>
          <w:color w:val="auto"/>
          <w:sz w:val="40"/>
          <w:szCs w:val="40"/>
        </w:rPr>
        <w:t>SUBKOMPONE</w:t>
      </w:r>
      <w:r w:rsidR="00777D43">
        <w:rPr>
          <w:b/>
          <w:bCs/>
          <w:color w:val="auto"/>
          <w:sz w:val="40"/>
          <w:szCs w:val="40"/>
        </w:rPr>
        <w:t>N</w:t>
      </w:r>
      <w:r w:rsidRPr="00255359">
        <w:rPr>
          <w:b/>
          <w:bCs/>
          <w:color w:val="auto"/>
          <w:sz w:val="40"/>
          <w:szCs w:val="40"/>
        </w:rPr>
        <w:t xml:space="preserve">TY 4.1.4 </w:t>
      </w:r>
      <w:r w:rsidRPr="00255359">
        <w:rPr>
          <w:b/>
          <w:bCs/>
          <w:caps/>
          <w:color w:val="auto"/>
          <w:sz w:val="40"/>
          <w:szCs w:val="40"/>
        </w:rPr>
        <w:t>Zefektivnění a</w:t>
      </w:r>
      <w:r w:rsidRPr="00255359">
        <w:rPr>
          <w:rFonts w:ascii="Calibri" w:hAnsi="Calibri" w:cs="Calibri"/>
          <w:b/>
          <w:bCs/>
          <w:caps/>
          <w:color w:val="auto"/>
          <w:sz w:val="40"/>
          <w:szCs w:val="40"/>
        </w:rPr>
        <w:t> </w:t>
      </w:r>
      <w:r w:rsidRPr="00255359">
        <w:rPr>
          <w:b/>
          <w:bCs/>
          <w:caps/>
          <w:color w:val="auto"/>
          <w:sz w:val="40"/>
          <w:szCs w:val="40"/>
        </w:rPr>
        <w:t>posílení implementace Národního plánu obnovy</w:t>
      </w:r>
    </w:p>
    <w:p w14:paraId="3AC9B4CF" w14:textId="77777777" w:rsidR="004C3C45" w:rsidRPr="00255359" w:rsidRDefault="004C3C45" w:rsidP="004C3C45">
      <w:pPr>
        <w:rPr>
          <w:b/>
          <w:bCs/>
          <w:caps/>
        </w:rPr>
      </w:pPr>
    </w:p>
    <w:p w14:paraId="672A383F" w14:textId="77777777" w:rsidR="004C3C45" w:rsidRPr="00255359" w:rsidRDefault="004C3C45" w:rsidP="004C3C45">
      <w:pPr>
        <w:rPr>
          <w:b/>
          <w:bCs/>
          <w:caps/>
        </w:rPr>
      </w:pPr>
    </w:p>
    <w:p w14:paraId="59BCBAED" w14:textId="77777777" w:rsidR="004C3C45" w:rsidRPr="00255359" w:rsidRDefault="004C3C45" w:rsidP="004C3C45">
      <w:pPr>
        <w:rPr>
          <w:b/>
          <w:bCs/>
          <w:caps/>
        </w:rPr>
      </w:pPr>
    </w:p>
    <w:p w14:paraId="385C0178" w14:textId="77777777" w:rsidR="004C3C45" w:rsidRPr="00255359" w:rsidRDefault="004C3C45" w:rsidP="004C3C45">
      <w:pPr>
        <w:rPr>
          <w:b/>
          <w:bCs/>
          <w:caps/>
        </w:rPr>
      </w:pPr>
    </w:p>
    <w:p w14:paraId="3CB13D99" w14:textId="77777777" w:rsidR="004C3C45" w:rsidRPr="00255359" w:rsidRDefault="004C3C45" w:rsidP="004C3C45">
      <w:pPr>
        <w:rPr>
          <w:b/>
          <w:bCs/>
          <w:caps/>
        </w:rPr>
      </w:pPr>
    </w:p>
    <w:p w14:paraId="7694EAB9" w14:textId="77777777" w:rsidR="004C3C45" w:rsidRPr="00255359" w:rsidRDefault="004C3C45" w:rsidP="004C3C45">
      <w:pPr>
        <w:rPr>
          <w:b/>
          <w:bCs/>
          <w:caps/>
        </w:rPr>
      </w:pPr>
    </w:p>
    <w:p w14:paraId="49FDBABC" w14:textId="77777777" w:rsidR="004C3C45" w:rsidRPr="00255359" w:rsidRDefault="004C3C45" w:rsidP="004C3C45">
      <w:pPr>
        <w:rPr>
          <w:b/>
          <w:bCs/>
          <w:caps/>
        </w:rPr>
      </w:pPr>
    </w:p>
    <w:p w14:paraId="25F19E22" w14:textId="77777777" w:rsidR="004C3C45" w:rsidRPr="00255359" w:rsidRDefault="004C3C45" w:rsidP="004C3C45">
      <w:pPr>
        <w:rPr>
          <w:b/>
          <w:bCs/>
          <w:caps/>
        </w:rPr>
      </w:pPr>
    </w:p>
    <w:p w14:paraId="414C3E0A" w14:textId="77777777" w:rsidR="004C3C45" w:rsidRPr="00255359" w:rsidRDefault="004C3C45" w:rsidP="004C3C45">
      <w:pPr>
        <w:rPr>
          <w:b/>
          <w:bCs/>
          <w:caps/>
        </w:rPr>
      </w:pPr>
    </w:p>
    <w:p w14:paraId="24F4EE9C" w14:textId="77777777" w:rsidR="004C3C45" w:rsidRPr="00255359" w:rsidRDefault="004C3C45" w:rsidP="004C3C45">
      <w:pPr>
        <w:rPr>
          <w:b/>
          <w:bCs/>
          <w:caps/>
        </w:rPr>
      </w:pPr>
    </w:p>
    <w:p w14:paraId="63729C81" w14:textId="77777777" w:rsidR="004C3C45" w:rsidRPr="00255359" w:rsidRDefault="004C3C45" w:rsidP="004C3C45">
      <w:pPr>
        <w:rPr>
          <w:b/>
          <w:bCs/>
          <w:caps/>
        </w:rPr>
      </w:pPr>
    </w:p>
    <w:p w14:paraId="3EEAE5CB" w14:textId="77777777" w:rsidR="004C3C45" w:rsidRPr="00255359" w:rsidRDefault="004C3C45" w:rsidP="004C3C45">
      <w:pPr>
        <w:rPr>
          <w:b/>
          <w:bCs/>
          <w:caps/>
        </w:rPr>
      </w:pPr>
    </w:p>
    <w:p w14:paraId="547E69EC" w14:textId="6FD79A6A" w:rsidR="004C3C45" w:rsidRDefault="004C3C45" w:rsidP="004C3C45">
      <w:pPr>
        <w:rPr>
          <w:b/>
          <w:bCs/>
          <w:caps/>
        </w:rPr>
      </w:pPr>
    </w:p>
    <w:p w14:paraId="3D4BCEB7" w14:textId="77777777" w:rsidR="004C3C45" w:rsidRPr="00255359" w:rsidRDefault="004C3C45" w:rsidP="004C3C45">
      <w:pPr>
        <w:rPr>
          <w:b/>
          <w:bCs/>
          <w:caps/>
        </w:rPr>
      </w:pPr>
    </w:p>
    <w:p w14:paraId="10B26006" w14:textId="0738CDE6" w:rsidR="004C3C45" w:rsidRPr="00255359" w:rsidRDefault="004C3C45" w:rsidP="004C3C45">
      <w:pPr>
        <w:rPr>
          <w:b/>
          <w:bCs/>
          <w:caps/>
        </w:rPr>
      </w:pPr>
      <w:r w:rsidRPr="00255359">
        <w:rPr>
          <w:b/>
          <w:bCs/>
          <w:caps/>
        </w:rPr>
        <w:t xml:space="preserve">Verze </w:t>
      </w:r>
      <w:r w:rsidR="00521462">
        <w:rPr>
          <w:b/>
          <w:bCs/>
          <w:caps/>
        </w:rPr>
        <w:t>5</w:t>
      </w:r>
      <w:r w:rsidRPr="00255359">
        <w:rPr>
          <w:b/>
          <w:bCs/>
          <w:caps/>
        </w:rPr>
        <w:t>.0</w:t>
      </w:r>
    </w:p>
    <w:p w14:paraId="261A7F21" w14:textId="6147ED21" w:rsidR="004C3C45" w:rsidRPr="00255359" w:rsidRDefault="004C3C45" w:rsidP="004C3C45">
      <w:pPr>
        <w:rPr>
          <w:b/>
          <w:bCs/>
          <w:caps/>
        </w:rPr>
      </w:pPr>
      <w:r w:rsidRPr="00255359">
        <w:rPr>
          <w:b/>
          <w:bCs/>
          <w:caps/>
        </w:rPr>
        <w:t xml:space="preserve">Platnost od </w:t>
      </w:r>
      <w:r w:rsidR="00521462">
        <w:rPr>
          <w:b/>
          <w:bCs/>
          <w:caps/>
        </w:rPr>
        <w:t>20.3.2024</w:t>
      </w:r>
    </w:p>
    <w:p w14:paraId="7175E7D7" w14:textId="1F60F098" w:rsidR="004C3C45" w:rsidRDefault="004C3C45" w:rsidP="004C3C45">
      <w:pPr>
        <w:rPr>
          <w:b/>
          <w:bCs/>
          <w:caps/>
        </w:rPr>
      </w:pPr>
      <w:r w:rsidRPr="00255359">
        <w:rPr>
          <w:b/>
          <w:bCs/>
          <w:caps/>
        </w:rPr>
        <w:t xml:space="preserve">účinnost od </w:t>
      </w:r>
      <w:r w:rsidR="00521462">
        <w:rPr>
          <w:b/>
          <w:bCs/>
          <w:caps/>
        </w:rPr>
        <w:t>20.3.2024</w:t>
      </w:r>
    </w:p>
    <w:p w14:paraId="10AD74DD" w14:textId="4BADEE4C" w:rsidR="004C3C45" w:rsidRPr="004C3C45" w:rsidRDefault="004C3C45" w:rsidP="004C3C45">
      <w:pPr>
        <w:rPr>
          <w:b/>
          <w:bCs/>
          <w:caps/>
        </w:rPr>
      </w:pPr>
      <w:r>
        <w:rPr>
          <w:b/>
          <w:bCs/>
          <w:caps/>
        </w:rPr>
        <w:br w:type="page"/>
      </w:r>
    </w:p>
    <w:p w14:paraId="0B25F6D6" w14:textId="4BADEE4C" w:rsidR="004C3C45" w:rsidRDefault="004C3C4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2635A" w14:paraId="5067317C" w14:textId="77777777" w:rsidTr="00525917">
        <w:tc>
          <w:tcPr>
            <w:tcW w:w="2830" w:type="dxa"/>
          </w:tcPr>
          <w:p w14:paraId="3C42A190" w14:textId="44BB221D" w:rsidR="00C467A0" w:rsidRDefault="00C467A0" w:rsidP="00B2635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3AE643B0" w14:textId="6619BF63" w:rsidR="00C467A0" w:rsidRDefault="00B2635A" w:rsidP="00B2635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2635A">
              <w:rPr>
                <w:b/>
                <w:bCs/>
                <w:sz w:val="20"/>
                <w:szCs w:val="20"/>
              </w:rPr>
              <w:t>PRINCIPY</w:t>
            </w:r>
            <w:r w:rsidR="00C467A0">
              <w:rPr>
                <w:b/>
                <w:bCs/>
                <w:sz w:val="20"/>
                <w:szCs w:val="20"/>
              </w:rPr>
              <w:t xml:space="preserve"> </w:t>
            </w:r>
            <w:r w:rsidRPr="00B2635A">
              <w:rPr>
                <w:b/>
                <w:bCs/>
                <w:sz w:val="20"/>
                <w:szCs w:val="20"/>
              </w:rPr>
              <w:t>ZPŮSOBILOSTI</w:t>
            </w:r>
          </w:p>
          <w:p w14:paraId="4A93596A" w14:textId="10DCDFBC" w:rsidR="00B2635A" w:rsidRPr="00B2635A" w:rsidRDefault="00B2635A" w:rsidP="00B2635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B2635A">
              <w:rPr>
                <w:b/>
                <w:bCs/>
                <w:color w:val="auto"/>
                <w:sz w:val="20"/>
                <w:szCs w:val="20"/>
              </w:rPr>
              <w:t>PRO ZAPOJENÍ DO</w:t>
            </w:r>
            <w:r w:rsidRPr="00B2635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Pr="00B2635A">
              <w:rPr>
                <w:b/>
                <w:bCs/>
                <w:color w:val="auto"/>
                <w:sz w:val="20"/>
                <w:szCs w:val="20"/>
              </w:rPr>
              <w:t>FINANCOVÁNÍ ZE 4.1.4 NPO</w:t>
            </w:r>
          </w:p>
          <w:p w14:paraId="09BC87DC" w14:textId="11DA152C" w:rsidR="00B2635A" w:rsidRDefault="00B2635A"/>
        </w:tc>
        <w:tc>
          <w:tcPr>
            <w:tcW w:w="6232" w:type="dxa"/>
          </w:tcPr>
          <w:p w14:paraId="5B7CB6BD" w14:textId="77777777" w:rsid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25BA395" w14:textId="2CF19683" w:rsidR="00B2635A" w:rsidRP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 xml:space="preserve">Základním předpokladem pro způsobilost osobních výdajů je přímé zapojení příslušné osoby do administrativně organizačních činností na podporu implementace </w:t>
            </w:r>
            <w:r w:rsidR="006B68B2" w:rsidRPr="006B68B2">
              <w:rPr>
                <w:color w:val="auto"/>
                <w:sz w:val="20"/>
                <w:szCs w:val="20"/>
              </w:rPr>
              <w:t xml:space="preserve">Nástroje pro oživení a odolnost </w:t>
            </w:r>
            <w:r w:rsidRPr="00B2635A">
              <w:rPr>
                <w:color w:val="auto"/>
                <w:sz w:val="20"/>
                <w:szCs w:val="20"/>
              </w:rPr>
              <w:t xml:space="preserve">(RRF) neboli Národního plánu obnovy (dále jen NPO).  </w:t>
            </w:r>
          </w:p>
          <w:p w14:paraId="209F68DE" w14:textId="7ABFF5AD" w:rsidR="00B2635A" w:rsidRP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V případě, že zaměstnanec pracuje na implementaci konkrétních komponent (subkomponent), bude v</w:t>
            </w:r>
            <w:r w:rsidR="00236D55">
              <w:rPr>
                <w:color w:val="auto"/>
                <w:sz w:val="20"/>
                <w:szCs w:val="20"/>
              </w:rPr>
              <w:t> </w:t>
            </w:r>
            <w:r w:rsidRPr="00B2635A">
              <w:rPr>
                <w:color w:val="auto"/>
                <w:sz w:val="20"/>
                <w:szCs w:val="20"/>
              </w:rPr>
              <w:t>charakteristice</w:t>
            </w:r>
            <w:r w:rsidR="00236D55">
              <w:rPr>
                <w:color w:val="auto"/>
                <w:sz w:val="20"/>
                <w:szCs w:val="20"/>
              </w:rPr>
              <w:t xml:space="preserve"> služebního místa</w:t>
            </w:r>
            <w:r w:rsidRPr="00B2635A">
              <w:rPr>
                <w:color w:val="auto"/>
                <w:sz w:val="20"/>
                <w:szCs w:val="20"/>
              </w:rPr>
              <w:t xml:space="preserve">/popisu pracovního místa jednoznačně uvedeno číslo a název komponenty (subkomponenty), na jejíž implementaci se zaměstnanec podílí a dále popis činností, </w:t>
            </w:r>
            <w:bookmarkStart w:id="0" w:name="_Hlk141949657"/>
            <w:r w:rsidRPr="00B2635A">
              <w:rPr>
                <w:color w:val="auto"/>
                <w:sz w:val="20"/>
                <w:szCs w:val="20"/>
              </w:rPr>
              <w:t>které naplňují svým charakterem principy implementace NPO.</w:t>
            </w:r>
            <w:bookmarkEnd w:id="0"/>
          </w:p>
          <w:p w14:paraId="1E86C90B" w14:textId="71F834C4" w:rsidR="00B2635A" w:rsidRP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V případě, že se zaměstnanec podílí na implementaci průřezových agend, a není ho tedy možné jednoznačně zařadit ke konkrétní komponentě (subkomponentě), bude v příslušné kolonce charakteristiky/popisu služebního/pracovního místa uvedeno "NERELEVANTNÍ".</w:t>
            </w:r>
          </w:p>
          <w:p w14:paraId="33DB6DE8" w14:textId="18394AC2" w:rsidR="00B2635A" w:rsidRP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Dále musí být v</w:t>
            </w:r>
            <w:r w:rsidR="00B23701">
              <w:rPr>
                <w:color w:val="auto"/>
                <w:sz w:val="20"/>
                <w:szCs w:val="20"/>
              </w:rPr>
              <w:t> </w:t>
            </w:r>
            <w:r w:rsidRPr="00B2635A">
              <w:rPr>
                <w:color w:val="auto"/>
                <w:sz w:val="20"/>
                <w:szCs w:val="20"/>
              </w:rPr>
              <w:t>charakteristice</w:t>
            </w:r>
            <w:r w:rsidR="00B23701">
              <w:rPr>
                <w:color w:val="auto"/>
                <w:sz w:val="20"/>
                <w:szCs w:val="20"/>
              </w:rPr>
              <w:t>/popisu</w:t>
            </w:r>
            <w:r w:rsidRPr="00B2635A">
              <w:rPr>
                <w:color w:val="auto"/>
                <w:sz w:val="20"/>
                <w:szCs w:val="20"/>
              </w:rPr>
              <w:t xml:space="preserve"> služebního</w:t>
            </w:r>
            <w:r w:rsidR="00B23701">
              <w:rPr>
                <w:color w:val="auto"/>
                <w:sz w:val="20"/>
                <w:szCs w:val="20"/>
              </w:rPr>
              <w:t>/</w:t>
            </w:r>
            <w:r w:rsidRPr="00B2635A">
              <w:rPr>
                <w:color w:val="auto"/>
                <w:sz w:val="20"/>
                <w:szCs w:val="20"/>
              </w:rPr>
              <w:t xml:space="preserve">pracovního místa uvedena informace, že plat/mzda je hrazen z prostředků subkomponenty 4.1.4 Zefektivnění a posílení implementace NPO </w:t>
            </w:r>
            <w:r w:rsidR="00521462">
              <w:rPr>
                <w:color w:val="auto"/>
                <w:sz w:val="20"/>
                <w:szCs w:val="20"/>
              </w:rPr>
              <w:br/>
            </w:r>
            <w:r w:rsidRPr="00B2635A">
              <w:rPr>
                <w:color w:val="auto"/>
                <w:sz w:val="20"/>
                <w:szCs w:val="20"/>
              </w:rPr>
              <w:t>a jeho procentuální podíl (viz příloha 1).</w:t>
            </w:r>
          </w:p>
          <w:p w14:paraId="04143EFE" w14:textId="77777777" w:rsidR="00B2635A" w:rsidRP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7C1445B" w14:textId="77777777" w:rsidR="00B2635A" w:rsidRP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V charakteristice/popisu služebního/pracovního místa je dále uvedena informace, že se jedná o služební/pracovní místo zřízené v rámci subkomponenty 4.1.4 Zefektivnění a posílení implementace NPO. V případě, že bude pro přijetí nového zaměstnance pro implementaci NPO vyhlášeno výběrové řízení, musí být v textu oznámení/inzerátu služebního/pracovního místa jednoznačně uvedeno přiřazení k činnostem pro NPO.</w:t>
            </w:r>
          </w:p>
          <w:p w14:paraId="6C6825BB" w14:textId="77777777" w:rsidR="00B2635A" w:rsidRP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V případě zaměstnávání osob formou dohody o pracovní činnosti je nutné, aby v textu popisu činnosti předmětné dohody bylo jednoznačně uvedeno číslo a název komponenty (subkomponenty), na jejíž implementaci se zaměstnanec podílí. V případě, že zaměstnanec nepracuje na implementaci konkrétní komponenty (subkomponenty), ale na implementaci průřezových agend, nebude uvedení konkrétního čísla a názvu komponenty (subkomponenty) vyžadováno.</w:t>
            </w:r>
          </w:p>
          <w:p w14:paraId="4675C737" w14:textId="77777777" w:rsid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 xml:space="preserve">Dále musí být uvedena informace, že finanční odměna je hrazena z prostředků subkomponenty 4.1.4 Zefektivnění a posílení implementace NPO.   </w:t>
            </w:r>
          </w:p>
          <w:p w14:paraId="20B4BA99" w14:textId="5A7B4793" w:rsidR="00B2635A" w:rsidRP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2635A" w14:paraId="0C2F5EA3" w14:textId="77777777" w:rsidTr="00525917">
        <w:tc>
          <w:tcPr>
            <w:tcW w:w="2830" w:type="dxa"/>
          </w:tcPr>
          <w:p w14:paraId="134B3DE7" w14:textId="77777777" w:rsidR="00C467A0" w:rsidRDefault="00C467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E23AD7" w14:textId="687CB57C" w:rsidR="00B2635A" w:rsidRPr="00B2635A" w:rsidRDefault="00B263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5A">
              <w:rPr>
                <w:rFonts w:ascii="Arial" w:hAnsi="Arial" w:cs="Arial"/>
                <w:b/>
                <w:bCs/>
                <w:sz w:val="20"/>
                <w:szCs w:val="20"/>
              </w:rPr>
              <w:t>ZPŮSOBILÉ ČINNOSTI</w:t>
            </w:r>
          </w:p>
        </w:tc>
        <w:tc>
          <w:tcPr>
            <w:tcW w:w="6232" w:type="dxa"/>
          </w:tcPr>
          <w:p w14:paraId="53A97831" w14:textId="77777777" w:rsidR="00B2635A" w:rsidRDefault="00B2635A" w:rsidP="00B2635A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D3D299E" w14:textId="2F6869A4" w:rsidR="00B2635A" w:rsidRPr="00B2635A" w:rsidRDefault="00B2635A" w:rsidP="00B2635A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způsobilým činnostem patří:</w:t>
            </w:r>
          </w:p>
          <w:p w14:paraId="7409E6C3" w14:textId="13E8EB7A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Zajištění řízení chodu komponenty/subkomponenty, event. Národního plánu obnovy (včetně agendy vnitřní metodiky a metodického vedení příjemců), koordinace a vypracování základních metodických dokumentů (implementační manuál </w:t>
            </w:r>
            <w:r w:rsidR="005214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pravidla pro žadatele a příjemce) a jejich potřebná aktualizace na základě změn relevantního vývoje legislativy EU a ČR (</w:t>
            </w:r>
            <w:r w:rsidR="00961947" w:rsidRPr="009619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nebo z ní vycházejících</w:t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metodik), </w:t>
            </w:r>
          </w:p>
          <w:p w14:paraId="3AE6AB65" w14:textId="2FF9F5C9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zajištění realizace a implementace, účast na </w:t>
            </w:r>
            <w:r w:rsidR="00B96E19"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říd</w:t>
            </w:r>
            <w:r w:rsidR="00B96E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</w:t>
            </w:r>
            <w:r w:rsidR="00B96E19"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cích </w:t>
            </w:r>
            <w:r w:rsidR="005214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kontrolních systémech, které se vztahují k Nástroji pro oživení a odolnost,</w:t>
            </w:r>
          </w:p>
          <w:p w14:paraId="3E4A128A" w14:textId="0CA309A5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příprava výzvy pro předkládání žádostí o podporu v souladu s metodickými dokumenty a celkovou finanční a věcnou podstatou komponenty/subkomponenty, zajištění jejího vyhlášení a zveřejnění, případně její aktualizace v souladu s relevantním legislativním rámcem, metodikou </w:t>
            </w:r>
            <w:r w:rsidR="00EE7457" w:rsidRPr="00EE74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Odboru </w:t>
            </w:r>
            <w:r w:rsidR="00EE7457" w:rsidRPr="00EE74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koordinace NPO na Ministerstvu průmyslu a obchodu (dále také </w:t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Delivery Unit NPO (</w:t>
            </w:r>
            <w:r w:rsidR="00EE74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</w:t>
            </w:r>
            <w:r w:rsidR="00EE74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DU) a řídící dokumentací (metodik), </w:t>
            </w:r>
          </w:p>
          <w:p w14:paraId="3AB61199" w14:textId="68140E05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správa agendy milníků, cílů a indikátorů a indikátorové soustavy za NPO, správa uživatelských práv, rolí </w:t>
            </w:r>
            <w:r w:rsidR="005214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 kompetencí v informačním systému, zajištění vkládání dat pro vyhlášení výzvy do systému, metodická podpora, konzultace a poradenství v oblasti systému (např. administrátor, koordinátor), </w:t>
            </w:r>
          </w:p>
          <w:p w14:paraId="75CDEFC6" w14:textId="34D5F814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zajištění administrace projektů v souladu s </w:t>
            </w:r>
            <w:r w:rsidR="00B96E19"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říd</w:t>
            </w:r>
            <w:r w:rsidR="00B96E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</w:t>
            </w:r>
            <w:r w:rsidR="00B96E19"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cí </w:t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dokumentací (implementační manuál, </w:t>
            </w:r>
            <w:r w:rsidR="00225C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metodické pokyny, </w:t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pravidla pro příjemce a další) včetně vyhodnocení kritérií pro hodnocení </w:t>
            </w:r>
            <w:r w:rsidR="005214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 výběr projektů (např. projektový manažer),  </w:t>
            </w:r>
          </w:p>
          <w:p w14:paraId="78746CEC" w14:textId="3E2F6EEE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koordinace plánování a finančního řízení celého plánu, event. činnosti na základě disponibilní alokace pro komponentu/subkomponentu včetně povinného výkaznictví a zpráv ve vztahu k orgánům NPO, EU, auditnímu orgánu apod., zajištění vypracování pravidel a postupů finančního řízení, příprava podkladů pro žádost o platbu za komponentu/subkomponentu (např. finanční manažer komponenty/subkomponenty), </w:t>
            </w:r>
          </w:p>
          <w:p w14:paraId="25838C74" w14:textId="74A98F3C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výkon auditní činnosti a zpracování shrnutí auditů jako nedílné součásti každé souhrnné žádosti o výplatu finančních prostředků, </w:t>
            </w:r>
          </w:p>
          <w:p w14:paraId="42AFF537" w14:textId="39CB1719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administrativní činnosti spojené s řízením operace/komponenty či organizace (např. příprava dokumentů před zaúčtováním, skenování/kopírování účetních a jiných dokladů) a s plněním povinností archivace dokumentů k projektu/komponentě; (např. administrátor výzvy), </w:t>
            </w:r>
          </w:p>
          <w:p w14:paraId="735F05DC" w14:textId="6707ECFB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zpracování zpráv o realizaci projektu/komponenty (a žádostí </w:t>
            </w:r>
            <w:r w:rsidR="005214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 platbu (tj. příprava podkladů pro tyto zprávy a žádosti a také vyplnění předepsaných formulářů zprávy a žádosti a zajištění jejich podání MPO DU), včetně jejich doplnění a náprav jejich nedostatků; (např. projektový manažer, programový manažer), </w:t>
            </w:r>
          </w:p>
          <w:p w14:paraId="1F70C2AF" w14:textId="1086EF5B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 poskytovatelem podpory i všemi dalšími orgány oprávněnými ke kontrole/ověřování realizace projektu/komponenty ve věci kontrol/ověřování projektu; (např. kontrolor), </w:t>
            </w:r>
          </w:p>
          <w:p w14:paraId="43E96D7E" w14:textId="39FBE1A1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administrativní činnosti spojené s organizačním zabezpečením aktivit projektu (např. rezervace prostor pro vzdělávací akci, komunikace s lektory, registrace účastníků akce probíhající před danou akcí, zajištění auditní stopy o akci, příprava prezenčních listin a pozvánek pro účastníky akce); (např. organizační pracovník), </w:t>
            </w:r>
          </w:p>
          <w:p w14:paraId="6D1A6445" w14:textId="7FD474D7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administrativní činnosti spojené s výběrem dodavatele pro projekt, včetně uzavření smlouvy s dodavatelem / vyhotovení objednávky (týká se přímých nákupů bez realizace zadávacích řízení a také realizace zadávacích řízení); (např. administrátor veřejných zakázek), </w:t>
            </w:r>
          </w:p>
          <w:p w14:paraId="2885A1AE" w14:textId="4456D9E3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činnosti spojené s řízením celého plánu, jeho koordinací, monitorováním, kontrolní, ověřovací a metodické činnosti na národní úrovni i na úrovni vlastníků komponent,</w:t>
            </w:r>
          </w:p>
          <w:p w14:paraId="2998585E" w14:textId="64AFBF83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činnosti spojené s centrálním výkaznictvím plánu,</w:t>
            </w:r>
          </w:p>
          <w:p w14:paraId="35B1805D" w14:textId="64517D41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činnosti spojené se zajištěním publicity, komunikace či propagace plánu.</w:t>
            </w:r>
          </w:p>
          <w:p w14:paraId="7EF806F2" w14:textId="77777777" w:rsidR="00B2635A" w:rsidRPr="00B2635A" w:rsidRDefault="00B2635A">
            <w:pPr>
              <w:rPr>
                <w:rFonts w:ascii="Arial" w:hAnsi="Arial" w:cs="Arial"/>
              </w:rPr>
            </w:pPr>
          </w:p>
        </w:tc>
      </w:tr>
      <w:tr w:rsidR="00B2635A" w14:paraId="2FC0DB5C" w14:textId="77777777" w:rsidTr="00525917">
        <w:tc>
          <w:tcPr>
            <w:tcW w:w="2830" w:type="dxa"/>
          </w:tcPr>
          <w:p w14:paraId="602E3A3A" w14:textId="77777777" w:rsidR="00C467A0" w:rsidRDefault="00C467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4E5C46" w14:textId="4FC1FDB0" w:rsidR="00B2635A" w:rsidRPr="00B2635A" w:rsidRDefault="00B263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5A">
              <w:rPr>
                <w:rFonts w:ascii="Arial" w:hAnsi="Arial" w:cs="Arial"/>
                <w:b/>
                <w:bCs/>
                <w:sz w:val="20"/>
                <w:szCs w:val="20"/>
              </w:rPr>
              <w:t>DOKLADOVÁNÍ ZPŮSOBILOSTI ZAPOJENÍ</w:t>
            </w:r>
          </w:p>
        </w:tc>
        <w:tc>
          <w:tcPr>
            <w:tcW w:w="6232" w:type="dxa"/>
          </w:tcPr>
          <w:p w14:paraId="47A1BC27" w14:textId="77777777" w:rsidR="00B2635A" w:rsidRDefault="00B2635A" w:rsidP="00B26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51CE5C" w14:textId="2774D1CF" w:rsidR="00B2635A" w:rsidRPr="00B2635A" w:rsidRDefault="00B2635A" w:rsidP="00B26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35A">
              <w:rPr>
                <w:rFonts w:ascii="Arial" w:hAnsi="Arial" w:cs="Arial"/>
                <w:sz w:val="20"/>
                <w:szCs w:val="20"/>
              </w:rPr>
              <w:t xml:space="preserve">Způsobilost zapojení bude dokládána charakteristikou služebního/popisem pracovního místa. Pro toto vykazování lze </w:t>
            </w:r>
            <w:r w:rsidRPr="00B2635A">
              <w:rPr>
                <w:rFonts w:ascii="Arial" w:hAnsi="Arial" w:cs="Arial"/>
                <w:sz w:val="20"/>
                <w:szCs w:val="20"/>
              </w:rPr>
              <w:lastRenderedPageBreak/>
              <w:t>použít vzorové formuláře v příloze 1a a 1b této metodiky. Pokud zaměstnavatel využije své vlastní formuláře, je nutné, aby tyto formuláře obsahovaly minimálně následující informace:</w:t>
            </w:r>
          </w:p>
          <w:p w14:paraId="2FFCE6B5" w14:textId="134626EC" w:rsidR="00B2635A" w:rsidRPr="00B2635A" w:rsidRDefault="00B2635A" w:rsidP="00B2635A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35A">
              <w:rPr>
                <w:rFonts w:ascii="Arial" w:hAnsi="Arial" w:cs="Arial"/>
                <w:sz w:val="20"/>
                <w:szCs w:val="20"/>
              </w:rPr>
              <w:t xml:space="preserve">V případě, že zaměstnanec pracuje na implementaci konkrétních komponent (subkomponent), bude </w:t>
            </w:r>
            <w:r w:rsidR="00521462">
              <w:rPr>
                <w:rFonts w:ascii="Arial" w:hAnsi="Arial" w:cs="Arial"/>
                <w:sz w:val="20"/>
                <w:szCs w:val="20"/>
              </w:rPr>
              <w:br/>
            </w:r>
            <w:r w:rsidRPr="00B2635A">
              <w:rPr>
                <w:rFonts w:ascii="Arial" w:hAnsi="Arial" w:cs="Arial"/>
                <w:sz w:val="20"/>
                <w:szCs w:val="20"/>
              </w:rPr>
              <w:t>v charakteristice/popisu služebního/pracovního místa jednoznačně uvedeno číslo a název komponenty (subkomponenty), na jejíž implementaci se zaměstnanec podílí.</w:t>
            </w:r>
          </w:p>
          <w:p w14:paraId="142B7C22" w14:textId="66234D81" w:rsidR="00B2635A" w:rsidRPr="00B2635A" w:rsidRDefault="00B2635A" w:rsidP="00B2635A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35A">
              <w:rPr>
                <w:rFonts w:ascii="Arial" w:hAnsi="Arial" w:cs="Arial"/>
                <w:sz w:val="20"/>
                <w:szCs w:val="20"/>
              </w:rPr>
              <w:t xml:space="preserve">V případě, že se zaměstnanec podílí na implementaci průřezových agend a není ho tedy možné jednoznačně zařadit ke konkrétní komponentě (subkomponentě), bude v příslušné kolonce charakteristiky služebního/pracovního místa uvedeno "NERELEVANTNÍ".    </w:t>
            </w:r>
          </w:p>
          <w:p w14:paraId="52D64DAE" w14:textId="5FBC655D" w:rsidR="002E7760" w:rsidRDefault="00B2635A" w:rsidP="002E7760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35A">
              <w:rPr>
                <w:rFonts w:ascii="Arial" w:hAnsi="Arial" w:cs="Arial"/>
                <w:sz w:val="20"/>
                <w:szCs w:val="20"/>
              </w:rPr>
              <w:t xml:space="preserve">V charakteristice služebního/popisu pracovního místa musí být dále uvedena informace, že se jedná o služební/pracovní místo zřízené v rámci subkomponenty 4.1.4 Zefektivnění </w:t>
            </w:r>
            <w:r w:rsidR="00521462">
              <w:rPr>
                <w:rFonts w:ascii="Arial" w:hAnsi="Arial" w:cs="Arial"/>
                <w:sz w:val="20"/>
                <w:szCs w:val="20"/>
              </w:rPr>
              <w:br/>
            </w:r>
            <w:r w:rsidRPr="00B2635A">
              <w:rPr>
                <w:rFonts w:ascii="Arial" w:hAnsi="Arial" w:cs="Arial"/>
                <w:sz w:val="20"/>
                <w:szCs w:val="20"/>
              </w:rPr>
              <w:t>a posílení implementace NPO. V případě zaměstnance, se kterým byla uzavřena dohoda o pracovní činnosti, je nutné jeho činnost pravidelně dokládat, kromě charakteristiky služebního/pracovního místa, výkazem práce.</w:t>
            </w:r>
          </w:p>
          <w:p w14:paraId="28C22335" w14:textId="77777777" w:rsidR="002E7760" w:rsidRPr="003B4085" w:rsidRDefault="002E7760" w:rsidP="003B4085">
            <w:pPr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36A0BA" w14:textId="22BC08B9" w:rsidR="00B2635A" w:rsidRPr="00B2635A" w:rsidRDefault="00B2635A" w:rsidP="00B2635A">
            <w:pPr>
              <w:pStyle w:val="Odstavecseseznamem"/>
              <w:ind w:left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9B6" w14:paraId="40244163" w14:textId="77777777" w:rsidTr="00525917">
        <w:tc>
          <w:tcPr>
            <w:tcW w:w="2830" w:type="dxa"/>
          </w:tcPr>
          <w:p w14:paraId="6F475983" w14:textId="4EE2E056" w:rsidR="00C339B6" w:rsidRDefault="00B26A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SLEDOVANÉ </w:t>
            </w:r>
            <w:r w:rsidR="00C339B6">
              <w:rPr>
                <w:rFonts w:ascii="Arial" w:hAnsi="Arial" w:cs="Arial"/>
                <w:b/>
                <w:bCs/>
                <w:sz w:val="20"/>
                <w:szCs w:val="20"/>
              </w:rPr>
              <w:t>OBDOBÍ</w:t>
            </w:r>
            <w:r w:rsidR="00B9366B">
              <w:rPr>
                <w:rFonts w:ascii="Arial" w:hAnsi="Arial" w:cs="Arial"/>
                <w:b/>
                <w:bCs/>
                <w:sz w:val="20"/>
                <w:szCs w:val="20"/>
              </w:rPr>
              <w:t>, INFORMACE O PLNĚNÍ INDIKÁTORŮ,</w:t>
            </w:r>
            <w:r w:rsidR="00C339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PŘEDKLÁDÁNÍ ZPRÁV O REALIZACI A</w:t>
            </w:r>
            <w:r w:rsidR="003152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ZJEDNODUŠENÝCH </w:t>
            </w:r>
            <w:r w:rsidR="00C339B6">
              <w:rPr>
                <w:rFonts w:ascii="Arial" w:hAnsi="Arial" w:cs="Arial"/>
                <w:b/>
                <w:bCs/>
                <w:sz w:val="20"/>
                <w:szCs w:val="20"/>
              </w:rPr>
              <w:t>ŽÁDOSTÍ O PLATBU</w:t>
            </w:r>
          </w:p>
        </w:tc>
        <w:tc>
          <w:tcPr>
            <w:tcW w:w="6232" w:type="dxa"/>
          </w:tcPr>
          <w:p w14:paraId="5C56ACD4" w14:textId="70C521B9" w:rsidR="003152B8" w:rsidRPr="000D62DB" w:rsidRDefault="00C339B6" w:rsidP="00B26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2DB">
              <w:rPr>
                <w:rFonts w:ascii="Arial" w:hAnsi="Arial" w:cs="Arial"/>
                <w:sz w:val="20"/>
                <w:szCs w:val="20"/>
              </w:rPr>
              <w:t xml:space="preserve">Každé </w:t>
            </w:r>
            <w:r w:rsidR="00B26A7C">
              <w:rPr>
                <w:rFonts w:ascii="Arial" w:hAnsi="Arial" w:cs="Arial"/>
                <w:sz w:val="20"/>
                <w:szCs w:val="20"/>
              </w:rPr>
              <w:t>sledované</w:t>
            </w:r>
            <w:r w:rsidR="00B26A7C" w:rsidRPr="000D62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62DB">
              <w:rPr>
                <w:rFonts w:ascii="Arial" w:hAnsi="Arial" w:cs="Arial"/>
                <w:sz w:val="20"/>
                <w:szCs w:val="20"/>
              </w:rPr>
              <w:t>období trvá celkem 6 kalendářních měsíců</w:t>
            </w:r>
            <w:r w:rsidR="003152B8" w:rsidRPr="000D62DB">
              <w:rPr>
                <w:rFonts w:ascii="Arial" w:hAnsi="Arial" w:cs="Arial"/>
                <w:sz w:val="20"/>
                <w:szCs w:val="20"/>
              </w:rPr>
              <w:t>, a to vždy od:</w:t>
            </w:r>
          </w:p>
          <w:p w14:paraId="3C79DE69" w14:textId="5BA29FAF" w:rsidR="003152B8" w:rsidRPr="000D62DB" w:rsidRDefault="003152B8" w:rsidP="003152B8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2DB">
              <w:rPr>
                <w:rFonts w:ascii="Arial" w:hAnsi="Arial" w:cs="Arial"/>
                <w:sz w:val="20"/>
                <w:szCs w:val="20"/>
              </w:rPr>
              <w:t>1. 1. do 30. 6.</w:t>
            </w:r>
            <w:r w:rsidR="00225CAF">
              <w:rPr>
                <w:rFonts w:ascii="Arial" w:hAnsi="Arial" w:cs="Arial"/>
                <w:sz w:val="20"/>
                <w:szCs w:val="20"/>
              </w:rPr>
              <w:t xml:space="preserve"> (první pololetí)</w:t>
            </w:r>
            <w:r w:rsidRPr="000D62D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85E8496" w14:textId="4641A059" w:rsidR="003152B8" w:rsidRPr="000D62DB" w:rsidRDefault="003152B8" w:rsidP="003152B8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2DB">
              <w:rPr>
                <w:rFonts w:ascii="Arial" w:hAnsi="Arial" w:cs="Arial"/>
                <w:sz w:val="20"/>
                <w:szCs w:val="20"/>
              </w:rPr>
              <w:t>1. 7. do 31. 12.</w:t>
            </w:r>
            <w:r w:rsidR="00225CAF">
              <w:rPr>
                <w:rFonts w:ascii="Arial" w:hAnsi="Arial" w:cs="Arial"/>
                <w:sz w:val="20"/>
                <w:szCs w:val="20"/>
              </w:rPr>
              <w:t xml:space="preserve"> (druhé pololetí)</w:t>
            </w:r>
            <w:r w:rsidR="00B46CA2">
              <w:rPr>
                <w:rFonts w:ascii="Arial" w:hAnsi="Arial" w:cs="Arial"/>
                <w:sz w:val="20"/>
                <w:szCs w:val="20"/>
              </w:rPr>
              <w:t>.</w:t>
            </w:r>
            <w:r w:rsidRPr="000D62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1425F1" w14:textId="55ABB848" w:rsidR="003152B8" w:rsidRPr="000D62DB" w:rsidRDefault="003152B8" w:rsidP="00315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2DB">
              <w:rPr>
                <w:rFonts w:ascii="Arial" w:hAnsi="Arial" w:cs="Arial"/>
                <w:sz w:val="20"/>
                <w:szCs w:val="20"/>
              </w:rPr>
              <w:t xml:space="preserve">První </w:t>
            </w:r>
            <w:r w:rsidR="00B26A7C">
              <w:rPr>
                <w:rFonts w:ascii="Arial" w:hAnsi="Arial" w:cs="Arial"/>
                <w:sz w:val="20"/>
                <w:szCs w:val="20"/>
              </w:rPr>
              <w:t>sledované</w:t>
            </w:r>
            <w:r w:rsidR="00B26A7C" w:rsidRPr="000D62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62DB">
              <w:rPr>
                <w:rFonts w:ascii="Arial" w:hAnsi="Arial" w:cs="Arial"/>
                <w:sz w:val="20"/>
                <w:szCs w:val="20"/>
              </w:rPr>
              <w:t>období je od 1. 7. 2023 do 31. 12. 2023.</w:t>
            </w:r>
          </w:p>
          <w:p w14:paraId="0F9DB9BE" w14:textId="3ECE5809" w:rsidR="00C339B6" w:rsidRPr="000D62DB" w:rsidRDefault="003152B8" w:rsidP="00315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2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F87697" w14:textId="57248E5C" w:rsidR="00EB3E3F" w:rsidRDefault="00FF3CBE" w:rsidP="00B26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9366B">
              <w:rPr>
                <w:rFonts w:ascii="Arial" w:hAnsi="Arial" w:cs="Arial"/>
                <w:sz w:val="20"/>
                <w:szCs w:val="20"/>
              </w:rPr>
              <w:t>říjemce</w:t>
            </w:r>
            <w:r w:rsidR="002D728F">
              <w:rPr>
                <w:rFonts w:ascii="Arial" w:hAnsi="Arial" w:cs="Arial"/>
                <w:sz w:val="20"/>
                <w:szCs w:val="20"/>
              </w:rPr>
              <w:t xml:space="preserve"> podpory</w:t>
            </w:r>
            <w:r w:rsidR="00B9366B">
              <w:rPr>
                <w:rFonts w:ascii="Arial" w:hAnsi="Arial" w:cs="Arial"/>
                <w:sz w:val="20"/>
                <w:szCs w:val="20"/>
              </w:rPr>
              <w:t xml:space="preserve"> poskytovateli </w:t>
            </w:r>
            <w:r>
              <w:rPr>
                <w:rFonts w:ascii="Arial" w:hAnsi="Arial" w:cs="Arial"/>
                <w:sz w:val="20"/>
                <w:szCs w:val="20"/>
              </w:rPr>
              <w:t xml:space="preserve">předkládá </w:t>
            </w:r>
            <w:r w:rsidR="00225CAF">
              <w:rPr>
                <w:rFonts w:ascii="Arial" w:hAnsi="Arial" w:cs="Arial"/>
                <w:sz w:val="20"/>
                <w:szCs w:val="20"/>
              </w:rPr>
              <w:t xml:space="preserve">po skončení prvního pololetí nejpozději do konce následujícího měsíce (31. 7.) </w:t>
            </w:r>
            <w:r w:rsidR="00B9366B">
              <w:rPr>
                <w:rFonts w:ascii="Arial" w:hAnsi="Arial" w:cs="Arial"/>
                <w:sz w:val="20"/>
                <w:szCs w:val="20"/>
              </w:rPr>
              <w:t>informaci o Plnění indikátorů výzvy včetně Rekapitulace osobních výdajů (Příloha č. 2 Metodiky</w:t>
            </w:r>
            <w:r w:rsidR="00437696">
              <w:rPr>
                <w:rFonts w:ascii="Arial" w:hAnsi="Arial" w:cs="Arial"/>
                <w:sz w:val="20"/>
                <w:szCs w:val="20"/>
              </w:rPr>
              <w:t>)</w:t>
            </w:r>
            <w:r w:rsidR="00225CAF">
              <w:rPr>
                <w:rFonts w:ascii="Arial" w:hAnsi="Arial" w:cs="Arial"/>
                <w:sz w:val="20"/>
                <w:szCs w:val="20"/>
              </w:rPr>
              <w:t>. Po skončení druhého pololetí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B9366B">
              <w:rPr>
                <w:rFonts w:ascii="Arial" w:hAnsi="Arial" w:cs="Arial"/>
                <w:sz w:val="20"/>
                <w:szCs w:val="20"/>
              </w:rPr>
              <w:t>říjemce předkládá</w:t>
            </w:r>
            <w:r w:rsidR="00225CAF">
              <w:rPr>
                <w:rFonts w:ascii="Arial" w:hAnsi="Arial" w:cs="Arial"/>
                <w:sz w:val="20"/>
                <w:szCs w:val="20"/>
              </w:rPr>
              <w:t xml:space="preserve"> nejpozději do konce následujícího měsíce (31.1.)</w:t>
            </w:r>
            <w:r w:rsidR="00B9366B">
              <w:rPr>
                <w:rFonts w:ascii="Arial" w:hAnsi="Arial" w:cs="Arial"/>
                <w:sz w:val="20"/>
                <w:szCs w:val="20"/>
              </w:rPr>
              <w:t xml:space="preserve"> Zpráv</w:t>
            </w:r>
            <w:r w:rsidR="00535BA4">
              <w:rPr>
                <w:rFonts w:ascii="Arial" w:hAnsi="Arial" w:cs="Arial"/>
                <w:sz w:val="20"/>
                <w:szCs w:val="20"/>
              </w:rPr>
              <w:t>u</w:t>
            </w:r>
            <w:r w:rsidR="00B9366B">
              <w:rPr>
                <w:rFonts w:ascii="Arial" w:hAnsi="Arial" w:cs="Arial"/>
                <w:sz w:val="20"/>
                <w:szCs w:val="20"/>
              </w:rPr>
              <w:t xml:space="preserve"> o realizaci projektu (dále jen „ZoR“)</w:t>
            </w:r>
            <w:r w:rsidR="00225CAF">
              <w:rPr>
                <w:rFonts w:ascii="Arial" w:hAnsi="Arial" w:cs="Arial"/>
                <w:sz w:val="20"/>
                <w:szCs w:val="20"/>
              </w:rPr>
              <w:t xml:space="preserve"> za uplynulý kalendářní rok</w:t>
            </w:r>
            <w:r w:rsidR="00B9366B">
              <w:rPr>
                <w:rFonts w:ascii="Arial" w:hAnsi="Arial" w:cs="Arial"/>
                <w:sz w:val="20"/>
                <w:szCs w:val="20"/>
              </w:rPr>
              <w:t xml:space="preserve"> společně se zjednodušenou žádostí o platbu (dále jen „ZŽoP“)</w:t>
            </w:r>
            <w:r w:rsidR="00EB3E3F">
              <w:rPr>
                <w:rFonts w:ascii="Arial" w:hAnsi="Arial" w:cs="Arial"/>
                <w:sz w:val="20"/>
                <w:szCs w:val="20"/>
              </w:rPr>
              <w:t xml:space="preserve"> za uplynulý kalendářní rok. ZoR a ZŽoP za rok 2023 se týká pouze druhého pololetí. </w:t>
            </w:r>
            <w:r w:rsidR="00CA5211" w:rsidRPr="00CA5211">
              <w:rPr>
                <w:rFonts w:ascii="Arial" w:hAnsi="Arial" w:cs="Arial"/>
                <w:sz w:val="20"/>
                <w:szCs w:val="20"/>
              </w:rPr>
              <w:t xml:space="preserve">ZŽoP </w:t>
            </w:r>
            <w:r w:rsidR="00CA5211">
              <w:rPr>
                <w:rFonts w:ascii="Arial" w:hAnsi="Arial" w:cs="Arial"/>
                <w:sz w:val="20"/>
                <w:szCs w:val="20"/>
              </w:rPr>
              <w:t>se předkládá ve</w:t>
            </w:r>
            <w:r w:rsidR="00CA5211" w:rsidRPr="00CA5211">
              <w:rPr>
                <w:rFonts w:ascii="Arial" w:hAnsi="Arial" w:cs="Arial"/>
                <w:sz w:val="20"/>
                <w:szCs w:val="20"/>
              </w:rPr>
              <w:t xml:space="preserve"> výši realizovaných </w:t>
            </w:r>
            <w:r w:rsidR="00521462">
              <w:rPr>
                <w:rFonts w:ascii="Arial" w:hAnsi="Arial" w:cs="Arial"/>
                <w:sz w:val="20"/>
                <w:szCs w:val="20"/>
              </w:rPr>
              <w:br/>
            </w:r>
            <w:r w:rsidR="00CA5211">
              <w:rPr>
                <w:rFonts w:ascii="Arial" w:hAnsi="Arial" w:cs="Arial"/>
                <w:sz w:val="20"/>
                <w:szCs w:val="20"/>
              </w:rPr>
              <w:t xml:space="preserve">a uznatelných </w:t>
            </w:r>
            <w:r w:rsidR="00CA5211" w:rsidRPr="00CA5211">
              <w:rPr>
                <w:rFonts w:ascii="Arial" w:hAnsi="Arial" w:cs="Arial"/>
                <w:sz w:val="20"/>
                <w:szCs w:val="20"/>
              </w:rPr>
              <w:t>výdajů</w:t>
            </w:r>
            <w:r w:rsidR="00CA5211">
              <w:rPr>
                <w:rFonts w:ascii="Arial" w:hAnsi="Arial" w:cs="Arial"/>
                <w:sz w:val="20"/>
                <w:szCs w:val="20"/>
              </w:rPr>
              <w:t>.</w:t>
            </w:r>
            <w:r w:rsidR="00EB3E3F">
              <w:rPr>
                <w:rFonts w:ascii="Arial" w:hAnsi="Arial" w:cs="Arial"/>
                <w:sz w:val="20"/>
                <w:szCs w:val="20"/>
              </w:rPr>
              <w:t xml:space="preserve"> Součástí ZoR je informace o Plnění indikátorů výzvy včetně Rekapitulace osobních výdajů (Příloha č. 2 Metodiky) za druhé pololetí.</w:t>
            </w:r>
          </w:p>
          <w:p w14:paraId="1F41F36C" w14:textId="67F08A59" w:rsidR="00C339B6" w:rsidRDefault="00EB3E3F" w:rsidP="00B26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2635A" w14:paraId="6216A7EC" w14:textId="77777777" w:rsidTr="00525917">
        <w:tc>
          <w:tcPr>
            <w:tcW w:w="2830" w:type="dxa"/>
          </w:tcPr>
          <w:p w14:paraId="2529CD9E" w14:textId="77777777" w:rsidR="00C467A0" w:rsidRDefault="00C467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AC1F75" w14:textId="4058AE76" w:rsidR="00B2635A" w:rsidRPr="00B2635A" w:rsidRDefault="00B263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5A">
              <w:rPr>
                <w:rFonts w:ascii="Arial" w:hAnsi="Arial" w:cs="Arial"/>
                <w:b/>
                <w:bCs/>
                <w:sz w:val="20"/>
                <w:szCs w:val="20"/>
              </w:rPr>
              <w:t>MZDOVÉ VÝDAJE</w:t>
            </w:r>
          </w:p>
        </w:tc>
        <w:tc>
          <w:tcPr>
            <w:tcW w:w="6232" w:type="dxa"/>
          </w:tcPr>
          <w:p w14:paraId="2D918EA3" w14:textId="77777777" w:rsid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9FB05FB" w14:textId="0CC99CD0" w:rsidR="00B2635A" w:rsidRP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 xml:space="preserve">Základním způsobilým výdajem v oblasti osobních výdajů jsou mzdové výdaje, tj.: </w:t>
            </w:r>
          </w:p>
          <w:p w14:paraId="0E2165EC" w14:textId="77777777" w:rsidR="00B2635A" w:rsidRPr="00B2635A" w:rsidRDefault="00B2635A" w:rsidP="00B2635A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hrubý plat/mzda nebo odměna z dohod zaměstnanců podílejících se na implementaci NPO, včetně náhrad, resp. příplatků či jiných benefitů, které zaměstnanci náleží na základě právního předpisu, kolektivní smlouvy/dohody nebo vnitřního předpisu zaměstnavatele upravujícího pracovní či služební poměr.</w:t>
            </w:r>
            <w:r w:rsidRPr="00B2635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2C6AF47B" w14:textId="77777777" w:rsidR="00B2635A" w:rsidRDefault="00B2635A" w:rsidP="00B263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5A">
              <w:rPr>
                <w:rFonts w:ascii="Arial" w:hAnsi="Arial" w:cs="Arial"/>
                <w:b/>
                <w:bCs/>
                <w:sz w:val="20"/>
                <w:szCs w:val="20"/>
              </w:rPr>
              <w:t>Časová způsobilost výdajů: 1. 7. 2023 – 31. 12. 2026</w:t>
            </w:r>
          </w:p>
          <w:p w14:paraId="2A3F8679" w14:textId="4419CA19" w:rsidR="00B2635A" w:rsidRDefault="00B2635A" w:rsidP="00B2635A"/>
        </w:tc>
      </w:tr>
      <w:tr w:rsidR="00AD77F6" w14:paraId="793923B6" w14:textId="77777777" w:rsidTr="00525917">
        <w:tc>
          <w:tcPr>
            <w:tcW w:w="2830" w:type="dxa"/>
          </w:tcPr>
          <w:p w14:paraId="08E08A2A" w14:textId="4AC612E2" w:rsidR="00AD77F6" w:rsidRDefault="00AD77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ROZPOČET A FINANČNÍ PROSTŘEDKY SR / NPO</w:t>
            </w:r>
          </w:p>
        </w:tc>
        <w:tc>
          <w:tcPr>
            <w:tcW w:w="6232" w:type="dxa"/>
          </w:tcPr>
          <w:p w14:paraId="77D8F26D" w14:textId="29C86B69" w:rsidR="005634E8" w:rsidRPr="005634E8" w:rsidRDefault="005634E8" w:rsidP="005634E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634E8">
              <w:rPr>
                <w:color w:val="auto"/>
                <w:sz w:val="20"/>
                <w:szCs w:val="20"/>
              </w:rPr>
              <w:t>V souladu s národní legislativou, platovou politikou vlády, systemizací a regulací zaměstnanosti byly Ministerstvem financí stanoveny limity objemu prostředků pro jednotlivé platové třídy. Peněžní prostředky v rámci subkomponenty 4.1.4 jsou 100% kryty příjmy z rozpočtu EU za předpokladu, že bud</w:t>
            </w:r>
            <w:r w:rsidR="00437696">
              <w:rPr>
                <w:color w:val="auto"/>
                <w:sz w:val="20"/>
                <w:szCs w:val="20"/>
              </w:rPr>
              <w:t>ou dosaženy hodnoty cílů subkomponenty</w:t>
            </w:r>
            <w:r w:rsidRPr="005634E8">
              <w:rPr>
                <w:color w:val="auto"/>
                <w:sz w:val="20"/>
                <w:szCs w:val="20"/>
              </w:rPr>
              <w:t xml:space="preserve">. Pokyny k rozpočtování jsou k dispozici </w:t>
            </w:r>
            <w:r w:rsidR="00521462">
              <w:rPr>
                <w:color w:val="auto"/>
                <w:sz w:val="20"/>
                <w:szCs w:val="20"/>
              </w:rPr>
              <w:br/>
            </w:r>
            <w:r w:rsidRPr="005634E8">
              <w:rPr>
                <w:color w:val="auto"/>
                <w:sz w:val="20"/>
                <w:szCs w:val="20"/>
              </w:rPr>
              <w:t xml:space="preserve">v Metodickém pokynu pro realizaci/přípravu státního rozpočtu za </w:t>
            </w:r>
            <w:r w:rsidRPr="005634E8">
              <w:rPr>
                <w:color w:val="auto"/>
                <w:sz w:val="20"/>
                <w:szCs w:val="20"/>
              </w:rPr>
              <w:lastRenderedPageBreak/>
              <w:t xml:space="preserve">oblast EU/FM </w:t>
            </w:r>
            <w:hyperlink r:id="rId8" w:history="1">
              <w:r w:rsidRPr="00EB3E3F">
                <w:rPr>
                  <w:rStyle w:val="Hypertextovodkaz"/>
                  <w:sz w:val="20"/>
                  <w:szCs w:val="20"/>
                </w:rPr>
                <w:t>Metodický pokyn pro přípravu a realizaci SR za oblast EU/FM (listopad 2023) | Ministerstvo financí ČR (mfcr.cz).</w:t>
              </w:r>
            </w:hyperlink>
            <w:r w:rsidRPr="005634E8">
              <w:rPr>
                <w:color w:val="auto"/>
                <w:sz w:val="20"/>
                <w:szCs w:val="20"/>
              </w:rPr>
              <w:t xml:space="preserve"> Finanční toky NPO popisuje Metodický pokyn finančních toků pro NPO </w:t>
            </w:r>
            <w:hyperlink r:id="rId9" w:history="1">
              <w:r w:rsidRPr="00EB3E3F">
                <w:rPr>
                  <w:rStyle w:val="Hypertextovodkaz"/>
                  <w:sz w:val="20"/>
                  <w:szCs w:val="20"/>
                </w:rPr>
                <w:t>Ke stažení | Národní plán obnovy (planobnovycr.cz).</w:t>
              </w:r>
            </w:hyperlink>
          </w:p>
          <w:p w14:paraId="58D92EA4" w14:textId="5A2DC377" w:rsidR="005634E8" w:rsidRPr="005634E8" w:rsidRDefault="00B26A7C" w:rsidP="005634E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A7C">
              <w:rPr>
                <w:color w:val="auto"/>
                <w:sz w:val="20"/>
                <w:szCs w:val="20"/>
              </w:rPr>
              <w:t>ZŽoP se předkládá ve výši realizovaných a uznatelných výdajů.</w:t>
            </w:r>
          </w:p>
          <w:p w14:paraId="29212FF2" w14:textId="169BF37E" w:rsidR="00AD77F6" w:rsidRDefault="00AD77F6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2635A" w14:paraId="25F61784" w14:textId="77777777" w:rsidTr="00525917">
        <w:tc>
          <w:tcPr>
            <w:tcW w:w="2830" w:type="dxa"/>
          </w:tcPr>
          <w:p w14:paraId="63549EB0" w14:textId="77777777" w:rsidR="00C467A0" w:rsidRDefault="00C467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34EC04" w14:textId="644FC565" w:rsidR="00B2635A" w:rsidRPr="00C467A0" w:rsidRDefault="00C467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67A0">
              <w:rPr>
                <w:rFonts w:ascii="Arial" w:hAnsi="Arial" w:cs="Arial"/>
                <w:b/>
                <w:bCs/>
                <w:sz w:val="20"/>
                <w:szCs w:val="20"/>
              </w:rPr>
              <w:t>POVINNÉ VÝDAJE ZAMĚSTNAVATELE ZA ZAMĚSTNANCE</w:t>
            </w:r>
          </w:p>
        </w:tc>
        <w:tc>
          <w:tcPr>
            <w:tcW w:w="6232" w:type="dxa"/>
          </w:tcPr>
          <w:p w14:paraId="463759DB" w14:textId="77777777" w:rsidR="00B2635A" w:rsidRDefault="00B2635A"/>
          <w:p w14:paraId="6DD9B1E7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Způsobilým výdajem jsou zákonem (či jiným právním předpisem) stanovené povinné výdaje zaměstnavatele za zaměstnance podílejícího se na koordinaci, řízení a implementaci NPO odpovídající zapojení zaměstnance do realizace daného projektu. </w:t>
            </w:r>
          </w:p>
          <w:p w14:paraId="7B4F22C7" w14:textId="361E5F36" w:rsidR="00C467A0" w:rsidRDefault="00C467A0"/>
        </w:tc>
      </w:tr>
      <w:tr w:rsidR="00B2635A" w14:paraId="5A3B0358" w14:textId="77777777" w:rsidTr="00525917">
        <w:tc>
          <w:tcPr>
            <w:tcW w:w="2830" w:type="dxa"/>
          </w:tcPr>
          <w:p w14:paraId="1F8CF9C6" w14:textId="77777777" w:rsidR="00C467A0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6CF0FA18" w14:textId="2B0CA7C5" w:rsidR="00B2635A" w:rsidRPr="00C467A0" w:rsidRDefault="00C467A0" w:rsidP="00C467A0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>PŘÍSPĚVEK ZAMĚSTNAVATELE NA</w:t>
            </w:r>
            <w:r w:rsidRPr="00255359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Pr="00255359">
              <w:rPr>
                <w:b/>
                <w:bCs/>
                <w:color w:val="auto"/>
                <w:sz w:val="20"/>
                <w:szCs w:val="20"/>
              </w:rPr>
              <w:t>STRAVOVÁNÍ ZAMĚSTNANCE</w:t>
            </w:r>
          </w:p>
        </w:tc>
        <w:tc>
          <w:tcPr>
            <w:tcW w:w="6232" w:type="dxa"/>
          </w:tcPr>
          <w:p w14:paraId="47413149" w14:textId="77777777" w:rsidR="00C467A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EDE10A8" w14:textId="5C83CC4B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Mezi benefity, které jsou způsobilé pro úhradu z prostředků NPO, se řadí i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příspěvek zaměstnavatele na stravování zaměstnance na základě kolektivní smlouvy/dohody nebo vnitřního předpisu zaměstnavatele. </w:t>
            </w:r>
          </w:p>
          <w:p w14:paraId="3831CC62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Příspěvek na stravování je způsobilý, pouze pokud zaměstnanec během stanovené směny odpracoval alespoň 3 hodiny. </w:t>
            </w:r>
          </w:p>
          <w:p w14:paraId="697A8CC9" w14:textId="7B014DA6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Nezpůsobilá pro úhradu z prostředků NPO je pouze ta část příspěvku na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stravování, kterou si zaměstnanec hradí sám, avšak </w:t>
            </w:r>
            <w:r w:rsidR="00521462">
              <w:rPr>
                <w:color w:val="auto"/>
                <w:sz w:val="20"/>
                <w:szCs w:val="20"/>
              </w:rPr>
              <w:br/>
            </w:r>
            <w:r w:rsidRPr="00255359">
              <w:rPr>
                <w:color w:val="auto"/>
                <w:sz w:val="20"/>
                <w:szCs w:val="20"/>
              </w:rPr>
              <w:t xml:space="preserve">v případě, že je odvod do FKSP v rámci prostředků NPO nárokován samostatně, tak v rámci příspěvku na stravování již tento podíl za FKSP také není způsobilý, aby nedocházelo ke dvojímu financování. </w:t>
            </w:r>
          </w:p>
          <w:p w14:paraId="73B74E12" w14:textId="77777777" w:rsidR="00B2635A" w:rsidRDefault="00B2635A"/>
        </w:tc>
      </w:tr>
      <w:tr w:rsidR="00B2635A" w14:paraId="5592B29A" w14:textId="77777777" w:rsidTr="00525917">
        <w:tc>
          <w:tcPr>
            <w:tcW w:w="2830" w:type="dxa"/>
          </w:tcPr>
          <w:p w14:paraId="5F5857F3" w14:textId="77777777" w:rsidR="00C467A0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24FC3C15" w14:textId="183C60C0" w:rsidR="00B2635A" w:rsidRPr="00C467A0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OSOBNÍ PŘEKÁŽKY V PRÁCI ČI SLUŽBĚ NA STRANĚ ZAMĚSTNANCE </w:t>
            </w:r>
          </w:p>
        </w:tc>
        <w:tc>
          <w:tcPr>
            <w:tcW w:w="6232" w:type="dxa"/>
          </w:tcPr>
          <w:p w14:paraId="2AB41C49" w14:textId="77777777" w:rsidR="00B2635A" w:rsidRDefault="00B2635A"/>
          <w:p w14:paraId="5AADE978" w14:textId="64B4AA84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Za způsobilé výdaje lze považovat i tzv. náhrady platu/mzdy, které jsou vypláceny v případě, že se na straně zaměstnance vyskytnou osobní překážky v práci či službě</w:t>
            </w:r>
            <w:r w:rsidR="009D72FA">
              <w:rPr>
                <w:color w:val="auto"/>
                <w:sz w:val="20"/>
                <w:szCs w:val="20"/>
              </w:rPr>
              <w:t xml:space="preserve"> dle platného právního předpisu</w:t>
            </w:r>
            <w:r w:rsidR="00DD40ED">
              <w:rPr>
                <w:color w:val="auto"/>
                <w:sz w:val="20"/>
                <w:szCs w:val="20"/>
              </w:rPr>
              <w:t>.</w:t>
            </w:r>
          </w:p>
          <w:p w14:paraId="7AA1C1E9" w14:textId="21A4D6A2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Rozsah překážek na straně zaměstnance a konkrétní podmínky poskytování veškerých náhrad platu/mzdy jsou určeny buď právním předpisem, kolektivní smlouvou/dohodou nebo vnitřním předpisem zaměstnavatele. </w:t>
            </w:r>
          </w:p>
          <w:p w14:paraId="2A990886" w14:textId="77777777" w:rsidR="00C467A0" w:rsidRPr="00255359" w:rsidRDefault="00C467A0" w:rsidP="00C467A0">
            <w:pPr>
              <w:pStyle w:val="Default"/>
              <w:ind w:hanging="45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Výše náhrady platu/mzdy je vždy způsobilá v celé své poměrné výši dle zapojení zaměstnance do projektu, bez ohledu na faktory mající bezprostřední vliv na určení/výpočet výše náhrad (například jiný zdroj financování v předchozím čtvrtletí roku, krácení nezpůsobilých mzdových výdajů za předchozí období apod.). </w:t>
            </w:r>
          </w:p>
          <w:p w14:paraId="7B99C7CB" w14:textId="144EB64B" w:rsidR="00C467A0" w:rsidRDefault="00C467A0"/>
        </w:tc>
      </w:tr>
      <w:tr w:rsidR="009D72FA" w14:paraId="6E02C68F" w14:textId="77777777" w:rsidTr="00525917">
        <w:tc>
          <w:tcPr>
            <w:tcW w:w="2830" w:type="dxa"/>
          </w:tcPr>
          <w:p w14:paraId="66444F06" w14:textId="77777777" w:rsidR="000F71A1" w:rsidRDefault="000F71A1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294B9A84" w14:textId="55DEFAB1" w:rsidR="009D72FA" w:rsidRDefault="009D72FA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>PŘEKÁŽKY V PRÁCI ČI SLUŽBĚ NA STRANĚ ZAMĚSTN</w:t>
            </w:r>
            <w:r>
              <w:rPr>
                <w:b/>
                <w:bCs/>
                <w:color w:val="auto"/>
                <w:sz w:val="20"/>
                <w:szCs w:val="20"/>
              </w:rPr>
              <w:t>AVATELE</w:t>
            </w:r>
          </w:p>
        </w:tc>
        <w:tc>
          <w:tcPr>
            <w:tcW w:w="6232" w:type="dxa"/>
          </w:tcPr>
          <w:p w14:paraId="216191AD" w14:textId="77777777" w:rsidR="000F71A1" w:rsidRDefault="000F71A1" w:rsidP="009D72F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054763D" w14:textId="09C338AA" w:rsidR="009D72FA" w:rsidRPr="00255359" w:rsidRDefault="009D72FA" w:rsidP="009D72F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Za způsobilé výdaje lze považovat i tzv. náhrady platu/mzdy, které jsou vypláceny v případě, že se na straně </w:t>
            </w:r>
            <w:r>
              <w:rPr>
                <w:color w:val="auto"/>
                <w:sz w:val="20"/>
                <w:szCs w:val="20"/>
              </w:rPr>
              <w:t>zaměstnavatele</w:t>
            </w:r>
            <w:r w:rsidRPr="00255359">
              <w:rPr>
                <w:color w:val="auto"/>
                <w:sz w:val="20"/>
                <w:szCs w:val="20"/>
              </w:rPr>
              <w:t xml:space="preserve"> vyskytnou překážky v práci či službě</w:t>
            </w:r>
            <w:r>
              <w:rPr>
                <w:color w:val="auto"/>
                <w:sz w:val="20"/>
                <w:szCs w:val="20"/>
              </w:rPr>
              <w:t xml:space="preserve"> dle platného právního předpisu.</w:t>
            </w:r>
          </w:p>
          <w:p w14:paraId="54738003" w14:textId="77777777" w:rsidR="009D72FA" w:rsidRDefault="009D72FA"/>
        </w:tc>
      </w:tr>
      <w:tr w:rsidR="00C467A0" w14:paraId="7E3DE479" w14:textId="77777777" w:rsidTr="00525917">
        <w:tc>
          <w:tcPr>
            <w:tcW w:w="2830" w:type="dxa"/>
          </w:tcPr>
          <w:p w14:paraId="1F59A5D3" w14:textId="77777777" w:rsidR="00C467A0" w:rsidRPr="00255359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77DAA186" w14:textId="4D3B62E6" w:rsidR="00C467A0" w:rsidRPr="00C467A0" w:rsidRDefault="00C467A0" w:rsidP="00C467A0">
            <w:pPr>
              <w:rPr>
                <w:rFonts w:ascii="Arial" w:hAnsi="Arial" w:cs="Arial"/>
              </w:rPr>
            </w:pPr>
            <w:r w:rsidRPr="00C46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DOVOLENÁ </w:t>
            </w:r>
          </w:p>
        </w:tc>
        <w:tc>
          <w:tcPr>
            <w:tcW w:w="6232" w:type="dxa"/>
          </w:tcPr>
          <w:p w14:paraId="5E23BDEF" w14:textId="77777777" w:rsidR="00C467A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A4DE3D3" w14:textId="482F6ADF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 projektech financovaných z prostředků NPO je způsobilým výdajem náhrada platu/mzdy za dovolenou odpovídající míře zapojení zaměstnance do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realizace projektu. </w:t>
            </w:r>
          </w:p>
          <w:p w14:paraId="192A006E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Způsobilým výdajem je rovněž náhrada platu/mzdy za dovolenou, na kterou vznikl zaměstnanci nárok v jednom kalendářním roce a tato dovolená byla převedena a čerpána až v roce následujícím. Stejně tak je způsobilá náhrada platu/mzdy za nevyčerpanou dovolenou. </w:t>
            </w:r>
          </w:p>
          <w:p w14:paraId="0F9A0734" w14:textId="4626861F" w:rsidR="00F006F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Náhrady platu/mzdy za dovolenou jsou v projektu rovněž způsobilé </w:t>
            </w:r>
            <w:r w:rsidR="00D13393">
              <w:rPr>
                <w:color w:val="auto"/>
                <w:sz w:val="20"/>
                <w:szCs w:val="20"/>
              </w:rPr>
              <w:br/>
            </w:r>
            <w:r w:rsidRPr="00255359">
              <w:rPr>
                <w:color w:val="auto"/>
                <w:sz w:val="20"/>
                <w:szCs w:val="20"/>
              </w:rPr>
              <w:t>i v případě, že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nárok na dovolenou vznikl zaměstnanci za období před samotným zapojením zaměstnance do projektu.</w:t>
            </w:r>
            <w:r w:rsidR="000253CE">
              <w:rPr>
                <w:color w:val="auto"/>
                <w:sz w:val="20"/>
                <w:szCs w:val="20"/>
              </w:rPr>
              <w:t xml:space="preserve"> Náhrady mzdy za dovolenou jsou v projektu rovněž způsobilé i v případě, že nárok na dovolenou vznikl zaměstnanci </w:t>
            </w:r>
            <w:r w:rsidR="00691D6A">
              <w:rPr>
                <w:color w:val="auto"/>
                <w:sz w:val="20"/>
                <w:szCs w:val="20"/>
              </w:rPr>
              <w:t xml:space="preserve">s uzavřenou dohodou o </w:t>
            </w:r>
            <w:r w:rsidR="00121352">
              <w:rPr>
                <w:color w:val="auto"/>
                <w:sz w:val="20"/>
                <w:szCs w:val="20"/>
              </w:rPr>
              <w:t>pracovní činnosti</w:t>
            </w:r>
            <w:r w:rsidR="00691D6A">
              <w:rPr>
                <w:color w:val="auto"/>
                <w:sz w:val="20"/>
                <w:szCs w:val="20"/>
              </w:rPr>
              <w:t xml:space="preserve"> (dále jen „DPČ“)</w:t>
            </w:r>
            <w:r w:rsidR="00896CE1">
              <w:rPr>
                <w:color w:val="auto"/>
                <w:sz w:val="20"/>
                <w:szCs w:val="20"/>
              </w:rPr>
              <w:t>, a to</w:t>
            </w:r>
            <w:r w:rsidR="000253CE">
              <w:rPr>
                <w:color w:val="auto"/>
                <w:sz w:val="20"/>
                <w:szCs w:val="20"/>
              </w:rPr>
              <w:t xml:space="preserve"> </w:t>
            </w:r>
            <w:r w:rsidR="00691D6A">
              <w:rPr>
                <w:color w:val="auto"/>
                <w:sz w:val="20"/>
                <w:szCs w:val="20"/>
              </w:rPr>
              <w:t xml:space="preserve">za současného splnění dvou </w:t>
            </w:r>
            <w:r w:rsidR="00691D6A">
              <w:rPr>
                <w:color w:val="auto"/>
                <w:sz w:val="20"/>
                <w:szCs w:val="20"/>
              </w:rPr>
              <w:lastRenderedPageBreak/>
              <w:t>zákonných podmínek (</w:t>
            </w:r>
            <w:r w:rsidR="00691D6A" w:rsidRPr="00691D6A">
              <w:rPr>
                <w:color w:val="auto"/>
                <w:sz w:val="20"/>
                <w:szCs w:val="20"/>
              </w:rPr>
              <w:t xml:space="preserve">čtyři týdny nepřetržitého trvání pracovněprávního vztahu, a zároveň odpracování aspoň 80 hodin </w:t>
            </w:r>
            <w:r w:rsidR="00D13393">
              <w:rPr>
                <w:color w:val="auto"/>
                <w:sz w:val="20"/>
                <w:szCs w:val="20"/>
              </w:rPr>
              <w:br/>
            </w:r>
            <w:r w:rsidR="00691D6A" w:rsidRPr="00691D6A">
              <w:rPr>
                <w:color w:val="auto"/>
                <w:sz w:val="20"/>
                <w:szCs w:val="20"/>
              </w:rPr>
              <w:t>u daného zaměstnavatele</w:t>
            </w:r>
            <w:r w:rsidR="00691D6A">
              <w:rPr>
                <w:color w:val="auto"/>
                <w:sz w:val="20"/>
                <w:szCs w:val="20"/>
              </w:rPr>
              <w:t xml:space="preserve"> </w:t>
            </w:r>
            <w:r w:rsidR="00F006F0">
              <w:rPr>
                <w:color w:val="auto"/>
                <w:sz w:val="20"/>
                <w:szCs w:val="20"/>
              </w:rPr>
              <w:t xml:space="preserve">Aktualizovaný vzor výkazu práce pro </w:t>
            </w:r>
            <w:r w:rsidR="00691D6A">
              <w:rPr>
                <w:color w:val="auto"/>
                <w:sz w:val="20"/>
                <w:szCs w:val="20"/>
              </w:rPr>
              <w:t xml:space="preserve">zaměstnance s uzavřenou </w:t>
            </w:r>
            <w:r w:rsidR="00F006F0">
              <w:rPr>
                <w:color w:val="auto"/>
                <w:sz w:val="20"/>
                <w:szCs w:val="20"/>
              </w:rPr>
              <w:t xml:space="preserve">DPČ je uveden v příloze č. 4. </w:t>
            </w:r>
          </w:p>
          <w:p w14:paraId="34E02888" w14:textId="77777777" w:rsidR="00FD1F2A" w:rsidRDefault="00FD1F2A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9737AE2" w14:textId="397A5B8D" w:rsidR="00C467A0" w:rsidRPr="00D13393" w:rsidRDefault="005B44E9" w:rsidP="00D13393">
            <w:pPr>
              <w:jc w:val="both"/>
              <w:rPr>
                <w:rFonts w:ascii="Arial" w:hAnsi="Arial" w:cs="Arial"/>
              </w:rPr>
            </w:pPr>
            <w:r w:rsidRPr="00D13393">
              <w:rPr>
                <w:rFonts w:ascii="Arial" w:hAnsi="Arial" w:cs="Arial"/>
                <w:sz w:val="20"/>
                <w:szCs w:val="20"/>
              </w:rPr>
              <w:t>Vlastník komponenty 4.1 Systémová podpora veřejných investic, doporučuje oprávněným žadatelům, aby v rámci uzavřených dohod o pracovní činnosti zajistili čerpání veškeré nárokované dovolené podle zákona č. 262/2006 Sb., zákoník</w:t>
            </w:r>
            <w:r w:rsidR="00896CE1" w:rsidRPr="00D13393">
              <w:rPr>
                <w:rFonts w:ascii="Arial" w:hAnsi="Arial" w:cs="Arial"/>
                <w:sz w:val="20"/>
                <w:szCs w:val="20"/>
              </w:rPr>
              <w:t xml:space="preserve"> práce</w:t>
            </w:r>
            <w:r w:rsidRPr="00D13393">
              <w:rPr>
                <w:rFonts w:ascii="Arial" w:hAnsi="Arial" w:cs="Arial"/>
                <w:sz w:val="20"/>
                <w:szCs w:val="20"/>
              </w:rPr>
              <w:t>, ve znění pozdějších předpisů, a to z důvodu ochrany finančních prostředků rozpočtovaných z EU a zajištění využití prostředků správně, efektivně a hospodárně.</w:t>
            </w:r>
            <w:r w:rsidR="00FD1F2A" w:rsidRPr="00D133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67A0" w:rsidRPr="00D133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467A0" w14:paraId="25260AF6" w14:textId="77777777" w:rsidTr="00525917">
        <w:tc>
          <w:tcPr>
            <w:tcW w:w="2830" w:type="dxa"/>
          </w:tcPr>
          <w:p w14:paraId="67570AAB" w14:textId="77777777" w:rsidR="00C467A0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356F25BB" w14:textId="3F101734" w:rsidR="00C467A0" w:rsidRPr="00255359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C467A0">
              <w:rPr>
                <w:b/>
                <w:bCs/>
                <w:color w:val="auto"/>
                <w:sz w:val="20"/>
                <w:szCs w:val="20"/>
              </w:rPr>
              <w:t>PŘEKRÝVÁNÍ PRACOVNÍCH POMĚRŮ</w:t>
            </w:r>
          </w:p>
        </w:tc>
        <w:tc>
          <w:tcPr>
            <w:tcW w:w="6232" w:type="dxa"/>
          </w:tcPr>
          <w:p w14:paraId="108C5695" w14:textId="77777777" w:rsidR="00C467A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2E254E3" w14:textId="46AB1CFC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Pracovní úvazky zaměstnance</w:t>
            </w:r>
            <w:r w:rsidR="00F006F0">
              <w:rPr>
                <w:color w:val="auto"/>
                <w:sz w:val="20"/>
                <w:szCs w:val="20"/>
              </w:rPr>
              <w:t>, případně kombinace pracovního úvazku a DPČ</w:t>
            </w:r>
            <w:r w:rsidRPr="00255359">
              <w:rPr>
                <w:color w:val="auto"/>
                <w:sz w:val="20"/>
                <w:szCs w:val="20"/>
              </w:rPr>
              <w:t xml:space="preserve"> se nesmí časově překrývat a není možné, aby byl</w:t>
            </w:r>
            <w:r w:rsidR="00C508BC">
              <w:rPr>
                <w:color w:val="auto"/>
                <w:sz w:val="20"/>
                <w:szCs w:val="20"/>
              </w:rPr>
              <w:t xml:space="preserve"> zaměstnanec</w:t>
            </w:r>
            <w:r w:rsidRPr="00255359">
              <w:rPr>
                <w:color w:val="auto"/>
                <w:sz w:val="20"/>
                <w:szCs w:val="20"/>
              </w:rPr>
              <w:t xml:space="preserve"> placen za stejnou činnost vícekrát.</w:t>
            </w:r>
          </w:p>
          <w:p w14:paraId="04073FC5" w14:textId="69161E11" w:rsidR="00C467A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467A0" w14:paraId="1DA26886" w14:textId="77777777" w:rsidTr="00525917">
        <w:tc>
          <w:tcPr>
            <w:tcW w:w="2830" w:type="dxa"/>
          </w:tcPr>
          <w:p w14:paraId="1F3024D1" w14:textId="77777777" w:rsidR="00C467A0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1501362D" w14:textId="77777777" w:rsidR="00C467A0" w:rsidRPr="00255359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>SPECIFIKA OSOBNÍCH VÝDAJŮ ZAMĚSTNANCŮ IMPLEMENTAČNÍ STRUKTURY NPO</w:t>
            </w:r>
          </w:p>
          <w:p w14:paraId="06EDF197" w14:textId="7EC9CFA7" w:rsidR="00C467A0" w:rsidRPr="00255359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232" w:type="dxa"/>
          </w:tcPr>
          <w:p w14:paraId="05168810" w14:textId="77777777" w:rsidR="00C467A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C6E7B85" w14:textId="32310DE3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Z prostředků subkomponenty 4.1.4 Zefektivnění a posílení implementace NPO je možné hradit osobní výdaje za zaměstnance s uzavřenou pracovní smlouvou na plný či částečný pracovní úvazek, zaměstnance ve služebním poměru a zaměstnance vykonávající činnosti na základě </w:t>
            </w:r>
            <w:r w:rsidR="00691D6A">
              <w:rPr>
                <w:color w:val="auto"/>
                <w:sz w:val="20"/>
                <w:szCs w:val="20"/>
              </w:rPr>
              <w:t>DPČ</w:t>
            </w:r>
            <w:r w:rsidRPr="00255359">
              <w:rPr>
                <w:color w:val="auto"/>
                <w:sz w:val="20"/>
                <w:szCs w:val="20"/>
              </w:rPr>
              <w:t xml:space="preserve">, kteří se podílí na implementaci NPO. </w:t>
            </w:r>
          </w:p>
          <w:p w14:paraId="45858682" w14:textId="09EDF24E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Činnost vztahující se k implementaci NPO musí být uvedena </w:t>
            </w:r>
            <w:r w:rsidR="00D13393">
              <w:rPr>
                <w:color w:val="auto"/>
                <w:sz w:val="20"/>
                <w:szCs w:val="20"/>
              </w:rPr>
              <w:br/>
            </w:r>
            <w:r w:rsidRPr="00255359">
              <w:rPr>
                <w:color w:val="auto"/>
                <w:sz w:val="20"/>
                <w:szCs w:val="20"/>
              </w:rPr>
              <w:t xml:space="preserve">v charakteristice služebního místa/ popisu pracovního místa zaměstnance nebo v předmětu činnosti v rámci DPČ a je příslušným zaměstnancem prokazatelně vykonávána. </w:t>
            </w:r>
          </w:p>
          <w:p w14:paraId="2E85F4AE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 případě změny služebního zařazení státního zaměstnance a jeho následném zařazení na jiné služební místo v rámci jiného služebního úřadu a za podmínky, že státnímu zaměstnanci zůstane dle platné legislativy 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za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dodržení výše uvedených podmínek zachován nárok na vyčerpání zbylé dovolené i na novém služebním místě, lze považovat tyto výdaje za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způsobilé. </w:t>
            </w:r>
          </w:p>
          <w:p w14:paraId="64088DAD" w14:textId="354C34EA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Způsobilým výdajem je také dovolená čerpaná mezi mateřskou 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rodičovskou dovolenou</w:t>
            </w:r>
            <w:r w:rsidR="00691D6A">
              <w:rPr>
                <w:color w:val="auto"/>
                <w:sz w:val="20"/>
                <w:szCs w:val="20"/>
              </w:rPr>
              <w:t xml:space="preserve"> a</w:t>
            </w:r>
            <w:r w:rsidR="000A1FD8">
              <w:rPr>
                <w:color w:val="auto"/>
                <w:sz w:val="20"/>
                <w:szCs w:val="20"/>
              </w:rPr>
              <w:t xml:space="preserve"> </w:t>
            </w:r>
            <w:r w:rsidR="00CA06A9">
              <w:rPr>
                <w:color w:val="auto"/>
                <w:sz w:val="20"/>
                <w:szCs w:val="20"/>
              </w:rPr>
              <w:t xml:space="preserve">čerpaná/proplacená </w:t>
            </w:r>
            <w:r w:rsidR="000A1FD8">
              <w:rPr>
                <w:color w:val="auto"/>
                <w:sz w:val="20"/>
                <w:szCs w:val="20"/>
              </w:rPr>
              <w:t xml:space="preserve">dovolená </w:t>
            </w:r>
            <w:r w:rsidR="00691D6A">
              <w:rPr>
                <w:color w:val="auto"/>
                <w:sz w:val="20"/>
                <w:szCs w:val="20"/>
              </w:rPr>
              <w:t xml:space="preserve">zaměstnanců s uzavřenou </w:t>
            </w:r>
            <w:r w:rsidR="000A1FD8">
              <w:rPr>
                <w:color w:val="auto"/>
                <w:sz w:val="20"/>
                <w:szCs w:val="20"/>
              </w:rPr>
              <w:t>DPČ.</w:t>
            </w:r>
          </w:p>
          <w:p w14:paraId="7159D08B" w14:textId="03203178" w:rsidR="00C467A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467A0" w14:paraId="497E7978" w14:textId="77777777" w:rsidTr="00525917">
        <w:tc>
          <w:tcPr>
            <w:tcW w:w="2830" w:type="dxa"/>
          </w:tcPr>
          <w:p w14:paraId="76918AEE" w14:textId="77777777" w:rsidR="00C467A0" w:rsidRDefault="00C467A0" w:rsidP="00C467A0">
            <w:pPr>
              <w:pStyle w:val="Default"/>
              <w:ind w:firstLine="708"/>
              <w:rPr>
                <w:b/>
                <w:bCs/>
                <w:color w:val="auto"/>
                <w:sz w:val="20"/>
                <w:szCs w:val="20"/>
              </w:rPr>
            </w:pPr>
          </w:p>
          <w:p w14:paraId="79DF37CD" w14:textId="77777777" w:rsidR="00C467A0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C467A0">
              <w:rPr>
                <w:b/>
                <w:bCs/>
                <w:color w:val="auto"/>
                <w:sz w:val="20"/>
                <w:szCs w:val="20"/>
              </w:rPr>
              <w:t>DOKLADOVÁNÍ OSOBNÍCH VÝDAJŮ V RÁMCI ORGANIZACE</w:t>
            </w:r>
          </w:p>
          <w:p w14:paraId="314ED95F" w14:textId="5CAD27DD" w:rsidR="00C467A0" w:rsidRPr="00255359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232" w:type="dxa"/>
          </w:tcPr>
          <w:p w14:paraId="36F6F18D" w14:textId="77777777" w:rsidR="00C467A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15D8379" w14:textId="5140169F" w:rsidR="00C467A0" w:rsidRPr="00C467A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467A0">
              <w:rPr>
                <w:color w:val="auto"/>
                <w:sz w:val="20"/>
                <w:szCs w:val="20"/>
              </w:rPr>
              <w:t xml:space="preserve">Z předložených dokladů (jejich forma a obsah se může lišit </w:t>
            </w:r>
            <w:r w:rsidR="00D13393">
              <w:rPr>
                <w:color w:val="auto"/>
                <w:sz w:val="20"/>
                <w:szCs w:val="20"/>
              </w:rPr>
              <w:br/>
            </w:r>
            <w:r w:rsidRPr="00C467A0">
              <w:rPr>
                <w:color w:val="auto"/>
                <w:sz w:val="20"/>
                <w:szCs w:val="20"/>
              </w:rPr>
              <w:t xml:space="preserve">u jednotlivých účetních jednotek) dokládajících výši způsobilých osobních výdajů musí vždy jednoznačně vyplynout celková výše způsobilých osobních výdajů </w:t>
            </w:r>
            <w:r w:rsidRPr="00C467A0">
              <w:rPr>
                <w:b/>
                <w:bCs/>
                <w:color w:val="auto"/>
                <w:sz w:val="20"/>
                <w:szCs w:val="20"/>
              </w:rPr>
              <w:t>s vazbou na komponentu (subkomponentu) NPO</w:t>
            </w:r>
            <w:r w:rsidRPr="00C467A0">
              <w:rPr>
                <w:color w:val="auto"/>
                <w:sz w:val="20"/>
                <w:szCs w:val="20"/>
              </w:rPr>
              <w:t xml:space="preserve">, ke které je vztaženo služební/pracovní místo, pokud je možné provést jednoznačné zařazení. Současně musí být z dokladů patrné, že dané služební/pracovní místo bylo zřízeno z prostředků subkomponenty 4.1.4 Zefektivnění a posílení implementace NPO. </w:t>
            </w:r>
          </w:p>
          <w:p w14:paraId="5B89A77A" w14:textId="77777777" w:rsidR="00C467A0" w:rsidRPr="00C467A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467A0">
              <w:rPr>
                <w:color w:val="auto"/>
                <w:sz w:val="20"/>
                <w:szCs w:val="20"/>
              </w:rPr>
              <w:t xml:space="preserve">Při zpracování osobních údajů je nutné dodržovat zákon č. 110/2019 Sb., o zpracování osobních údajů a nařízení Evropského parlamentu a Rady (EU) 2016/679 ze dne 27. dubna 2016 o ochraně fyzických osob v souvislosti se zpracováním osobních údajů a o volném pohybu těchto údajů a o zrušení směrnice 95/46/ES (obecné nařízení o ochraně osobních údajů). </w:t>
            </w:r>
          </w:p>
          <w:p w14:paraId="69E348CC" w14:textId="5E8DA6DA" w:rsidR="00C467A0" w:rsidRDefault="00C467A0" w:rsidP="00C467A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C467A0">
              <w:rPr>
                <w:b/>
                <w:bCs/>
                <w:color w:val="auto"/>
                <w:sz w:val="20"/>
                <w:szCs w:val="20"/>
              </w:rPr>
              <w:t xml:space="preserve">Povinně </w:t>
            </w:r>
            <w:r w:rsidR="00936A8F">
              <w:rPr>
                <w:b/>
                <w:bCs/>
                <w:color w:val="auto"/>
                <w:sz w:val="20"/>
                <w:szCs w:val="20"/>
              </w:rPr>
              <w:t>uchovávané</w:t>
            </w:r>
            <w:r w:rsidR="00936A8F" w:rsidRPr="00C467A0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C467A0">
              <w:rPr>
                <w:b/>
                <w:bCs/>
                <w:color w:val="auto"/>
                <w:sz w:val="20"/>
                <w:szCs w:val="20"/>
              </w:rPr>
              <w:t>údaje</w:t>
            </w:r>
            <w:r w:rsidR="00936A8F">
              <w:rPr>
                <w:b/>
                <w:bCs/>
                <w:color w:val="auto"/>
                <w:sz w:val="20"/>
                <w:szCs w:val="20"/>
              </w:rPr>
              <w:t xml:space="preserve"> v rámci organizace</w:t>
            </w:r>
            <w:r w:rsidRPr="00C467A0">
              <w:rPr>
                <w:b/>
                <w:bCs/>
                <w:color w:val="auto"/>
                <w:sz w:val="20"/>
                <w:szCs w:val="20"/>
              </w:rPr>
              <w:t>:</w:t>
            </w:r>
          </w:p>
          <w:p w14:paraId="73A03F37" w14:textId="2817B137" w:rsidR="00C467A0" w:rsidRPr="00C467A0" w:rsidRDefault="00C467A0" w:rsidP="0077013E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Mzdové rekapitulace </w:t>
            </w:r>
            <w:r w:rsidRPr="00255359">
              <w:rPr>
                <w:color w:val="auto"/>
                <w:sz w:val="20"/>
                <w:szCs w:val="20"/>
              </w:rPr>
              <w:t xml:space="preserve">či jiné vhodné formy doložení celkových způsobilých mzdových výdajů zaměstnanců (např. </w:t>
            </w:r>
            <w:r w:rsidRPr="00255359">
              <w:rPr>
                <w:b/>
                <w:bCs/>
                <w:color w:val="auto"/>
                <w:sz w:val="20"/>
                <w:szCs w:val="20"/>
              </w:rPr>
              <w:t>mzdové listy, výplatní lístky, sjetiny ze mzdového systému</w:t>
            </w:r>
            <w:r w:rsidRPr="00255359">
              <w:rPr>
                <w:color w:val="auto"/>
                <w:sz w:val="20"/>
                <w:szCs w:val="20"/>
              </w:rPr>
              <w:t xml:space="preserve">) za sledované období, které musí obsahovat informace, umožňující </w:t>
            </w:r>
            <w:r w:rsidRPr="00255359">
              <w:rPr>
                <w:color w:val="auto"/>
                <w:sz w:val="20"/>
                <w:szCs w:val="20"/>
              </w:rPr>
              <w:lastRenderedPageBreak/>
              <w:t xml:space="preserve">řádné provedení kontroly výše osobních výdajů souvisejících </w:t>
            </w:r>
            <w:r w:rsidR="00D13393">
              <w:rPr>
                <w:color w:val="auto"/>
                <w:sz w:val="20"/>
                <w:szCs w:val="20"/>
              </w:rPr>
              <w:br/>
            </w:r>
            <w:r w:rsidRPr="00255359">
              <w:rPr>
                <w:color w:val="auto"/>
                <w:sz w:val="20"/>
                <w:szCs w:val="20"/>
              </w:rPr>
              <w:t xml:space="preserve">s projektem např. </w:t>
            </w:r>
          </w:p>
          <w:p w14:paraId="04D0A33E" w14:textId="5142EE27" w:rsidR="00C467A0" w:rsidRPr="00255359" w:rsidRDefault="00C467A0" w:rsidP="0077013E">
            <w:pPr>
              <w:pStyle w:val="Default"/>
              <w:numPr>
                <w:ilvl w:val="1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údaje o výši hrubého platu/mzdy/odměny z</w:t>
            </w:r>
            <w:r w:rsidR="00BF2A04">
              <w:rPr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dohody odpovídající pracovnímu vytížení zaměstnance za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sledované období, </w:t>
            </w:r>
          </w:p>
          <w:p w14:paraId="5313403D" w14:textId="73C8B685" w:rsidR="00C467A0" w:rsidRPr="00255359" w:rsidRDefault="00C467A0" w:rsidP="0077013E">
            <w:pPr>
              <w:pStyle w:val="Default"/>
              <w:numPr>
                <w:ilvl w:val="1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počtu odpracovaných hodin, počtu hodin </w:t>
            </w:r>
            <w:r w:rsidR="00BF2A04">
              <w:rPr>
                <w:color w:val="auto"/>
                <w:sz w:val="20"/>
                <w:szCs w:val="20"/>
              </w:rPr>
              <w:t>čerpané</w:t>
            </w:r>
            <w:r w:rsidR="00CA06A9">
              <w:rPr>
                <w:color w:val="auto"/>
                <w:sz w:val="20"/>
                <w:szCs w:val="20"/>
              </w:rPr>
              <w:t>/proplacené</w:t>
            </w:r>
            <w:r w:rsidR="00BF2A04">
              <w:rPr>
                <w:color w:val="auto"/>
                <w:sz w:val="20"/>
                <w:szCs w:val="20"/>
              </w:rPr>
              <w:t xml:space="preserve"> </w:t>
            </w:r>
            <w:r w:rsidRPr="00255359">
              <w:rPr>
                <w:color w:val="auto"/>
                <w:sz w:val="20"/>
                <w:szCs w:val="20"/>
              </w:rPr>
              <w:t xml:space="preserve">dovolené, </w:t>
            </w:r>
            <w:r w:rsidR="00BF2A04">
              <w:rPr>
                <w:color w:val="auto"/>
                <w:sz w:val="20"/>
                <w:szCs w:val="20"/>
              </w:rPr>
              <w:t>d</w:t>
            </w:r>
            <w:r w:rsidR="00BF2A04" w:rsidRPr="00BF2A04">
              <w:rPr>
                <w:color w:val="auto"/>
                <w:sz w:val="20"/>
                <w:szCs w:val="20"/>
              </w:rPr>
              <w:t>očasné pracovní neschopnosti</w:t>
            </w:r>
            <w:r w:rsidR="00BF2A04">
              <w:rPr>
                <w:color w:val="auto"/>
                <w:sz w:val="20"/>
                <w:szCs w:val="20"/>
              </w:rPr>
              <w:t xml:space="preserve"> </w:t>
            </w:r>
            <w:r w:rsidRPr="00255359">
              <w:rPr>
                <w:color w:val="auto"/>
                <w:sz w:val="20"/>
                <w:szCs w:val="20"/>
              </w:rPr>
              <w:t xml:space="preserve">a dalších překážek v práci, </w:t>
            </w:r>
          </w:p>
          <w:p w14:paraId="24943F46" w14:textId="77777777" w:rsidR="00C467A0" w:rsidRPr="00255359" w:rsidRDefault="00C467A0" w:rsidP="0077013E">
            <w:pPr>
              <w:pStyle w:val="Default"/>
              <w:numPr>
                <w:ilvl w:val="1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výši odvodů na sociální a zdravotní pojištění v poměru ke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způsobilému hrubému platu/mzdě zaměstnance pro projekt, </w:t>
            </w:r>
          </w:p>
          <w:p w14:paraId="664C3579" w14:textId="757E39E1" w:rsidR="00C467A0" w:rsidRDefault="00C467A0" w:rsidP="0077013E">
            <w:pPr>
              <w:pStyle w:val="Default"/>
              <w:numPr>
                <w:ilvl w:val="1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výši zálohy na daň z příjmů fyzických osob a případně výši srážkové daně, a o dalších srážkách (spoření, splátkách půjček apod.);      </w:t>
            </w:r>
          </w:p>
          <w:p w14:paraId="4247B294" w14:textId="2C3974D2" w:rsidR="00C467A0" w:rsidRPr="000A1FD8" w:rsidRDefault="00C467A0" w:rsidP="0077013E">
            <w:pPr>
              <w:pStyle w:val="Default"/>
              <w:numPr>
                <w:ilvl w:val="0"/>
                <w:numId w:val="8"/>
              </w:num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>charakteristik</w:t>
            </w:r>
            <w:r w:rsidR="00437696">
              <w:rPr>
                <w:b/>
                <w:bCs/>
                <w:color w:val="auto"/>
                <w:sz w:val="20"/>
                <w:szCs w:val="20"/>
              </w:rPr>
              <w:t>a</w:t>
            </w: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 služebního místa/popis pracovního místa, </w:t>
            </w:r>
            <w:r w:rsidRPr="00255359">
              <w:rPr>
                <w:color w:val="auto"/>
                <w:sz w:val="20"/>
                <w:szCs w:val="20"/>
              </w:rPr>
              <w:t>ve které</w:t>
            </w: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55359">
              <w:rPr>
                <w:color w:val="auto"/>
                <w:sz w:val="20"/>
                <w:szCs w:val="20"/>
              </w:rPr>
              <w:t>je jednoznačně uvedeno číslo a název komponenty (subkomponenty), na jejíž implementaci se zaměstnanec podílí, pokud je možno zaměstnance zařadit ke konkrétní komponentě/subkomponentě. V opačném případě bude příslušná kolonka charakteristiky</w:t>
            </w:r>
            <w:r>
              <w:rPr>
                <w:color w:val="auto"/>
                <w:sz w:val="20"/>
                <w:szCs w:val="20"/>
              </w:rPr>
              <w:t xml:space="preserve">/popisu </w:t>
            </w:r>
            <w:r w:rsidRPr="00255359">
              <w:rPr>
                <w:color w:val="auto"/>
                <w:sz w:val="20"/>
                <w:szCs w:val="20"/>
              </w:rPr>
              <w:t xml:space="preserve">služebního/pracovního místa vyplněna jako </w:t>
            </w:r>
            <w:r w:rsidRPr="00255359">
              <w:rPr>
                <w:rFonts w:ascii="Candara" w:hAnsi="Candara"/>
                <w:color w:val="auto"/>
                <w:sz w:val="20"/>
                <w:szCs w:val="20"/>
              </w:rPr>
              <w:t>"</w:t>
            </w:r>
            <w:r w:rsidRPr="00255359">
              <w:rPr>
                <w:color w:val="auto"/>
                <w:sz w:val="20"/>
                <w:szCs w:val="20"/>
              </w:rPr>
              <w:t>NERELEVANTNÍ</w:t>
            </w:r>
            <w:r w:rsidRPr="00255359">
              <w:rPr>
                <w:rFonts w:ascii="Candara" w:hAnsi="Candara"/>
                <w:color w:val="auto"/>
                <w:sz w:val="20"/>
                <w:szCs w:val="20"/>
              </w:rPr>
              <w:t>"</w:t>
            </w:r>
            <w:r w:rsidRPr="00255359">
              <w:rPr>
                <w:color w:val="auto"/>
                <w:sz w:val="20"/>
                <w:szCs w:val="20"/>
              </w:rPr>
              <w:t xml:space="preserve">. Dále </w:t>
            </w:r>
            <w:r w:rsidR="000011D9">
              <w:rPr>
                <w:color w:val="auto"/>
                <w:sz w:val="20"/>
                <w:szCs w:val="20"/>
              </w:rPr>
              <w:t>musí být</w:t>
            </w:r>
            <w:r w:rsidRPr="00255359">
              <w:rPr>
                <w:color w:val="auto"/>
                <w:sz w:val="20"/>
                <w:szCs w:val="20"/>
              </w:rPr>
              <w:t xml:space="preserve"> uvedena informace, že se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55359">
              <w:rPr>
                <w:color w:val="auto"/>
                <w:sz w:val="20"/>
                <w:szCs w:val="20"/>
              </w:rPr>
              <w:t xml:space="preserve">jedná o </w:t>
            </w:r>
            <w:r w:rsidRPr="00D13393">
              <w:rPr>
                <w:b/>
                <w:bCs/>
                <w:color w:val="auto"/>
                <w:sz w:val="20"/>
                <w:szCs w:val="20"/>
              </w:rPr>
              <w:t>služební/pracovní místo hrazené v rámci subkomponenty 4.1.4 Zefektivnění a posílení implementace NPO;</w:t>
            </w:r>
          </w:p>
          <w:p w14:paraId="539AB6A0" w14:textId="77777777" w:rsidR="00C467A0" w:rsidRPr="00255359" w:rsidRDefault="00C467A0" w:rsidP="0077013E">
            <w:pPr>
              <w:pStyle w:val="Default"/>
              <w:numPr>
                <w:ilvl w:val="0"/>
                <w:numId w:val="8"/>
              </w:num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 případě, že služební/pracovní místo bylo obsazeno na základě výsledků výběrového řízení, se dokládá</w:t>
            </w: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 znění příslušného oznámení/inzerátu včetně odkazu na vyhlášení (popřípadě printscreen obrazovky s uveřejněným zněním oznámení/inzerátu). </w:t>
            </w:r>
            <w:r w:rsidRPr="00255359">
              <w:rPr>
                <w:color w:val="auto"/>
                <w:sz w:val="20"/>
                <w:szCs w:val="20"/>
              </w:rPr>
              <w:t>Z oznámení/ inzerátu musí být zřejmé, že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jde o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služební/pracovní místo zřízené pro plnění činností nutných pro zajištění implementace NPO. V případě, že služební/pracovní místo bylo obsazeno na základě změny zařazení zaměstnance z jiného místa, bude doložena aktualizovaná charakteristika služebního místa/popisu pracovního místa;</w:t>
            </w:r>
          </w:p>
          <w:p w14:paraId="067F5292" w14:textId="24AA61DC" w:rsidR="00C467A0" w:rsidRDefault="00C467A0" w:rsidP="0077013E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doklady o úhradě / odpovídající výstupy </w:t>
            </w:r>
            <w:r w:rsidRPr="00255359">
              <w:rPr>
                <w:color w:val="auto"/>
                <w:sz w:val="20"/>
                <w:szCs w:val="20"/>
              </w:rPr>
              <w:t xml:space="preserve">z účetního nebo jiného systému zaměstnavatele / čestné prohlášení prokazující úhradu. </w:t>
            </w:r>
          </w:p>
          <w:p w14:paraId="033805D3" w14:textId="6AA6E34A" w:rsidR="0077013E" w:rsidRDefault="0077013E" w:rsidP="0077013E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814BDB">
              <w:rPr>
                <w:b/>
                <w:bCs/>
                <w:color w:val="auto"/>
                <w:sz w:val="20"/>
                <w:szCs w:val="20"/>
              </w:rPr>
              <w:t xml:space="preserve">měsíční výkaz práce pro </w:t>
            </w:r>
            <w:r w:rsidR="00E847F8">
              <w:rPr>
                <w:b/>
                <w:bCs/>
                <w:color w:val="auto"/>
                <w:sz w:val="20"/>
                <w:szCs w:val="20"/>
              </w:rPr>
              <w:t>zaměstnance s uzavřenou DPČ</w:t>
            </w:r>
            <w:r>
              <w:rPr>
                <w:color w:val="auto"/>
                <w:sz w:val="20"/>
                <w:szCs w:val="20"/>
              </w:rPr>
              <w:t xml:space="preserve">, v případě obsazování míst </w:t>
            </w:r>
            <w:r w:rsidR="00CA06A9">
              <w:rPr>
                <w:color w:val="auto"/>
                <w:sz w:val="20"/>
                <w:szCs w:val="20"/>
              </w:rPr>
              <w:t xml:space="preserve">zaměstnanci </w:t>
            </w:r>
            <w:r>
              <w:rPr>
                <w:color w:val="auto"/>
                <w:sz w:val="20"/>
                <w:szCs w:val="20"/>
              </w:rPr>
              <w:t>na DPČ se eviduje měsíční</w:t>
            </w:r>
            <w:r w:rsidR="000A1FD8">
              <w:rPr>
                <w:color w:val="auto"/>
                <w:sz w:val="20"/>
                <w:szCs w:val="20"/>
              </w:rPr>
              <w:t>, případně roční</w:t>
            </w:r>
            <w:r>
              <w:rPr>
                <w:color w:val="auto"/>
                <w:sz w:val="20"/>
                <w:szCs w:val="20"/>
              </w:rPr>
              <w:t xml:space="preserve"> výkaz práce pro DPČ (vzor příloha č. 3</w:t>
            </w:r>
            <w:r w:rsidR="000A1FD8">
              <w:rPr>
                <w:color w:val="auto"/>
                <w:sz w:val="20"/>
                <w:szCs w:val="20"/>
              </w:rPr>
              <w:t>, vzor příloha č. 4</w:t>
            </w:r>
            <w:r>
              <w:rPr>
                <w:color w:val="auto"/>
                <w:sz w:val="20"/>
                <w:szCs w:val="20"/>
              </w:rPr>
              <w:t>). Jedná se o skutečně odpracované hodiny v rozsahu max.</w:t>
            </w:r>
            <w:r w:rsidR="00437696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0,5 FTE.</w:t>
            </w:r>
          </w:p>
          <w:p w14:paraId="3778E82C" w14:textId="77777777" w:rsidR="0077013E" w:rsidRPr="00C467A0" w:rsidRDefault="0077013E" w:rsidP="0077013E">
            <w:pPr>
              <w:pStyle w:val="Default"/>
              <w:ind w:left="360"/>
              <w:jc w:val="both"/>
              <w:rPr>
                <w:color w:val="auto"/>
                <w:sz w:val="20"/>
                <w:szCs w:val="20"/>
              </w:rPr>
            </w:pPr>
          </w:p>
          <w:p w14:paraId="65518E65" w14:textId="16381F5D" w:rsidR="00C467A0" w:rsidRPr="00255359" w:rsidRDefault="00261B44" w:rsidP="00814BD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Na vyžádání vlastníka subkomponenty 4.1.4 jsou subjekty </w:t>
            </w:r>
            <w:r w:rsidRPr="00255359">
              <w:rPr>
                <w:color w:val="auto"/>
                <w:sz w:val="20"/>
                <w:szCs w:val="20"/>
              </w:rPr>
              <w:t>čerpající finanční podporu ze subkomponenty 4.1.4 Zefektivnění a posílení implementace NPO</w:t>
            </w:r>
            <w:r>
              <w:rPr>
                <w:color w:val="auto"/>
                <w:sz w:val="20"/>
                <w:szCs w:val="20"/>
              </w:rPr>
              <w:t xml:space="preserve"> povinn</w:t>
            </w:r>
            <w:r w:rsidR="00537E78">
              <w:rPr>
                <w:color w:val="auto"/>
                <w:sz w:val="20"/>
                <w:szCs w:val="20"/>
              </w:rPr>
              <w:t>y</w:t>
            </w:r>
            <w:r>
              <w:rPr>
                <w:color w:val="auto"/>
                <w:sz w:val="20"/>
                <w:szCs w:val="20"/>
              </w:rPr>
              <w:t xml:space="preserve"> předložit výše uvedené doklady.  </w:t>
            </w:r>
          </w:p>
          <w:p w14:paraId="38F5D1CD" w14:textId="446ECE0B" w:rsidR="00C467A0" w:rsidRPr="00C467A0" w:rsidRDefault="00C467A0" w:rsidP="00C467A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C467A0" w14:paraId="162E2F5E" w14:textId="77777777" w:rsidTr="00525917">
        <w:tc>
          <w:tcPr>
            <w:tcW w:w="2830" w:type="dxa"/>
          </w:tcPr>
          <w:p w14:paraId="46CBC859" w14:textId="6D6D8978" w:rsidR="00C467A0" w:rsidRPr="00255359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lastRenderedPageBreak/>
              <w:t>SLEDOVÁNÍ OBSAZOVÁNÍ HPP/DPČ</w:t>
            </w:r>
          </w:p>
        </w:tc>
        <w:tc>
          <w:tcPr>
            <w:tcW w:w="6232" w:type="dxa"/>
          </w:tcPr>
          <w:p w14:paraId="32984268" w14:textId="5594E6DC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Subjekty čerpající finanční podporu ze subkomponenty 4.1.4 Zefektivnění a posílení implementace NPO, jsou po dobu implementace NPO povinny informovat vlastníka komponenty o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úspěšnosti obsazování míst v pracovním/služebním poměru </w:t>
            </w:r>
            <w:r w:rsidR="00D13393">
              <w:rPr>
                <w:color w:val="auto"/>
                <w:sz w:val="20"/>
                <w:szCs w:val="20"/>
              </w:rPr>
              <w:br/>
            </w:r>
            <w:r w:rsidRPr="00255359">
              <w:rPr>
                <w:color w:val="auto"/>
                <w:sz w:val="20"/>
                <w:szCs w:val="20"/>
              </w:rPr>
              <w:t>a uzavírání DPČ, a to dle potřeby vlastníka komponenty.</w:t>
            </w:r>
          </w:p>
          <w:p w14:paraId="16384E80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Vlastník komponenty s předstihem vyzve dotčené subjekty k dodání potřebných údajů, a to prostřednictvím e-mailové komunikace na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subjekty určené kontaktní osoby (na pracovní úrovni). Údaje o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kontaktních osobách zasílají subjekty vlastníkovi komponenty. Za aktuálnost údajů o kontaktních osobách zodpovídají jednotlivé subjekty.</w:t>
            </w:r>
          </w:p>
          <w:p w14:paraId="09283941" w14:textId="3309A014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lastRenderedPageBreak/>
              <w:t>V zaslané žádosti vlastníka komponenty o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poskytnutí potřebných údajů bude specifikován termín předložení, sledované ukazatele </w:t>
            </w:r>
            <w:r w:rsidR="00D13393">
              <w:rPr>
                <w:color w:val="auto"/>
                <w:sz w:val="20"/>
                <w:szCs w:val="20"/>
              </w:rPr>
              <w:br/>
            </w:r>
            <w:r w:rsidRPr="00255359">
              <w:rPr>
                <w:color w:val="auto"/>
                <w:sz w:val="20"/>
                <w:szCs w:val="20"/>
              </w:rPr>
              <w:t>a forma požadovaného přehledu o obsazenosti služebních/pracovních míst 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DPČ.</w:t>
            </w:r>
          </w:p>
          <w:p w14:paraId="6729214B" w14:textId="6661729E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Subjekty budou povinny požadované skutečnosti sledovat po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celou dobu realizace NPO, respektive komponenty 4.1. </w:t>
            </w:r>
          </w:p>
          <w:p w14:paraId="2FEF1A4E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Frekvenci předkládání podkladů bude vlastník komponenty specifikovat dle svých potřeb, maximálně však 1x za kalendářní měsíc. </w:t>
            </w:r>
          </w:p>
          <w:p w14:paraId="12D1D03B" w14:textId="77777777" w:rsidR="00C467A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25917" w14:paraId="712A8881" w14:textId="77777777" w:rsidTr="00525917">
        <w:tc>
          <w:tcPr>
            <w:tcW w:w="2830" w:type="dxa"/>
          </w:tcPr>
          <w:p w14:paraId="012DCEA4" w14:textId="3D1AAD0B" w:rsidR="00525917" w:rsidRPr="00255359" w:rsidRDefault="00525917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525917">
              <w:rPr>
                <w:b/>
                <w:bCs/>
                <w:color w:val="auto"/>
                <w:sz w:val="20"/>
                <w:szCs w:val="20"/>
              </w:rPr>
              <w:lastRenderedPageBreak/>
              <w:t>Ochrana osobních údajů v</w:t>
            </w:r>
            <w:r w:rsidR="0043769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Pr="00525917">
              <w:rPr>
                <w:b/>
                <w:bCs/>
                <w:color w:val="auto"/>
                <w:sz w:val="20"/>
                <w:szCs w:val="20"/>
              </w:rPr>
              <w:t>rámci dokladování osobních výdajů</w:t>
            </w:r>
          </w:p>
        </w:tc>
        <w:tc>
          <w:tcPr>
            <w:tcW w:w="6232" w:type="dxa"/>
          </w:tcPr>
          <w:p w14:paraId="555D2392" w14:textId="51BFC067" w:rsidR="00525917" w:rsidRPr="00255359" w:rsidRDefault="00525917" w:rsidP="00261B4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Vlastník komponenty </w:t>
            </w:r>
            <w:r w:rsidRPr="00525917">
              <w:rPr>
                <w:color w:val="auto"/>
                <w:sz w:val="20"/>
                <w:szCs w:val="20"/>
              </w:rPr>
              <w:t xml:space="preserve">bude zpracovávat osobní údaje podle níže uvedených kritérií. </w:t>
            </w:r>
            <w:r>
              <w:rPr>
                <w:color w:val="auto"/>
                <w:sz w:val="20"/>
                <w:szCs w:val="20"/>
              </w:rPr>
              <w:t>Všechny organizace</w:t>
            </w:r>
            <w:r w:rsidRPr="00525917">
              <w:rPr>
                <w:color w:val="auto"/>
                <w:sz w:val="20"/>
                <w:szCs w:val="20"/>
              </w:rPr>
              <w:t xml:space="preserve">, které čerpají </w:t>
            </w:r>
            <w:r w:rsidR="00F8112A">
              <w:rPr>
                <w:color w:val="auto"/>
                <w:sz w:val="20"/>
                <w:szCs w:val="20"/>
              </w:rPr>
              <w:t>finanční prostředky</w:t>
            </w:r>
            <w:r w:rsidR="00F8112A" w:rsidRPr="00525917">
              <w:rPr>
                <w:color w:val="auto"/>
                <w:sz w:val="20"/>
                <w:szCs w:val="20"/>
              </w:rPr>
              <w:t xml:space="preserve"> </w:t>
            </w:r>
            <w:r w:rsidRPr="00525917">
              <w:rPr>
                <w:color w:val="auto"/>
                <w:sz w:val="20"/>
                <w:szCs w:val="20"/>
              </w:rPr>
              <w:t>na financování lidských zdrojů z</w:t>
            </w:r>
            <w:r w:rsidR="00F8112A">
              <w:rPr>
                <w:color w:val="auto"/>
                <w:sz w:val="20"/>
                <w:szCs w:val="20"/>
              </w:rPr>
              <w:t> </w:t>
            </w:r>
            <w:r w:rsidRPr="00525917">
              <w:rPr>
                <w:color w:val="auto"/>
                <w:sz w:val="20"/>
                <w:szCs w:val="20"/>
              </w:rPr>
              <w:t>N</w:t>
            </w:r>
            <w:r>
              <w:rPr>
                <w:color w:val="auto"/>
                <w:sz w:val="20"/>
                <w:szCs w:val="20"/>
              </w:rPr>
              <w:t>PO</w:t>
            </w:r>
            <w:r w:rsidR="00F8112A">
              <w:rPr>
                <w:color w:val="auto"/>
                <w:sz w:val="20"/>
                <w:szCs w:val="20"/>
              </w:rPr>
              <w:t xml:space="preserve"> (tzn. příjemci dotace)</w:t>
            </w:r>
            <w:r w:rsidRPr="00525917">
              <w:rPr>
                <w:color w:val="auto"/>
                <w:sz w:val="20"/>
                <w:szCs w:val="20"/>
              </w:rPr>
              <w:t xml:space="preserve"> vystupují v pozici samostatných správců osobních údajů. Každý správce osobních údajů je povinen zajistit vlastním způsobem informování dotčených subjektů údajů.</w:t>
            </w:r>
          </w:p>
        </w:tc>
      </w:tr>
      <w:tr w:rsidR="00525917" w:rsidRPr="00431151" w14:paraId="35953886" w14:textId="77777777" w:rsidTr="00525917">
        <w:trPr>
          <w:trHeight w:val="518"/>
        </w:trPr>
        <w:tc>
          <w:tcPr>
            <w:tcW w:w="2830" w:type="dxa"/>
            <w:hideMark/>
          </w:tcPr>
          <w:p w14:paraId="1CF0FFF4" w14:textId="77777777" w:rsidR="00525917" w:rsidRPr="00814BDB" w:rsidRDefault="00525917" w:rsidP="00833BB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6232" w:type="dxa"/>
            <w:hideMark/>
          </w:tcPr>
          <w:p w14:paraId="6497FB6C" w14:textId="6C099BE1" w:rsidR="00525917" w:rsidRPr="00814BDB" w:rsidRDefault="00525917" w:rsidP="00814BD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794EB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Kontrola vykazování osobních výdajů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 rámci komponenty</w:t>
            </w:r>
            <w:r w:rsidR="003C042C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8D3E8D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4.1 Systémová podpora veřejných investic, </w:t>
            </w:r>
            <w:r w:rsidR="00F8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subkomponenty 4.1.4 </w:t>
            </w:r>
            <w:r w:rsidR="003C042C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Zefektivnění a posílení implementace národního plánu obnovy (4.1.4)</w:t>
            </w:r>
            <w:r w:rsidR="00F8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525917" w:rsidRPr="00431151" w14:paraId="25590D31" w14:textId="77777777" w:rsidTr="00525917">
        <w:trPr>
          <w:trHeight w:val="956"/>
        </w:trPr>
        <w:tc>
          <w:tcPr>
            <w:tcW w:w="2830" w:type="dxa"/>
            <w:hideMark/>
          </w:tcPr>
          <w:p w14:paraId="38A641CD" w14:textId="77777777" w:rsidR="00525917" w:rsidRPr="00814BDB" w:rsidRDefault="00525917" w:rsidP="00833BB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Právní titul</w:t>
            </w:r>
          </w:p>
        </w:tc>
        <w:tc>
          <w:tcPr>
            <w:tcW w:w="6232" w:type="dxa"/>
            <w:hideMark/>
          </w:tcPr>
          <w:p w14:paraId="5D371622" w14:textId="47ADE8F8" w:rsidR="00525917" w:rsidRPr="00814BDB" w:rsidRDefault="00661287" w:rsidP="00E76A12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6128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Plnění úkolu ve veřejném zájmu na základě prováděcího rozhodnutí Rady 13383/23</w:t>
            </w:r>
            <w:r w:rsidR="00794E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6128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 dne 10. října 2023, kterým se mění prováděcí rozhodnutí o schválení posouzení plánu pro oživení a odolnost Česk</w:t>
            </w:r>
            <w:r w:rsidR="00F8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é republiky.</w:t>
            </w:r>
          </w:p>
        </w:tc>
      </w:tr>
      <w:tr w:rsidR="00525917" w:rsidRPr="00431151" w14:paraId="4D507307" w14:textId="77777777" w:rsidTr="00525917">
        <w:trPr>
          <w:trHeight w:val="585"/>
        </w:trPr>
        <w:tc>
          <w:tcPr>
            <w:tcW w:w="2830" w:type="dxa"/>
            <w:hideMark/>
          </w:tcPr>
          <w:p w14:paraId="645BC76C" w14:textId="77777777" w:rsidR="00525917" w:rsidRPr="00814BDB" w:rsidRDefault="00525917" w:rsidP="00833BB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Role organizace</w:t>
            </w:r>
          </w:p>
        </w:tc>
        <w:tc>
          <w:tcPr>
            <w:tcW w:w="6232" w:type="dxa"/>
            <w:hideMark/>
          </w:tcPr>
          <w:p w14:paraId="2FFE6409" w14:textId="63B345FC" w:rsidR="00525917" w:rsidRPr="00814BDB" w:rsidRDefault="00E76A12" w:rsidP="00814B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Dotčené organizace</w:t>
            </w:r>
            <w:r w:rsidR="00525917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vystupují v roli samostatných správců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525917" w:rsidRPr="00431151" w14:paraId="7A7DC8CD" w14:textId="77777777" w:rsidTr="00525917">
        <w:trPr>
          <w:trHeight w:val="432"/>
        </w:trPr>
        <w:tc>
          <w:tcPr>
            <w:tcW w:w="2830" w:type="dxa"/>
            <w:hideMark/>
          </w:tcPr>
          <w:p w14:paraId="2259B181" w14:textId="77777777" w:rsidR="00525917" w:rsidRPr="00814BDB" w:rsidRDefault="00525917" w:rsidP="00833BB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6232" w:type="dxa"/>
          </w:tcPr>
          <w:p w14:paraId="65FB7329" w14:textId="08B1AB74" w:rsidR="00525917" w:rsidRPr="00814BDB" w:rsidRDefault="00525917" w:rsidP="00814B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Státní zaměstnanec, zaměstnanec podle zákoníku práce, </w:t>
            </w:r>
            <w:r w:rsidR="00A03B09" w:rsidRPr="00814BDB">
              <w:rPr>
                <w:rFonts w:ascii="Arial" w:hAnsi="Arial" w:cs="Arial"/>
                <w:sz w:val="20"/>
                <w:szCs w:val="20"/>
              </w:rPr>
              <w:t>zaměstnanec vykonávající činnosti na základě dohod o pracovní činnosti</w:t>
            </w:r>
            <w:r w:rsidR="00E76A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25917" w:rsidRPr="00431151" w14:paraId="5E771B6B" w14:textId="77777777" w:rsidTr="00525917">
        <w:trPr>
          <w:trHeight w:val="443"/>
        </w:trPr>
        <w:tc>
          <w:tcPr>
            <w:tcW w:w="2830" w:type="dxa"/>
            <w:hideMark/>
          </w:tcPr>
          <w:p w14:paraId="468D69AB" w14:textId="77777777" w:rsidR="00525917" w:rsidRPr="00814BDB" w:rsidRDefault="00525917" w:rsidP="00833BB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Kategorie OÚ</w:t>
            </w:r>
          </w:p>
        </w:tc>
        <w:tc>
          <w:tcPr>
            <w:tcW w:w="6232" w:type="dxa"/>
            <w:hideMark/>
          </w:tcPr>
          <w:p w14:paraId="3A1B8F13" w14:textId="5F1505F2" w:rsidR="00525917" w:rsidRPr="00814BDB" w:rsidRDefault="00525917" w:rsidP="00814B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Identifikační</w:t>
            </w:r>
            <w:r w:rsidR="00BF7D65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údaje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základní – jméno, příjmení, osobní ID (osobní číslo zaměstnance)</w:t>
            </w:r>
          </w:p>
          <w:p w14:paraId="4E4CB075" w14:textId="2F995F1F" w:rsidR="00525917" w:rsidRPr="00814BDB" w:rsidRDefault="00525917" w:rsidP="00814B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Pracovní </w:t>
            </w:r>
            <w:r w:rsidR="00BF7D65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údaje 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 popis pozice, druh a výše úvazku, počet odpracovaných hodin</w:t>
            </w:r>
          </w:p>
          <w:p w14:paraId="6F1A4933" w14:textId="13B7AE98" w:rsidR="00525917" w:rsidRPr="00814BDB" w:rsidRDefault="00525917" w:rsidP="00814B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Mzdové </w:t>
            </w:r>
            <w:r w:rsidR="00BF7D65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údaje – platová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třída, platový stupeň, </w:t>
            </w:r>
            <w:r w:rsidR="00DD5E46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celkové způsobilé výdaje na zaměstnance vč. příslušenství</w:t>
            </w:r>
            <w:r w:rsidR="00E76A1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25917" w:rsidRPr="00431151" w14:paraId="7A4C4D85" w14:textId="77777777" w:rsidTr="00525917">
        <w:trPr>
          <w:trHeight w:val="578"/>
        </w:trPr>
        <w:tc>
          <w:tcPr>
            <w:tcW w:w="2830" w:type="dxa"/>
            <w:hideMark/>
          </w:tcPr>
          <w:p w14:paraId="1A63B54F" w14:textId="77777777" w:rsidR="00525917" w:rsidRPr="00814BDB" w:rsidRDefault="00525917" w:rsidP="00833BB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zpracovávané OÚ</w:t>
            </w:r>
          </w:p>
        </w:tc>
        <w:tc>
          <w:tcPr>
            <w:tcW w:w="6232" w:type="dxa"/>
            <w:hideMark/>
          </w:tcPr>
          <w:p w14:paraId="7E2F5E94" w14:textId="1E7E800F" w:rsidR="00525917" w:rsidRPr="00814BDB" w:rsidRDefault="00525917" w:rsidP="00814B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Charakteristika služebního</w:t>
            </w:r>
            <w:r w:rsidR="00236D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místa 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236D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popis 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pracovního místa, měsíční výkaz práce pro </w:t>
            </w:r>
            <w:r w:rsidR="00236D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zaměstnance s uzavřenou </w:t>
            </w:r>
            <w:r w:rsidR="00DD5E46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DPČ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Tyto údaje jsou předávány pouze na vyžádání při jednorázové kontrole,</w:t>
            </w:r>
            <w:r w:rsidR="00814BDB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případně na vyžádání vlastníka komponenty,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jinak zůstávají </w:t>
            </w:r>
            <w:r w:rsidR="00DD5E46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rámci organizace</w:t>
            </w:r>
            <w:r w:rsidR="00BF7D65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ve které subjekt vykonává pracovní činnost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525917" w:rsidRPr="00431151" w14:paraId="0352F7C5" w14:textId="77777777" w:rsidTr="00525917">
        <w:trPr>
          <w:trHeight w:val="990"/>
        </w:trPr>
        <w:tc>
          <w:tcPr>
            <w:tcW w:w="2830" w:type="dxa"/>
            <w:hideMark/>
          </w:tcPr>
          <w:p w14:paraId="5C46EDF6" w14:textId="77777777" w:rsidR="00525917" w:rsidRPr="00814BDB" w:rsidRDefault="00525917" w:rsidP="00833BB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Příjemci OÚ </w:t>
            </w:r>
          </w:p>
        </w:tc>
        <w:tc>
          <w:tcPr>
            <w:tcW w:w="6232" w:type="dxa"/>
            <w:hideMark/>
          </w:tcPr>
          <w:p w14:paraId="2823DFF1" w14:textId="75CF5106" w:rsidR="00525917" w:rsidRPr="00814BDB" w:rsidRDefault="00525917" w:rsidP="00814BD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pro místní rozvoj, Ministerstvo průmyslu a obchodu (Delivery Unit)</w:t>
            </w:r>
            <w:r w:rsidR="00794E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Ministerstvo financí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Evropská komise</w:t>
            </w:r>
            <w:r w:rsidR="00942124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(Pracovní skupina na podporu oživení a odolnosti SG RECOVER, případně </w:t>
            </w:r>
            <w:r w:rsidR="00BF7D65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další </w:t>
            </w:r>
            <w:r w:rsidR="00942124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příslušný orgán EK)</w:t>
            </w:r>
            <w:r w:rsidR="00E76A1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25917" w:rsidRPr="00431151" w14:paraId="57675F75" w14:textId="77777777" w:rsidTr="00525917">
        <w:trPr>
          <w:trHeight w:val="600"/>
        </w:trPr>
        <w:tc>
          <w:tcPr>
            <w:tcW w:w="2830" w:type="dxa"/>
            <w:hideMark/>
          </w:tcPr>
          <w:p w14:paraId="20F80487" w14:textId="77777777" w:rsidR="00525917" w:rsidRPr="00814BDB" w:rsidRDefault="00525917" w:rsidP="00833BB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Příjemci OÚ mimo EU</w:t>
            </w:r>
          </w:p>
        </w:tc>
        <w:tc>
          <w:tcPr>
            <w:tcW w:w="6232" w:type="dxa"/>
            <w:hideMark/>
          </w:tcPr>
          <w:p w14:paraId="65D27F37" w14:textId="77777777" w:rsidR="00525917" w:rsidRPr="00814BDB" w:rsidRDefault="00525917" w:rsidP="00814BD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Osobní údaje se nepředávají mimo EU.</w:t>
            </w:r>
          </w:p>
        </w:tc>
      </w:tr>
      <w:tr w:rsidR="00525917" w:rsidRPr="006A422F" w14:paraId="5100A4DB" w14:textId="77777777" w:rsidTr="00525917">
        <w:trPr>
          <w:trHeight w:val="735"/>
        </w:trPr>
        <w:tc>
          <w:tcPr>
            <w:tcW w:w="2830" w:type="dxa"/>
          </w:tcPr>
          <w:p w14:paraId="33C5FCB9" w14:textId="77777777" w:rsidR="00525917" w:rsidRPr="00814BDB" w:rsidRDefault="00525917" w:rsidP="00833BB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Popis zpracování</w:t>
            </w:r>
          </w:p>
        </w:tc>
        <w:tc>
          <w:tcPr>
            <w:tcW w:w="6232" w:type="dxa"/>
          </w:tcPr>
          <w:p w14:paraId="06AA160E" w14:textId="40D47CCC" w:rsidR="00261B44" w:rsidRPr="00814BDB" w:rsidRDefault="001A0D05" w:rsidP="00261B4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Organizace</w:t>
            </w:r>
            <w:r w:rsidR="00525917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čerpající finanční prostředky na lidské zdroje v rámci NP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  <w:r w:rsidR="00F8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(příjemci podpory)</w:t>
            </w:r>
            <w:r w:rsidR="00525917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jeden</w:t>
            </w:r>
            <w:r w:rsidR="00261B44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krát</w:t>
            </w:r>
            <w:r w:rsidR="00525917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za půl roku předávají požadované osobní údaje </w:t>
            </w:r>
            <w:r w:rsidR="00261B44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(viz 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</w:t>
            </w:r>
            <w:r w:rsidR="00261B44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č. 2 Rekapitulace osobních údajů</w:t>
            </w:r>
            <w:r w:rsidR="00261B44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). Tyto údaje jsou vloženy </w:t>
            </w:r>
            <w:r w:rsidR="003027FE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</w:t>
            </w:r>
            <w:r w:rsidR="00525917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MS2014+. </w:t>
            </w:r>
            <w:r w:rsidR="00261B44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Předané údaje využívá MMR pro kontrolu plnění </w:t>
            </w:r>
            <w:r w:rsidR="00F8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cílů</w:t>
            </w:r>
            <w:r w:rsidR="00F8112A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61B44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stanovených v CID a pro kontrolu plnění indikátorů projektu stanovených v MS2014</w:t>
            </w:r>
            <w:r w:rsidR="00814BDB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+.</w:t>
            </w:r>
            <w:r w:rsidR="00525917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MMR</w:t>
            </w:r>
            <w:r w:rsidR="00261B44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obdržené </w:t>
            </w:r>
            <w:r w:rsidR="00814BDB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údaje předává</w:t>
            </w:r>
            <w:r w:rsidR="00794E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525917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MPO</w:t>
            </w:r>
            <w:r w:rsidR="00794E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-DU, který je jako </w:t>
            </w:r>
            <w:r w:rsidR="00261B44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orgán zodpovědný za</w:t>
            </w:r>
            <w:r w:rsidR="00794E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národní</w:t>
            </w:r>
            <w:r w:rsidR="00261B44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koordinac</w:t>
            </w:r>
            <w:r w:rsidR="00794E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</w:t>
            </w:r>
            <w:r w:rsidR="00261B44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NPO</w:t>
            </w:r>
            <w:r w:rsidR="00794E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 rámci vykazování a </w:t>
            </w:r>
            <w:r w:rsidR="00525917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předává</w:t>
            </w:r>
            <w:r w:rsidR="00794E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obdržené údaje</w:t>
            </w:r>
            <w:r w:rsidR="00525917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E</w:t>
            </w:r>
            <w:r w:rsidR="00794EB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</w:t>
            </w:r>
            <w:r w:rsidR="00525917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  <w:p w14:paraId="4D7D0A4A" w14:textId="32C47ED8" w:rsidR="00525917" w:rsidRPr="00814BDB" w:rsidRDefault="00525917" w:rsidP="00814B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1" w:name="_Hlk155341475"/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Osobní údaje jsou zpracovávány v systému MS201</w:t>
            </w:r>
            <w:r w:rsidR="001A0D05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+,</w:t>
            </w:r>
            <w:r w:rsidR="004F46EC" w:rsidRPr="00814BDB">
              <w:rPr>
                <w:rFonts w:ascii="Arial" w:hAnsi="Arial" w:cs="Arial"/>
                <w:sz w:val="20"/>
                <w:szCs w:val="20"/>
              </w:rPr>
              <w:t xml:space="preserve"> který </w:t>
            </w:r>
            <w:r w:rsidR="004F46EC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 dle zákona o kybernetické bezpečnosti a jeho prováděcích předpisů informačním systém kritické informační infrastruktury a osobní údaje </w:t>
            </w:r>
            <w:r w:rsidR="004F46EC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jsou zabezpečeny dle požadavků výše uvedeného zákona a jeho prováděcí vyhlášky o kybernetické bezpečnosti.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bookmarkEnd w:id="1"/>
          </w:p>
        </w:tc>
      </w:tr>
      <w:tr w:rsidR="00525917" w:rsidRPr="00431151" w14:paraId="166F7249" w14:textId="77777777" w:rsidTr="00525917">
        <w:trPr>
          <w:trHeight w:val="735"/>
        </w:trPr>
        <w:tc>
          <w:tcPr>
            <w:tcW w:w="2830" w:type="dxa"/>
            <w:hideMark/>
          </w:tcPr>
          <w:p w14:paraId="20C13596" w14:textId="77777777" w:rsidR="00525917" w:rsidRPr="00814BDB" w:rsidRDefault="00525917" w:rsidP="00833BB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Lhůta pro výmaz</w:t>
            </w:r>
          </w:p>
        </w:tc>
        <w:tc>
          <w:tcPr>
            <w:tcW w:w="6232" w:type="dxa"/>
          </w:tcPr>
          <w:p w14:paraId="2F316EAB" w14:textId="78BC33DF" w:rsidR="00525917" w:rsidRPr="00814BDB" w:rsidRDefault="00525917" w:rsidP="00814B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ukončení projektu/komponenty 10 let.</w:t>
            </w:r>
          </w:p>
        </w:tc>
      </w:tr>
      <w:tr w:rsidR="00525917" w:rsidRPr="00431151" w14:paraId="0BD251B2" w14:textId="77777777" w:rsidTr="00525917">
        <w:trPr>
          <w:trHeight w:val="390"/>
        </w:trPr>
        <w:tc>
          <w:tcPr>
            <w:tcW w:w="2830" w:type="dxa"/>
            <w:hideMark/>
          </w:tcPr>
          <w:p w14:paraId="4C801E08" w14:textId="77777777" w:rsidR="00525917" w:rsidRPr="00814BDB" w:rsidRDefault="00525917" w:rsidP="00833BB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Zpracovatelé OÚ</w:t>
            </w:r>
          </w:p>
        </w:tc>
        <w:tc>
          <w:tcPr>
            <w:tcW w:w="6232" w:type="dxa"/>
            <w:hideMark/>
          </w:tcPr>
          <w:p w14:paraId="22BD7210" w14:textId="77777777" w:rsidR="00B26A7C" w:rsidRPr="00814BDB" w:rsidRDefault="00B26A7C" w:rsidP="00814B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TESCO SW a.s.</w:t>
            </w:r>
          </w:p>
          <w:p w14:paraId="58CD98B8" w14:textId="7313FE5C" w:rsidR="00B26A7C" w:rsidRPr="00814BDB" w:rsidRDefault="00B26A7C" w:rsidP="00814B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 sídlem: tř. Kosmonautů 1288/1, 772 00 </w:t>
            </w:r>
            <w:r w:rsidR="001A6430"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 – Hodolany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6268B192" w14:textId="77777777" w:rsidR="00B26A7C" w:rsidRPr="00814BDB" w:rsidRDefault="00B26A7C" w:rsidP="00814B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IČ: 258 92 533 </w:t>
            </w:r>
          </w:p>
          <w:p w14:paraId="6A0CE5A1" w14:textId="5EE0D376" w:rsidR="00525917" w:rsidRPr="00814BDB" w:rsidRDefault="00B26A7C" w:rsidP="00814BD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DIČ: CZ699000785 </w:t>
            </w:r>
          </w:p>
        </w:tc>
      </w:tr>
    </w:tbl>
    <w:p w14:paraId="6897F42D" w14:textId="77777777" w:rsidR="00525917" w:rsidRDefault="00525917"/>
    <w:p w14:paraId="18A8064C" w14:textId="7043AE79" w:rsidR="004C3C45" w:rsidRPr="00255359" w:rsidRDefault="004C3C45" w:rsidP="004C3C4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55359">
        <w:rPr>
          <w:rFonts w:ascii="Arial" w:hAnsi="Arial" w:cs="Arial"/>
          <w:b/>
          <w:bCs/>
          <w:sz w:val="20"/>
          <w:szCs w:val="20"/>
        </w:rPr>
        <w:t xml:space="preserve">DOKLADY PŘEDKLÁDANÉ VLASTNÍKOVI SUBKOMPONENTY 4.1.4 </w:t>
      </w:r>
      <w:r w:rsidRPr="00255359">
        <w:rPr>
          <w:rFonts w:ascii="Arial" w:hAnsi="Arial" w:cs="Arial"/>
          <w:b/>
          <w:bCs/>
          <w:caps/>
          <w:sz w:val="20"/>
          <w:szCs w:val="20"/>
        </w:rPr>
        <w:t>Zefektivnění a posílení implementace</w:t>
      </w:r>
      <w:r w:rsidRPr="00255359">
        <w:rPr>
          <w:rFonts w:ascii="Arial" w:hAnsi="Arial" w:cs="Arial"/>
          <w:b/>
          <w:bCs/>
          <w:sz w:val="20"/>
          <w:szCs w:val="20"/>
        </w:rPr>
        <w:t xml:space="preserve"> NPO</w:t>
      </w:r>
      <w:r w:rsidR="00A70BE4">
        <w:rPr>
          <w:rFonts w:ascii="Arial" w:hAnsi="Arial" w:cs="Arial"/>
          <w:b/>
          <w:bCs/>
          <w:sz w:val="20"/>
          <w:szCs w:val="20"/>
        </w:rPr>
        <w:t xml:space="preserve"> V RÁMCI ZPRÁV O REALIZACI</w:t>
      </w:r>
    </w:p>
    <w:tbl>
      <w:tblPr>
        <w:tblW w:w="92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6604"/>
      </w:tblGrid>
      <w:tr w:rsidR="004C3C45" w:rsidRPr="00255359" w14:paraId="25879DBC" w14:textId="77777777" w:rsidTr="004C3C45">
        <w:trPr>
          <w:trHeight w:val="867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0ED460" w14:textId="77777777" w:rsidR="004C3C45" w:rsidRPr="00255359" w:rsidRDefault="004C3C45" w:rsidP="00C36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9DABE3" w14:textId="77777777" w:rsidR="004C3C45" w:rsidRDefault="004C3C45" w:rsidP="00C36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F64249" w14:textId="26C0F5AD" w:rsidR="004C3C45" w:rsidRPr="00255359" w:rsidRDefault="004C3C45" w:rsidP="00C36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3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PŘEDKLÁDANÉ DOKLADY 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B59DB6F" w14:textId="77777777" w:rsidR="004C3C45" w:rsidRPr="00255359" w:rsidRDefault="004C3C45" w:rsidP="00C360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A5EB60" w14:textId="77777777" w:rsidR="004C3C45" w:rsidRPr="00255359" w:rsidRDefault="004C3C45" w:rsidP="00C36001">
            <w:pPr>
              <w:pStyle w:val="Odstavecseseznamem"/>
            </w:pPr>
          </w:p>
          <w:p w14:paraId="1E43B9B0" w14:textId="78270A93" w:rsidR="004C3C45" w:rsidRPr="00814BDB" w:rsidRDefault="004C3C45" w:rsidP="004C3C45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60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3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Rekapitulace osobních výdajů </w:t>
            </w:r>
            <w:r w:rsidRPr="00255359">
              <w:rPr>
                <w:rFonts w:ascii="Arial" w:hAnsi="Arial" w:cs="Arial"/>
                <w:sz w:val="20"/>
                <w:szCs w:val="20"/>
              </w:rPr>
              <w:t>(příloha 2);</w:t>
            </w:r>
          </w:p>
          <w:p w14:paraId="0CCDA869" w14:textId="77777777" w:rsidR="00814BDB" w:rsidRPr="00814BDB" w:rsidRDefault="00814BDB" w:rsidP="00814BDB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0E0574" w14:textId="732C3D2F" w:rsidR="00A03B09" w:rsidRPr="00814BDB" w:rsidRDefault="00A03B09" w:rsidP="00814BDB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60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BDB">
              <w:rPr>
                <w:rFonts w:ascii="Arial" w:hAnsi="Arial" w:cs="Arial"/>
                <w:sz w:val="20"/>
                <w:szCs w:val="20"/>
              </w:rPr>
              <w:t>Na vyžádání vlastníka subkomponenty 4.1.4 jsou subjekty čerpající finanční podporu ze subkomponenty 4.1.4 Zefektivnění a posílení implementace NPO povinn</w:t>
            </w:r>
            <w:r w:rsidR="001D739D">
              <w:rPr>
                <w:rFonts w:ascii="Arial" w:hAnsi="Arial" w:cs="Arial"/>
                <w:sz w:val="20"/>
                <w:szCs w:val="20"/>
              </w:rPr>
              <w:t>y</w:t>
            </w:r>
            <w:r w:rsidRPr="00814BDB">
              <w:rPr>
                <w:rFonts w:ascii="Arial" w:hAnsi="Arial" w:cs="Arial"/>
                <w:sz w:val="20"/>
                <w:szCs w:val="20"/>
              </w:rPr>
              <w:t xml:space="preserve"> předložit doklady uvedené v kapitole </w:t>
            </w:r>
            <w:r w:rsidRPr="00814BDB">
              <w:rPr>
                <w:rFonts w:ascii="Arial" w:hAnsi="Arial" w:cs="Arial"/>
                <w:b/>
                <w:bCs/>
                <w:sz w:val="20"/>
                <w:szCs w:val="20"/>
              </w:rPr>
              <w:t>DOKLADOVÁNÍ OSOBNÍCH VÝDAJŮ V</w:t>
            </w:r>
            <w:r w:rsidR="00F8112A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814B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RÁMCI ORGANIZACE. </w:t>
            </w:r>
          </w:p>
          <w:p w14:paraId="5EEC3A8D" w14:textId="01F3F41C" w:rsidR="00A03B09" w:rsidRPr="00255359" w:rsidRDefault="00A03B09" w:rsidP="00A03B0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.  </w:t>
            </w:r>
          </w:p>
          <w:p w14:paraId="45176BD5" w14:textId="77777777" w:rsidR="00A03B09" w:rsidRPr="00255359" w:rsidRDefault="00A03B09" w:rsidP="00814BDB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712AE7" w14:textId="060A3B63" w:rsidR="004C3C45" w:rsidRPr="00255359" w:rsidRDefault="004C3C45" w:rsidP="00814BD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14:paraId="2E589DBC" w14:textId="77777777" w:rsidR="004C3C45" w:rsidRDefault="004C3C45"/>
    <w:sectPr w:rsidR="004C3C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F222" w14:textId="77777777" w:rsidR="006C6B56" w:rsidRDefault="006C6B56" w:rsidP="00B2635A">
      <w:pPr>
        <w:spacing w:after="0" w:line="240" w:lineRule="auto"/>
      </w:pPr>
      <w:r>
        <w:separator/>
      </w:r>
    </w:p>
  </w:endnote>
  <w:endnote w:type="continuationSeparator" w:id="0">
    <w:p w14:paraId="49353D17" w14:textId="77777777" w:rsidR="006C6B56" w:rsidRDefault="006C6B56" w:rsidP="00B2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F5C5" w14:textId="77777777" w:rsidR="000C7C78" w:rsidRDefault="000C7C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898519"/>
      <w:docPartObj>
        <w:docPartGallery w:val="Page Numbers (Bottom of Page)"/>
        <w:docPartUnique/>
      </w:docPartObj>
    </w:sdtPr>
    <w:sdtContent>
      <w:p w14:paraId="510AC23F" w14:textId="37DCA0EC" w:rsidR="004C3C45" w:rsidRDefault="004C3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94C790" w14:textId="77777777" w:rsidR="004C3C45" w:rsidRDefault="004C3C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735D" w14:textId="77777777" w:rsidR="000C7C78" w:rsidRDefault="000C7C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888D" w14:textId="77777777" w:rsidR="006C6B56" w:rsidRDefault="006C6B56" w:rsidP="00B2635A">
      <w:pPr>
        <w:spacing w:after="0" w:line="240" w:lineRule="auto"/>
      </w:pPr>
      <w:r>
        <w:separator/>
      </w:r>
    </w:p>
  </w:footnote>
  <w:footnote w:type="continuationSeparator" w:id="0">
    <w:p w14:paraId="0DC752B3" w14:textId="77777777" w:rsidR="006C6B56" w:rsidRDefault="006C6B56" w:rsidP="00B26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2152" w14:textId="77777777" w:rsidR="000C7C78" w:rsidRDefault="000C7C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7267" w14:textId="69B86A02" w:rsidR="004C3C45" w:rsidRDefault="000C7C78">
    <w:pPr>
      <w:pStyle w:val="Zhlav"/>
    </w:pPr>
    <w:r>
      <w:rPr>
        <w:noProof/>
      </w:rPr>
      <w:drawing>
        <wp:inline distT="0" distB="0" distL="0" distR="0" wp14:anchorId="25F43E59" wp14:editId="38A59AF5">
          <wp:extent cx="3512820" cy="621481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0973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F571" w14:textId="77777777" w:rsidR="000C7C78" w:rsidRDefault="000C7C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133C"/>
    <w:multiLevelType w:val="hybridMultilevel"/>
    <w:tmpl w:val="71729E8C"/>
    <w:lvl w:ilvl="0" w:tplc="6082C2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" w:hanging="360"/>
      </w:pPr>
      <w:rPr>
        <w:b w:val="0"/>
        <w:bCs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4B449F"/>
    <w:multiLevelType w:val="multilevel"/>
    <w:tmpl w:val="0405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2" w15:restartNumberingAfterBreak="0">
    <w:nsid w:val="30FE3152"/>
    <w:multiLevelType w:val="multilevel"/>
    <w:tmpl w:val="C142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1A84661"/>
    <w:multiLevelType w:val="hybridMultilevel"/>
    <w:tmpl w:val="DD80F20C"/>
    <w:lvl w:ilvl="0" w:tplc="7C4AB3B6">
      <w:start w:val="1"/>
      <w:numFmt w:val="decimal"/>
      <w:lvlText w:val="%1."/>
      <w:lvlJc w:val="left"/>
      <w:pPr>
        <w:ind w:left="540" w:hanging="360"/>
      </w:pPr>
      <w:rPr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42FD2C34"/>
    <w:multiLevelType w:val="hybridMultilevel"/>
    <w:tmpl w:val="DD80F20C"/>
    <w:lvl w:ilvl="0" w:tplc="FFFFFFFF">
      <w:start w:val="1"/>
      <w:numFmt w:val="decimal"/>
      <w:lvlText w:val="%1."/>
      <w:lvlJc w:val="left"/>
      <w:pPr>
        <w:ind w:left="54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477108CF"/>
    <w:multiLevelType w:val="hybridMultilevel"/>
    <w:tmpl w:val="2A905192"/>
    <w:lvl w:ilvl="0" w:tplc="FFFFFFFF">
      <w:start w:val="1"/>
      <w:numFmt w:val="decimal"/>
      <w:lvlText w:val="%1."/>
      <w:lvlJc w:val="left"/>
      <w:pPr>
        <w:ind w:left="540" w:hanging="360"/>
      </w:pPr>
      <w:rPr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41CEF"/>
    <w:multiLevelType w:val="multilevel"/>
    <w:tmpl w:val="B92ECD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E22F17"/>
    <w:multiLevelType w:val="hybridMultilevel"/>
    <w:tmpl w:val="829AF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005CE"/>
    <w:multiLevelType w:val="hybridMultilevel"/>
    <w:tmpl w:val="BB960AC6"/>
    <w:lvl w:ilvl="0" w:tplc="FFFFFFFF">
      <w:start w:val="1"/>
      <w:numFmt w:val="decimal"/>
      <w:lvlText w:val="%1."/>
      <w:lvlJc w:val="left"/>
      <w:pPr>
        <w:ind w:left="540" w:hanging="360"/>
      </w:pPr>
      <w:rPr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C46AF"/>
    <w:multiLevelType w:val="hybridMultilevel"/>
    <w:tmpl w:val="F1502980"/>
    <w:lvl w:ilvl="0" w:tplc="5AC22B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46304">
    <w:abstractNumId w:val="3"/>
  </w:num>
  <w:num w:numId="2" w16cid:durableId="177893350">
    <w:abstractNumId w:val="4"/>
  </w:num>
  <w:num w:numId="3" w16cid:durableId="1709840277">
    <w:abstractNumId w:val="8"/>
  </w:num>
  <w:num w:numId="4" w16cid:durableId="23941380">
    <w:abstractNumId w:val="5"/>
  </w:num>
  <w:num w:numId="5" w16cid:durableId="1438022706">
    <w:abstractNumId w:val="0"/>
  </w:num>
  <w:num w:numId="6" w16cid:durableId="1973559405">
    <w:abstractNumId w:val="2"/>
  </w:num>
  <w:num w:numId="7" w16cid:durableId="1852912166">
    <w:abstractNumId w:val="1"/>
  </w:num>
  <w:num w:numId="8" w16cid:durableId="1867061508">
    <w:abstractNumId w:val="6"/>
  </w:num>
  <w:num w:numId="9" w16cid:durableId="1275819148">
    <w:abstractNumId w:val="9"/>
  </w:num>
  <w:num w:numId="10" w16cid:durableId="1137913573">
    <w:abstractNumId w:val="7"/>
  </w:num>
  <w:num w:numId="11" w16cid:durableId="6180264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5A"/>
    <w:rsid w:val="000011D9"/>
    <w:rsid w:val="000253CE"/>
    <w:rsid w:val="000A1FD8"/>
    <w:rsid w:val="000C7C78"/>
    <w:rsid w:val="000D62DB"/>
    <w:rsid w:val="000F71A1"/>
    <w:rsid w:val="00121352"/>
    <w:rsid w:val="001A0D05"/>
    <w:rsid w:val="001A6430"/>
    <w:rsid w:val="001D739D"/>
    <w:rsid w:val="00225CAF"/>
    <w:rsid w:val="00236D55"/>
    <w:rsid w:val="00244ADF"/>
    <w:rsid w:val="0026053C"/>
    <w:rsid w:val="00261B44"/>
    <w:rsid w:val="002A18AA"/>
    <w:rsid w:val="002B2F35"/>
    <w:rsid w:val="002B7120"/>
    <w:rsid w:val="002D728F"/>
    <w:rsid w:val="002E7760"/>
    <w:rsid w:val="003027FE"/>
    <w:rsid w:val="003152B8"/>
    <w:rsid w:val="00363E7A"/>
    <w:rsid w:val="00370DF3"/>
    <w:rsid w:val="003B4085"/>
    <w:rsid w:val="003C042C"/>
    <w:rsid w:val="00437696"/>
    <w:rsid w:val="004C3C45"/>
    <w:rsid w:val="004D25D6"/>
    <w:rsid w:val="004F46EC"/>
    <w:rsid w:val="00521462"/>
    <w:rsid w:val="00525917"/>
    <w:rsid w:val="00535BA4"/>
    <w:rsid w:val="00537E78"/>
    <w:rsid w:val="005634E8"/>
    <w:rsid w:val="005B44E9"/>
    <w:rsid w:val="00605ACB"/>
    <w:rsid w:val="00661287"/>
    <w:rsid w:val="00672676"/>
    <w:rsid w:val="00691D6A"/>
    <w:rsid w:val="006B68B2"/>
    <w:rsid w:val="006C6B56"/>
    <w:rsid w:val="0077013E"/>
    <w:rsid w:val="00777D43"/>
    <w:rsid w:val="00794EBC"/>
    <w:rsid w:val="007D143C"/>
    <w:rsid w:val="00814BDB"/>
    <w:rsid w:val="00857FD1"/>
    <w:rsid w:val="00896CE1"/>
    <w:rsid w:val="008A71CA"/>
    <w:rsid w:val="008D3E8D"/>
    <w:rsid w:val="00936A8F"/>
    <w:rsid w:val="00942124"/>
    <w:rsid w:val="00961947"/>
    <w:rsid w:val="00982932"/>
    <w:rsid w:val="009D72FA"/>
    <w:rsid w:val="00A03B09"/>
    <w:rsid w:val="00A70BE4"/>
    <w:rsid w:val="00A932FE"/>
    <w:rsid w:val="00AD77F6"/>
    <w:rsid w:val="00B23701"/>
    <w:rsid w:val="00B2635A"/>
    <w:rsid w:val="00B26A7C"/>
    <w:rsid w:val="00B27723"/>
    <w:rsid w:val="00B46CA2"/>
    <w:rsid w:val="00B9366B"/>
    <w:rsid w:val="00B96E19"/>
    <w:rsid w:val="00BF2A04"/>
    <w:rsid w:val="00BF7D65"/>
    <w:rsid w:val="00C22A31"/>
    <w:rsid w:val="00C339B6"/>
    <w:rsid w:val="00C467A0"/>
    <w:rsid w:val="00C508BC"/>
    <w:rsid w:val="00CA06A9"/>
    <w:rsid w:val="00CA5211"/>
    <w:rsid w:val="00D13393"/>
    <w:rsid w:val="00DD40ED"/>
    <w:rsid w:val="00DD5E46"/>
    <w:rsid w:val="00DF46A5"/>
    <w:rsid w:val="00E07377"/>
    <w:rsid w:val="00E419D2"/>
    <w:rsid w:val="00E76A12"/>
    <w:rsid w:val="00E847F8"/>
    <w:rsid w:val="00EB3E3F"/>
    <w:rsid w:val="00EC1D79"/>
    <w:rsid w:val="00EE7457"/>
    <w:rsid w:val="00F006F0"/>
    <w:rsid w:val="00F02D57"/>
    <w:rsid w:val="00F11AF9"/>
    <w:rsid w:val="00F8112A"/>
    <w:rsid w:val="00FB2876"/>
    <w:rsid w:val="00FD0D35"/>
    <w:rsid w:val="00FD1F2A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8E93"/>
  <w15:chartTrackingRefBased/>
  <w15:docId w15:val="{3E14CA04-FFC0-4B92-86FD-B9B2B043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63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63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2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635A"/>
  </w:style>
  <w:style w:type="paragraph" w:styleId="Zpat">
    <w:name w:val="footer"/>
    <w:basedOn w:val="Normln"/>
    <w:link w:val="ZpatChar"/>
    <w:uiPriority w:val="99"/>
    <w:unhideWhenUsed/>
    <w:rsid w:val="00B2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35A"/>
  </w:style>
  <w:style w:type="paragraph" w:styleId="Revize">
    <w:name w:val="Revision"/>
    <w:hidden/>
    <w:uiPriority w:val="99"/>
    <w:semiHidden/>
    <w:rsid w:val="009D72F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70B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0B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0B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0B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0BE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B3E3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3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cr.cz/cs/rozpoctova-politika/statni-rozpocet/legislativa-statniho-rozpoctu/2023/metodicky-pokyn-pro-pripravu-a-realizaci-sr-za-obl-5362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lanobnovycr.cz/ke-stazeni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F305-1E2A-4FAD-866E-842AD59E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3253</Words>
  <Characters>19193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Rollová Magdalena</dc:creator>
  <cp:keywords/>
  <dc:description/>
  <cp:lastModifiedBy>Bálek Lukáš</cp:lastModifiedBy>
  <cp:revision>3</cp:revision>
  <dcterms:created xsi:type="dcterms:W3CDTF">2024-03-19T12:44:00Z</dcterms:created>
  <dcterms:modified xsi:type="dcterms:W3CDTF">2024-03-21T12:40:00Z</dcterms:modified>
</cp:coreProperties>
</file>