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5C" w:rsidRPr="00982554" w:rsidRDefault="00F44E8B" w:rsidP="002E6453">
      <w:pPr>
        <w:spacing w:line="276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bookmarkStart w:id="0" w:name="_GoBack"/>
      <w:r w:rsidRPr="00982554">
        <w:rPr>
          <w:rFonts w:ascii="Arial" w:hAnsi="Arial" w:cs="Arial"/>
          <w:b/>
          <w:color w:val="002060"/>
          <w:sz w:val="28"/>
          <w:szCs w:val="28"/>
        </w:rPr>
        <w:t>Přehled přestupků dle § 110 zákona č. 250/2016 Sb.</w:t>
      </w:r>
      <w:r w:rsidR="00A504D7" w:rsidRPr="00982554">
        <w:rPr>
          <w:rFonts w:ascii="Arial" w:hAnsi="Arial" w:cs="Arial"/>
          <w:b/>
          <w:color w:val="002060"/>
          <w:sz w:val="28"/>
          <w:szCs w:val="28"/>
        </w:rPr>
        <w:t xml:space="preserve"> za rok 20</w:t>
      </w:r>
      <w:r w:rsidR="008C5086" w:rsidRPr="00982554">
        <w:rPr>
          <w:rFonts w:ascii="Arial" w:hAnsi="Arial" w:cs="Arial"/>
          <w:b/>
          <w:color w:val="002060"/>
          <w:sz w:val="28"/>
          <w:szCs w:val="28"/>
        </w:rPr>
        <w:t>20</w:t>
      </w:r>
      <w:bookmarkEnd w:id="0"/>
    </w:p>
    <w:p w:rsidR="00397526" w:rsidRPr="00982554" w:rsidRDefault="00581B3F" w:rsidP="00AE21C4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982554">
        <w:rPr>
          <w:rFonts w:ascii="Arial" w:hAnsi="Arial" w:cs="Arial"/>
          <w:color w:val="FF0000"/>
          <w:sz w:val="24"/>
          <w:szCs w:val="24"/>
        </w:rPr>
        <w:t xml:space="preserve">MMR + KÚ + </w:t>
      </w:r>
      <w:r w:rsidR="00397526" w:rsidRPr="00982554">
        <w:rPr>
          <w:rFonts w:ascii="Arial" w:hAnsi="Arial" w:cs="Arial"/>
          <w:color w:val="FF0000"/>
          <w:sz w:val="24"/>
          <w:szCs w:val="24"/>
        </w:rPr>
        <w:t>OBECNÍ ÚŘADY</w:t>
      </w:r>
    </w:p>
    <w:tbl>
      <w:tblPr>
        <w:tblStyle w:val="Mkatabulky"/>
        <w:tblpPr w:leftFromText="141" w:rightFromText="141" w:vertAnchor="page" w:horzAnchor="page" w:tblpX="586" w:tblpY="2641"/>
        <w:tblW w:w="15691" w:type="dxa"/>
        <w:tblLook w:val="04A0" w:firstRow="1" w:lastRow="0" w:firstColumn="1" w:lastColumn="0" w:noHBand="0" w:noVBand="1"/>
      </w:tblPr>
      <w:tblGrid>
        <w:gridCol w:w="1749"/>
        <w:gridCol w:w="1764"/>
        <w:gridCol w:w="1211"/>
        <w:gridCol w:w="1216"/>
        <w:gridCol w:w="1217"/>
        <w:gridCol w:w="1212"/>
        <w:gridCol w:w="1217"/>
        <w:gridCol w:w="1221"/>
        <w:gridCol w:w="1226"/>
        <w:gridCol w:w="1216"/>
        <w:gridCol w:w="1200"/>
        <w:gridCol w:w="1242"/>
      </w:tblGrid>
      <w:tr w:rsidR="009A35F6" w:rsidTr="000E007E">
        <w:trPr>
          <w:trHeight w:val="289"/>
        </w:trPr>
        <w:tc>
          <w:tcPr>
            <w:tcW w:w="1749" w:type="dxa"/>
          </w:tcPr>
          <w:p w:rsidR="007E503F" w:rsidRPr="009F2582" w:rsidRDefault="00AE21C4" w:rsidP="007E503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KRAJ </w:t>
            </w:r>
            <w:r w:rsidR="008C5086">
              <w:rPr>
                <w:b/>
                <w:color w:val="FF0000"/>
              </w:rPr>
              <w:t>–</w:t>
            </w:r>
            <w:r>
              <w:rPr>
                <w:b/>
                <w:color w:val="FF0000"/>
              </w:rPr>
              <w:t xml:space="preserve"> OBCE</w:t>
            </w:r>
          </w:p>
        </w:tc>
        <w:tc>
          <w:tcPr>
            <w:tcW w:w="1764" w:type="dxa"/>
          </w:tcPr>
          <w:p w:rsidR="007E503F" w:rsidRPr="009F2582" w:rsidRDefault="007E503F" w:rsidP="007E503F">
            <w:pPr>
              <w:rPr>
                <w:b/>
                <w:color w:val="FF0000"/>
              </w:rPr>
            </w:pPr>
            <w:r w:rsidRPr="009F2582">
              <w:rPr>
                <w:b/>
                <w:color w:val="FF0000"/>
              </w:rPr>
              <w:t>I</w:t>
            </w:r>
          </w:p>
        </w:tc>
        <w:tc>
          <w:tcPr>
            <w:tcW w:w="1211" w:type="dxa"/>
          </w:tcPr>
          <w:p w:rsidR="007E503F" w:rsidRPr="009F2582" w:rsidRDefault="007E503F" w:rsidP="007E503F">
            <w:pPr>
              <w:rPr>
                <w:b/>
                <w:color w:val="FF0000"/>
              </w:rPr>
            </w:pPr>
            <w:r w:rsidRPr="009F2582">
              <w:rPr>
                <w:b/>
                <w:color w:val="FF0000"/>
              </w:rPr>
              <w:t>II</w:t>
            </w:r>
          </w:p>
        </w:tc>
        <w:tc>
          <w:tcPr>
            <w:tcW w:w="1216" w:type="dxa"/>
          </w:tcPr>
          <w:p w:rsidR="007E503F" w:rsidRPr="009F2582" w:rsidRDefault="007E503F" w:rsidP="007E503F">
            <w:pPr>
              <w:rPr>
                <w:b/>
                <w:color w:val="FF0000"/>
              </w:rPr>
            </w:pPr>
            <w:r w:rsidRPr="009F2582">
              <w:rPr>
                <w:b/>
                <w:color w:val="FF0000"/>
              </w:rPr>
              <w:t>III</w:t>
            </w:r>
          </w:p>
        </w:tc>
        <w:tc>
          <w:tcPr>
            <w:tcW w:w="1217" w:type="dxa"/>
          </w:tcPr>
          <w:p w:rsidR="007E503F" w:rsidRPr="009F2582" w:rsidRDefault="007E503F" w:rsidP="007E503F">
            <w:pPr>
              <w:rPr>
                <w:b/>
                <w:color w:val="FF0000"/>
              </w:rPr>
            </w:pPr>
            <w:r w:rsidRPr="009F2582">
              <w:rPr>
                <w:b/>
                <w:color w:val="FF0000"/>
              </w:rPr>
              <w:t>IV</w:t>
            </w:r>
          </w:p>
        </w:tc>
        <w:tc>
          <w:tcPr>
            <w:tcW w:w="1212" w:type="dxa"/>
          </w:tcPr>
          <w:p w:rsidR="007E503F" w:rsidRPr="009F2582" w:rsidRDefault="007E503F" w:rsidP="007E503F">
            <w:pPr>
              <w:rPr>
                <w:b/>
                <w:color w:val="FF0000"/>
              </w:rPr>
            </w:pPr>
            <w:r w:rsidRPr="009F2582">
              <w:rPr>
                <w:b/>
                <w:color w:val="FF0000"/>
              </w:rPr>
              <w:t>V</w:t>
            </w:r>
          </w:p>
        </w:tc>
        <w:tc>
          <w:tcPr>
            <w:tcW w:w="1217" w:type="dxa"/>
          </w:tcPr>
          <w:p w:rsidR="007E503F" w:rsidRPr="009F2582" w:rsidRDefault="007E503F" w:rsidP="007E503F">
            <w:pPr>
              <w:rPr>
                <w:b/>
                <w:color w:val="FF0000"/>
              </w:rPr>
            </w:pPr>
            <w:r w:rsidRPr="009F2582">
              <w:rPr>
                <w:b/>
                <w:color w:val="FF0000"/>
              </w:rPr>
              <w:t>VI</w:t>
            </w:r>
          </w:p>
        </w:tc>
        <w:tc>
          <w:tcPr>
            <w:tcW w:w="1221" w:type="dxa"/>
          </w:tcPr>
          <w:p w:rsidR="007E503F" w:rsidRPr="009F2582" w:rsidRDefault="007E503F" w:rsidP="007E503F">
            <w:pPr>
              <w:rPr>
                <w:b/>
                <w:color w:val="FF0000"/>
              </w:rPr>
            </w:pPr>
            <w:r w:rsidRPr="009F2582">
              <w:rPr>
                <w:b/>
                <w:color w:val="FF0000"/>
              </w:rPr>
              <w:t>VII</w:t>
            </w:r>
          </w:p>
        </w:tc>
        <w:tc>
          <w:tcPr>
            <w:tcW w:w="1226" w:type="dxa"/>
          </w:tcPr>
          <w:p w:rsidR="007E503F" w:rsidRPr="009F2582" w:rsidRDefault="007E503F" w:rsidP="007E503F">
            <w:pPr>
              <w:rPr>
                <w:b/>
                <w:color w:val="FF0000"/>
              </w:rPr>
            </w:pPr>
            <w:r w:rsidRPr="009F2582">
              <w:rPr>
                <w:b/>
                <w:color w:val="FF0000"/>
              </w:rPr>
              <w:t>VIII</w:t>
            </w:r>
          </w:p>
        </w:tc>
        <w:tc>
          <w:tcPr>
            <w:tcW w:w="1216" w:type="dxa"/>
          </w:tcPr>
          <w:p w:rsidR="007E503F" w:rsidRPr="009F2582" w:rsidRDefault="007E503F" w:rsidP="007E503F">
            <w:pPr>
              <w:rPr>
                <w:b/>
                <w:color w:val="FF0000"/>
              </w:rPr>
            </w:pPr>
            <w:r w:rsidRPr="009F2582">
              <w:rPr>
                <w:b/>
                <w:color w:val="FF0000"/>
              </w:rPr>
              <w:t>IX</w:t>
            </w:r>
          </w:p>
        </w:tc>
        <w:tc>
          <w:tcPr>
            <w:tcW w:w="1200" w:type="dxa"/>
          </w:tcPr>
          <w:p w:rsidR="007E503F" w:rsidRPr="009F2582" w:rsidRDefault="007E503F" w:rsidP="007E503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242" w:type="dxa"/>
          </w:tcPr>
          <w:p w:rsidR="007E503F" w:rsidRPr="009F2582" w:rsidRDefault="007E503F" w:rsidP="007E503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XI</w:t>
            </w:r>
          </w:p>
        </w:tc>
      </w:tr>
      <w:tr w:rsidR="001445F5" w:rsidRPr="001445F5" w:rsidTr="000E007E">
        <w:trPr>
          <w:trHeight w:val="289"/>
        </w:trPr>
        <w:tc>
          <w:tcPr>
            <w:tcW w:w="1749" w:type="dxa"/>
          </w:tcPr>
          <w:p w:rsidR="007E503F" w:rsidRPr="00AE21C4" w:rsidRDefault="00AA4AB7" w:rsidP="007E503F">
            <w:pPr>
              <w:rPr>
                <w:b/>
              </w:rPr>
            </w:pPr>
            <w:r>
              <w:rPr>
                <w:b/>
              </w:rPr>
              <w:t>Karlovarský</w:t>
            </w:r>
          </w:p>
        </w:tc>
        <w:tc>
          <w:tcPr>
            <w:tcW w:w="1764" w:type="dxa"/>
          </w:tcPr>
          <w:p w:rsidR="007E503F" w:rsidRPr="001445F5" w:rsidRDefault="00AE21C4" w:rsidP="00065C31">
            <w:r w:rsidRPr="001445F5">
              <w:t>26/1/</w:t>
            </w:r>
            <w:r w:rsidR="00AA4AB7">
              <w:t>e</w:t>
            </w:r>
          </w:p>
        </w:tc>
        <w:tc>
          <w:tcPr>
            <w:tcW w:w="1211" w:type="dxa"/>
          </w:tcPr>
          <w:p w:rsidR="007E503F" w:rsidRPr="001445F5" w:rsidRDefault="00AA4AB7" w:rsidP="007E503F">
            <w:r>
              <w:t>1</w:t>
            </w:r>
          </w:p>
        </w:tc>
        <w:tc>
          <w:tcPr>
            <w:tcW w:w="1216" w:type="dxa"/>
          </w:tcPr>
          <w:p w:rsidR="007E503F" w:rsidRPr="001445F5" w:rsidRDefault="007E503F" w:rsidP="007E503F"/>
        </w:tc>
        <w:tc>
          <w:tcPr>
            <w:tcW w:w="1217" w:type="dxa"/>
          </w:tcPr>
          <w:p w:rsidR="007E503F" w:rsidRPr="001445F5" w:rsidRDefault="007E503F" w:rsidP="007E503F"/>
        </w:tc>
        <w:tc>
          <w:tcPr>
            <w:tcW w:w="1212" w:type="dxa"/>
          </w:tcPr>
          <w:p w:rsidR="007E503F" w:rsidRPr="001445F5" w:rsidRDefault="00AA4AB7" w:rsidP="007E503F">
            <w:r>
              <w:t>1</w:t>
            </w:r>
          </w:p>
        </w:tc>
        <w:tc>
          <w:tcPr>
            <w:tcW w:w="1217" w:type="dxa"/>
          </w:tcPr>
          <w:p w:rsidR="007E503F" w:rsidRPr="001445F5" w:rsidRDefault="007E503F" w:rsidP="007E503F"/>
        </w:tc>
        <w:tc>
          <w:tcPr>
            <w:tcW w:w="1221" w:type="dxa"/>
          </w:tcPr>
          <w:p w:rsidR="007E503F" w:rsidRPr="001445F5" w:rsidRDefault="007E503F" w:rsidP="007E503F"/>
        </w:tc>
        <w:tc>
          <w:tcPr>
            <w:tcW w:w="1226" w:type="dxa"/>
          </w:tcPr>
          <w:p w:rsidR="007E503F" w:rsidRPr="001445F5" w:rsidRDefault="00AA4AB7" w:rsidP="007E503F">
            <w:r>
              <w:t>1</w:t>
            </w:r>
          </w:p>
        </w:tc>
        <w:tc>
          <w:tcPr>
            <w:tcW w:w="1216" w:type="dxa"/>
          </w:tcPr>
          <w:p w:rsidR="007E503F" w:rsidRPr="001445F5" w:rsidRDefault="007E503F" w:rsidP="007E503F"/>
        </w:tc>
        <w:tc>
          <w:tcPr>
            <w:tcW w:w="1200" w:type="dxa"/>
          </w:tcPr>
          <w:p w:rsidR="007E503F" w:rsidRPr="001445F5" w:rsidRDefault="00AA4AB7" w:rsidP="007E503F">
            <w:r>
              <w:t>1</w:t>
            </w:r>
          </w:p>
        </w:tc>
        <w:tc>
          <w:tcPr>
            <w:tcW w:w="1242" w:type="dxa"/>
          </w:tcPr>
          <w:p w:rsidR="007E503F" w:rsidRPr="001445F5" w:rsidRDefault="00AA4AB7" w:rsidP="007E503F">
            <w:r>
              <w:t>4000</w:t>
            </w:r>
          </w:p>
        </w:tc>
      </w:tr>
      <w:tr w:rsidR="00AA4AB7" w:rsidRPr="001445F5" w:rsidTr="000E007E">
        <w:trPr>
          <w:trHeight w:val="289"/>
        </w:trPr>
        <w:tc>
          <w:tcPr>
            <w:tcW w:w="1749" w:type="dxa"/>
          </w:tcPr>
          <w:p w:rsidR="00AA4AB7" w:rsidRDefault="00AA4AB7" w:rsidP="007E503F">
            <w:pPr>
              <w:rPr>
                <w:b/>
              </w:rPr>
            </w:pPr>
            <w:r>
              <w:rPr>
                <w:b/>
              </w:rPr>
              <w:t>Jihomoravský</w:t>
            </w:r>
          </w:p>
        </w:tc>
        <w:tc>
          <w:tcPr>
            <w:tcW w:w="1764" w:type="dxa"/>
          </w:tcPr>
          <w:p w:rsidR="00AA4AB7" w:rsidRPr="001445F5" w:rsidRDefault="008C5086" w:rsidP="00065C31">
            <w:r w:rsidRPr="001445F5">
              <w:t>26/1/</w:t>
            </w:r>
            <w:r>
              <w:t>e</w:t>
            </w:r>
          </w:p>
        </w:tc>
        <w:tc>
          <w:tcPr>
            <w:tcW w:w="1211" w:type="dxa"/>
          </w:tcPr>
          <w:p w:rsidR="00AA4AB7" w:rsidRDefault="008C5086" w:rsidP="007E503F">
            <w:r>
              <w:t>1</w:t>
            </w:r>
          </w:p>
        </w:tc>
        <w:tc>
          <w:tcPr>
            <w:tcW w:w="1216" w:type="dxa"/>
          </w:tcPr>
          <w:p w:rsidR="00AA4AB7" w:rsidRPr="001445F5" w:rsidRDefault="008C5086" w:rsidP="007E503F">
            <w:r>
              <w:t>1</w:t>
            </w:r>
          </w:p>
        </w:tc>
        <w:tc>
          <w:tcPr>
            <w:tcW w:w="1217" w:type="dxa"/>
          </w:tcPr>
          <w:p w:rsidR="00AA4AB7" w:rsidRPr="001445F5" w:rsidRDefault="00AA4AB7" w:rsidP="007E503F"/>
        </w:tc>
        <w:tc>
          <w:tcPr>
            <w:tcW w:w="1212" w:type="dxa"/>
          </w:tcPr>
          <w:p w:rsidR="00AA4AB7" w:rsidRDefault="00AA4AB7" w:rsidP="007E503F"/>
        </w:tc>
        <w:tc>
          <w:tcPr>
            <w:tcW w:w="1217" w:type="dxa"/>
          </w:tcPr>
          <w:p w:rsidR="00AA4AB7" w:rsidRPr="001445F5" w:rsidRDefault="00AA4AB7" w:rsidP="007E503F"/>
        </w:tc>
        <w:tc>
          <w:tcPr>
            <w:tcW w:w="1221" w:type="dxa"/>
          </w:tcPr>
          <w:p w:rsidR="00AA4AB7" w:rsidRPr="001445F5" w:rsidRDefault="00AA4AB7" w:rsidP="007E503F"/>
        </w:tc>
        <w:tc>
          <w:tcPr>
            <w:tcW w:w="1226" w:type="dxa"/>
          </w:tcPr>
          <w:p w:rsidR="00AA4AB7" w:rsidRDefault="00AA4AB7" w:rsidP="007E503F"/>
        </w:tc>
        <w:tc>
          <w:tcPr>
            <w:tcW w:w="1216" w:type="dxa"/>
          </w:tcPr>
          <w:p w:rsidR="00AA4AB7" w:rsidRPr="001445F5" w:rsidRDefault="00AA4AB7" w:rsidP="007E503F"/>
        </w:tc>
        <w:tc>
          <w:tcPr>
            <w:tcW w:w="1200" w:type="dxa"/>
          </w:tcPr>
          <w:p w:rsidR="00AA4AB7" w:rsidRDefault="00AA4AB7" w:rsidP="007E503F"/>
        </w:tc>
        <w:tc>
          <w:tcPr>
            <w:tcW w:w="1242" w:type="dxa"/>
          </w:tcPr>
          <w:p w:rsidR="00AA4AB7" w:rsidRDefault="00AA4AB7" w:rsidP="007E503F"/>
        </w:tc>
      </w:tr>
      <w:tr w:rsidR="008C5086" w:rsidRPr="001445F5" w:rsidTr="000E007E">
        <w:trPr>
          <w:trHeight w:val="289"/>
        </w:trPr>
        <w:tc>
          <w:tcPr>
            <w:tcW w:w="1749" w:type="dxa"/>
          </w:tcPr>
          <w:p w:rsidR="008C5086" w:rsidRDefault="008C5086" w:rsidP="007E503F">
            <w:pPr>
              <w:rPr>
                <w:b/>
              </w:rPr>
            </w:pPr>
            <w:r>
              <w:rPr>
                <w:b/>
              </w:rPr>
              <w:t>Ústecký</w:t>
            </w:r>
          </w:p>
        </w:tc>
        <w:tc>
          <w:tcPr>
            <w:tcW w:w="1764" w:type="dxa"/>
          </w:tcPr>
          <w:p w:rsidR="008C5086" w:rsidRPr="001445F5" w:rsidRDefault="008C5086" w:rsidP="00065C31">
            <w:r>
              <w:t xml:space="preserve">26/1/d; </w:t>
            </w:r>
            <w:r w:rsidRPr="001445F5">
              <w:t>26/1/</w:t>
            </w:r>
            <w:r>
              <w:t xml:space="preserve">e; </w:t>
            </w:r>
            <w:r w:rsidRPr="001445F5">
              <w:t>26/1/</w:t>
            </w:r>
            <w:r>
              <w:t>g</w:t>
            </w:r>
          </w:p>
        </w:tc>
        <w:tc>
          <w:tcPr>
            <w:tcW w:w="1211" w:type="dxa"/>
          </w:tcPr>
          <w:p w:rsidR="008C5086" w:rsidRDefault="008C5086" w:rsidP="007E503F">
            <w:r>
              <w:t>4</w:t>
            </w:r>
          </w:p>
        </w:tc>
        <w:tc>
          <w:tcPr>
            <w:tcW w:w="1216" w:type="dxa"/>
          </w:tcPr>
          <w:p w:rsidR="008C5086" w:rsidRDefault="008C5086" w:rsidP="007E503F">
            <w:r>
              <w:t>2</w:t>
            </w:r>
          </w:p>
        </w:tc>
        <w:tc>
          <w:tcPr>
            <w:tcW w:w="1217" w:type="dxa"/>
          </w:tcPr>
          <w:p w:rsidR="008C5086" w:rsidRPr="001445F5" w:rsidRDefault="008C5086" w:rsidP="007E503F">
            <w:r>
              <w:t>1</w:t>
            </w:r>
          </w:p>
        </w:tc>
        <w:tc>
          <w:tcPr>
            <w:tcW w:w="1212" w:type="dxa"/>
          </w:tcPr>
          <w:p w:rsidR="008C5086" w:rsidRDefault="008C5086" w:rsidP="007E503F">
            <w:r>
              <w:t>1</w:t>
            </w:r>
          </w:p>
        </w:tc>
        <w:tc>
          <w:tcPr>
            <w:tcW w:w="1217" w:type="dxa"/>
          </w:tcPr>
          <w:p w:rsidR="008C5086" w:rsidRPr="001445F5" w:rsidRDefault="008C5086" w:rsidP="007E503F"/>
        </w:tc>
        <w:tc>
          <w:tcPr>
            <w:tcW w:w="1221" w:type="dxa"/>
          </w:tcPr>
          <w:p w:rsidR="008C5086" w:rsidRPr="001445F5" w:rsidRDefault="008C5086" w:rsidP="007E503F">
            <w:r>
              <w:t>1</w:t>
            </w:r>
          </w:p>
        </w:tc>
        <w:tc>
          <w:tcPr>
            <w:tcW w:w="1226" w:type="dxa"/>
          </w:tcPr>
          <w:p w:rsidR="008C5086" w:rsidRDefault="008C5086" w:rsidP="007E503F"/>
        </w:tc>
        <w:tc>
          <w:tcPr>
            <w:tcW w:w="1216" w:type="dxa"/>
          </w:tcPr>
          <w:p w:rsidR="008C5086" w:rsidRPr="001445F5" w:rsidRDefault="008C5086" w:rsidP="007E503F"/>
        </w:tc>
        <w:tc>
          <w:tcPr>
            <w:tcW w:w="1200" w:type="dxa"/>
          </w:tcPr>
          <w:p w:rsidR="008C5086" w:rsidRDefault="008C5086" w:rsidP="007E503F">
            <w:r>
              <w:t>1</w:t>
            </w:r>
          </w:p>
        </w:tc>
        <w:tc>
          <w:tcPr>
            <w:tcW w:w="1242" w:type="dxa"/>
          </w:tcPr>
          <w:p w:rsidR="008C5086" w:rsidRDefault="008C5086" w:rsidP="007E503F">
            <w:r>
              <w:t>5000</w:t>
            </w:r>
          </w:p>
        </w:tc>
      </w:tr>
      <w:tr w:rsidR="00736B6F" w:rsidRPr="001445F5" w:rsidTr="000E007E">
        <w:trPr>
          <w:trHeight w:val="289"/>
        </w:trPr>
        <w:tc>
          <w:tcPr>
            <w:tcW w:w="1749" w:type="dxa"/>
          </w:tcPr>
          <w:p w:rsidR="00736B6F" w:rsidRDefault="00736B6F" w:rsidP="007E503F">
            <w:pPr>
              <w:rPr>
                <w:b/>
              </w:rPr>
            </w:pPr>
            <w:r>
              <w:rPr>
                <w:b/>
              </w:rPr>
              <w:t>Vysočina</w:t>
            </w:r>
          </w:p>
        </w:tc>
        <w:tc>
          <w:tcPr>
            <w:tcW w:w="1764" w:type="dxa"/>
          </w:tcPr>
          <w:p w:rsidR="00736B6F" w:rsidRDefault="00736B6F" w:rsidP="00065C31">
            <w:r w:rsidRPr="001445F5">
              <w:t>26/1/</w:t>
            </w:r>
            <w:r>
              <w:t>e</w:t>
            </w:r>
          </w:p>
        </w:tc>
        <w:tc>
          <w:tcPr>
            <w:tcW w:w="1211" w:type="dxa"/>
          </w:tcPr>
          <w:p w:rsidR="00736B6F" w:rsidRDefault="00736B6F" w:rsidP="007E503F">
            <w:r>
              <w:t>1</w:t>
            </w:r>
          </w:p>
        </w:tc>
        <w:tc>
          <w:tcPr>
            <w:tcW w:w="1216" w:type="dxa"/>
          </w:tcPr>
          <w:p w:rsidR="00736B6F" w:rsidRDefault="00736B6F" w:rsidP="007E503F">
            <w:r>
              <w:t>1</w:t>
            </w:r>
          </w:p>
        </w:tc>
        <w:tc>
          <w:tcPr>
            <w:tcW w:w="1217" w:type="dxa"/>
          </w:tcPr>
          <w:p w:rsidR="00736B6F" w:rsidRDefault="00736B6F" w:rsidP="007E503F"/>
        </w:tc>
        <w:tc>
          <w:tcPr>
            <w:tcW w:w="1212" w:type="dxa"/>
          </w:tcPr>
          <w:p w:rsidR="00736B6F" w:rsidRDefault="00736B6F" w:rsidP="007E503F"/>
        </w:tc>
        <w:tc>
          <w:tcPr>
            <w:tcW w:w="1217" w:type="dxa"/>
          </w:tcPr>
          <w:p w:rsidR="00736B6F" w:rsidRPr="001445F5" w:rsidRDefault="00736B6F" w:rsidP="007E503F"/>
        </w:tc>
        <w:tc>
          <w:tcPr>
            <w:tcW w:w="1221" w:type="dxa"/>
          </w:tcPr>
          <w:p w:rsidR="00736B6F" w:rsidRDefault="00736B6F" w:rsidP="007E503F"/>
        </w:tc>
        <w:tc>
          <w:tcPr>
            <w:tcW w:w="1226" w:type="dxa"/>
          </w:tcPr>
          <w:p w:rsidR="00736B6F" w:rsidRDefault="00736B6F" w:rsidP="007E503F"/>
        </w:tc>
        <w:tc>
          <w:tcPr>
            <w:tcW w:w="1216" w:type="dxa"/>
          </w:tcPr>
          <w:p w:rsidR="00736B6F" w:rsidRPr="001445F5" w:rsidRDefault="00736B6F" w:rsidP="007E503F"/>
        </w:tc>
        <w:tc>
          <w:tcPr>
            <w:tcW w:w="1200" w:type="dxa"/>
          </w:tcPr>
          <w:p w:rsidR="00736B6F" w:rsidRDefault="00736B6F" w:rsidP="007E503F"/>
        </w:tc>
        <w:tc>
          <w:tcPr>
            <w:tcW w:w="1242" w:type="dxa"/>
          </w:tcPr>
          <w:p w:rsidR="00736B6F" w:rsidRDefault="00736B6F" w:rsidP="007E503F"/>
        </w:tc>
      </w:tr>
      <w:tr w:rsidR="00736B6F" w:rsidRPr="001445F5" w:rsidTr="000E007E">
        <w:trPr>
          <w:trHeight w:val="289"/>
        </w:trPr>
        <w:tc>
          <w:tcPr>
            <w:tcW w:w="1749" w:type="dxa"/>
          </w:tcPr>
          <w:p w:rsidR="00736B6F" w:rsidRPr="00087C3F" w:rsidRDefault="00736B6F" w:rsidP="007E503F">
            <w:pPr>
              <w:rPr>
                <w:bCs/>
              </w:rPr>
            </w:pPr>
            <w:r>
              <w:rPr>
                <w:b/>
              </w:rPr>
              <w:t>Liberecký</w:t>
            </w:r>
          </w:p>
        </w:tc>
        <w:tc>
          <w:tcPr>
            <w:tcW w:w="1764" w:type="dxa"/>
          </w:tcPr>
          <w:p w:rsidR="00736B6F" w:rsidRPr="001445F5" w:rsidRDefault="000E007E" w:rsidP="00065C31">
            <w:r w:rsidRPr="001445F5">
              <w:t>26/1/</w:t>
            </w:r>
            <w:r>
              <w:t>e; 27/2/c; 27/3</w:t>
            </w:r>
          </w:p>
        </w:tc>
        <w:tc>
          <w:tcPr>
            <w:tcW w:w="1211" w:type="dxa"/>
          </w:tcPr>
          <w:p w:rsidR="00736B6F" w:rsidRDefault="000E007E" w:rsidP="007E503F">
            <w:r>
              <w:t>4</w:t>
            </w:r>
          </w:p>
        </w:tc>
        <w:tc>
          <w:tcPr>
            <w:tcW w:w="1216" w:type="dxa"/>
          </w:tcPr>
          <w:p w:rsidR="00736B6F" w:rsidRDefault="000E007E" w:rsidP="007E503F">
            <w:r>
              <w:t>4</w:t>
            </w:r>
          </w:p>
        </w:tc>
        <w:tc>
          <w:tcPr>
            <w:tcW w:w="1217" w:type="dxa"/>
          </w:tcPr>
          <w:p w:rsidR="00736B6F" w:rsidRDefault="00736B6F" w:rsidP="007E503F"/>
        </w:tc>
        <w:tc>
          <w:tcPr>
            <w:tcW w:w="1212" w:type="dxa"/>
          </w:tcPr>
          <w:p w:rsidR="00736B6F" w:rsidRDefault="00736B6F" w:rsidP="007E503F"/>
        </w:tc>
        <w:tc>
          <w:tcPr>
            <w:tcW w:w="1217" w:type="dxa"/>
          </w:tcPr>
          <w:p w:rsidR="00736B6F" w:rsidRPr="001445F5" w:rsidRDefault="00736B6F" w:rsidP="007E503F"/>
        </w:tc>
        <w:tc>
          <w:tcPr>
            <w:tcW w:w="1221" w:type="dxa"/>
          </w:tcPr>
          <w:p w:rsidR="00736B6F" w:rsidRDefault="00736B6F" w:rsidP="007E503F"/>
        </w:tc>
        <w:tc>
          <w:tcPr>
            <w:tcW w:w="1226" w:type="dxa"/>
          </w:tcPr>
          <w:p w:rsidR="00736B6F" w:rsidRDefault="00736B6F" w:rsidP="007E503F"/>
        </w:tc>
        <w:tc>
          <w:tcPr>
            <w:tcW w:w="1216" w:type="dxa"/>
          </w:tcPr>
          <w:p w:rsidR="00736B6F" w:rsidRPr="001445F5" w:rsidRDefault="00736B6F" w:rsidP="007E503F"/>
        </w:tc>
        <w:tc>
          <w:tcPr>
            <w:tcW w:w="1200" w:type="dxa"/>
          </w:tcPr>
          <w:p w:rsidR="00736B6F" w:rsidRDefault="00736B6F" w:rsidP="007E503F"/>
        </w:tc>
        <w:tc>
          <w:tcPr>
            <w:tcW w:w="1242" w:type="dxa"/>
          </w:tcPr>
          <w:p w:rsidR="00736B6F" w:rsidRDefault="00736B6F" w:rsidP="007E503F"/>
        </w:tc>
      </w:tr>
      <w:tr w:rsidR="00982554" w:rsidRPr="001445F5" w:rsidTr="000E007E">
        <w:trPr>
          <w:trHeight w:val="289"/>
        </w:trPr>
        <w:tc>
          <w:tcPr>
            <w:tcW w:w="1749" w:type="dxa"/>
          </w:tcPr>
          <w:p w:rsidR="00982554" w:rsidRDefault="00982554" w:rsidP="007E503F">
            <w:pPr>
              <w:rPr>
                <w:b/>
              </w:rPr>
            </w:pPr>
            <w:r>
              <w:rPr>
                <w:b/>
              </w:rPr>
              <w:t>Olomoucký</w:t>
            </w:r>
          </w:p>
        </w:tc>
        <w:tc>
          <w:tcPr>
            <w:tcW w:w="1764" w:type="dxa"/>
          </w:tcPr>
          <w:p w:rsidR="00982554" w:rsidRPr="001445F5" w:rsidRDefault="00982554" w:rsidP="00065C31">
            <w:r w:rsidRPr="001445F5">
              <w:t>26/1/</w:t>
            </w:r>
            <w:r>
              <w:t xml:space="preserve">e; </w:t>
            </w:r>
            <w:r w:rsidRPr="001445F5">
              <w:t>26/1/</w:t>
            </w:r>
            <w:r>
              <w:t>g</w:t>
            </w:r>
          </w:p>
        </w:tc>
        <w:tc>
          <w:tcPr>
            <w:tcW w:w="1211" w:type="dxa"/>
          </w:tcPr>
          <w:p w:rsidR="00982554" w:rsidRDefault="00982554" w:rsidP="007E503F">
            <w:r>
              <w:t>5</w:t>
            </w:r>
          </w:p>
        </w:tc>
        <w:tc>
          <w:tcPr>
            <w:tcW w:w="1216" w:type="dxa"/>
          </w:tcPr>
          <w:p w:rsidR="00982554" w:rsidRDefault="00982554" w:rsidP="007E503F">
            <w:r>
              <w:t>1</w:t>
            </w:r>
          </w:p>
        </w:tc>
        <w:tc>
          <w:tcPr>
            <w:tcW w:w="1217" w:type="dxa"/>
          </w:tcPr>
          <w:p w:rsidR="00982554" w:rsidRDefault="00982554" w:rsidP="007E503F"/>
        </w:tc>
        <w:tc>
          <w:tcPr>
            <w:tcW w:w="1212" w:type="dxa"/>
          </w:tcPr>
          <w:p w:rsidR="00982554" w:rsidRDefault="00982554" w:rsidP="007E503F"/>
        </w:tc>
        <w:tc>
          <w:tcPr>
            <w:tcW w:w="1217" w:type="dxa"/>
          </w:tcPr>
          <w:p w:rsidR="00982554" w:rsidRPr="001445F5" w:rsidRDefault="00982554" w:rsidP="007E503F"/>
        </w:tc>
        <w:tc>
          <w:tcPr>
            <w:tcW w:w="1221" w:type="dxa"/>
          </w:tcPr>
          <w:p w:rsidR="00982554" w:rsidRDefault="00982554" w:rsidP="007E503F">
            <w:r>
              <w:t>1</w:t>
            </w:r>
          </w:p>
        </w:tc>
        <w:tc>
          <w:tcPr>
            <w:tcW w:w="1226" w:type="dxa"/>
          </w:tcPr>
          <w:p w:rsidR="00982554" w:rsidRDefault="00982554" w:rsidP="007E503F">
            <w:r>
              <w:t>3</w:t>
            </w:r>
          </w:p>
        </w:tc>
        <w:tc>
          <w:tcPr>
            <w:tcW w:w="1216" w:type="dxa"/>
          </w:tcPr>
          <w:p w:rsidR="00982554" w:rsidRPr="001445F5" w:rsidRDefault="00982554" w:rsidP="007E503F"/>
        </w:tc>
        <w:tc>
          <w:tcPr>
            <w:tcW w:w="1200" w:type="dxa"/>
          </w:tcPr>
          <w:p w:rsidR="00982554" w:rsidRDefault="00982554" w:rsidP="007E503F">
            <w:r>
              <w:t>4</w:t>
            </w:r>
          </w:p>
        </w:tc>
        <w:tc>
          <w:tcPr>
            <w:tcW w:w="1242" w:type="dxa"/>
          </w:tcPr>
          <w:p w:rsidR="00982554" w:rsidRDefault="00982554" w:rsidP="007E503F">
            <w:r>
              <w:t>7000</w:t>
            </w:r>
          </w:p>
        </w:tc>
      </w:tr>
      <w:tr w:rsidR="001445F5" w:rsidRPr="001445F5" w:rsidTr="000E007E">
        <w:trPr>
          <w:trHeight w:val="273"/>
        </w:trPr>
        <w:tc>
          <w:tcPr>
            <w:tcW w:w="1749" w:type="dxa"/>
          </w:tcPr>
          <w:p w:rsidR="007E503F" w:rsidRPr="00D1620B" w:rsidRDefault="00C65F16" w:rsidP="007E503F">
            <w:pPr>
              <w:rPr>
                <w:b/>
              </w:rPr>
            </w:pPr>
            <w:r w:rsidRPr="00C65F16">
              <w:rPr>
                <w:b/>
                <w:color w:val="FF0000"/>
              </w:rPr>
              <w:t>MMR</w:t>
            </w:r>
          </w:p>
        </w:tc>
        <w:tc>
          <w:tcPr>
            <w:tcW w:w="1764" w:type="dxa"/>
          </w:tcPr>
          <w:p w:rsidR="007E503F" w:rsidRPr="001445F5" w:rsidRDefault="00A6166A" w:rsidP="007E503F">
            <w:r>
              <w:t>0</w:t>
            </w:r>
          </w:p>
        </w:tc>
        <w:tc>
          <w:tcPr>
            <w:tcW w:w="1211" w:type="dxa"/>
          </w:tcPr>
          <w:p w:rsidR="007E503F" w:rsidRPr="001445F5" w:rsidRDefault="007E503F" w:rsidP="007E503F"/>
        </w:tc>
        <w:tc>
          <w:tcPr>
            <w:tcW w:w="1216" w:type="dxa"/>
          </w:tcPr>
          <w:p w:rsidR="007E503F" w:rsidRPr="001445F5" w:rsidRDefault="007E503F" w:rsidP="007E503F"/>
        </w:tc>
        <w:tc>
          <w:tcPr>
            <w:tcW w:w="1217" w:type="dxa"/>
          </w:tcPr>
          <w:p w:rsidR="007E503F" w:rsidRPr="001445F5" w:rsidRDefault="007E503F" w:rsidP="007E503F"/>
        </w:tc>
        <w:tc>
          <w:tcPr>
            <w:tcW w:w="1212" w:type="dxa"/>
          </w:tcPr>
          <w:p w:rsidR="007E503F" w:rsidRPr="001445F5" w:rsidRDefault="007E503F" w:rsidP="007E503F"/>
        </w:tc>
        <w:tc>
          <w:tcPr>
            <w:tcW w:w="1217" w:type="dxa"/>
          </w:tcPr>
          <w:p w:rsidR="007E503F" w:rsidRPr="001445F5" w:rsidRDefault="007E503F" w:rsidP="007E503F"/>
        </w:tc>
        <w:tc>
          <w:tcPr>
            <w:tcW w:w="1221" w:type="dxa"/>
          </w:tcPr>
          <w:p w:rsidR="007E503F" w:rsidRPr="001445F5" w:rsidRDefault="007E503F" w:rsidP="007E503F"/>
        </w:tc>
        <w:tc>
          <w:tcPr>
            <w:tcW w:w="1226" w:type="dxa"/>
          </w:tcPr>
          <w:p w:rsidR="007E503F" w:rsidRPr="001445F5" w:rsidRDefault="007E503F" w:rsidP="007E503F"/>
        </w:tc>
        <w:tc>
          <w:tcPr>
            <w:tcW w:w="1216" w:type="dxa"/>
          </w:tcPr>
          <w:p w:rsidR="007E503F" w:rsidRPr="001445F5" w:rsidRDefault="007E503F" w:rsidP="007E503F"/>
        </w:tc>
        <w:tc>
          <w:tcPr>
            <w:tcW w:w="1200" w:type="dxa"/>
          </w:tcPr>
          <w:p w:rsidR="007E503F" w:rsidRPr="001445F5" w:rsidRDefault="007E503F" w:rsidP="007E503F"/>
        </w:tc>
        <w:tc>
          <w:tcPr>
            <w:tcW w:w="1242" w:type="dxa"/>
          </w:tcPr>
          <w:p w:rsidR="007E503F" w:rsidRPr="001445F5" w:rsidRDefault="007E503F" w:rsidP="007E503F"/>
        </w:tc>
      </w:tr>
      <w:tr w:rsidR="001445F5" w:rsidRPr="001445F5" w:rsidTr="000E007E">
        <w:trPr>
          <w:trHeight w:val="289"/>
        </w:trPr>
        <w:tc>
          <w:tcPr>
            <w:tcW w:w="1749" w:type="dxa"/>
          </w:tcPr>
          <w:p w:rsidR="00C65F16" w:rsidRPr="00D1620B" w:rsidRDefault="00C65F16" w:rsidP="007E503F">
            <w:pPr>
              <w:rPr>
                <w:b/>
                <w:color w:val="FF0000"/>
              </w:rPr>
            </w:pPr>
            <w:r w:rsidRPr="00D1620B">
              <w:rPr>
                <w:b/>
                <w:color w:val="FF0000"/>
              </w:rPr>
              <w:t>KRAJSKÉ ÚŘADY</w:t>
            </w:r>
          </w:p>
        </w:tc>
        <w:tc>
          <w:tcPr>
            <w:tcW w:w="1764" w:type="dxa"/>
          </w:tcPr>
          <w:p w:rsidR="00C65F16" w:rsidRPr="001445F5" w:rsidRDefault="00C65F16" w:rsidP="007E503F"/>
        </w:tc>
        <w:tc>
          <w:tcPr>
            <w:tcW w:w="1211" w:type="dxa"/>
          </w:tcPr>
          <w:p w:rsidR="00C65F16" w:rsidRPr="001445F5" w:rsidRDefault="00C65F16" w:rsidP="007E503F"/>
        </w:tc>
        <w:tc>
          <w:tcPr>
            <w:tcW w:w="1216" w:type="dxa"/>
          </w:tcPr>
          <w:p w:rsidR="00C65F16" w:rsidRPr="001445F5" w:rsidRDefault="00C65F16" w:rsidP="007E503F"/>
        </w:tc>
        <w:tc>
          <w:tcPr>
            <w:tcW w:w="1217" w:type="dxa"/>
          </w:tcPr>
          <w:p w:rsidR="00C65F16" w:rsidRPr="001445F5" w:rsidRDefault="00C65F16" w:rsidP="007E503F"/>
        </w:tc>
        <w:tc>
          <w:tcPr>
            <w:tcW w:w="1212" w:type="dxa"/>
          </w:tcPr>
          <w:p w:rsidR="00C65F16" w:rsidRPr="001445F5" w:rsidRDefault="00C65F16" w:rsidP="007E503F"/>
        </w:tc>
        <w:tc>
          <w:tcPr>
            <w:tcW w:w="1217" w:type="dxa"/>
          </w:tcPr>
          <w:p w:rsidR="00C65F16" w:rsidRPr="001445F5" w:rsidRDefault="00C65F16" w:rsidP="007E503F"/>
        </w:tc>
        <w:tc>
          <w:tcPr>
            <w:tcW w:w="1221" w:type="dxa"/>
          </w:tcPr>
          <w:p w:rsidR="00C65F16" w:rsidRPr="001445F5" w:rsidRDefault="00C65F16" w:rsidP="007E503F"/>
        </w:tc>
        <w:tc>
          <w:tcPr>
            <w:tcW w:w="1226" w:type="dxa"/>
          </w:tcPr>
          <w:p w:rsidR="00C65F16" w:rsidRPr="001445F5" w:rsidRDefault="00C65F16" w:rsidP="007E503F"/>
        </w:tc>
        <w:tc>
          <w:tcPr>
            <w:tcW w:w="1216" w:type="dxa"/>
          </w:tcPr>
          <w:p w:rsidR="00C65F16" w:rsidRPr="001445F5" w:rsidRDefault="00C65F16" w:rsidP="007E503F"/>
        </w:tc>
        <w:tc>
          <w:tcPr>
            <w:tcW w:w="1200" w:type="dxa"/>
          </w:tcPr>
          <w:p w:rsidR="00C65F16" w:rsidRPr="001445F5" w:rsidRDefault="00C65F16" w:rsidP="007E503F"/>
        </w:tc>
        <w:tc>
          <w:tcPr>
            <w:tcW w:w="1242" w:type="dxa"/>
          </w:tcPr>
          <w:p w:rsidR="00C65F16" w:rsidRPr="001445F5" w:rsidRDefault="00C65F16" w:rsidP="007E503F"/>
        </w:tc>
      </w:tr>
      <w:tr w:rsidR="001445F5" w:rsidRPr="001445F5" w:rsidTr="000E007E">
        <w:trPr>
          <w:trHeight w:val="289"/>
        </w:trPr>
        <w:tc>
          <w:tcPr>
            <w:tcW w:w="1749" w:type="dxa"/>
          </w:tcPr>
          <w:p w:rsidR="009A35F6" w:rsidRPr="009A35F6" w:rsidRDefault="009A35F6" w:rsidP="009A35F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2060"/>
              </w:rPr>
              <w:t>Olomoucký</w:t>
            </w:r>
          </w:p>
        </w:tc>
        <w:tc>
          <w:tcPr>
            <w:tcW w:w="1764" w:type="dxa"/>
          </w:tcPr>
          <w:p w:rsidR="009A35F6" w:rsidRPr="001445F5" w:rsidRDefault="009A35F6" w:rsidP="009A35F6">
            <w:r w:rsidRPr="001445F5">
              <w:t>27/5/e</w:t>
            </w:r>
          </w:p>
        </w:tc>
        <w:tc>
          <w:tcPr>
            <w:tcW w:w="1211" w:type="dxa"/>
          </w:tcPr>
          <w:p w:rsidR="009A35F6" w:rsidRPr="001445F5" w:rsidRDefault="000E007E" w:rsidP="00065C31">
            <w:r>
              <w:t>1</w:t>
            </w:r>
          </w:p>
        </w:tc>
        <w:tc>
          <w:tcPr>
            <w:tcW w:w="1216" w:type="dxa"/>
          </w:tcPr>
          <w:p w:rsidR="009A35F6" w:rsidRPr="001445F5" w:rsidRDefault="009A35F6" w:rsidP="009A35F6"/>
        </w:tc>
        <w:tc>
          <w:tcPr>
            <w:tcW w:w="1217" w:type="dxa"/>
          </w:tcPr>
          <w:p w:rsidR="009A35F6" w:rsidRPr="001445F5" w:rsidRDefault="009A35F6" w:rsidP="009A35F6"/>
        </w:tc>
        <w:tc>
          <w:tcPr>
            <w:tcW w:w="1212" w:type="dxa"/>
          </w:tcPr>
          <w:p w:rsidR="009A35F6" w:rsidRPr="001445F5" w:rsidRDefault="000E007E" w:rsidP="009A35F6">
            <w:r>
              <w:t>1</w:t>
            </w:r>
          </w:p>
        </w:tc>
        <w:tc>
          <w:tcPr>
            <w:tcW w:w="1217" w:type="dxa"/>
          </w:tcPr>
          <w:p w:rsidR="009A35F6" w:rsidRPr="001445F5" w:rsidRDefault="009A35F6" w:rsidP="009A35F6"/>
        </w:tc>
        <w:tc>
          <w:tcPr>
            <w:tcW w:w="1221" w:type="dxa"/>
          </w:tcPr>
          <w:p w:rsidR="009A35F6" w:rsidRPr="001445F5" w:rsidRDefault="009A35F6" w:rsidP="009A35F6"/>
        </w:tc>
        <w:tc>
          <w:tcPr>
            <w:tcW w:w="1226" w:type="dxa"/>
          </w:tcPr>
          <w:p w:rsidR="009A35F6" w:rsidRPr="001445F5" w:rsidRDefault="000E007E" w:rsidP="009A35F6">
            <w:r>
              <w:t>1</w:t>
            </w:r>
          </w:p>
        </w:tc>
        <w:tc>
          <w:tcPr>
            <w:tcW w:w="1216" w:type="dxa"/>
          </w:tcPr>
          <w:p w:rsidR="009A35F6" w:rsidRPr="001445F5" w:rsidRDefault="009A35F6" w:rsidP="009A35F6"/>
        </w:tc>
        <w:tc>
          <w:tcPr>
            <w:tcW w:w="1200" w:type="dxa"/>
          </w:tcPr>
          <w:p w:rsidR="009A35F6" w:rsidRPr="001445F5" w:rsidRDefault="009A35F6" w:rsidP="009A35F6"/>
        </w:tc>
        <w:tc>
          <w:tcPr>
            <w:tcW w:w="1242" w:type="dxa"/>
          </w:tcPr>
          <w:p w:rsidR="009A35F6" w:rsidRPr="001445F5" w:rsidRDefault="000E007E" w:rsidP="009A35F6">
            <w:r>
              <w:t>2000</w:t>
            </w:r>
          </w:p>
        </w:tc>
      </w:tr>
    </w:tbl>
    <w:p w:rsidR="009F2582" w:rsidRPr="002E6453" w:rsidRDefault="009F2582" w:rsidP="002E6453">
      <w:pPr>
        <w:rPr>
          <w:rFonts w:ascii="Arial" w:hAnsi="Arial" w:cs="Arial"/>
          <w:sz w:val="20"/>
          <w:szCs w:val="20"/>
        </w:rPr>
      </w:pPr>
    </w:p>
    <w:p w:rsidR="00C920D1" w:rsidRDefault="00C920D1" w:rsidP="009400BC">
      <w:pPr>
        <w:rPr>
          <w:color w:val="002060"/>
          <w:sz w:val="24"/>
          <w:szCs w:val="24"/>
        </w:rPr>
      </w:pPr>
    </w:p>
    <w:p w:rsidR="001F4588" w:rsidRDefault="001F4588" w:rsidP="009400BC">
      <w:pPr>
        <w:rPr>
          <w:color w:val="002060"/>
          <w:sz w:val="24"/>
          <w:szCs w:val="24"/>
        </w:rPr>
      </w:pPr>
    </w:p>
    <w:p w:rsidR="009F2582" w:rsidRPr="00FA354B" w:rsidRDefault="009F2582" w:rsidP="009400BC">
      <w:pPr>
        <w:rPr>
          <w:color w:val="002060"/>
          <w:sz w:val="24"/>
          <w:szCs w:val="24"/>
        </w:rPr>
      </w:pPr>
      <w:r w:rsidRPr="00FA354B">
        <w:rPr>
          <w:color w:val="002060"/>
          <w:sz w:val="24"/>
          <w:szCs w:val="24"/>
        </w:rPr>
        <w:t>I -      §</w:t>
      </w:r>
    </w:p>
    <w:p w:rsidR="009F2582" w:rsidRPr="00FA354B" w:rsidRDefault="009F2582" w:rsidP="009400BC">
      <w:pPr>
        <w:rPr>
          <w:color w:val="002060"/>
          <w:sz w:val="24"/>
          <w:szCs w:val="24"/>
        </w:rPr>
      </w:pPr>
      <w:r w:rsidRPr="00FA354B">
        <w:rPr>
          <w:color w:val="002060"/>
          <w:sz w:val="24"/>
          <w:szCs w:val="24"/>
        </w:rPr>
        <w:t xml:space="preserve">II -     </w:t>
      </w:r>
      <w:r w:rsidRPr="00FA354B">
        <w:rPr>
          <w:rFonts w:ascii="Arial" w:hAnsi="Arial" w:cs="Arial"/>
          <w:color w:val="002060"/>
          <w:sz w:val="20"/>
          <w:szCs w:val="20"/>
        </w:rPr>
        <w:t>počet podnětů k zahájení řízení o přestupku</w:t>
      </w:r>
    </w:p>
    <w:p w:rsidR="009F2582" w:rsidRPr="00FA354B" w:rsidRDefault="009F2582" w:rsidP="009400BC">
      <w:pPr>
        <w:rPr>
          <w:color w:val="002060"/>
          <w:sz w:val="24"/>
          <w:szCs w:val="24"/>
        </w:rPr>
      </w:pPr>
      <w:r w:rsidRPr="00FA354B">
        <w:rPr>
          <w:color w:val="002060"/>
          <w:sz w:val="24"/>
          <w:szCs w:val="24"/>
        </w:rPr>
        <w:t xml:space="preserve">III -    </w:t>
      </w:r>
      <w:r w:rsidRPr="00FA354B">
        <w:rPr>
          <w:rFonts w:ascii="Arial" w:hAnsi="Arial" w:cs="Arial"/>
          <w:color w:val="002060"/>
          <w:sz w:val="20"/>
          <w:szCs w:val="20"/>
        </w:rPr>
        <w:t>počet odložených věcí</w:t>
      </w:r>
    </w:p>
    <w:p w:rsidR="009F2582" w:rsidRPr="00FA354B" w:rsidRDefault="009F2582" w:rsidP="009400BC">
      <w:pPr>
        <w:rPr>
          <w:rFonts w:ascii="Arial" w:hAnsi="Arial" w:cs="Arial"/>
          <w:color w:val="002060"/>
          <w:sz w:val="20"/>
          <w:szCs w:val="20"/>
        </w:rPr>
      </w:pPr>
      <w:r w:rsidRPr="00FA354B">
        <w:rPr>
          <w:color w:val="002060"/>
          <w:sz w:val="24"/>
          <w:szCs w:val="24"/>
        </w:rPr>
        <w:t xml:space="preserve">IV -    </w:t>
      </w:r>
      <w:r w:rsidRPr="00FA354B">
        <w:rPr>
          <w:rFonts w:ascii="Arial" w:hAnsi="Arial" w:cs="Arial"/>
          <w:color w:val="002060"/>
          <w:sz w:val="20"/>
          <w:szCs w:val="20"/>
        </w:rPr>
        <w:t>počet zahájených řízení o přestupku (oznámení o zahájení řízení)</w:t>
      </w:r>
    </w:p>
    <w:p w:rsidR="009F2582" w:rsidRPr="00FA354B" w:rsidRDefault="009F2582" w:rsidP="009400BC">
      <w:pPr>
        <w:rPr>
          <w:rFonts w:ascii="Arial" w:hAnsi="Arial" w:cs="Arial"/>
          <w:color w:val="002060"/>
          <w:sz w:val="20"/>
          <w:szCs w:val="20"/>
        </w:rPr>
      </w:pPr>
      <w:r w:rsidRPr="00FA354B">
        <w:rPr>
          <w:color w:val="002060"/>
          <w:sz w:val="24"/>
          <w:szCs w:val="24"/>
        </w:rPr>
        <w:t xml:space="preserve">V -     </w:t>
      </w:r>
      <w:r w:rsidRPr="00FA354B">
        <w:rPr>
          <w:rFonts w:ascii="Arial" w:hAnsi="Arial" w:cs="Arial"/>
          <w:color w:val="002060"/>
          <w:sz w:val="20"/>
          <w:szCs w:val="20"/>
        </w:rPr>
        <w:t>počet zahájených řízení o přestupku (příkaz)</w:t>
      </w:r>
    </w:p>
    <w:p w:rsidR="009F2582" w:rsidRPr="00FA354B" w:rsidRDefault="009F2582" w:rsidP="009400BC">
      <w:pPr>
        <w:rPr>
          <w:rFonts w:ascii="Arial" w:hAnsi="Arial" w:cs="Arial"/>
          <w:color w:val="002060"/>
          <w:sz w:val="20"/>
          <w:szCs w:val="20"/>
        </w:rPr>
      </w:pPr>
      <w:r w:rsidRPr="00FA354B">
        <w:rPr>
          <w:color w:val="002060"/>
          <w:sz w:val="24"/>
          <w:szCs w:val="24"/>
        </w:rPr>
        <w:t xml:space="preserve">VI -    </w:t>
      </w:r>
      <w:r w:rsidRPr="00FA354B">
        <w:rPr>
          <w:rFonts w:ascii="Arial" w:hAnsi="Arial" w:cs="Arial"/>
          <w:color w:val="002060"/>
          <w:sz w:val="20"/>
          <w:szCs w:val="20"/>
        </w:rPr>
        <w:t xml:space="preserve">počet </w:t>
      </w:r>
      <w:r w:rsidR="00D44917">
        <w:rPr>
          <w:rFonts w:ascii="Arial" w:hAnsi="Arial" w:cs="Arial"/>
          <w:color w:val="002060"/>
          <w:sz w:val="20"/>
          <w:szCs w:val="20"/>
        </w:rPr>
        <w:t>napomenutí</w:t>
      </w:r>
    </w:p>
    <w:p w:rsidR="009F2582" w:rsidRPr="00FA354B" w:rsidRDefault="009F2582" w:rsidP="009400BC">
      <w:pPr>
        <w:rPr>
          <w:rFonts w:ascii="Arial" w:hAnsi="Arial" w:cs="Arial"/>
          <w:color w:val="002060"/>
          <w:sz w:val="20"/>
          <w:szCs w:val="20"/>
        </w:rPr>
      </w:pPr>
      <w:r w:rsidRPr="00FA354B">
        <w:rPr>
          <w:color w:val="002060"/>
          <w:sz w:val="24"/>
          <w:szCs w:val="24"/>
        </w:rPr>
        <w:t xml:space="preserve">VII -   </w:t>
      </w:r>
      <w:r w:rsidRPr="00FA354B">
        <w:rPr>
          <w:rFonts w:ascii="Arial" w:hAnsi="Arial" w:cs="Arial"/>
          <w:color w:val="002060"/>
          <w:sz w:val="20"/>
          <w:szCs w:val="20"/>
        </w:rPr>
        <w:t>počet pravomocných rozhodnutí o uznání obviněného vinným ze spáchání přestupku (rozhodnutí)</w:t>
      </w:r>
    </w:p>
    <w:p w:rsidR="009F2582" w:rsidRPr="00FA354B" w:rsidRDefault="009F2582" w:rsidP="009400BC">
      <w:pPr>
        <w:rPr>
          <w:rFonts w:ascii="Arial" w:hAnsi="Arial" w:cs="Arial"/>
          <w:color w:val="002060"/>
          <w:sz w:val="20"/>
          <w:szCs w:val="20"/>
        </w:rPr>
      </w:pPr>
      <w:r w:rsidRPr="00FA354B">
        <w:rPr>
          <w:color w:val="002060"/>
          <w:sz w:val="24"/>
          <w:szCs w:val="24"/>
        </w:rPr>
        <w:t xml:space="preserve">VIII -  </w:t>
      </w:r>
      <w:r w:rsidRPr="00FA354B">
        <w:rPr>
          <w:rFonts w:ascii="Arial" w:hAnsi="Arial" w:cs="Arial"/>
          <w:color w:val="002060"/>
          <w:sz w:val="20"/>
          <w:szCs w:val="20"/>
        </w:rPr>
        <w:t>počet pravomocných rozhodnutí o uznání obviněného vinným ze spáchání přestupku (příkaz)</w:t>
      </w:r>
    </w:p>
    <w:p w:rsidR="009F2582" w:rsidRDefault="009F2582" w:rsidP="009400BC">
      <w:pPr>
        <w:rPr>
          <w:rFonts w:ascii="Arial" w:hAnsi="Arial" w:cs="Arial"/>
          <w:color w:val="002060"/>
          <w:sz w:val="20"/>
          <w:szCs w:val="20"/>
        </w:rPr>
      </w:pPr>
      <w:r w:rsidRPr="00FA354B">
        <w:rPr>
          <w:color w:val="002060"/>
          <w:sz w:val="24"/>
          <w:szCs w:val="24"/>
        </w:rPr>
        <w:t xml:space="preserve">IX -    </w:t>
      </w:r>
      <w:r w:rsidRPr="00FA354B">
        <w:rPr>
          <w:rFonts w:ascii="Arial" w:hAnsi="Arial" w:cs="Arial"/>
          <w:color w:val="002060"/>
          <w:sz w:val="20"/>
          <w:szCs w:val="20"/>
        </w:rPr>
        <w:t>počet pravomocných rozhodnutí o uznání obviněného vinným ze spáchání přestupku (příkaz na místě)</w:t>
      </w:r>
    </w:p>
    <w:p w:rsidR="009F2582" w:rsidRPr="00FA354B" w:rsidRDefault="009F2582" w:rsidP="009400BC">
      <w:pPr>
        <w:rPr>
          <w:rFonts w:ascii="Arial" w:hAnsi="Arial" w:cs="Arial"/>
          <w:color w:val="002060"/>
          <w:sz w:val="20"/>
          <w:szCs w:val="20"/>
        </w:rPr>
      </w:pPr>
      <w:r w:rsidRPr="00FA354B">
        <w:rPr>
          <w:color w:val="002060"/>
          <w:sz w:val="24"/>
          <w:szCs w:val="24"/>
        </w:rPr>
        <w:t xml:space="preserve">X -     </w:t>
      </w:r>
      <w:r w:rsidRPr="00FA354B">
        <w:rPr>
          <w:rFonts w:ascii="Arial" w:hAnsi="Arial" w:cs="Arial"/>
          <w:color w:val="002060"/>
          <w:sz w:val="20"/>
          <w:szCs w:val="20"/>
        </w:rPr>
        <w:t>počet pokut</w:t>
      </w:r>
    </w:p>
    <w:p w:rsidR="007E503F" w:rsidRPr="00FA354B" w:rsidRDefault="009F2582">
      <w:pPr>
        <w:rPr>
          <w:color w:val="002060"/>
          <w:sz w:val="24"/>
          <w:szCs w:val="24"/>
        </w:rPr>
      </w:pPr>
      <w:r w:rsidRPr="00FA354B">
        <w:rPr>
          <w:rFonts w:ascii="Arial" w:hAnsi="Arial" w:cs="Arial"/>
          <w:color w:val="002060"/>
          <w:sz w:val="20"/>
          <w:szCs w:val="20"/>
        </w:rPr>
        <w:t>XI -    celková výměra pokut</w:t>
      </w:r>
    </w:p>
    <w:sectPr w:rsidR="007E503F" w:rsidRPr="00FA354B" w:rsidSect="00F44E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F4527"/>
    <w:multiLevelType w:val="multilevel"/>
    <w:tmpl w:val="5A10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F8"/>
    <w:rsid w:val="00065C31"/>
    <w:rsid w:val="00087C3F"/>
    <w:rsid w:val="000A4707"/>
    <w:rsid w:val="000B1061"/>
    <w:rsid w:val="000E007E"/>
    <w:rsid w:val="000E312C"/>
    <w:rsid w:val="001445F5"/>
    <w:rsid w:val="00183DA1"/>
    <w:rsid w:val="001E7A0B"/>
    <w:rsid w:val="001F4588"/>
    <w:rsid w:val="0021593B"/>
    <w:rsid w:val="002A1135"/>
    <w:rsid w:val="002E6453"/>
    <w:rsid w:val="00314341"/>
    <w:rsid w:val="003848E7"/>
    <w:rsid w:val="00397526"/>
    <w:rsid w:val="0044035C"/>
    <w:rsid w:val="00474223"/>
    <w:rsid w:val="004F2929"/>
    <w:rsid w:val="005160F8"/>
    <w:rsid w:val="0056695F"/>
    <w:rsid w:val="00581B3F"/>
    <w:rsid w:val="005E7146"/>
    <w:rsid w:val="005F54EC"/>
    <w:rsid w:val="00671ED8"/>
    <w:rsid w:val="006813B7"/>
    <w:rsid w:val="006A1195"/>
    <w:rsid w:val="006F7D52"/>
    <w:rsid w:val="00736B6F"/>
    <w:rsid w:val="0075363D"/>
    <w:rsid w:val="0075370B"/>
    <w:rsid w:val="007E503F"/>
    <w:rsid w:val="0085262A"/>
    <w:rsid w:val="008B4901"/>
    <w:rsid w:val="008C5086"/>
    <w:rsid w:val="00914FA8"/>
    <w:rsid w:val="009400BC"/>
    <w:rsid w:val="00955396"/>
    <w:rsid w:val="00982554"/>
    <w:rsid w:val="009A35F6"/>
    <w:rsid w:val="009E0E92"/>
    <w:rsid w:val="009F2582"/>
    <w:rsid w:val="00A504D7"/>
    <w:rsid w:val="00A6084B"/>
    <w:rsid w:val="00A6166A"/>
    <w:rsid w:val="00AA4AB7"/>
    <w:rsid w:val="00AB744D"/>
    <w:rsid w:val="00AE21C4"/>
    <w:rsid w:val="00B321E5"/>
    <w:rsid w:val="00B61554"/>
    <w:rsid w:val="00BE38FC"/>
    <w:rsid w:val="00C65F16"/>
    <w:rsid w:val="00C920D1"/>
    <w:rsid w:val="00CC038A"/>
    <w:rsid w:val="00CC5DD3"/>
    <w:rsid w:val="00CE4A59"/>
    <w:rsid w:val="00D059B1"/>
    <w:rsid w:val="00D1620B"/>
    <w:rsid w:val="00D44917"/>
    <w:rsid w:val="00DE3D5F"/>
    <w:rsid w:val="00DF3647"/>
    <w:rsid w:val="00EB506B"/>
    <w:rsid w:val="00F44E8B"/>
    <w:rsid w:val="00F81825"/>
    <w:rsid w:val="00FA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FE95F-9C9F-45B2-AC81-1E5C41A9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6695F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rsid w:val="00183D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5363D"/>
    <w:rPr>
      <w:strike w:val="0"/>
      <w:dstrike w:val="0"/>
      <w:color w:val="1C222F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44035C"/>
    <w:rPr>
      <w:b/>
      <w:bCs/>
    </w:rPr>
  </w:style>
  <w:style w:type="table" w:styleId="Mkatabulky">
    <w:name w:val="Table Grid"/>
    <w:basedOn w:val="Normlntabulka"/>
    <w:uiPriority w:val="39"/>
    <w:rsid w:val="00F4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11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229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562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Dobrovolná Tamara</dc:creator>
  <cp:keywords/>
  <dc:description/>
  <cp:lastModifiedBy>Matys Marián</cp:lastModifiedBy>
  <cp:revision>2</cp:revision>
  <cp:lastPrinted>2020-05-26T08:38:00Z</cp:lastPrinted>
  <dcterms:created xsi:type="dcterms:W3CDTF">2021-04-21T11:02:00Z</dcterms:created>
  <dcterms:modified xsi:type="dcterms:W3CDTF">2021-04-21T11:02:00Z</dcterms:modified>
</cp:coreProperties>
</file>