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4AD7E819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303C14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E4044B4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1E2F2A"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60E1CF41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v souladu platnými právními předpisy.</w:t>
            </w:r>
          </w:p>
          <w:p w14:paraId="51D8EA39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626AA420" w:rsidR="00D633E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026492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026492">
              <w:rPr>
                <w:rFonts w:ascii="Arial" w:hAnsi="Arial" w:cs="Arial"/>
                <w:sz w:val="18"/>
                <w:szCs w:val="18"/>
              </w:rPr>
              <w:t>e Výzvě na</w:t>
            </w:r>
            <w:r w:rsidR="00026492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026492">
              <w:rPr>
                <w:rFonts w:ascii="Arial" w:hAnsi="Arial" w:cs="Arial"/>
                <w:sz w:val="18"/>
                <w:szCs w:val="18"/>
              </w:rPr>
              <w:t>finanční</w:t>
            </w:r>
            <w:r w:rsidR="0002649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026492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026492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02649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026492" w:rsidRPr="00521B84">
              <w:rPr>
                <w:rFonts w:ascii="Arial" w:hAnsi="Arial" w:cs="Arial"/>
                <w:sz w:val="18"/>
                <w:szCs w:val="18"/>
              </w:rPr>
              <w:t>Pravidlech</w:t>
            </w:r>
            <w:r w:rsidRPr="00521B84">
              <w:rPr>
                <w:rFonts w:ascii="Arial" w:hAnsi="Arial" w:cs="Arial"/>
                <w:sz w:val="18"/>
                <w:szCs w:val="18"/>
              </w:rPr>
              <w:t xml:space="preserve"> pro žadatele a příjemce (dále jen „Pravidla“).</w:t>
            </w:r>
          </w:p>
          <w:p w14:paraId="67C4466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FED9A" w14:textId="2E53C37D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E7F5BFE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26D45" w14:textId="4F90A7C8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9E27F" w14:textId="5760A70C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povinen bez zbytečného odkladu oznámit </w:t>
            </w:r>
            <w:r w:rsidR="008609EA" w:rsidRPr="00065D48">
              <w:rPr>
                <w:rFonts w:ascii="Arial" w:hAnsi="Arial" w:cs="Arial"/>
                <w:sz w:val="18"/>
                <w:szCs w:val="18"/>
              </w:rPr>
              <w:t>prostřednictvím interní depeše v MS2014</w:t>
            </w:r>
            <w:r w:rsidRPr="00521B84">
              <w:rPr>
                <w:rFonts w:ascii="Arial" w:hAnsi="Arial" w:cs="Arial"/>
                <w:sz w:val="18"/>
                <w:szCs w:val="18"/>
              </w:rPr>
              <w:t xml:space="preserve"> poskytovateli veškeré skutečnosti,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96DC1E" w14:textId="58AC9237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Celková výše poskytnuté dotace uvedená v Rozhodnutí nebude překročena. Dotace bude příjemcem vynaložena na odůvodněné a řádně prokázané způsobilé výdaje. Nezpůsobilé výdaje projektu hradí příjemce z vlastních zdrojů. </w:t>
            </w:r>
            <w:r w:rsidRPr="00512260">
              <w:rPr>
                <w:rFonts w:ascii="Arial" w:hAnsi="Arial" w:cs="Arial"/>
                <w:sz w:val="18"/>
                <w:szCs w:val="18"/>
              </w:rPr>
              <w:t>Navýšení poskytnuté dotace není možné</w:t>
            </w:r>
            <w:r w:rsidRPr="00521B8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D004FA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4F2C524" w14:textId="0EF4D1D7" w:rsidR="00521B84" w:rsidRPr="00690096" w:rsidRDefault="0069009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096">
              <w:rPr>
                <w:rFonts w:ascii="Arial" w:hAnsi="Arial" w:cs="Arial"/>
                <w:sz w:val="18"/>
                <w:szCs w:val="18"/>
              </w:rPr>
              <w:t>Příjemce je povinen na základě žádosti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B71787" w14:textId="19277BEE" w:rsidR="00521B84" w:rsidRPr="00D633E4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stanovených v Pravidlech je příjemce povinen předkládat depeší informace o plnění indikátorů.</w:t>
            </w:r>
            <w:r w:rsidRPr="0002577A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644D999" w14:textId="7C51EFBD" w:rsidR="00521B84" w:rsidRPr="00690096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690096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690096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1334CB95" w:rsidR="00521B84" w:rsidRPr="00690096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096">
              <w:rPr>
                <w:rFonts w:ascii="Arial" w:hAnsi="Arial" w:cs="Arial"/>
                <w:sz w:val="18"/>
                <w:szCs w:val="18"/>
              </w:rPr>
              <w:t>Příjemce dotace je povinen oznámit poskytovateli dotace jakoukoliv změnu údajů uvedených v žádosti o podporu před samotnou realizací této změny. V případě, že má změna vliv na podávanou ZŽoP/Z</w:t>
            </w:r>
            <w:r w:rsidR="00690096"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Pr="00690096">
              <w:rPr>
                <w:rFonts w:ascii="Arial" w:hAnsi="Arial" w:cs="Arial"/>
                <w:sz w:val="18"/>
                <w:szCs w:val="18"/>
              </w:rPr>
              <w:t>oR projektu, musí příjemce podat žádost o změnu údajů před podáním této ZŽoP/Z</w:t>
            </w:r>
            <w:r w:rsidR="00690096"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Pr="00690096">
              <w:rPr>
                <w:rFonts w:ascii="Arial" w:hAnsi="Arial" w:cs="Arial"/>
                <w:sz w:val="18"/>
                <w:szCs w:val="18"/>
              </w:rPr>
              <w:t>oR projektu nejpozději s datem ukončení sledovaného období/projektu. V návaznosti na funkčnost systému je třeba, aby byla nejdříve schválena žádost o změnu a následně podána ZŽoP/Z</w:t>
            </w:r>
            <w:r w:rsidR="00690096"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Pr="00690096">
              <w:rPr>
                <w:rFonts w:ascii="Arial" w:hAnsi="Arial" w:cs="Arial"/>
                <w:sz w:val="18"/>
                <w:szCs w:val="18"/>
              </w:rPr>
              <w:t>oR projektu.</w:t>
            </w:r>
          </w:p>
          <w:p w14:paraId="6A8CF118" w14:textId="77777777" w:rsidR="00D633E4" w:rsidRPr="00690096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3D678" w14:textId="6B72D7B0" w:rsidR="00C86B70" w:rsidRPr="00690096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 a Z</w:t>
            </w:r>
            <w:r w:rsidR="00690096"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oR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0096">
              <w:rPr>
                <w:rFonts w:ascii="Arial" w:hAnsi="Arial" w:cs="Arial"/>
                <w:sz w:val="18"/>
                <w:szCs w:val="18"/>
              </w:rPr>
              <w:t>Výsledky projektu je příjemce povinen zachovat minimálně do konce roku 2026 od doby, kdy projekt nabyl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4A6D2AAA" w:rsidR="0097568F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590AA51B" w14:textId="77777777" w:rsidR="003F43A9" w:rsidRPr="00C86B70" w:rsidRDefault="003F43A9" w:rsidP="003F43A9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B161CE" w14:textId="7DC84FEC" w:rsidR="00D633E4" w:rsidRPr="00303C14" w:rsidRDefault="00EC5765" w:rsidP="00303C1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157679738"/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GBER, je p</w:t>
            </w:r>
            <w:r w:rsidR="00303C14" w:rsidRPr="00A44C3B">
              <w:rPr>
                <w:rFonts w:ascii="Arial" w:hAnsi="Arial" w:cs="Arial"/>
                <w:sz w:val="18"/>
                <w:szCs w:val="18"/>
              </w:rPr>
              <w:t xml:space="preserve">říjemce povinen dodržet podmínky </w:t>
            </w:r>
            <w:r w:rsidR="00303C14" w:rsidRPr="00A44C3B">
              <w:rPr>
                <w:rFonts w:ascii="Arial" w:hAnsi="Arial" w:cs="Arial"/>
                <w:sz w:val="18"/>
                <w:szCs w:val="18"/>
              </w:rPr>
              <w:lastRenderedPageBreak/>
              <w:t>veřejné podpory slučitelné s vnitřním trhem EU bez nutnosti předchozí notifikace podle čl. 56 Nařízení Komise (EU) č. 651/2014, kterým se v souladu s články 87 a 88 Smlouvy o ES prohlašují určité kategorie podpory za slučitelné se společným trhem, Úř. věst. L 187, 26. 6. 2014, ve znění pozdějších předpisů (dále jen „GBER“)</w:t>
            </w:r>
            <w:r w:rsidR="00303C14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</w:p>
          <w:p w14:paraId="43BEF612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28D7" w14:textId="03B6C0BD" w:rsidR="00D633E4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D9BCD" w14:textId="51BE01A3" w:rsidR="00C86B70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  <w:r w:rsidR="00C86B70" w:rsidRPr="00C86B70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C4B67" w14:textId="303B9099" w:rsidR="009E12B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050C8" w14:textId="6F6486EC" w:rsidR="00C86B70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5A418D" w14:textId="50F98123" w:rsidR="00CB14AD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C3DD6" w14:textId="35307A49" w:rsidR="00C2464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A0FDD" w14:textId="77777777" w:rsidR="00D633E4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D633E4" w:rsidRDefault="2A81BF60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63095B" w14:textId="5008CD42" w:rsidR="00CB14AD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CCA1D" w14:textId="364C9E79" w:rsidR="00D633E4" w:rsidRPr="00D633E4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Žadatel o dotaci musí doložit doklad, kterým bude prokázán právní vztah k nemovitému majetku. Tento doklad nesmí být starší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nemovitý majetek, ke kterému se bude vztahovat předmětná projektová dokumentace na rekonstrukci či výstavbu, na základě, které bude realizována rekonstrukce či výstavba v kontextu se splněním následné podmínky o realizaci stavby do 10 let od ukončení projektu. Za doklad o právním vztahu k nemovitému majetku bude považována také smlouva o smlouvě budoucí kupní. V tomto případě (tedy v případě využití smlouvy o smlouvě budoucí kupní) je podmínkou, aby příjemce dotace v rámci závěrečné zprávy o realizaci doložil 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264182D3" w14:textId="77777777" w:rsidR="00E839B7" w:rsidRDefault="00E839B7" w:rsidP="00E839B7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případě, že se předmět dotace vztahuje k nemovité věci, která není zapsána v katastru nemovitostí, pak žadatel dále předloží: katastrální mapu s vyznačením majetku a evidenční kartu majetku.</w:t>
            </w:r>
          </w:p>
          <w:p w14:paraId="027A8E99" w14:textId="2C7882DF" w:rsidR="0002577A" w:rsidRDefault="0002577A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4965A4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ACD0F35" w:rsidR="00147AE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lastRenderedPageBreak/>
              <w:t xml:space="preserve">Příjemce dotace se zavazuje, že majetek, na jehož pořízení nebo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67CD3ACB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90474" w14:textId="6199F23D" w:rsidR="00D633E4" w:rsidRDefault="00D633E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0D5B38C5" w14:textId="77777777" w:rsidR="00EC5765" w:rsidRPr="00EC5765" w:rsidRDefault="00EC5765" w:rsidP="00EC5765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69EEE885" w14:textId="5C15CCA8" w:rsidR="00EC5765" w:rsidRDefault="00EC5765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případě, že je předmětem podpory/výstupem projektu dokumentace k územnímu řízení, nebo dokumentace pro stavební povolení, nebo projekt pro výběr zhotovitele vč. realizačního projektu, nebo projektová příprava PPP, nebo Design&amp;Build, nebo projektová příprava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kapitola 3 Realizace projektu.</w:t>
            </w:r>
          </w:p>
          <w:p w14:paraId="1E9F2829" w14:textId="77777777" w:rsidR="00AA507A" w:rsidRPr="00AA507A" w:rsidRDefault="00AA507A" w:rsidP="00AA507A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0753382F" w14:textId="5F8279D0" w:rsidR="00AA507A" w:rsidRPr="00AA507A" w:rsidRDefault="00AA507A" w:rsidP="00AA507A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281">
              <w:rPr>
                <w:rFonts w:ascii="Arial" w:hAnsi="Arial" w:cs="Arial"/>
                <w:sz w:val="18"/>
                <w:szCs w:val="18"/>
              </w:rPr>
              <w:t>Podpořený projekt</w:t>
            </w:r>
            <w:r>
              <w:rPr>
                <w:rFonts w:ascii="Arial" w:hAnsi="Arial" w:cs="Arial"/>
                <w:sz w:val="18"/>
                <w:szCs w:val="18"/>
              </w:rPr>
              <w:t xml:space="preserve"> musí naplňovat </w:t>
            </w:r>
            <w:r w:rsidRPr="00793281">
              <w:rPr>
                <w:rFonts w:ascii="Arial" w:hAnsi="Arial" w:cs="Arial"/>
                <w:sz w:val="18"/>
                <w:szCs w:val="18"/>
              </w:rPr>
              <w:t>kritéria pro certifikaci dle metodiky SBToolCZ minimálně na úrovni bronzového certifikátu.</w:t>
            </w:r>
          </w:p>
          <w:p w14:paraId="349FD28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055" w14:textId="7783C0F4" w:rsidR="00154103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A2C89E" w14:textId="77777777" w:rsidR="00CB14AD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0AF6F8EB" w14:textId="77777777" w:rsidR="00026492" w:rsidRPr="00026492" w:rsidRDefault="00026492" w:rsidP="00026492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29450539" w:rsidR="00026492" w:rsidRPr="0002577A" w:rsidRDefault="0002649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36148258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4BD93964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677B9FD8" w14:textId="76349051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0CB01E9A" w14:textId="66E2E225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5B92BA75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27080368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 4 písm. a) rozpočtových pravidel uhradí částku ve výši 0, 02 % z celkové částky vyplacených prostředků podpory v případě, že dojde</w:t>
            </w:r>
          </w:p>
          <w:p w14:paraId="79776BA5" w14:textId="0D1F1BDD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756981FD" w14:textId="23C58EFF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</w:t>
            </w:r>
            <w:r w:rsidR="006E1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4BD4">
              <w:rPr>
                <w:rFonts w:ascii="Arial" w:hAnsi="Arial" w:cs="Arial"/>
                <w:sz w:val="18"/>
                <w:szCs w:val="18"/>
              </w:rPr>
              <w:t>Podmínek, není-li v důsledku toho možné stanovit výši podpory, ke které se dokument váže,</w:t>
            </w:r>
          </w:p>
          <w:p w14:paraId="6BACBA39" w14:textId="77777777" w:rsidR="00D60DDB" w:rsidRPr="00EB4BD4" w:rsidRDefault="00D60DDB" w:rsidP="00D60DDB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5C710B86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77D40664" w14:textId="37C1075C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vést oddělenou analytickou evidenci účetnictví podle Podmínek a nebude možné provést nápravné opatření nebo</w:t>
            </w:r>
          </w:p>
          <w:p w14:paraId="1C062E0E" w14:textId="208EAE07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zachovat dokumentaci k výsledkům projektu podle Podmínek a chybějící dokument nedoložil jiným průkazným způsobem, je možné stanovit výši podpory, ke které se dokument váže, současně však prokáže, že výdaj dokládaný 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34218F27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067D8A43" w:rsidR="009E12B4" w:rsidRPr="00D74CEA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5E59CADB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15043664" w:rsidR="0043225B" w:rsidRPr="00B32344" w:rsidRDefault="0043225B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C44297">
      <w:rPr>
        <w:rFonts w:ascii="Calibri" w:hAnsi="Calibri" w:cs="Calibri"/>
        <w:b/>
        <w:bCs/>
        <w:color w:val="002060"/>
      </w:rPr>
      <w:t xml:space="preserve"> (</w:t>
    </w:r>
    <w:r w:rsidR="00246806">
      <w:rPr>
        <w:rFonts w:ascii="Calibri" w:hAnsi="Calibri" w:cs="Calibri"/>
        <w:b/>
        <w:bCs/>
        <w:color w:val="002060"/>
      </w:rPr>
      <w:t>příprava velkých projektů</w:t>
    </w:r>
    <w:r w:rsidR="00C44297">
      <w:rPr>
        <w:rFonts w:ascii="Calibri" w:hAnsi="Calibri" w:cs="Calibri"/>
        <w:b/>
        <w:bCs/>
        <w:color w:val="002060"/>
      </w:rPr>
      <w:t>)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175577313">
    <w:abstractNumId w:val="17"/>
  </w:num>
  <w:num w:numId="36" w16cid:durableId="584613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492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46806"/>
    <w:rsid w:val="0025070C"/>
    <w:rsid w:val="00251A4C"/>
    <w:rsid w:val="002537C4"/>
    <w:rsid w:val="00256685"/>
    <w:rsid w:val="0026176F"/>
    <w:rsid w:val="00267BF1"/>
    <w:rsid w:val="00272656"/>
    <w:rsid w:val="002874E0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3C14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3F43A9"/>
    <w:rsid w:val="00403BEC"/>
    <w:rsid w:val="00404DA6"/>
    <w:rsid w:val="00405686"/>
    <w:rsid w:val="004071AA"/>
    <w:rsid w:val="00420B3B"/>
    <w:rsid w:val="0042556D"/>
    <w:rsid w:val="00430151"/>
    <w:rsid w:val="0043225B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260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0096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1E44"/>
    <w:rsid w:val="006E2DEF"/>
    <w:rsid w:val="006E3E38"/>
    <w:rsid w:val="006F144C"/>
    <w:rsid w:val="006F5BBA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0A84"/>
    <w:rsid w:val="007A1C4E"/>
    <w:rsid w:val="007A6406"/>
    <w:rsid w:val="007B030D"/>
    <w:rsid w:val="007B1C6C"/>
    <w:rsid w:val="007B6612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09EA"/>
    <w:rsid w:val="008616F3"/>
    <w:rsid w:val="00872A4C"/>
    <w:rsid w:val="008868B6"/>
    <w:rsid w:val="008944F4"/>
    <w:rsid w:val="0089570B"/>
    <w:rsid w:val="008A551E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85CA0"/>
    <w:rsid w:val="00A95104"/>
    <w:rsid w:val="00A963EA"/>
    <w:rsid w:val="00A96740"/>
    <w:rsid w:val="00AA37B0"/>
    <w:rsid w:val="00AA3885"/>
    <w:rsid w:val="00AA4E92"/>
    <w:rsid w:val="00AA507A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44297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0DDB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39B7"/>
    <w:rsid w:val="00E85FC3"/>
    <w:rsid w:val="00E92C21"/>
    <w:rsid w:val="00EA0230"/>
    <w:rsid w:val="00EA4F12"/>
    <w:rsid w:val="00EA62BF"/>
    <w:rsid w:val="00EC03C4"/>
    <w:rsid w:val="00EC441C"/>
    <w:rsid w:val="00EC5765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1926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Janská Kvetoslava</cp:lastModifiedBy>
  <cp:revision>16</cp:revision>
  <cp:lastPrinted>2023-11-09T09:51:00Z</cp:lastPrinted>
  <dcterms:created xsi:type="dcterms:W3CDTF">2024-02-01T10:36:00Z</dcterms:created>
  <dcterms:modified xsi:type="dcterms:W3CDTF">2024-02-07T10:38:00Z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