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72A9D" w14:textId="77777777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069AAD11" w14:textId="77777777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6EE2B88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2A08EFC0" w14:textId="77777777" w:rsidR="001E2F2A" w:rsidRPr="003D1343" w:rsidRDefault="00CC1FD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33E26F98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10DFE1B4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77E274CE" w14:textId="77777777" w:rsidR="001E2F2A" w:rsidRDefault="00CC1FD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14:paraId="45A7E870" w14:textId="77777777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558CF637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1BCE7A8B" w14:textId="77777777" w:rsidR="001E2F2A" w:rsidRPr="003D1343" w:rsidRDefault="00CC1FD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PŘÍLOHA Č. 2</w:t>
      </w:r>
      <w:r w:rsidR="007D7EBA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  <w:r w:rsidR="00303C14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B</w:t>
      </w:r>
    </w:p>
    <w:p w14:paraId="5B3FE2D0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3CED27DE" w14:textId="77777777" w:rsidR="001E2F2A" w:rsidRPr="003D1343" w:rsidRDefault="00CC1FD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Podmín</w:t>
      </w:r>
      <w:r w:rsidR="00D4737C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ky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k ROzhodnutí o</w:t>
      </w:r>
      <w:r w:rsidR="00680D14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46"/>
          <w:szCs w:val="46"/>
        </w:rPr>
        <w:t>poskytnutí dotace</w:t>
      </w:r>
    </w:p>
    <w:p w14:paraId="711F5579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5A1EFD63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EBB7A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AF23339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38A407B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7C8FAFC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4451408E" w14:textId="77777777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7C266B76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8F592F0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012F1CE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1D345E6" w14:textId="77777777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012D6F23" w14:textId="77777777" w:rsidR="00C955E1" w:rsidRPr="003D1343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70D3861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138B096" w14:textId="77777777" w:rsidR="001E2F2A" w:rsidRPr="003D1343" w:rsidRDefault="00CC1FDA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>
        <w:rPr>
          <w:rFonts w:ascii="Arial" w:eastAsia="Arial" w:hAnsi="Arial" w:cs="Arial"/>
          <w:b/>
          <w:bCs/>
          <w:color w:val="002060"/>
          <w:sz w:val="28"/>
          <w:szCs w:val="28"/>
        </w:rPr>
        <w:t>Platnost od</w:t>
      </w: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12</w:t>
      </w:r>
      <w:r w:rsidR="0043225B"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561F">
        <w:rPr>
          <w:rFonts w:ascii="Arial" w:eastAsia="Arial" w:hAnsi="Arial" w:cs="Arial"/>
          <w:b/>
          <w:bCs/>
          <w:color w:val="002060"/>
          <w:sz w:val="28"/>
          <w:szCs w:val="28"/>
        </w:rPr>
        <w:t>2</w:t>
      </w:r>
      <w:r w:rsidRPr="004E1314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56DB5D82" w14:textId="77777777" w:rsidR="00147AE5" w:rsidRDefault="00CC1FDA" w:rsidP="00320804">
      <w:pPr>
        <w:widowControl w:val="0"/>
      </w:pPr>
      <w:r>
        <w:br w:type="page"/>
      </w:r>
    </w:p>
    <w:p w14:paraId="389F1719" w14:textId="77777777" w:rsidR="00EA62BF" w:rsidRDefault="00EA62BF" w:rsidP="00320804">
      <w:pPr>
        <w:widowControl w:val="0"/>
        <w:rPr>
          <w:rFonts w:ascii="Arial" w:hAnsi="Arial" w:cs="Arial"/>
        </w:rPr>
      </w:pPr>
    </w:p>
    <w:p w14:paraId="4A45EFE0" w14:textId="77777777" w:rsidR="00EA62BF" w:rsidRDefault="00EA62BF" w:rsidP="00320804">
      <w:pPr>
        <w:widowControl w:val="0"/>
        <w:rPr>
          <w:rFonts w:ascii="Arial" w:hAnsi="Arial" w:cs="Arial"/>
        </w:rPr>
      </w:pPr>
    </w:p>
    <w:p w14:paraId="78103D63" w14:textId="77777777" w:rsidR="00C6388C" w:rsidRDefault="00C6388C" w:rsidP="00320804">
      <w:pPr>
        <w:widowControl w:val="0"/>
        <w:rPr>
          <w:rFonts w:ascii="Arial" w:hAnsi="Arial" w:cs="Arial"/>
        </w:rPr>
      </w:pPr>
    </w:p>
    <w:p w14:paraId="220FF714" w14:textId="77777777" w:rsidR="00EA62BF" w:rsidRDefault="00EA62BF" w:rsidP="00320804">
      <w:pPr>
        <w:widowControl w:val="0"/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A1C1B" w14:paraId="1629D851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59867455" w14:textId="77777777" w:rsidR="009E12B4" w:rsidRPr="00E268CD" w:rsidRDefault="00CC1FDA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>
              <w:rPr>
                <w:rFonts w:ascii="Arial" w:hAnsi="Arial" w:cs="Arial"/>
                <w:b/>
              </w:rPr>
              <w:t>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FA1C1B" w14:paraId="18EC94F2" w14:textId="77777777" w:rsidTr="69FA01A9">
        <w:tc>
          <w:tcPr>
            <w:tcW w:w="9322" w:type="dxa"/>
            <w:shd w:val="clear" w:color="auto" w:fill="auto"/>
          </w:tcPr>
          <w:p w14:paraId="5E5C636E" w14:textId="77777777" w:rsidR="00521B8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povinen při realizaci akce a při plnění </w:t>
            </w:r>
            <w:r w:rsidRPr="00521B84">
              <w:rPr>
                <w:rFonts w:ascii="Arial" w:hAnsi="Arial" w:cs="Arial"/>
                <w:sz w:val="18"/>
                <w:szCs w:val="18"/>
              </w:rPr>
              <w:t>účelu dotace dodržovat veškeré podmínky vyplývající z rozhodnutí o poskytnutí dotace (dále jen „Rozhodnutí“), dále ze zákona č. 218/2000 Sb., o rozpočtových pravidlech a o změně některých souvisejících zákonů (rozpočtová pravidla), ve znění pozdějších před</w:t>
            </w:r>
            <w:r w:rsidRPr="00521B84">
              <w:rPr>
                <w:rFonts w:ascii="Arial" w:hAnsi="Arial" w:cs="Arial"/>
                <w:sz w:val="18"/>
                <w:szCs w:val="18"/>
              </w:rPr>
              <w:t>pisů, vyhlášky č. 560/2006 Sb., o účasti státního rozpočtu na financování programů reprodukce majetku, ve znění vyhlášky č. 11/2010 Sb., dále z Pokynu č. R 1 – 2010 k upřesnění postupu Ministerstva financí, správců programů a účastníků programu při příprav</w:t>
            </w:r>
            <w:r w:rsidRPr="00521B84">
              <w:rPr>
                <w:rFonts w:ascii="Arial" w:hAnsi="Arial" w:cs="Arial"/>
                <w:sz w:val="18"/>
                <w:szCs w:val="18"/>
              </w:rPr>
              <w:t>ě, realizaci, financování a vyhodnocování programu nebo akce a k provozování informačního systému programového financování, z vyhlášky č. 367/2015 Sb., o zásadách a lhůtách finančního vypořádání vztahů se státním rozpočtem, státními finančními aktivy a Nár</w:t>
            </w:r>
            <w:r w:rsidRPr="00521B84">
              <w:rPr>
                <w:rFonts w:ascii="Arial" w:hAnsi="Arial" w:cs="Arial"/>
                <w:sz w:val="18"/>
                <w:szCs w:val="18"/>
              </w:rPr>
              <w:t>odním fondem (vyhláška o finančním vypořádání) a obecně postupovat v souladu platnými právními předpisy.</w:t>
            </w:r>
          </w:p>
          <w:p w14:paraId="195F6228" w14:textId="77777777" w:rsidR="00D633E4" w:rsidRPr="00521B84" w:rsidRDefault="00D633E4" w:rsidP="00D633E4">
            <w:pPr>
              <w:pStyle w:val="Odstavecseseznamem"/>
              <w:widowControl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456149" w14:textId="77777777" w:rsidR="00D633E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také povinen dodržet podmínky pro poskytnutí dotace stanovené </w:t>
            </w:r>
            <w:r w:rsidR="00026492" w:rsidRPr="00521B84">
              <w:rPr>
                <w:rFonts w:ascii="Arial" w:hAnsi="Arial" w:cs="Arial"/>
                <w:sz w:val="18"/>
                <w:szCs w:val="18"/>
              </w:rPr>
              <w:t>v</w:t>
            </w:r>
            <w:r w:rsidR="00026492">
              <w:rPr>
                <w:rFonts w:ascii="Arial" w:hAnsi="Arial" w:cs="Arial"/>
                <w:sz w:val="18"/>
                <w:szCs w:val="18"/>
              </w:rPr>
              <w:t>e Výzvě na</w:t>
            </w:r>
            <w:r w:rsidR="00026492">
              <w:rPr>
                <w:rFonts w:ascii="Arial" w:hAnsi="Arial" w:cs="Arial"/>
                <w:b/>
                <w:bCs/>
                <w:color w:val="44546A" w:themeColor="text2"/>
              </w:rPr>
              <w:t xml:space="preserve"> </w:t>
            </w:r>
            <w:r w:rsidR="00026492">
              <w:rPr>
                <w:rFonts w:ascii="Arial" w:hAnsi="Arial" w:cs="Arial"/>
                <w:sz w:val="18"/>
                <w:szCs w:val="18"/>
              </w:rPr>
              <w:t>finanční</w:t>
            </w:r>
            <w:r w:rsidR="00026492">
              <w:rPr>
                <w:rFonts w:ascii="Arial" w:hAnsi="Arial" w:cs="Arial"/>
                <w:color w:val="44546A" w:themeColor="text2"/>
              </w:rPr>
              <w:t xml:space="preserve"> </w:t>
            </w:r>
            <w:r w:rsidR="00026492">
              <w:rPr>
                <w:rFonts w:ascii="Arial" w:hAnsi="Arial" w:cs="Arial"/>
                <w:sz w:val="18"/>
                <w:szCs w:val="18"/>
              </w:rPr>
              <w:t xml:space="preserve">podporu přípravy projektů souladných s cíli EU </w:t>
            </w:r>
            <w:r w:rsidR="00026492" w:rsidRPr="00521B84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026492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026492" w:rsidRPr="00521B84">
              <w:rPr>
                <w:rFonts w:ascii="Arial" w:hAnsi="Arial" w:cs="Arial"/>
                <w:sz w:val="18"/>
                <w:szCs w:val="18"/>
              </w:rPr>
              <w:t>Pravidlech</w:t>
            </w:r>
            <w:r w:rsidRPr="00521B84">
              <w:rPr>
                <w:rFonts w:ascii="Arial" w:hAnsi="Arial" w:cs="Arial"/>
                <w:sz w:val="18"/>
                <w:szCs w:val="18"/>
              </w:rPr>
              <w:t xml:space="preserve"> pro žadatele a příjemce (dále jen „Pravidla“).</w:t>
            </w:r>
          </w:p>
          <w:p w14:paraId="2FB215AC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F62D8A" w14:textId="77777777" w:rsidR="00521B8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při plnění </w:t>
            </w:r>
            <w:r w:rsidRPr="0002577A">
              <w:rPr>
                <w:rFonts w:ascii="Arial" w:hAnsi="Arial" w:cs="Arial"/>
                <w:sz w:val="18"/>
                <w:szCs w:val="18"/>
              </w:rPr>
              <w:t>účelu dotace</w:t>
            </w:r>
            <w:r w:rsid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postupovat v souladu s veškerými doklady a informacemi předloženými poskytovateli.</w:t>
            </w:r>
          </w:p>
          <w:p w14:paraId="483E00F7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DB7EAE9" w14:textId="77777777" w:rsidR="00521B8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 xml:space="preserve">Příjemce dotace je oprávněn čerpat dotaci, tzn. požádat o její vyplacení, v souladu s podmínkami a termíny stanovenými Rozhodnutím. </w:t>
            </w:r>
          </w:p>
          <w:p w14:paraId="63BBA4B0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0A9EF0C" w14:textId="77777777" w:rsidR="00521B8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1B84">
              <w:rPr>
                <w:rFonts w:ascii="Arial" w:hAnsi="Arial" w:cs="Arial"/>
                <w:sz w:val="18"/>
                <w:szCs w:val="18"/>
              </w:rPr>
              <w:t>Příjemce dotace je povine</w:t>
            </w:r>
            <w:r w:rsidRPr="00521B84">
              <w:rPr>
                <w:rFonts w:ascii="Arial" w:hAnsi="Arial" w:cs="Arial"/>
                <w:sz w:val="18"/>
                <w:szCs w:val="18"/>
              </w:rPr>
              <w:t xml:space="preserve">n bez zbytečného odkladu oznámit </w:t>
            </w:r>
            <w:r w:rsidR="008609EA" w:rsidRPr="00065D48">
              <w:rPr>
                <w:rFonts w:ascii="Arial" w:hAnsi="Arial" w:cs="Arial"/>
                <w:sz w:val="18"/>
                <w:szCs w:val="18"/>
              </w:rPr>
              <w:t>prostřednictvím interní depeše v MS2014</w:t>
            </w:r>
            <w:r w:rsidRPr="00521B84">
              <w:rPr>
                <w:rFonts w:ascii="Arial" w:hAnsi="Arial" w:cs="Arial"/>
                <w:sz w:val="18"/>
                <w:szCs w:val="18"/>
              </w:rPr>
              <w:t xml:space="preserve"> poskytovateli veškeré skutečnosti, které mohou mít vliv na plnění účelu poskytované dotace, a případně další změny související s poskytnutou dotací</w:t>
            </w:r>
            <w:r w:rsidR="00D633E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244638C" w14:textId="77777777" w:rsidR="00D633E4" w:rsidRPr="00D633E4" w:rsidRDefault="00D633E4" w:rsidP="00D633E4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ABB094" w14:textId="77777777" w:rsidR="00521B8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Celková výše poskytnuté dotace uv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edená v Rozhodnutí nebude překročena. Dotace bude příjemcem vynaložena na odůvodněné a řádně prokázané způsobilé výdaje. Nezpůsobilé výdaje projektu hradí příjemce z vlastních zdrojů. </w:t>
            </w:r>
            <w:r w:rsidRPr="00512260">
              <w:rPr>
                <w:rFonts w:ascii="Arial" w:hAnsi="Arial" w:cs="Arial"/>
                <w:sz w:val="18"/>
                <w:szCs w:val="18"/>
              </w:rPr>
              <w:t>Navýšení poskytnuté dotace není možné</w:t>
            </w:r>
            <w:r w:rsidRPr="00521B8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1D285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015FDFF" w14:textId="77777777" w:rsidR="00521B84" w:rsidRPr="00690096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096">
              <w:rPr>
                <w:rFonts w:ascii="Arial" w:hAnsi="Arial" w:cs="Arial"/>
                <w:sz w:val="18"/>
                <w:szCs w:val="18"/>
              </w:rPr>
              <w:t>Příjemce je povinen na základě ž</w:t>
            </w:r>
            <w:r w:rsidRPr="00690096">
              <w:rPr>
                <w:rFonts w:ascii="Arial" w:hAnsi="Arial" w:cs="Arial"/>
                <w:sz w:val="18"/>
                <w:szCs w:val="18"/>
              </w:rPr>
              <w:t>ádosti poskytovatele dotace poskytnout prostřednictvím interní depeše v MS2014+ veškeré potřebné údaje a dokumenty ve stanovené formě, kvalitě a předepsaných termínech dle požadavků poskytovatele dotace a v souladu s právním aktem o poskytnutí podpory.</w:t>
            </w:r>
          </w:p>
          <w:p w14:paraId="16BE1CFF" w14:textId="77777777" w:rsidR="00D633E4" w:rsidRPr="00D633E4" w:rsidRDefault="00D633E4" w:rsidP="00D633E4">
            <w:pPr>
              <w:widowControl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66B11C5" w14:textId="77777777" w:rsidR="00521B84" w:rsidRPr="00D633E4" w:rsidRDefault="00CC1FDA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 </w:t>
            </w:r>
            <w:r w:rsidRPr="000257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pravidelných termínech stanovených v Pravidlech je příjemce povinen předkládat depeší informace o plnění indikátorů. </w:t>
            </w:r>
          </w:p>
          <w:p w14:paraId="24956FB6" w14:textId="77777777" w:rsidR="00D633E4" w:rsidRPr="0002577A" w:rsidRDefault="00D633E4" w:rsidP="00D633E4">
            <w:pPr>
              <w:widowControl w:val="0"/>
              <w:tabs>
                <w:tab w:val="left" w:pos="7088"/>
              </w:tabs>
              <w:ind w:right="-2"/>
              <w:jc w:val="both"/>
              <w:rPr>
                <w:sz w:val="18"/>
                <w:szCs w:val="18"/>
                <w:lang w:eastAsia="en-US"/>
              </w:rPr>
            </w:pPr>
          </w:p>
          <w:p w14:paraId="13EB54FD" w14:textId="77777777" w:rsidR="00521B84" w:rsidRPr="00690096" w:rsidRDefault="00CC1FDA" w:rsidP="00D633E4">
            <w:pPr>
              <w:pStyle w:val="Default"/>
              <w:numPr>
                <w:ilvl w:val="0"/>
                <w:numId w:val="4"/>
              </w:numPr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  <w:r w:rsidRPr="00690096">
              <w:rPr>
                <w:rFonts w:eastAsia="Calibri"/>
                <w:color w:val="auto"/>
                <w:sz w:val="18"/>
                <w:szCs w:val="18"/>
                <w:lang w:eastAsia="en-US"/>
              </w:rPr>
              <w:t xml:space="preserve">Čerpání dotace bude probíhat formou ex post plateb, tzn., že prostředky z dotace budou příjemci dotace vypláceny až po </w:t>
            </w:r>
            <w:r w:rsidRPr="00690096">
              <w:rPr>
                <w:rFonts w:eastAsia="Calibri"/>
                <w:color w:val="auto"/>
                <w:sz w:val="18"/>
                <w:szCs w:val="18"/>
                <w:lang w:eastAsia="en-US"/>
              </w:rPr>
              <w:t>předložení již vynaložených výdajů.</w:t>
            </w:r>
          </w:p>
          <w:p w14:paraId="46282668" w14:textId="77777777" w:rsidR="00D633E4" w:rsidRPr="00690096" w:rsidRDefault="00D633E4" w:rsidP="00D633E4">
            <w:pPr>
              <w:pStyle w:val="Default"/>
              <w:ind w:right="241"/>
              <w:jc w:val="both"/>
              <w:rPr>
                <w:rFonts w:eastAsia="Calibri"/>
                <w:color w:val="auto"/>
                <w:sz w:val="18"/>
                <w:szCs w:val="18"/>
                <w:lang w:eastAsia="en-US"/>
              </w:rPr>
            </w:pPr>
          </w:p>
          <w:p w14:paraId="0D563BFA" w14:textId="77777777" w:rsidR="00521B84" w:rsidRPr="00690096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096">
              <w:rPr>
                <w:rFonts w:ascii="Arial" w:hAnsi="Arial" w:cs="Arial"/>
                <w:sz w:val="18"/>
                <w:szCs w:val="18"/>
              </w:rPr>
              <w:t xml:space="preserve">Příjemce dotace je povinen oznámit poskytovateli dotace jakoukoliv změnu údajů uvedených v žádosti o podporu před samotnou realizací této změny. V případě, že má změna vliv na podávanou 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="00690096"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Pr="00690096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 xml:space="preserve"> projektu, musí příjemce</w:t>
            </w:r>
            <w:r w:rsidRPr="00690096">
              <w:rPr>
                <w:rFonts w:ascii="Arial" w:hAnsi="Arial" w:cs="Arial"/>
                <w:sz w:val="18"/>
                <w:szCs w:val="18"/>
              </w:rPr>
              <w:t xml:space="preserve"> podat žádost o změnu údajů před podáním této 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="00690096"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Pr="00690096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 xml:space="preserve"> projektu nejpozději s datem ukončení sledovaného období/projektu. V návaznosti na funkčnost systému je třeba, aby byla nejdříve schválena žádost o změnu a následně podána 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ZŽoP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="00690096" w:rsidRPr="00690096">
              <w:rPr>
                <w:rFonts w:ascii="Arial" w:hAnsi="Arial" w:cs="Arial"/>
                <w:sz w:val="18"/>
                <w:szCs w:val="18"/>
              </w:rPr>
              <w:t>z</w:t>
            </w:r>
            <w:r w:rsidRPr="00690096">
              <w:rPr>
                <w:rFonts w:ascii="Arial" w:hAnsi="Arial" w:cs="Arial"/>
                <w:sz w:val="18"/>
                <w:szCs w:val="18"/>
              </w:rPr>
              <w:t>oR</w:t>
            </w:r>
            <w:proofErr w:type="spellEnd"/>
            <w:r w:rsidRPr="00690096">
              <w:rPr>
                <w:rFonts w:ascii="Arial" w:hAnsi="Arial" w:cs="Arial"/>
                <w:sz w:val="18"/>
                <w:szCs w:val="18"/>
              </w:rPr>
              <w:t xml:space="preserve"> projektu.</w:t>
            </w:r>
          </w:p>
          <w:p w14:paraId="40479147" w14:textId="77777777" w:rsidR="00D633E4" w:rsidRPr="00690096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9D381F" w14:textId="77777777" w:rsidR="00C86B70" w:rsidRPr="00690096" w:rsidRDefault="00CC1FDA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</w:t>
            </w:r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je povinen nejpozději při podání závěrečné </w:t>
            </w:r>
            <w:proofErr w:type="spellStart"/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ZŽoP</w:t>
            </w:r>
            <w:proofErr w:type="spellEnd"/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</w:t>
            </w:r>
            <w:proofErr w:type="spellStart"/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="00690096"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z</w:t>
            </w:r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>oR</w:t>
            </w:r>
            <w:proofErr w:type="spellEnd"/>
            <w:r w:rsidRPr="0069009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prokázat, že bylo dosaženo účelu, na který mu byla dotace poskytnuta, a prokázat, že indikátory uvedené v Rozhodnutí byly naplněny v termínu uvedeném v Rozhodnutí. </w:t>
            </w:r>
          </w:p>
          <w:p w14:paraId="6E7EC33E" w14:textId="77777777" w:rsidR="00C86B70" w:rsidRPr="00C86B70" w:rsidRDefault="00CC1FDA" w:rsidP="00D633E4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690096">
              <w:rPr>
                <w:rFonts w:ascii="Arial" w:hAnsi="Arial" w:cs="Arial"/>
                <w:sz w:val="18"/>
                <w:szCs w:val="18"/>
              </w:rPr>
              <w:t xml:space="preserve">Výsledky projektu je </w:t>
            </w:r>
            <w:r w:rsidRPr="00690096">
              <w:rPr>
                <w:rFonts w:ascii="Arial" w:hAnsi="Arial" w:cs="Arial"/>
                <w:sz w:val="18"/>
                <w:szCs w:val="18"/>
              </w:rPr>
              <w:t>příjemce povinen zachovat minimálně do konce roku 2026 od doby, kdy projekt nabyl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 v MS14+ centrální stav „Projekt finančně ukončen ze strany ŘO“, pokud je to z hlediska charakteru projektu možné a tuto skutečnost poskytovateli dotace dokládat prostřednictv</w:t>
            </w:r>
            <w:r w:rsidRPr="00C86B70">
              <w:rPr>
                <w:rFonts w:ascii="Arial" w:hAnsi="Arial" w:cs="Arial"/>
                <w:sz w:val="18"/>
                <w:szCs w:val="18"/>
              </w:rPr>
              <w:t>ím pravidelných zpráv o udržitelnosti.</w:t>
            </w:r>
          </w:p>
          <w:p w14:paraId="10151464" w14:textId="77777777" w:rsidR="0097568F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 nesmí na stejné způsobilé výdaje vykázané v projektu nebo jejich části čerpat jinou veřejnou podporu podle článku 107 odst. 1 Smlouvy o fungování Evropské unie, podporu z prostředků Unie, které centrálně spra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13BC0557" w14:textId="77777777" w:rsidR="003F43A9" w:rsidRPr="00C86B70" w:rsidRDefault="003F43A9" w:rsidP="003F43A9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25993F" w14:textId="77777777" w:rsidR="00D633E4" w:rsidRPr="00303C14" w:rsidRDefault="00CC1FDA" w:rsidP="00303C1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157679738"/>
            <w:r>
              <w:rPr>
                <w:rFonts w:ascii="Arial" w:hAnsi="Arial" w:cs="Arial"/>
                <w:sz w:val="18"/>
                <w:szCs w:val="18"/>
              </w:rPr>
              <w:t xml:space="preserve">V případě, že projekt zakládá </w:t>
            </w:r>
            <w:r>
              <w:rPr>
                <w:rFonts w:ascii="Arial" w:hAnsi="Arial" w:cs="Arial"/>
                <w:sz w:val="18"/>
                <w:szCs w:val="18"/>
              </w:rPr>
              <w:t>veřejnou podporu v režimu GBER, je p</w:t>
            </w:r>
            <w:r w:rsidR="00303C14" w:rsidRPr="00A44C3B">
              <w:rPr>
                <w:rFonts w:ascii="Arial" w:hAnsi="Arial" w:cs="Arial"/>
                <w:sz w:val="18"/>
                <w:szCs w:val="18"/>
              </w:rPr>
              <w:t xml:space="preserve">říjemce povinen dodržet podmínky </w:t>
            </w:r>
            <w:r w:rsidR="00303C14" w:rsidRPr="00A44C3B">
              <w:rPr>
                <w:rFonts w:ascii="Arial" w:hAnsi="Arial" w:cs="Arial"/>
                <w:sz w:val="18"/>
                <w:szCs w:val="18"/>
              </w:rPr>
              <w:lastRenderedPageBreak/>
              <w:t xml:space="preserve">veřejné podpory slučitelné s vnitřním trhem EU bez nutnosti předchozí notifikace podle čl. 56 Nařízení Komise (EU) č. 651/2014, kterým se v souladu s články 87 a 88 Smlouvy o ES prohlašují určité kategorie podpory za slučitelné se společným trhem, </w:t>
            </w:r>
            <w:proofErr w:type="spellStart"/>
            <w:r w:rsidR="00303C14" w:rsidRPr="00A44C3B">
              <w:rPr>
                <w:rFonts w:ascii="Arial" w:hAnsi="Arial" w:cs="Arial"/>
                <w:sz w:val="18"/>
                <w:szCs w:val="18"/>
              </w:rPr>
              <w:t>Úř</w:t>
            </w:r>
            <w:proofErr w:type="spellEnd"/>
            <w:r w:rsidR="00303C14" w:rsidRPr="00A44C3B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="00303C14" w:rsidRPr="00A44C3B">
              <w:rPr>
                <w:rFonts w:ascii="Arial" w:hAnsi="Arial" w:cs="Arial"/>
                <w:sz w:val="18"/>
                <w:szCs w:val="18"/>
              </w:rPr>
              <w:t>věst</w:t>
            </w:r>
            <w:proofErr w:type="spellEnd"/>
            <w:r w:rsidR="00303C14" w:rsidRPr="00A44C3B">
              <w:rPr>
                <w:rFonts w:ascii="Arial" w:hAnsi="Arial" w:cs="Arial"/>
                <w:sz w:val="18"/>
                <w:szCs w:val="18"/>
              </w:rPr>
              <w:t>. L 187, 26. 6. 2014, ve znění pozdějších předpisů (dále jen „GBER“)</w:t>
            </w:r>
            <w:r w:rsidR="00303C14">
              <w:rPr>
                <w:rFonts w:ascii="Arial" w:hAnsi="Arial" w:cs="Arial"/>
                <w:sz w:val="18"/>
                <w:szCs w:val="18"/>
              </w:rPr>
              <w:t>.</w:t>
            </w:r>
            <w:bookmarkEnd w:id="0"/>
          </w:p>
          <w:p w14:paraId="5074DA08" w14:textId="77777777" w:rsidR="00D633E4" w:rsidRPr="00D633E4" w:rsidRDefault="00D633E4" w:rsidP="00D633E4">
            <w:pPr>
              <w:widowControl w:val="0"/>
              <w:spacing w:after="60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DD3E13" w14:textId="77777777" w:rsidR="00D633E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povede veškeré výdaje související s dotací</w:t>
            </w:r>
            <w:r w:rsidR="00174E2B" w:rsidRPr="0002577A">
              <w:rPr>
                <w:rFonts w:ascii="Arial" w:hAnsi="Arial" w:cs="Arial"/>
                <w:sz w:val="18"/>
                <w:szCs w:val="18"/>
              </w:rPr>
              <w:t xml:space="preserve"> v účetní evidenci odděleně s jednoznačnou analytikou.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A3183A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E51AD2" w14:textId="77777777" w:rsidR="00C86B70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>Příjemce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 je povinen při zadávání veřejných zakázek postupovat v souladu se zákonem č. 134/2016 Sb., o zadávání veřejných zakázek, a v souladu s Metodickým pokynem pro zadávací řízení pro Národní plán obnovy na období 2021-2026. Příjemce je povinen evidovat údaje o</w:t>
            </w:r>
            <w:r w:rsidRPr="00C86B70">
              <w:rPr>
                <w:rFonts w:ascii="Arial" w:hAnsi="Arial" w:cs="Arial"/>
                <w:sz w:val="18"/>
                <w:szCs w:val="18"/>
              </w:rPr>
              <w:t xml:space="preserve"> dodavatelích dle požadavků z Pravidel a požadované seznamy a čestná prohlášení dokladovat do modulu veřejných zakázek v IS KP14+.</w:t>
            </w:r>
          </w:p>
          <w:p w14:paraId="2242DB8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EBCF4F" w14:textId="77777777" w:rsidR="009E12B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6B70">
              <w:rPr>
                <w:rFonts w:ascii="Arial" w:hAnsi="Arial" w:cs="Arial"/>
                <w:sz w:val="18"/>
                <w:szCs w:val="18"/>
              </w:rPr>
              <w:t xml:space="preserve">Finanční kontrola, řízení o odnětí dotace a ukládání sankcí za porušení rozpočtové kázně 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00C86B70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00C86B70">
              <w:rPr>
                <w:rFonts w:ascii="Arial" w:hAnsi="Arial" w:cs="Arial"/>
                <w:sz w:val="18"/>
                <w:szCs w:val="18"/>
              </w:rPr>
              <w:t>v souladu s příslušným</w:t>
            </w:r>
            <w:r w:rsidRPr="00C86B70">
              <w:rPr>
                <w:rFonts w:ascii="Arial" w:hAnsi="Arial" w:cs="Arial"/>
                <w:sz w:val="18"/>
                <w:szCs w:val="18"/>
              </w:rPr>
              <w:t>i ustanoveními</w:t>
            </w:r>
            <w:r w:rsidR="5917F2EB" w:rsidRPr="00C86B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6B70">
              <w:rPr>
                <w:rFonts w:ascii="Arial" w:hAnsi="Arial" w:cs="Arial"/>
                <w:sz w:val="18"/>
                <w:szCs w:val="18"/>
              </w:rPr>
              <w:t>zákona č. 218/2000 Sb., o rozpočtových pravidlech</w:t>
            </w:r>
            <w:r w:rsidR="220D5001" w:rsidRPr="00C86B70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</w:t>
            </w:r>
            <w:r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1CE25FCB" w:rsidRPr="00C86B70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00C86B70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00C86B70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>o kontrole</w:t>
            </w:r>
            <w:r w:rsidR="79A8F27C" w:rsidRPr="00C86B70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00C86B70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667CF5AB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2E99795" w14:textId="77777777" w:rsidR="00C86B70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je povinen v průběhu a po ukončení realizace akce, resp. splnění účelu dotace, umožnit výkon všech kontrol, a to jak ze strany poskytovatele, tak Ministerstva </w:t>
            </w:r>
            <w:r w:rsidRPr="00CB14AD">
              <w:rPr>
                <w:rFonts w:ascii="Arial" w:hAnsi="Arial" w:cs="Arial"/>
                <w:sz w:val="18"/>
                <w:szCs w:val="18"/>
              </w:rPr>
              <w:t>financí, Nejvyššího kontrolního úřadu, Úřadu na ochranu hospodářské soutěže, územních finančních orgánů a dalších oprávněných subjektů včetně Evropského účetního dvora.</w:t>
            </w:r>
          </w:p>
          <w:p w14:paraId="36690FA3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89B841" w14:textId="77777777" w:rsidR="00CB14AD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souhlasí s prováděním 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00CB14AD">
              <w:rPr>
                <w:rFonts w:ascii="Arial" w:hAnsi="Arial" w:cs="Arial"/>
                <w:sz w:val="18"/>
                <w:szCs w:val="18"/>
              </w:rPr>
              <w:t xml:space="preserve"> čerpání dotace</w:t>
            </w:r>
            <w:r w:rsidR="6F109599" w:rsidRPr="00CB14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4AD">
              <w:rPr>
                <w:rFonts w:ascii="Arial" w:hAnsi="Arial" w:cs="Arial"/>
                <w:sz w:val="18"/>
                <w:szCs w:val="18"/>
              </w:rPr>
              <w:t>poskytovatelem dotace či jinými pověřenými osobami a s výkonem veřejnosprávních kontrol dle zákona č.</w:t>
            </w:r>
            <w:r w:rsidR="59D3182F" w:rsidRPr="00CB14AD">
              <w:rPr>
                <w:rFonts w:ascii="Arial" w:hAnsi="Arial" w:cs="Arial"/>
                <w:sz w:val="18"/>
                <w:szCs w:val="18"/>
              </w:rPr>
              <w:t> </w:t>
            </w:r>
            <w:r w:rsidRPr="00CB14AD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00CB14AD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00CB14AD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00CB14AD">
              <w:rPr>
                <w:rFonts w:ascii="Arial" w:hAnsi="Arial" w:cs="Arial"/>
                <w:sz w:val="18"/>
                <w:szCs w:val="18"/>
              </w:rPr>
              <w:t>Příjemce je zároveň povinen poskytovat požadované informace a dokumentaci zaměstnancům nebo zmocněncům pověřených orgánů (Ministerstva pro místní rozvoj, 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796E7FDC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2C0AA4" w14:textId="77777777" w:rsidR="00C2464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Příjemce dotace souhlasí se zveřejněním svého jména/názvu, výše dotace a dalších údajů uvedených v</w:t>
            </w:r>
            <w:r w:rsidR="59D3182F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žádosti o poskytnutí dotace.</w:t>
            </w:r>
          </w:p>
          <w:p w14:paraId="77A108D2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DC58EC" w14:textId="77777777" w:rsidR="00D633E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 xml:space="preserve">Příjemce dotace je povinen </w:t>
            </w:r>
            <w:r w:rsidR="7373B512" w:rsidRPr="0002577A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proplacení dotace uchovávat pro potřeby kontroly a archivace </w:t>
            </w:r>
            <w:r w:rsidRPr="0002577A">
              <w:rPr>
                <w:rFonts w:ascii="Arial" w:hAnsi="Arial" w:cs="Arial"/>
                <w:sz w:val="18"/>
                <w:szCs w:val="18"/>
              </w:rPr>
              <w:t>veškerou dokumentaci související s </w:t>
            </w:r>
            <w:r w:rsidR="186170E3" w:rsidRPr="0002577A">
              <w:rPr>
                <w:rFonts w:ascii="Arial" w:hAnsi="Arial" w:cs="Arial"/>
                <w:sz w:val="18"/>
                <w:szCs w:val="18"/>
              </w:rPr>
              <w:t>dotací</w:t>
            </w:r>
            <w:r w:rsidRPr="000257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4C40A8" w14:textId="77777777" w:rsidR="009E12B4" w:rsidRPr="00D633E4" w:rsidRDefault="00CC1FDA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33E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594EAA" w14:textId="77777777" w:rsidR="00CB14AD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realizace projektu </w:t>
            </w:r>
            <w:r w:rsidR="00C168B6" w:rsidRPr="0002577A">
              <w:rPr>
                <w:rFonts w:ascii="Arial" w:hAnsi="Arial" w:cs="Arial"/>
                <w:sz w:val="18"/>
                <w:szCs w:val="18"/>
              </w:rPr>
              <w:t xml:space="preserve">nebo při plnění účelu dotace </w:t>
            </w:r>
            <w:r w:rsidRPr="0002577A">
              <w:rPr>
                <w:rFonts w:ascii="Arial" w:hAnsi="Arial" w:cs="Arial"/>
                <w:sz w:val="18"/>
                <w:szCs w:val="18"/>
              </w:rPr>
              <w:t>je příjemce dotace po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vinen informovat veřejnost o 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0002577A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0002577A">
              <w:rPr>
                <w:rFonts w:ascii="Arial" w:hAnsi="Arial" w:cs="Arial"/>
                <w:sz w:val="18"/>
                <w:szCs w:val="18"/>
              </w:rPr>
              <w:t> RRF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0002577A">
              <w:rPr>
                <w:rFonts w:ascii="Arial" w:hAnsi="Arial" w:cs="Arial"/>
                <w:sz w:val="18"/>
                <w:szCs w:val="18"/>
              </w:rPr>
              <w:t> </w:t>
            </w:r>
            <w:r w:rsidRPr="0002577A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582B9D3C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3BD998" w14:textId="77777777" w:rsidR="00D633E4" w:rsidRPr="00D633E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Žadatel o dotaci musí doložit doklad, kterým bude prokázán právní vztah k nemovitému majetku. Tento doklad nesmí být starší 2 měsíců od data </w:t>
            </w:r>
            <w:r w:rsidRPr="00CB14AD">
              <w:rPr>
                <w:rFonts w:ascii="Arial" w:hAnsi="Arial" w:cs="Arial"/>
                <w:sz w:val="18"/>
                <w:szCs w:val="18"/>
              </w:rPr>
              <w:t>podání žádosti o dotaci. Doklad musí být prokazatelně vydán katastrálním úřadem, a to skrze elektronický podpis na výpisu nebo skrze doložku o autorizované konverzi, a na něm musí být jasně vyznačena nemovitá věc, která je předmětem žádosti o dotaci. Jde o</w:t>
            </w:r>
            <w:r w:rsidRPr="00CB14AD">
              <w:rPr>
                <w:rFonts w:ascii="Arial" w:hAnsi="Arial" w:cs="Arial"/>
                <w:sz w:val="18"/>
                <w:szCs w:val="18"/>
              </w:rPr>
              <w:t xml:space="preserve"> nemovitý majetek, ke kterému se bude vztahovat předmětná projektová dokumentace na rekonstrukci či výstavbu, na základě, které bude realizována rekonstrukce či výstavba v kontextu se splněním následné podmínky o realizaci stavby do 10 let od ukončení proj</w:t>
            </w:r>
            <w:r w:rsidRPr="00CB14AD">
              <w:rPr>
                <w:rFonts w:ascii="Arial" w:hAnsi="Arial" w:cs="Arial"/>
                <w:sz w:val="18"/>
                <w:szCs w:val="18"/>
              </w:rPr>
              <w:t>ektu. Za doklad o právním vztahu k nemovitému majetku bude považována také smlouva o smlouvě budoucí kupní. V tomto případě (tedy v případě využití smlouvy o smlouvě budoucí kupní) je podmínkou, aby příjemce dotace v rámci závěrečné zprávy o realizaci dolo</w:t>
            </w:r>
            <w:r w:rsidRPr="00CB14AD">
              <w:rPr>
                <w:rFonts w:ascii="Arial" w:hAnsi="Arial" w:cs="Arial"/>
                <w:sz w:val="18"/>
                <w:szCs w:val="18"/>
              </w:rPr>
              <w:t>žil doklad prokazující vlastnictví nemovitého majetku, přičemž po celou dobu realizace projektu nesmí váznout na nemovitém majetku jakékoliv omezení vlastnického práva (jako např. právo zástavní)</w:t>
            </w:r>
            <w:r w:rsidR="005234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34FF">
              <w:rPr>
                <w:rFonts w:ascii="Arial" w:hAnsi="Arial" w:cs="Arial"/>
                <w:sz w:val="18"/>
                <w:szCs w:val="18"/>
              </w:rPr>
              <w:t xml:space="preserve">bez souhlasu poskytovatele dotace. </w:t>
            </w:r>
          </w:p>
          <w:p w14:paraId="3F176B0B" w14:textId="77777777" w:rsidR="00E839B7" w:rsidRDefault="00CC1FDA" w:rsidP="00E839B7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případě, že se předmět</w:t>
            </w:r>
            <w:r>
              <w:rPr>
                <w:rFonts w:ascii="Arial" w:hAnsi="Arial" w:cs="Arial"/>
                <w:sz w:val="18"/>
                <w:szCs w:val="18"/>
              </w:rPr>
              <w:t xml:space="preserve"> dotace vztahuje k nemovité věci, která není zapsána v katastru nemovitostí, pak žadatel dále předloží: katastrální mapu s vyznačením majetku a evidenční kartu majetku.</w:t>
            </w:r>
          </w:p>
          <w:p w14:paraId="00726223" w14:textId="77777777" w:rsidR="0002577A" w:rsidRDefault="0002577A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2B83B9" w14:textId="77777777" w:rsidR="00D633E4" w:rsidRPr="005234FF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693417" w14:textId="77777777" w:rsidR="00147AE5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lastRenderedPageBreak/>
              <w:t>Příjemce dotace se zavazuje, že majetek, na jehož pořízení nebo zhodnocení byla posky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tnuta dotace, nepřevede </w:t>
            </w:r>
            <w:r w:rsidR="00826639">
              <w:rPr>
                <w:rFonts w:ascii="Arial" w:hAnsi="Arial" w:cs="Arial"/>
                <w:sz w:val="18"/>
                <w:szCs w:val="18"/>
              </w:rPr>
              <w:t>do doby</w:t>
            </w:r>
            <w:r w:rsidR="000A29C6" w:rsidRPr="0002577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0A29C6" w:rsidRPr="00826639">
              <w:rPr>
                <w:rFonts w:ascii="Arial" w:hAnsi="Arial" w:cs="Arial"/>
                <w:sz w:val="18"/>
                <w:szCs w:val="18"/>
              </w:rPr>
              <w:t>splnění následné podmínky realizace projektu,</w:t>
            </w:r>
            <w:r w:rsidR="000A29C6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na jinou právnickou nebo fyzickou osobu bez předchozího souhlasu poskytovatele dotace.</w:t>
            </w:r>
          </w:p>
          <w:p w14:paraId="76001A2A" w14:textId="77777777" w:rsidR="00D633E4" w:rsidRDefault="00D633E4" w:rsidP="00D633E4">
            <w:pPr>
              <w:pStyle w:val="Odstavecseseznamem"/>
              <w:widowControl w:val="0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F8A5DB" w14:textId="77777777" w:rsidR="00D633E4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 se zavazuje, že náklady na pořízení projektové dokumentace dle </w:t>
            </w:r>
            <w:r>
              <w:rPr>
                <w:rFonts w:ascii="Arial" w:hAnsi="Arial" w:cs="Arial"/>
                <w:sz w:val="18"/>
                <w:szCs w:val="18"/>
              </w:rPr>
              <w:t>žádosti nepřesáhnou 15% předpokládané ceny stavby.</w:t>
            </w:r>
          </w:p>
          <w:p w14:paraId="69FFB246" w14:textId="77777777" w:rsidR="00EC5765" w:rsidRPr="00EC5765" w:rsidRDefault="00EC5765" w:rsidP="00EC5765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1167210B" w14:textId="77777777" w:rsidR="00EC5765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případě, že je předmětem podpory/výstupem projektu dokumentace k územnímu řízení, nebo dokumentace pro stavební povolení, nebo projekt pro výběr zhotovitele vč. realizačního projektu, nebo </w:t>
            </w:r>
            <w:r>
              <w:rPr>
                <w:rFonts w:ascii="Arial" w:hAnsi="Arial" w:cs="Arial"/>
                <w:sz w:val="18"/>
                <w:szCs w:val="18"/>
              </w:rPr>
              <w:t xml:space="preserve">projektová příprava PPP, nebo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Design&amp;Build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nebo projektová příprava EPC, do 10 let od ukončení realizace projektu proběhne realizace výstavby/rekonstrukce (získání kolaudačního rozhodnutí/souhlasu) na základě podpořeného výstupu. Sankce za nedodržení spln</w:t>
            </w:r>
            <w:r>
              <w:rPr>
                <w:rFonts w:ascii="Arial" w:hAnsi="Arial" w:cs="Arial"/>
                <w:sz w:val="18"/>
                <w:szCs w:val="18"/>
              </w:rPr>
              <w:t>ění následné podmínky jsou zpřesněny v Pravidlech pro žadatele a příjemce, kapitola 3 Realizace projektu.</w:t>
            </w:r>
          </w:p>
          <w:p w14:paraId="3C6B4EE8" w14:textId="77777777" w:rsidR="00AA507A" w:rsidRPr="00AA507A" w:rsidRDefault="00AA507A" w:rsidP="00AA507A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7BBEDEB0" w14:textId="260CBDF2" w:rsidR="00AA507A" w:rsidRPr="00AA507A" w:rsidRDefault="00CC1FDA" w:rsidP="00AA507A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281">
              <w:rPr>
                <w:rFonts w:ascii="Arial" w:hAnsi="Arial" w:cs="Arial"/>
                <w:sz w:val="18"/>
                <w:szCs w:val="18"/>
              </w:rPr>
              <w:t xml:space="preserve">Podpořený </w:t>
            </w:r>
            <w:r w:rsidRPr="00CC1FDA">
              <w:rPr>
                <w:rFonts w:ascii="Arial" w:hAnsi="Arial" w:cs="Arial"/>
                <w:sz w:val="18"/>
                <w:szCs w:val="18"/>
              </w:rPr>
              <w:t>projekt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C1FDA">
              <w:rPr>
                <w:rFonts w:ascii="Arial" w:eastAsia="Times New Roman" w:hAnsi="Arial" w:cs="Arial"/>
                <w:sz w:val="18"/>
                <w:szCs w:val="18"/>
              </w:rPr>
              <w:t xml:space="preserve">na výstavbu či rekonstrukci bytového domu musí naplňovat kritéria minimálně na úrovni bronzového certifikátu dle metodiky </w:t>
            </w:r>
            <w:proofErr w:type="spellStart"/>
            <w:r w:rsidRPr="00CC1FDA">
              <w:rPr>
                <w:rFonts w:ascii="Arial" w:hAnsi="Arial" w:cs="Arial"/>
                <w:sz w:val="18"/>
                <w:szCs w:val="18"/>
              </w:rPr>
              <w:t>SBToolCZ</w:t>
            </w:r>
            <w:proofErr w:type="spellEnd"/>
            <w:r w:rsidRPr="0079328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471FFEB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73CF7D" w14:textId="77777777" w:rsidR="00154103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577A">
              <w:rPr>
                <w:rFonts w:ascii="Arial" w:hAnsi="Arial" w:cs="Arial"/>
                <w:sz w:val="18"/>
                <w:szCs w:val="18"/>
              </w:rPr>
              <w:t>Pokud příjemce dotace zj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istí, že nemůže dodržet 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některou z </w:t>
            </w:r>
            <w:r w:rsidRPr="0002577A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0002577A">
              <w:rPr>
                <w:rFonts w:ascii="Arial" w:hAnsi="Arial" w:cs="Arial"/>
                <w:sz w:val="18"/>
                <w:szCs w:val="18"/>
              </w:rPr>
              <w:t>poskytnutí dotace</w:t>
            </w:r>
            <w:r w:rsidR="009566B7" w:rsidRPr="000257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577A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0002577A">
              <w:rPr>
                <w:rFonts w:ascii="Arial" w:hAnsi="Arial" w:cs="Arial"/>
                <w:sz w:val="18"/>
                <w:szCs w:val="18"/>
              </w:rPr>
              <w:t>ých</w:t>
            </w:r>
            <w:r w:rsidRPr="0002577A">
              <w:rPr>
                <w:rFonts w:ascii="Arial" w:hAnsi="Arial" w:cs="Arial"/>
                <w:sz w:val="18"/>
                <w:szCs w:val="18"/>
              </w:rPr>
              <w:t xml:space="preserve"> v části I. Rozhodnutí, neprodleně o tom informuje poskytovatele; v relevantním případě požádá o změnu Rozhodnutí.</w:t>
            </w:r>
          </w:p>
          <w:p w14:paraId="69EB9E36" w14:textId="77777777" w:rsidR="00D633E4" w:rsidRPr="00D633E4" w:rsidRDefault="00D633E4" w:rsidP="00D633E4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21797A" w14:textId="77777777" w:rsidR="00CB14AD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4AD">
              <w:rPr>
                <w:rFonts w:ascii="Arial" w:hAnsi="Arial" w:cs="Arial"/>
                <w:sz w:val="18"/>
                <w:szCs w:val="18"/>
              </w:rPr>
              <w:t xml:space="preserve">Příjemce dotace je povinen vést účetnictví dle zákona č. </w:t>
            </w:r>
            <w:r w:rsidRPr="00CB14AD">
              <w:rPr>
                <w:rFonts w:ascii="Arial" w:hAnsi="Arial" w:cs="Arial"/>
                <w:sz w:val="18"/>
                <w:szCs w:val="18"/>
              </w:rPr>
              <w:t>563/1991 Sb., o účetnictví, ve znění pozdějších předpisů, a vést analytickou evidenci s vazbou na Rozhodnutí.</w:t>
            </w:r>
          </w:p>
          <w:p w14:paraId="123DFA77" w14:textId="77777777" w:rsidR="00026492" w:rsidRPr="00026492" w:rsidRDefault="00026492" w:rsidP="00026492">
            <w:pPr>
              <w:pStyle w:val="Odstavecseseznamem"/>
              <w:rPr>
                <w:rFonts w:ascii="Arial" w:hAnsi="Arial" w:cs="Arial"/>
                <w:sz w:val="18"/>
                <w:szCs w:val="18"/>
              </w:rPr>
            </w:pPr>
          </w:p>
          <w:p w14:paraId="6EBE6318" w14:textId="77777777" w:rsidR="00026492" w:rsidRPr="0002577A" w:rsidRDefault="00CC1FDA" w:rsidP="00D633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04AA6">
              <w:rPr>
                <w:rFonts w:ascii="Arial" w:hAnsi="Arial" w:cs="Arial"/>
                <w:sz w:val="18"/>
                <w:szCs w:val="18"/>
              </w:rPr>
              <w:t>Příjemce dotace se zavazuje, že projekt bude zpracován v souladu s naplněním zásady významně nepoškozovat „DNSH“.</w:t>
            </w:r>
          </w:p>
        </w:tc>
      </w:tr>
    </w:tbl>
    <w:p w14:paraId="471AB9E4" w14:textId="77777777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1C1B" w14:paraId="0C463C94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675A3F96" w14:textId="77777777" w:rsidR="009E12B4" w:rsidRPr="00E268CD" w:rsidRDefault="00CC1FDA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Porušení podmínek </w:t>
            </w:r>
            <w:r>
              <w:rPr>
                <w:rFonts w:ascii="Arial" w:hAnsi="Arial" w:cs="Arial"/>
                <w:b/>
              </w:rPr>
              <w:t>čerpání dotace</w:t>
            </w:r>
            <w:r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FA1C1B" w14:paraId="0D3C5B31" w14:textId="77777777" w:rsidTr="40FD4FE4">
        <w:tc>
          <w:tcPr>
            <w:tcW w:w="9356" w:type="dxa"/>
            <w:shd w:val="clear" w:color="auto" w:fill="auto"/>
          </w:tcPr>
          <w:p w14:paraId="7D8EC07F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Dopustí-li se příjemce podpory porušení některé z povinností stanovených v těchto Podmínkách, vyhrazuje si poskytovatel právo v souladu s § 44a odst. 4 rozpočtových pravidel stanovit sankci ve formě odvodu za porušení rozpočtové kázně. </w:t>
            </w:r>
          </w:p>
          <w:p w14:paraId="687BB3F5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íjemce podle § 44a odst. 4 písm. c) rozpočtových pravidel vrátí částku, v jaké byla porušena rozpočtová kázeň v případě, že </w:t>
            </w:r>
          </w:p>
          <w:p w14:paraId="6CB3A687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porušeny podmínky týkající se účelu podpory podle Podmínek,</w:t>
            </w:r>
          </w:p>
          <w:p w14:paraId="430871CB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byla porušena povinnost oznámit skutečnost, která má vliv na </w:t>
            </w:r>
            <w:r w:rsidRPr="00EB4BD4">
              <w:rPr>
                <w:rFonts w:ascii="Arial" w:hAnsi="Arial" w:cs="Arial"/>
                <w:sz w:val="18"/>
                <w:szCs w:val="18"/>
              </w:rPr>
              <w:t>povahu nebo podmínky účelu podpory nebo její změnu podle Podmínek, má-li tato skutečnost prokazatelný vliv na plnění účelu dotace nebo</w:t>
            </w:r>
          </w:p>
          <w:p w14:paraId="36025030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byly zadrženy prostředky poskytnuté ze státního rozpočtu podle § 44 odst. 1 písm. b) rozpočtových pravidel.</w:t>
            </w:r>
          </w:p>
          <w:p w14:paraId="11CB1A4E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Příjemce podl</w:t>
            </w:r>
            <w:r w:rsidRPr="00EB4BD4">
              <w:rPr>
                <w:rFonts w:ascii="Arial" w:hAnsi="Arial" w:cs="Arial"/>
                <w:sz w:val="18"/>
                <w:szCs w:val="18"/>
              </w:rPr>
              <w:t>e § 44 odst. 4 písm. a) rozpočtových pravidel uhradí částku ve výši 0, 02 % z celkové částky vyplacených prostředků podpory v případě, že dojde</w:t>
            </w:r>
          </w:p>
          <w:p w14:paraId="37BCE626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snést provedení ověřování skutečností uvedených v žádosti o podporu a následnou veřejnospr</w:t>
            </w:r>
            <w:r w:rsidRPr="00EB4BD4">
              <w:rPr>
                <w:rFonts w:ascii="Arial" w:hAnsi="Arial" w:cs="Arial"/>
                <w:sz w:val="18"/>
                <w:szCs w:val="18"/>
              </w:rPr>
              <w:t>ávní kontrolu podle Podmínek nebo</w:t>
            </w:r>
          </w:p>
          <w:p w14:paraId="64D6020A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k porušení povinnosti zachovat dokumentaci k výsledkům projektu podle</w:t>
            </w:r>
            <w:r w:rsidR="006E1E4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4BD4">
              <w:rPr>
                <w:rFonts w:ascii="Arial" w:hAnsi="Arial" w:cs="Arial"/>
                <w:sz w:val="18"/>
                <w:szCs w:val="18"/>
              </w:rPr>
              <w:t>Podmínek, není-li v důsledku toho možné stanovit výši podpory, ke které se dokument váže,</w:t>
            </w:r>
          </w:p>
          <w:p w14:paraId="0119295B" w14:textId="77777777" w:rsidR="00D60DDB" w:rsidRPr="00EB4BD4" w:rsidRDefault="00CC1FDA" w:rsidP="00D60DDB">
            <w:pPr>
              <w:pStyle w:val="Odstavecseseznamem"/>
              <w:widowControl w:val="0"/>
              <w:tabs>
                <w:tab w:val="left" w:pos="7088"/>
              </w:tabs>
              <w:spacing w:after="120"/>
              <w:ind w:left="1440"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a to za každé jedno takové porušení povinnosti.</w:t>
            </w:r>
          </w:p>
          <w:p w14:paraId="3D5434DE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Příjemce podle § 44 odst. 4 písm. a) rozpočtových pravidel dále uhradí částku ve výši 0,5 % z celkové částky vyplacených prostředků podpory v případě, že </w:t>
            </w:r>
          </w:p>
          <w:p w14:paraId="627CF3F3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poruší povinnost vést oddělenou analytickou evidenci účetnictví podle Podmínek a nebude možné provést</w:t>
            </w:r>
            <w:r w:rsidRPr="00EB4BD4">
              <w:rPr>
                <w:rFonts w:ascii="Arial" w:hAnsi="Arial" w:cs="Arial"/>
                <w:sz w:val="18"/>
                <w:szCs w:val="18"/>
              </w:rPr>
              <w:t xml:space="preserve"> nápravné opatření nebo</w:t>
            </w:r>
          </w:p>
          <w:p w14:paraId="6EA7ABA2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1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 xml:space="preserve">poruší povinnost zachovat dokumentaci k výsledkům projektu podle Podmínek a chybějící dokument nedoložil jiným průkazným způsobem, je možné stanovit výši podpory, ke které se dokument váže, současně však prokáže, že výdaj dokládaný </w:t>
            </w:r>
            <w:r w:rsidRPr="00EB4BD4">
              <w:rPr>
                <w:rFonts w:ascii="Arial" w:hAnsi="Arial" w:cs="Arial"/>
                <w:sz w:val="18"/>
                <w:szCs w:val="18"/>
              </w:rPr>
              <w:t>chybějícím dokumentem vedl k naplnění účelu dotace v ceně, v čase a místě obvyklém; odvod za porušení rozpočtové kázně nemůže být vyšší než celková částka dotace, která byla vyplacena.</w:t>
            </w:r>
          </w:p>
          <w:p w14:paraId="31705772" w14:textId="77777777" w:rsidR="00D60DDB" w:rsidRPr="00EB4BD4" w:rsidRDefault="00CC1FDA" w:rsidP="00D60DDB">
            <w:pPr>
              <w:pStyle w:val="Odstavecseseznamem"/>
              <w:widowControl w:val="0"/>
              <w:numPr>
                <w:ilvl w:val="0"/>
                <w:numId w:val="3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t>V případě vzniku dalších pochybení, které vedou k porušení rozpočtové k</w:t>
            </w:r>
            <w:r w:rsidRPr="00EB4BD4">
              <w:rPr>
                <w:rFonts w:ascii="Arial" w:hAnsi="Arial" w:cs="Arial"/>
                <w:sz w:val="18"/>
                <w:szCs w:val="18"/>
              </w:rPr>
              <w:t>ázně podle § 44 rozpočtových pravidel, bude odvod vyměřen ve výši 0,5 % z částky dosud vyplacených finančních prostředků nebo vyčísleného výdaje, je-li možné jej jednoznačně stanovit.</w:t>
            </w:r>
          </w:p>
          <w:p w14:paraId="3DD771FA" w14:textId="77777777" w:rsidR="009E12B4" w:rsidRPr="00D74CEA" w:rsidRDefault="00CC1FDA" w:rsidP="00D60DDB">
            <w:pPr>
              <w:pStyle w:val="Odstavecseseznamem"/>
              <w:widowControl w:val="0"/>
              <w:numPr>
                <w:ilvl w:val="0"/>
                <w:numId w:val="3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4BD4">
              <w:rPr>
                <w:rFonts w:ascii="Arial" w:hAnsi="Arial" w:cs="Arial"/>
                <w:sz w:val="18"/>
                <w:szCs w:val="18"/>
              </w:rPr>
              <w:lastRenderedPageBreak/>
              <w:t>Dojde-li k souběhu porušení více ustanovení tohoto Stanovení podmínek ne</w:t>
            </w:r>
            <w:r w:rsidRPr="00EB4BD4">
              <w:rPr>
                <w:rFonts w:ascii="Arial" w:hAnsi="Arial" w:cs="Arial"/>
                <w:sz w:val="18"/>
                <w:szCs w:val="18"/>
              </w:rPr>
              <w:t>bo porušení povinností příjemce podpory, které podle § 44 rozpočtových pravidel zakládají porušení rozpočtové kázně, uplatní se na každý konkrétní výdaj pouze nejvyšší stanovený odvod/snížený odvod za porušení rozpočtové kázně.</w:t>
            </w:r>
          </w:p>
        </w:tc>
      </w:tr>
    </w:tbl>
    <w:p w14:paraId="5F831255" w14:textId="77777777" w:rsidR="009E12B4" w:rsidRDefault="009E12B4" w:rsidP="00320804">
      <w:pPr>
        <w:widowControl w:val="0"/>
        <w:ind w:left="-426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1C1B" w14:paraId="72FBC135" w14:textId="77777777" w:rsidTr="00A963EA">
        <w:tc>
          <w:tcPr>
            <w:tcW w:w="9356" w:type="dxa"/>
            <w:shd w:val="clear" w:color="auto" w:fill="D9D9D9" w:themeFill="background1" w:themeFillShade="D9"/>
          </w:tcPr>
          <w:p w14:paraId="4263352C" w14:textId="77777777" w:rsidR="009E12B4" w:rsidRPr="00E268CD" w:rsidRDefault="00CC1FDA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Odůvodnění:</w:t>
            </w:r>
          </w:p>
        </w:tc>
      </w:tr>
      <w:tr w:rsidR="00FA1C1B" w14:paraId="79F77864" w14:textId="77777777" w:rsidTr="00A963EA">
        <w:tc>
          <w:tcPr>
            <w:tcW w:w="9356" w:type="dxa"/>
            <w:shd w:val="clear" w:color="auto" w:fill="auto"/>
          </w:tcPr>
          <w:p w14:paraId="3F30017E" w14:textId="77777777" w:rsidR="009E12B4" w:rsidRDefault="009E12B4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  <w:p w14:paraId="2FB626B3" w14:textId="77777777" w:rsidR="00A963EA" w:rsidRPr="00D83AB2" w:rsidRDefault="00A963EA" w:rsidP="00A963EA">
            <w:pPr>
              <w:pStyle w:val="Default"/>
              <w:jc w:val="both"/>
              <w:rPr>
                <w:rFonts w:eastAsia="Arial"/>
                <w:sz w:val="18"/>
                <w:szCs w:val="18"/>
              </w:rPr>
            </w:pPr>
          </w:p>
        </w:tc>
      </w:tr>
    </w:tbl>
    <w:p w14:paraId="25D28C97" w14:textId="77777777" w:rsidR="009E12B4" w:rsidRDefault="009E12B4" w:rsidP="00147AE5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A1C1B" w14:paraId="50269B1D" w14:textId="77777777" w:rsidTr="1621A2A3">
        <w:tc>
          <w:tcPr>
            <w:tcW w:w="9356" w:type="dxa"/>
            <w:shd w:val="clear" w:color="auto" w:fill="D9D9D9" w:themeFill="background1" w:themeFillShade="D9"/>
          </w:tcPr>
          <w:p w14:paraId="196844DD" w14:textId="77777777" w:rsidR="009E12B4" w:rsidRPr="00E268CD" w:rsidRDefault="00CC1FDA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268CD">
              <w:rPr>
                <w:rFonts w:ascii="Arial" w:hAnsi="Arial" w:cs="Arial"/>
                <w:b/>
              </w:rPr>
              <w:t>Poučení</w:t>
            </w:r>
          </w:p>
        </w:tc>
      </w:tr>
      <w:tr w:rsidR="00FA1C1B" w14:paraId="0F1C7A5A" w14:textId="77777777" w:rsidTr="1621A2A3">
        <w:tc>
          <w:tcPr>
            <w:tcW w:w="9356" w:type="dxa"/>
            <w:shd w:val="clear" w:color="auto" w:fill="auto"/>
          </w:tcPr>
          <w:p w14:paraId="741996A7" w14:textId="77777777" w:rsidR="009E12B4" w:rsidRPr="00F56B7A" w:rsidRDefault="00CC1FDA" w:rsidP="00E268CD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Proti tomuto rozhodnutí není v souladu s § 14q odst. 2 </w:t>
            </w:r>
            <w:r w:rsidR="1E4A799C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přípustné odvolání ani rozklad.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 xml:space="preserve"> Obnova řízení se nepřipouští. Přezkumné řízení se nepřipouští, s výjimkou postupu podle § 153 odst. 1 písm. a) 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zákona č. 500/2004 Sb. 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správní řád</w:t>
            </w:r>
            <w:r w:rsidR="5C864BB1" w:rsidRPr="1621A2A3">
              <w:rPr>
                <w:rFonts w:ascii="Arial" w:hAnsi="Arial" w:cs="Arial"/>
                <w:sz w:val="18"/>
                <w:szCs w:val="18"/>
              </w:rPr>
              <w:t>, ve znění pozdějších pravidel</w:t>
            </w:r>
            <w:r w:rsidR="00241B76" w:rsidRPr="1621A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4B56CD2" w14:textId="77777777" w:rsidR="009E12B4" w:rsidRDefault="00CC1FDA" w:rsidP="00E268CD">
            <w:pPr>
              <w:widowControl w:val="0"/>
            </w:pPr>
            <w:r w:rsidRPr="1621A2A3">
              <w:rPr>
                <w:rFonts w:ascii="Arial" w:hAnsi="Arial" w:cs="Arial"/>
                <w:sz w:val="18"/>
                <w:szCs w:val="18"/>
              </w:rPr>
              <w:t xml:space="preserve">Na poskytnutí dotace není dle § 14 odst. 1 </w:t>
            </w:r>
            <w:r w:rsidR="3948FD75" w:rsidRPr="1621A2A3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1621A2A3">
              <w:rPr>
                <w:rFonts w:ascii="Arial" w:hAnsi="Arial" w:cs="Arial"/>
                <w:sz w:val="18"/>
                <w:szCs w:val="18"/>
              </w:rPr>
              <w:t xml:space="preserve"> právní nárok.</w:t>
            </w:r>
          </w:p>
        </w:tc>
      </w:tr>
    </w:tbl>
    <w:p w14:paraId="528E7BCD" w14:textId="77777777" w:rsidR="009E12B4" w:rsidRDefault="009E12B4" w:rsidP="00147AE5">
      <w:pPr>
        <w:widowControl w:val="0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A1C1B" w14:paraId="3B4614B7" w14:textId="77777777" w:rsidTr="79236232">
        <w:tc>
          <w:tcPr>
            <w:tcW w:w="9322" w:type="dxa"/>
            <w:shd w:val="clear" w:color="auto" w:fill="D9D9D9" w:themeFill="background1" w:themeFillShade="D9"/>
          </w:tcPr>
          <w:p w14:paraId="3F304EA6" w14:textId="77777777" w:rsidR="009E12B4" w:rsidRPr="00E268CD" w:rsidRDefault="00CC1FDA" w:rsidP="001A66A2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Sdělení a p</w:t>
            </w:r>
            <w:r w:rsidRPr="00E268CD">
              <w:rPr>
                <w:rFonts w:ascii="Arial" w:hAnsi="Arial" w:cs="Arial"/>
                <w:b/>
              </w:rPr>
              <w:t>okyny poskytovatele:</w:t>
            </w:r>
          </w:p>
        </w:tc>
      </w:tr>
      <w:tr w:rsidR="00FA1C1B" w14:paraId="0ED690B2" w14:textId="77777777" w:rsidTr="79236232">
        <w:tc>
          <w:tcPr>
            <w:tcW w:w="9322" w:type="dxa"/>
            <w:shd w:val="clear" w:color="auto" w:fill="auto"/>
          </w:tcPr>
          <w:p w14:paraId="0A95853A" w14:textId="77777777" w:rsidR="002D5B7C" w:rsidRPr="001A66A2" w:rsidRDefault="00CC1FDA" w:rsidP="002D5B7C">
            <w:pPr>
              <w:pStyle w:val="Odstavecseseznamem"/>
              <w:spacing w:after="60" w:line="240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874E0">
              <w:rPr>
                <w:rFonts w:ascii="Arial" w:hAnsi="Arial" w:cs="Arial"/>
                <w:sz w:val="18"/>
                <w:szCs w:val="18"/>
              </w:rPr>
              <w:t>Dotace bude vyplacena v režimu Ex post</w:t>
            </w:r>
            <w:r w:rsidRPr="0AC2F3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24C642" w14:textId="77777777" w:rsidR="005E7E91" w:rsidRPr="001A66A2" w:rsidRDefault="005E7E91" w:rsidP="004B2FBA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79B16A" w14:textId="77777777" w:rsidR="001445BC" w:rsidRDefault="001445BC" w:rsidP="001445BC">
      <w:pPr>
        <w:rPr>
          <w:rFonts w:ascii="Arial" w:hAnsi="Arial" w:cs="Arial"/>
        </w:rPr>
      </w:pPr>
    </w:p>
    <w:p w14:paraId="4F98048D" w14:textId="77777777" w:rsidR="00147AE5" w:rsidRDefault="00147AE5" w:rsidP="001445BC">
      <w:pPr>
        <w:rPr>
          <w:rFonts w:ascii="Arial" w:hAnsi="Arial" w:cs="Arial"/>
        </w:rPr>
      </w:pPr>
    </w:p>
    <w:p w14:paraId="15F37549" w14:textId="77777777" w:rsidR="00147AE5" w:rsidRDefault="00147AE5" w:rsidP="001445BC">
      <w:pPr>
        <w:rPr>
          <w:rFonts w:ascii="Arial" w:hAnsi="Arial" w:cs="Arial"/>
        </w:rPr>
      </w:pPr>
    </w:p>
    <w:p w14:paraId="37E71FC0" w14:textId="77777777" w:rsidR="00147AE5" w:rsidRDefault="00147AE5" w:rsidP="001445BC">
      <w:pPr>
        <w:rPr>
          <w:rFonts w:ascii="Arial" w:hAnsi="Arial" w:cs="Arial"/>
        </w:rPr>
      </w:pPr>
    </w:p>
    <w:p w14:paraId="38B9E55D" w14:textId="77777777" w:rsidR="00147AE5" w:rsidRDefault="00147AE5" w:rsidP="001445BC">
      <w:pPr>
        <w:rPr>
          <w:rFonts w:ascii="Arial" w:hAnsi="Arial" w:cs="Arial"/>
        </w:rPr>
      </w:pPr>
    </w:p>
    <w:p w14:paraId="4EA0E7BE" w14:textId="77777777" w:rsidR="00147AE5" w:rsidRDefault="00147AE5" w:rsidP="001445BC">
      <w:pPr>
        <w:rPr>
          <w:rFonts w:ascii="Arial" w:hAnsi="Arial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FA1C1B" w14:paraId="14879EC9" w14:textId="77777777" w:rsidTr="00851E05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E73E64" w14:textId="77777777" w:rsidR="001445BC" w:rsidRPr="00F56B7A" w:rsidRDefault="00CC1FD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Vyřizuje: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380C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E02DA0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434A56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C1B" w14:paraId="4B6A9BD2" w14:textId="77777777" w:rsidTr="00851E05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E33AD2" w14:textId="77777777" w:rsidR="001445BC" w:rsidRPr="00F56B7A" w:rsidRDefault="00CC1FD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E – 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4DCC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97E33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B445E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C1B" w14:paraId="5EEF156C" w14:textId="77777777" w:rsidTr="00851E05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8A0AD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90170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3D68F171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34806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C1B" w14:paraId="39F16C79" w14:textId="77777777" w:rsidTr="00100266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15CB32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020F36B" w14:textId="77777777" w:rsidR="00E32907" w:rsidRPr="00F56B7A" w:rsidRDefault="00E32907" w:rsidP="006B56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B26F078" w14:textId="77777777" w:rsidR="00E32907" w:rsidRPr="00F56B7A" w:rsidRDefault="00CC1FDA" w:rsidP="009378B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Razítko</w:t>
            </w:r>
            <w:r w:rsidR="009378BA" w:rsidRPr="00F56B7A">
              <w:rPr>
                <w:rFonts w:ascii="Arial" w:hAnsi="Arial" w:cs="Arial"/>
                <w:sz w:val="18"/>
                <w:szCs w:val="18"/>
              </w:rPr>
              <w:t>,</w:t>
            </w:r>
            <w:r w:rsidRPr="00F56B7A">
              <w:rPr>
                <w:rFonts w:ascii="Arial" w:hAnsi="Arial" w:cs="Arial"/>
                <w:sz w:val="18"/>
                <w:szCs w:val="18"/>
              </w:rPr>
              <w:t xml:space="preserve">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DF98" w14:textId="77777777" w:rsidR="00DD5D6F" w:rsidRPr="00F56B7A" w:rsidRDefault="00CC1FDA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Podepsáno elektronicky</w:t>
            </w:r>
          </w:p>
          <w:p w14:paraId="1405B4AF" w14:textId="77777777" w:rsidR="00DD5D6F" w:rsidRPr="00F56B7A" w:rsidRDefault="00CC1FDA" w:rsidP="00DD5D6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56B7A">
              <w:rPr>
                <w:rFonts w:ascii="Arial" w:hAnsi="Arial" w:cs="Arial"/>
                <w:i/>
                <w:sz w:val="18"/>
                <w:szCs w:val="18"/>
              </w:rPr>
              <w:t>(titulní strana dokumentu)</w:t>
            </w:r>
          </w:p>
        </w:tc>
      </w:tr>
      <w:tr w:rsidR="00FA1C1B" w14:paraId="58F68B3F" w14:textId="77777777" w:rsidTr="00715B20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DB420F" w14:textId="77777777" w:rsidR="00E32907" w:rsidRPr="00F56B7A" w:rsidRDefault="00CC1FDA">
            <w:pPr>
              <w:rPr>
                <w:rFonts w:ascii="Arial" w:hAnsi="Arial" w:cs="Arial"/>
                <w:sz w:val="18"/>
                <w:szCs w:val="18"/>
              </w:rPr>
            </w:pPr>
            <w:r w:rsidRPr="00F56B7A">
              <w:rPr>
                <w:rFonts w:ascii="Arial" w:hAnsi="Arial" w:cs="Arial"/>
                <w:sz w:val="18"/>
                <w:szCs w:val="18"/>
              </w:rPr>
              <w:t>Schválila:</w:t>
            </w:r>
          </w:p>
          <w:p w14:paraId="5F822D10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07A325" w14:textId="77777777" w:rsidR="00E32907" w:rsidRPr="00F56B7A" w:rsidRDefault="00E32907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00A7E3C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9BB1" w14:textId="77777777" w:rsidR="00E32907" w:rsidRPr="00F56B7A" w:rsidRDefault="00E3290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1C1B" w14:paraId="197B5926" w14:textId="77777777" w:rsidTr="00851E05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48E7B3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ED8283" w14:textId="77777777" w:rsidR="001445BC" w:rsidRPr="00F56B7A" w:rsidRDefault="001445BC" w:rsidP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4B62E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BDCD56" w14:textId="77777777" w:rsidR="001445BC" w:rsidRPr="00F56B7A" w:rsidRDefault="001445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17D8DA" w14:textId="77777777" w:rsidR="001445BC" w:rsidRPr="005944FB" w:rsidRDefault="001445BC" w:rsidP="00147AE5">
      <w:pPr>
        <w:autoSpaceDE w:val="0"/>
        <w:autoSpaceDN w:val="0"/>
        <w:adjustRightInd w:val="0"/>
      </w:pPr>
    </w:p>
    <w:sectPr w:rsidR="001445BC" w:rsidRPr="005944FB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AEB7D" w14:textId="77777777" w:rsidR="00CC1FDA" w:rsidRDefault="00CC1FDA">
      <w:r>
        <w:separator/>
      </w:r>
    </w:p>
  </w:endnote>
  <w:endnote w:type="continuationSeparator" w:id="0">
    <w:p w14:paraId="175A45F1" w14:textId="77777777" w:rsidR="00CC1FDA" w:rsidRDefault="00CC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E9D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62A310E8" w14:textId="77777777" w:rsidR="0043225B" w:rsidRPr="00B32344" w:rsidRDefault="00CC1FDA" w:rsidP="0043225B">
    <w:pPr>
      <w:pStyle w:val="Zpat"/>
      <w:rPr>
        <w:rFonts w:ascii="Calibri" w:hAnsi="Calibri" w:cs="Calibri"/>
        <w:b/>
        <w:bCs/>
        <w:color w:val="002060"/>
      </w:rPr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 xml:space="preserve"> – </w:t>
    </w:r>
    <w:r>
      <w:rPr>
        <w:rFonts w:ascii="Calibri" w:hAnsi="Calibri" w:cs="Calibri"/>
        <w:b/>
        <w:bCs/>
        <w:color w:val="002060"/>
      </w:rPr>
      <w:t>Finanční podpora přípravy projektů souladných s cíl</w:t>
    </w:r>
    <w:r w:rsidR="00946226">
      <w:rPr>
        <w:rFonts w:ascii="Calibri" w:hAnsi="Calibri" w:cs="Calibri"/>
        <w:b/>
        <w:bCs/>
        <w:color w:val="002060"/>
      </w:rPr>
      <w:t>i</w:t>
    </w:r>
    <w:r>
      <w:rPr>
        <w:rFonts w:ascii="Calibri" w:hAnsi="Calibri" w:cs="Calibri"/>
        <w:b/>
        <w:bCs/>
        <w:color w:val="002060"/>
      </w:rPr>
      <w:t xml:space="preserve"> EU</w:t>
    </w:r>
    <w:r w:rsidR="00C44297">
      <w:rPr>
        <w:rFonts w:ascii="Calibri" w:hAnsi="Calibri" w:cs="Calibri"/>
        <w:b/>
        <w:bCs/>
        <w:color w:val="002060"/>
      </w:rPr>
      <w:t xml:space="preserve"> (</w:t>
    </w:r>
    <w:r w:rsidR="00246806">
      <w:rPr>
        <w:rFonts w:ascii="Calibri" w:hAnsi="Calibri" w:cs="Calibri"/>
        <w:b/>
        <w:bCs/>
        <w:color w:val="002060"/>
      </w:rPr>
      <w:t>příprava velkých projektů</w:t>
    </w:r>
    <w:r w:rsidR="00C44297">
      <w:rPr>
        <w:rFonts w:ascii="Calibri" w:hAnsi="Calibri" w:cs="Calibri"/>
        <w:b/>
        <w:bCs/>
        <w:color w:val="002060"/>
      </w:rPr>
      <w:t>)</w:t>
    </w:r>
  </w:p>
  <w:p w14:paraId="24CC887F" w14:textId="77777777" w:rsidR="009A57CB" w:rsidRPr="00147AE5" w:rsidRDefault="009A57CB" w:rsidP="00147AE5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F911" w14:textId="77777777" w:rsidR="00CC1FDA" w:rsidRDefault="00CC1FDA">
      <w:r>
        <w:separator/>
      </w:r>
    </w:p>
  </w:footnote>
  <w:footnote w:type="continuationSeparator" w:id="0">
    <w:p w14:paraId="6723F1BC" w14:textId="77777777" w:rsidR="00CC1FDA" w:rsidRDefault="00CC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4EBCD" w14:textId="77777777" w:rsidR="00C955E1" w:rsidRDefault="00CC1FDA">
    <w:pPr>
      <w:pStyle w:val="Zhlav"/>
    </w:pPr>
    <w:r>
      <w:rPr>
        <w:noProof/>
      </w:rPr>
      <w:drawing>
        <wp:inline distT="0" distB="0" distL="0" distR="0" wp14:anchorId="04AEE195" wp14:editId="4410D0E5">
          <wp:extent cx="5753098" cy="619125"/>
          <wp:effectExtent l="0" t="0" r="0" b="0"/>
          <wp:docPr id="199442656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00467" name="Obráze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C6E507" w14:textId="77777777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6B369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21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A0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4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C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E5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60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CE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45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9ABEE3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98E05DC" w:tentative="1">
      <w:start w:val="1"/>
      <w:numFmt w:val="lowerLetter"/>
      <w:lvlText w:val="%2."/>
      <w:lvlJc w:val="left"/>
      <w:pPr>
        <w:ind w:left="1440" w:hanging="360"/>
      </w:pPr>
    </w:lvl>
    <w:lvl w:ilvl="2" w:tplc="1A5EF4F4" w:tentative="1">
      <w:start w:val="1"/>
      <w:numFmt w:val="lowerRoman"/>
      <w:lvlText w:val="%3."/>
      <w:lvlJc w:val="right"/>
      <w:pPr>
        <w:ind w:left="2160" w:hanging="180"/>
      </w:pPr>
    </w:lvl>
    <w:lvl w:ilvl="3" w:tplc="DFA07896" w:tentative="1">
      <w:start w:val="1"/>
      <w:numFmt w:val="decimal"/>
      <w:lvlText w:val="%4."/>
      <w:lvlJc w:val="left"/>
      <w:pPr>
        <w:ind w:left="2880" w:hanging="360"/>
      </w:pPr>
    </w:lvl>
    <w:lvl w:ilvl="4" w:tplc="74E4BCF2" w:tentative="1">
      <w:start w:val="1"/>
      <w:numFmt w:val="lowerLetter"/>
      <w:lvlText w:val="%5."/>
      <w:lvlJc w:val="left"/>
      <w:pPr>
        <w:ind w:left="3600" w:hanging="360"/>
      </w:pPr>
    </w:lvl>
    <w:lvl w:ilvl="5" w:tplc="0F9C18CE" w:tentative="1">
      <w:start w:val="1"/>
      <w:numFmt w:val="lowerRoman"/>
      <w:lvlText w:val="%6."/>
      <w:lvlJc w:val="right"/>
      <w:pPr>
        <w:ind w:left="4320" w:hanging="180"/>
      </w:pPr>
    </w:lvl>
    <w:lvl w:ilvl="6" w:tplc="D85A7112" w:tentative="1">
      <w:start w:val="1"/>
      <w:numFmt w:val="decimal"/>
      <w:lvlText w:val="%7."/>
      <w:lvlJc w:val="left"/>
      <w:pPr>
        <w:ind w:left="5040" w:hanging="360"/>
      </w:pPr>
    </w:lvl>
    <w:lvl w:ilvl="7" w:tplc="3710DEEE" w:tentative="1">
      <w:start w:val="1"/>
      <w:numFmt w:val="lowerLetter"/>
      <w:lvlText w:val="%8."/>
      <w:lvlJc w:val="left"/>
      <w:pPr>
        <w:ind w:left="5760" w:hanging="360"/>
      </w:pPr>
    </w:lvl>
    <w:lvl w:ilvl="8" w:tplc="FA3EB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10169AB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39A6F16">
      <w:start w:val="1"/>
      <w:numFmt w:val="lowerLetter"/>
      <w:lvlText w:val="%2."/>
      <w:lvlJc w:val="left"/>
      <w:pPr>
        <w:ind w:left="1080" w:hanging="360"/>
      </w:pPr>
    </w:lvl>
    <w:lvl w:ilvl="2" w:tplc="31840DAC">
      <w:start w:val="1"/>
      <w:numFmt w:val="lowerRoman"/>
      <w:lvlText w:val="%3."/>
      <w:lvlJc w:val="right"/>
      <w:pPr>
        <w:ind w:left="1800" w:hanging="180"/>
      </w:pPr>
    </w:lvl>
    <w:lvl w:ilvl="3" w:tplc="CFA43D18">
      <w:start w:val="1"/>
      <w:numFmt w:val="decimal"/>
      <w:lvlText w:val="%4."/>
      <w:lvlJc w:val="left"/>
      <w:pPr>
        <w:ind w:left="2520" w:hanging="360"/>
      </w:pPr>
    </w:lvl>
    <w:lvl w:ilvl="4" w:tplc="1BD41E3A">
      <w:start w:val="1"/>
      <w:numFmt w:val="lowerLetter"/>
      <w:lvlText w:val="%5."/>
      <w:lvlJc w:val="left"/>
      <w:pPr>
        <w:ind w:left="3240" w:hanging="360"/>
      </w:pPr>
    </w:lvl>
    <w:lvl w:ilvl="5" w:tplc="0F048ABE">
      <w:start w:val="1"/>
      <w:numFmt w:val="lowerRoman"/>
      <w:lvlText w:val="%6."/>
      <w:lvlJc w:val="right"/>
      <w:pPr>
        <w:ind w:left="3960" w:hanging="180"/>
      </w:pPr>
    </w:lvl>
    <w:lvl w:ilvl="6" w:tplc="34E23558">
      <w:start w:val="1"/>
      <w:numFmt w:val="decimal"/>
      <w:lvlText w:val="%7."/>
      <w:lvlJc w:val="left"/>
      <w:pPr>
        <w:ind w:left="4680" w:hanging="360"/>
      </w:pPr>
    </w:lvl>
    <w:lvl w:ilvl="7" w:tplc="E0DA91BE">
      <w:start w:val="1"/>
      <w:numFmt w:val="lowerLetter"/>
      <w:lvlText w:val="%8."/>
      <w:lvlJc w:val="left"/>
      <w:pPr>
        <w:ind w:left="5400" w:hanging="360"/>
      </w:pPr>
    </w:lvl>
    <w:lvl w:ilvl="8" w:tplc="9CB4121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2F255A"/>
    <w:multiLevelType w:val="hybridMultilevel"/>
    <w:tmpl w:val="620851AA"/>
    <w:lvl w:ilvl="0" w:tplc="133C3154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BA2000F8" w:tentative="1">
      <w:start w:val="1"/>
      <w:numFmt w:val="lowerLetter"/>
      <w:lvlText w:val="%2."/>
      <w:lvlJc w:val="left"/>
      <w:pPr>
        <w:ind w:left="1440" w:hanging="360"/>
      </w:pPr>
    </w:lvl>
    <w:lvl w:ilvl="2" w:tplc="765AE8C6" w:tentative="1">
      <w:start w:val="1"/>
      <w:numFmt w:val="lowerRoman"/>
      <w:lvlText w:val="%3."/>
      <w:lvlJc w:val="right"/>
      <w:pPr>
        <w:ind w:left="2160" w:hanging="180"/>
      </w:pPr>
    </w:lvl>
    <w:lvl w:ilvl="3" w:tplc="9A1CACFA" w:tentative="1">
      <w:start w:val="1"/>
      <w:numFmt w:val="decimal"/>
      <w:lvlText w:val="%4."/>
      <w:lvlJc w:val="left"/>
      <w:pPr>
        <w:ind w:left="2880" w:hanging="360"/>
      </w:pPr>
    </w:lvl>
    <w:lvl w:ilvl="4" w:tplc="758618BE" w:tentative="1">
      <w:start w:val="1"/>
      <w:numFmt w:val="lowerLetter"/>
      <w:lvlText w:val="%5."/>
      <w:lvlJc w:val="left"/>
      <w:pPr>
        <w:ind w:left="3600" w:hanging="360"/>
      </w:pPr>
    </w:lvl>
    <w:lvl w:ilvl="5" w:tplc="96E092DC" w:tentative="1">
      <w:start w:val="1"/>
      <w:numFmt w:val="lowerRoman"/>
      <w:lvlText w:val="%6."/>
      <w:lvlJc w:val="right"/>
      <w:pPr>
        <w:ind w:left="4320" w:hanging="180"/>
      </w:pPr>
    </w:lvl>
    <w:lvl w:ilvl="6" w:tplc="A84E4316" w:tentative="1">
      <w:start w:val="1"/>
      <w:numFmt w:val="decimal"/>
      <w:lvlText w:val="%7."/>
      <w:lvlJc w:val="left"/>
      <w:pPr>
        <w:ind w:left="5040" w:hanging="360"/>
      </w:pPr>
    </w:lvl>
    <w:lvl w:ilvl="7" w:tplc="F252E766" w:tentative="1">
      <w:start w:val="1"/>
      <w:numFmt w:val="lowerLetter"/>
      <w:lvlText w:val="%8."/>
      <w:lvlJc w:val="left"/>
      <w:pPr>
        <w:ind w:left="5760" w:hanging="360"/>
      </w:pPr>
    </w:lvl>
    <w:lvl w:ilvl="8" w:tplc="B128E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B3B36"/>
    <w:multiLevelType w:val="hybridMultilevel"/>
    <w:tmpl w:val="22266DE2"/>
    <w:lvl w:ilvl="0" w:tplc="A648A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AB2AEAB2">
      <w:start w:val="1"/>
      <w:numFmt w:val="lowerLetter"/>
      <w:lvlText w:val="%2."/>
      <w:lvlJc w:val="left"/>
      <w:pPr>
        <w:ind w:left="1440" w:hanging="360"/>
      </w:pPr>
    </w:lvl>
    <w:lvl w:ilvl="2" w:tplc="6E9006CE">
      <w:start w:val="1"/>
      <w:numFmt w:val="lowerRoman"/>
      <w:lvlText w:val="%3."/>
      <w:lvlJc w:val="right"/>
      <w:pPr>
        <w:ind w:left="2160" w:hanging="180"/>
      </w:pPr>
    </w:lvl>
    <w:lvl w:ilvl="3" w:tplc="803AB522">
      <w:start w:val="1"/>
      <w:numFmt w:val="decimal"/>
      <w:lvlText w:val="%4."/>
      <w:lvlJc w:val="left"/>
      <w:pPr>
        <w:ind w:left="2880" w:hanging="360"/>
      </w:pPr>
    </w:lvl>
    <w:lvl w:ilvl="4" w:tplc="6010BC84">
      <w:start w:val="1"/>
      <w:numFmt w:val="lowerLetter"/>
      <w:lvlText w:val="%5."/>
      <w:lvlJc w:val="left"/>
      <w:pPr>
        <w:ind w:left="3600" w:hanging="360"/>
      </w:pPr>
    </w:lvl>
    <w:lvl w:ilvl="5" w:tplc="CD9C54AC">
      <w:start w:val="1"/>
      <w:numFmt w:val="lowerRoman"/>
      <w:lvlText w:val="%6."/>
      <w:lvlJc w:val="right"/>
      <w:pPr>
        <w:ind w:left="4320" w:hanging="180"/>
      </w:pPr>
    </w:lvl>
    <w:lvl w:ilvl="6" w:tplc="D90409E2">
      <w:start w:val="1"/>
      <w:numFmt w:val="decimal"/>
      <w:lvlText w:val="%7."/>
      <w:lvlJc w:val="left"/>
      <w:pPr>
        <w:ind w:left="5040" w:hanging="360"/>
      </w:pPr>
    </w:lvl>
    <w:lvl w:ilvl="7" w:tplc="8C66BF0C">
      <w:start w:val="1"/>
      <w:numFmt w:val="lowerLetter"/>
      <w:lvlText w:val="%8."/>
      <w:lvlJc w:val="left"/>
      <w:pPr>
        <w:ind w:left="5760" w:hanging="360"/>
      </w:pPr>
    </w:lvl>
    <w:lvl w:ilvl="8" w:tplc="D24434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8AE"/>
    <w:multiLevelType w:val="hybridMultilevel"/>
    <w:tmpl w:val="B200468C"/>
    <w:lvl w:ilvl="0" w:tplc="F0EC3228">
      <w:start w:val="1"/>
      <w:numFmt w:val="decimal"/>
      <w:lvlText w:val="%1."/>
      <w:lvlJc w:val="left"/>
      <w:pPr>
        <w:ind w:left="510" w:hanging="113"/>
      </w:pPr>
      <w:rPr>
        <w:rFonts w:hint="default"/>
        <w:i w:val="0"/>
        <w:iCs w:val="0"/>
        <w:sz w:val="20"/>
        <w:szCs w:val="20"/>
      </w:rPr>
    </w:lvl>
    <w:lvl w:ilvl="1" w:tplc="816469B2" w:tentative="1">
      <w:start w:val="1"/>
      <w:numFmt w:val="lowerLetter"/>
      <w:lvlText w:val="%2."/>
      <w:lvlJc w:val="left"/>
      <w:pPr>
        <w:ind w:left="1440" w:hanging="360"/>
      </w:pPr>
    </w:lvl>
    <w:lvl w:ilvl="2" w:tplc="3806C12C" w:tentative="1">
      <w:start w:val="1"/>
      <w:numFmt w:val="lowerRoman"/>
      <w:lvlText w:val="%3."/>
      <w:lvlJc w:val="right"/>
      <w:pPr>
        <w:ind w:left="2160" w:hanging="180"/>
      </w:pPr>
    </w:lvl>
    <w:lvl w:ilvl="3" w:tplc="44142222" w:tentative="1">
      <w:start w:val="1"/>
      <w:numFmt w:val="decimal"/>
      <w:lvlText w:val="%4."/>
      <w:lvlJc w:val="left"/>
      <w:pPr>
        <w:ind w:left="2880" w:hanging="360"/>
      </w:pPr>
    </w:lvl>
    <w:lvl w:ilvl="4" w:tplc="F6F01C4E" w:tentative="1">
      <w:start w:val="1"/>
      <w:numFmt w:val="lowerLetter"/>
      <w:lvlText w:val="%5."/>
      <w:lvlJc w:val="left"/>
      <w:pPr>
        <w:ind w:left="3600" w:hanging="360"/>
      </w:pPr>
    </w:lvl>
    <w:lvl w:ilvl="5" w:tplc="25BE76B2" w:tentative="1">
      <w:start w:val="1"/>
      <w:numFmt w:val="lowerRoman"/>
      <w:lvlText w:val="%6."/>
      <w:lvlJc w:val="right"/>
      <w:pPr>
        <w:ind w:left="4320" w:hanging="180"/>
      </w:pPr>
    </w:lvl>
    <w:lvl w:ilvl="6" w:tplc="F8D6BD9E" w:tentative="1">
      <w:start w:val="1"/>
      <w:numFmt w:val="decimal"/>
      <w:lvlText w:val="%7."/>
      <w:lvlJc w:val="left"/>
      <w:pPr>
        <w:ind w:left="5040" w:hanging="360"/>
      </w:pPr>
    </w:lvl>
    <w:lvl w:ilvl="7" w:tplc="C8B6982C" w:tentative="1">
      <w:start w:val="1"/>
      <w:numFmt w:val="lowerLetter"/>
      <w:lvlText w:val="%8."/>
      <w:lvlJc w:val="left"/>
      <w:pPr>
        <w:ind w:left="5760" w:hanging="360"/>
      </w:pPr>
    </w:lvl>
    <w:lvl w:ilvl="8" w:tplc="66A0A5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46B08"/>
    <w:multiLevelType w:val="hybridMultilevel"/>
    <w:tmpl w:val="F1665FE0"/>
    <w:lvl w:ilvl="0" w:tplc="D664453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DCB0D0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90C3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006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4D288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40E7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5DE1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120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240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F97F60"/>
    <w:multiLevelType w:val="hybridMultilevel"/>
    <w:tmpl w:val="BF386DF2"/>
    <w:lvl w:ilvl="0" w:tplc="097E7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179C21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DD00F37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37E07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2BA72F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64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9CE11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3C821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BE34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564D85"/>
    <w:multiLevelType w:val="hybridMultilevel"/>
    <w:tmpl w:val="C6EE18E8"/>
    <w:lvl w:ilvl="0" w:tplc="DCF08AF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6776B9FA" w:tentative="1">
      <w:start w:val="1"/>
      <w:numFmt w:val="lowerLetter"/>
      <w:lvlText w:val="%2."/>
      <w:lvlJc w:val="left"/>
      <w:pPr>
        <w:ind w:left="1440" w:hanging="360"/>
      </w:pPr>
    </w:lvl>
    <w:lvl w:ilvl="2" w:tplc="5B727EDA" w:tentative="1">
      <w:start w:val="1"/>
      <w:numFmt w:val="lowerRoman"/>
      <w:lvlText w:val="%3."/>
      <w:lvlJc w:val="right"/>
      <w:pPr>
        <w:ind w:left="2160" w:hanging="180"/>
      </w:pPr>
    </w:lvl>
    <w:lvl w:ilvl="3" w:tplc="DC181690" w:tentative="1">
      <w:start w:val="1"/>
      <w:numFmt w:val="decimal"/>
      <w:lvlText w:val="%4."/>
      <w:lvlJc w:val="left"/>
      <w:pPr>
        <w:ind w:left="2880" w:hanging="360"/>
      </w:pPr>
    </w:lvl>
    <w:lvl w:ilvl="4" w:tplc="03B2FCF8" w:tentative="1">
      <w:start w:val="1"/>
      <w:numFmt w:val="lowerLetter"/>
      <w:lvlText w:val="%5."/>
      <w:lvlJc w:val="left"/>
      <w:pPr>
        <w:ind w:left="3600" w:hanging="360"/>
      </w:pPr>
    </w:lvl>
    <w:lvl w:ilvl="5" w:tplc="6DB64854" w:tentative="1">
      <w:start w:val="1"/>
      <w:numFmt w:val="lowerRoman"/>
      <w:lvlText w:val="%6."/>
      <w:lvlJc w:val="right"/>
      <w:pPr>
        <w:ind w:left="4320" w:hanging="180"/>
      </w:pPr>
    </w:lvl>
    <w:lvl w:ilvl="6" w:tplc="2E5AAA34" w:tentative="1">
      <w:start w:val="1"/>
      <w:numFmt w:val="decimal"/>
      <w:lvlText w:val="%7."/>
      <w:lvlJc w:val="left"/>
      <w:pPr>
        <w:ind w:left="5040" w:hanging="360"/>
      </w:pPr>
    </w:lvl>
    <w:lvl w:ilvl="7" w:tplc="426C82E2" w:tentative="1">
      <w:start w:val="1"/>
      <w:numFmt w:val="lowerLetter"/>
      <w:lvlText w:val="%8."/>
      <w:lvlJc w:val="left"/>
      <w:pPr>
        <w:ind w:left="5760" w:hanging="360"/>
      </w:pPr>
    </w:lvl>
    <w:lvl w:ilvl="8" w:tplc="BFA0F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93ED6"/>
    <w:multiLevelType w:val="hybridMultilevel"/>
    <w:tmpl w:val="BB040DB0"/>
    <w:lvl w:ilvl="0" w:tplc="F11EA868">
      <w:start w:val="1"/>
      <w:numFmt w:val="upperRoman"/>
      <w:lvlText w:val="%1."/>
      <w:lvlJc w:val="right"/>
      <w:pPr>
        <w:ind w:left="720" w:hanging="360"/>
      </w:pPr>
    </w:lvl>
    <w:lvl w:ilvl="1" w:tplc="193C6258" w:tentative="1">
      <w:start w:val="1"/>
      <w:numFmt w:val="lowerLetter"/>
      <w:lvlText w:val="%2."/>
      <w:lvlJc w:val="left"/>
      <w:pPr>
        <w:ind w:left="1440" w:hanging="360"/>
      </w:pPr>
    </w:lvl>
    <w:lvl w:ilvl="2" w:tplc="4394ECEA" w:tentative="1">
      <w:start w:val="1"/>
      <w:numFmt w:val="lowerRoman"/>
      <w:lvlText w:val="%3."/>
      <w:lvlJc w:val="right"/>
      <w:pPr>
        <w:ind w:left="2160" w:hanging="180"/>
      </w:pPr>
    </w:lvl>
    <w:lvl w:ilvl="3" w:tplc="6F629E70" w:tentative="1">
      <w:start w:val="1"/>
      <w:numFmt w:val="decimal"/>
      <w:lvlText w:val="%4."/>
      <w:lvlJc w:val="left"/>
      <w:pPr>
        <w:ind w:left="2880" w:hanging="360"/>
      </w:pPr>
    </w:lvl>
    <w:lvl w:ilvl="4" w:tplc="9EBE5A06" w:tentative="1">
      <w:start w:val="1"/>
      <w:numFmt w:val="lowerLetter"/>
      <w:lvlText w:val="%5."/>
      <w:lvlJc w:val="left"/>
      <w:pPr>
        <w:ind w:left="3600" w:hanging="360"/>
      </w:pPr>
    </w:lvl>
    <w:lvl w:ilvl="5" w:tplc="082C0368" w:tentative="1">
      <w:start w:val="1"/>
      <w:numFmt w:val="lowerRoman"/>
      <w:lvlText w:val="%6."/>
      <w:lvlJc w:val="right"/>
      <w:pPr>
        <w:ind w:left="4320" w:hanging="180"/>
      </w:pPr>
    </w:lvl>
    <w:lvl w:ilvl="6" w:tplc="EC54E690" w:tentative="1">
      <w:start w:val="1"/>
      <w:numFmt w:val="decimal"/>
      <w:lvlText w:val="%7."/>
      <w:lvlJc w:val="left"/>
      <w:pPr>
        <w:ind w:left="5040" w:hanging="360"/>
      </w:pPr>
    </w:lvl>
    <w:lvl w:ilvl="7" w:tplc="C3841DEA" w:tentative="1">
      <w:start w:val="1"/>
      <w:numFmt w:val="lowerLetter"/>
      <w:lvlText w:val="%8."/>
      <w:lvlJc w:val="left"/>
      <w:pPr>
        <w:ind w:left="5760" w:hanging="360"/>
      </w:pPr>
    </w:lvl>
    <w:lvl w:ilvl="8" w:tplc="E774C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14150"/>
    <w:multiLevelType w:val="hybridMultilevel"/>
    <w:tmpl w:val="68FE5406"/>
    <w:lvl w:ilvl="0" w:tplc="B74C96D0">
      <w:start w:val="1"/>
      <w:numFmt w:val="decimal"/>
      <w:lvlText w:val="%1."/>
      <w:lvlJc w:val="left"/>
      <w:pPr>
        <w:ind w:left="720" w:hanging="360"/>
      </w:pPr>
    </w:lvl>
    <w:lvl w:ilvl="1" w:tplc="372267C4">
      <w:start w:val="1"/>
      <w:numFmt w:val="lowerLetter"/>
      <w:lvlText w:val="%2."/>
      <w:lvlJc w:val="left"/>
      <w:pPr>
        <w:ind w:left="1440" w:hanging="360"/>
      </w:pPr>
    </w:lvl>
    <w:lvl w:ilvl="2" w:tplc="51CEA1F8">
      <w:start w:val="1"/>
      <w:numFmt w:val="lowerRoman"/>
      <w:lvlText w:val="%3."/>
      <w:lvlJc w:val="right"/>
      <w:pPr>
        <w:ind w:left="2160" w:hanging="180"/>
      </w:pPr>
    </w:lvl>
    <w:lvl w:ilvl="3" w:tplc="4B36CAA2">
      <w:start w:val="1"/>
      <w:numFmt w:val="decimal"/>
      <w:lvlText w:val="%4."/>
      <w:lvlJc w:val="left"/>
      <w:pPr>
        <w:ind w:left="2880" w:hanging="360"/>
      </w:pPr>
    </w:lvl>
    <w:lvl w:ilvl="4" w:tplc="5BEAB8FA">
      <w:start w:val="1"/>
      <w:numFmt w:val="lowerLetter"/>
      <w:lvlText w:val="%5."/>
      <w:lvlJc w:val="left"/>
      <w:pPr>
        <w:ind w:left="3600" w:hanging="360"/>
      </w:pPr>
    </w:lvl>
    <w:lvl w:ilvl="5" w:tplc="08C4C45A">
      <w:start w:val="1"/>
      <w:numFmt w:val="lowerRoman"/>
      <w:lvlText w:val="%6."/>
      <w:lvlJc w:val="right"/>
      <w:pPr>
        <w:ind w:left="4320" w:hanging="180"/>
      </w:pPr>
    </w:lvl>
    <w:lvl w:ilvl="6" w:tplc="594C552C">
      <w:start w:val="1"/>
      <w:numFmt w:val="decimal"/>
      <w:lvlText w:val="%7."/>
      <w:lvlJc w:val="left"/>
      <w:pPr>
        <w:ind w:left="5040" w:hanging="360"/>
      </w:pPr>
    </w:lvl>
    <w:lvl w:ilvl="7" w:tplc="0EA4F584">
      <w:start w:val="1"/>
      <w:numFmt w:val="lowerLetter"/>
      <w:lvlText w:val="%8."/>
      <w:lvlJc w:val="left"/>
      <w:pPr>
        <w:ind w:left="5760" w:hanging="360"/>
      </w:pPr>
    </w:lvl>
    <w:lvl w:ilvl="8" w:tplc="6674FCE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B491D"/>
    <w:multiLevelType w:val="hybridMultilevel"/>
    <w:tmpl w:val="424CEF8A"/>
    <w:lvl w:ilvl="0" w:tplc="15C0CE5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277C147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A4A7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406A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224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E97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C369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AC6EC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7A99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31277EE"/>
    <w:multiLevelType w:val="hybridMultilevel"/>
    <w:tmpl w:val="7EEA72D8"/>
    <w:lvl w:ilvl="0" w:tplc="FDE62C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BC4A06FC" w:tentative="1">
      <w:start w:val="1"/>
      <w:numFmt w:val="lowerLetter"/>
      <w:lvlText w:val="%2."/>
      <w:lvlJc w:val="left"/>
      <w:pPr>
        <w:ind w:left="1440" w:hanging="360"/>
      </w:pPr>
    </w:lvl>
    <w:lvl w:ilvl="2" w:tplc="69E86AD0" w:tentative="1">
      <w:start w:val="1"/>
      <w:numFmt w:val="lowerRoman"/>
      <w:lvlText w:val="%3."/>
      <w:lvlJc w:val="right"/>
      <w:pPr>
        <w:ind w:left="2160" w:hanging="180"/>
      </w:pPr>
    </w:lvl>
    <w:lvl w:ilvl="3" w:tplc="1D2EC70A" w:tentative="1">
      <w:start w:val="1"/>
      <w:numFmt w:val="decimal"/>
      <w:lvlText w:val="%4."/>
      <w:lvlJc w:val="left"/>
      <w:pPr>
        <w:ind w:left="2880" w:hanging="360"/>
      </w:pPr>
    </w:lvl>
    <w:lvl w:ilvl="4" w:tplc="3D8EFB96" w:tentative="1">
      <w:start w:val="1"/>
      <w:numFmt w:val="lowerLetter"/>
      <w:lvlText w:val="%5."/>
      <w:lvlJc w:val="left"/>
      <w:pPr>
        <w:ind w:left="3600" w:hanging="360"/>
      </w:pPr>
    </w:lvl>
    <w:lvl w:ilvl="5" w:tplc="4594C59C" w:tentative="1">
      <w:start w:val="1"/>
      <w:numFmt w:val="lowerRoman"/>
      <w:lvlText w:val="%6."/>
      <w:lvlJc w:val="right"/>
      <w:pPr>
        <w:ind w:left="4320" w:hanging="180"/>
      </w:pPr>
    </w:lvl>
    <w:lvl w:ilvl="6" w:tplc="6D1E7F32" w:tentative="1">
      <w:start w:val="1"/>
      <w:numFmt w:val="decimal"/>
      <w:lvlText w:val="%7."/>
      <w:lvlJc w:val="left"/>
      <w:pPr>
        <w:ind w:left="5040" w:hanging="360"/>
      </w:pPr>
    </w:lvl>
    <w:lvl w:ilvl="7" w:tplc="1FE4E7F0" w:tentative="1">
      <w:start w:val="1"/>
      <w:numFmt w:val="lowerLetter"/>
      <w:lvlText w:val="%8."/>
      <w:lvlJc w:val="left"/>
      <w:pPr>
        <w:ind w:left="5760" w:hanging="360"/>
      </w:pPr>
    </w:lvl>
    <w:lvl w:ilvl="8" w:tplc="80466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A269E"/>
    <w:multiLevelType w:val="hybridMultilevel"/>
    <w:tmpl w:val="74A0AE00"/>
    <w:lvl w:ilvl="0" w:tplc="BBBA40F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8F80F48" w:tentative="1">
      <w:start w:val="1"/>
      <w:numFmt w:val="lowerLetter"/>
      <w:lvlText w:val="%2."/>
      <w:lvlJc w:val="left"/>
      <w:pPr>
        <w:ind w:left="1440" w:hanging="360"/>
      </w:pPr>
    </w:lvl>
    <w:lvl w:ilvl="2" w:tplc="AE42981C" w:tentative="1">
      <w:start w:val="1"/>
      <w:numFmt w:val="lowerRoman"/>
      <w:lvlText w:val="%3."/>
      <w:lvlJc w:val="right"/>
      <w:pPr>
        <w:ind w:left="2160" w:hanging="180"/>
      </w:pPr>
    </w:lvl>
    <w:lvl w:ilvl="3" w:tplc="E56020C8" w:tentative="1">
      <w:start w:val="1"/>
      <w:numFmt w:val="decimal"/>
      <w:lvlText w:val="%4."/>
      <w:lvlJc w:val="left"/>
      <w:pPr>
        <w:ind w:left="2880" w:hanging="360"/>
      </w:pPr>
    </w:lvl>
    <w:lvl w:ilvl="4" w:tplc="FD485ED4" w:tentative="1">
      <w:start w:val="1"/>
      <w:numFmt w:val="lowerLetter"/>
      <w:lvlText w:val="%5."/>
      <w:lvlJc w:val="left"/>
      <w:pPr>
        <w:ind w:left="3600" w:hanging="360"/>
      </w:pPr>
    </w:lvl>
    <w:lvl w:ilvl="5" w:tplc="5434B1EC" w:tentative="1">
      <w:start w:val="1"/>
      <w:numFmt w:val="lowerRoman"/>
      <w:lvlText w:val="%6."/>
      <w:lvlJc w:val="right"/>
      <w:pPr>
        <w:ind w:left="4320" w:hanging="180"/>
      </w:pPr>
    </w:lvl>
    <w:lvl w:ilvl="6" w:tplc="1FA6630E" w:tentative="1">
      <w:start w:val="1"/>
      <w:numFmt w:val="decimal"/>
      <w:lvlText w:val="%7."/>
      <w:lvlJc w:val="left"/>
      <w:pPr>
        <w:ind w:left="5040" w:hanging="360"/>
      </w:pPr>
    </w:lvl>
    <w:lvl w:ilvl="7" w:tplc="778CA746" w:tentative="1">
      <w:start w:val="1"/>
      <w:numFmt w:val="lowerLetter"/>
      <w:lvlText w:val="%8."/>
      <w:lvlJc w:val="left"/>
      <w:pPr>
        <w:ind w:left="5760" w:hanging="360"/>
      </w:pPr>
    </w:lvl>
    <w:lvl w:ilvl="8" w:tplc="CD024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A66D9"/>
    <w:multiLevelType w:val="hybridMultilevel"/>
    <w:tmpl w:val="70DE7A2C"/>
    <w:lvl w:ilvl="0" w:tplc="80386EA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51E8AC0">
      <w:start w:val="1"/>
      <w:numFmt w:val="lowerLetter"/>
      <w:lvlText w:val="%2."/>
      <w:lvlJc w:val="left"/>
      <w:pPr>
        <w:ind w:left="1440" w:hanging="360"/>
      </w:pPr>
    </w:lvl>
    <w:lvl w:ilvl="2" w:tplc="660C4B44" w:tentative="1">
      <w:start w:val="1"/>
      <w:numFmt w:val="lowerRoman"/>
      <w:lvlText w:val="%3."/>
      <w:lvlJc w:val="right"/>
      <w:pPr>
        <w:ind w:left="2160" w:hanging="180"/>
      </w:pPr>
    </w:lvl>
    <w:lvl w:ilvl="3" w:tplc="E8549514" w:tentative="1">
      <w:start w:val="1"/>
      <w:numFmt w:val="decimal"/>
      <w:lvlText w:val="%4."/>
      <w:lvlJc w:val="left"/>
      <w:pPr>
        <w:ind w:left="2880" w:hanging="360"/>
      </w:pPr>
    </w:lvl>
    <w:lvl w:ilvl="4" w:tplc="AC827ABC" w:tentative="1">
      <w:start w:val="1"/>
      <w:numFmt w:val="lowerLetter"/>
      <w:lvlText w:val="%5."/>
      <w:lvlJc w:val="left"/>
      <w:pPr>
        <w:ind w:left="3600" w:hanging="360"/>
      </w:pPr>
    </w:lvl>
    <w:lvl w:ilvl="5" w:tplc="04BCEB08" w:tentative="1">
      <w:start w:val="1"/>
      <w:numFmt w:val="lowerRoman"/>
      <w:lvlText w:val="%6."/>
      <w:lvlJc w:val="right"/>
      <w:pPr>
        <w:ind w:left="4320" w:hanging="180"/>
      </w:pPr>
    </w:lvl>
    <w:lvl w:ilvl="6" w:tplc="3A38FE24" w:tentative="1">
      <w:start w:val="1"/>
      <w:numFmt w:val="decimal"/>
      <w:lvlText w:val="%7."/>
      <w:lvlJc w:val="left"/>
      <w:pPr>
        <w:ind w:left="5040" w:hanging="360"/>
      </w:pPr>
    </w:lvl>
    <w:lvl w:ilvl="7" w:tplc="30EAF740" w:tentative="1">
      <w:start w:val="1"/>
      <w:numFmt w:val="lowerLetter"/>
      <w:lvlText w:val="%8."/>
      <w:lvlJc w:val="left"/>
      <w:pPr>
        <w:ind w:left="5760" w:hanging="360"/>
      </w:pPr>
    </w:lvl>
    <w:lvl w:ilvl="8" w:tplc="D7E27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34A2A3B"/>
    <w:multiLevelType w:val="hybridMultilevel"/>
    <w:tmpl w:val="E2043802"/>
    <w:lvl w:ilvl="0" w:tplc="F3A82EAA">
      <w:start w:val="1"/>
      <w:numFmt w:val="lowerLetter"/>
      <w:lvlText w:val="%1)"/>
      <w:lvlJc w:val="left"/>
      <w:pPr>
        <w:ind w:left="720" w:hanging="360"/>
      </w:pPr>
    </w:lvl>
    <w:lvl w:ilvl="1" w:tplc="A48AB516" w:tentative="1">
      <w:start w:val="1"/>
      <w:numFmt w:val="lowerLetter"/>
      <w:lvlText w:val="%2."/>
      <w:lvlJc w:val="left"/>
      <w:pPr>
        <w:ind w:left="1440" w:hanging="360"/>
      </w:pPr>
    </w:lvl>
    <w:lvl w:ilvl="2" w:tplc="96361F60" w:tentative="1">
      <w:start w:val="1"/>
      <w:numFmt w:val="lowerRoman"/>
      <w:lvlText w:val="%3."/>
      <w:lvlJc w:val="right"/>
      <w:pPr>
        <w:ind w:left="2160" w:hanging="180"/>
      </w:pPr>
    </w:lvl>
    <w:lvl w:ilvl="3" w:tplc="31A611A6" w:tentative="1">
      <w:start w:val="1"/>
      <w:numFmt w:val="decimal"/>
      <w:lvlText w:val="%4."/>
      <w:lvlJc w:val="left"/>
      <w:pPr>
        <w:ind w:left="2880" w:hanging="360"/>
      </w:pPr>
    </w:lvl>
    <w:lvl w:ilvl="4" w:tplc="5B08A170" w:tentative="1">
      <w:start w:val="1"/>
      <w:numFmt w:val="lowerLetter"/>
      <w:lvlText w:val="%5."/>
      <w:lvlJc w:val="left"/>
      <w:pPr>
        <w:ind w:left="3600" w:hanging="360"/>
      </w:pPr>
    </w:lvl>
    <w:lvl w:ilvl="5" w:tplc="CA1C2BEA" w:tentative="1">
      <w:start w:val="1"/>
      <w:numFmt w:val="lowerRoman"/>
      <w:lvlText w:val="%6."/>
      <w:lvlJc w:val="right"/>
      <w:pPr>
        <w:ind w:left="4320" w:hanging="180"/>
      </w:pPr>
    </w:lvl>
    <w:lvl w:ilvl="6" w:tplc="2480B968" w:tentative="1">
      <w:start w:val="1"/>
      <w:numFmt w:val="decimal"/>
      <w:lvlText w:val="%7."/>
      <w:lvlJc w:val="left"/>
      <w:pPr>
        <w:ind w:left="5040" w:hanging="360"/>
      </w:pPr>
    </w:lvl>
    <w:lvl w:ilvl="7" w:tplc="7C1EEDD4" w:tentative="1">
      <w:start w:val="1"/>
      <w:numFmt w:val="lowerLetter"/>
      <w:lvlText w:val="%8."/>
      <w:lvlJc w:val="left"/>
      <w:pPr>
        <w:ind w:left="5760" w:hanging="360"/>
      </w:pPr>
    </w:lvl>
    <w:lvl w:ilvl="8" w:tplc="9AB0F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947A5"/>
    <w:multiLevelType w:val="hybridMultilevel"/>
    <w:tmpl w:val="3C005DFA"/>
    <w:lvl w:ilvl="0" w:tplc="1AB4D336">
      <w:start w:val="1"/>
      <w:numFmt w:val="decimal"/>
      <w:lvlText w:val="%1."/>
      <w:lvlJc w:val="left"/>
      <w:pPr>
        <w:ind w:left="1080" w:hanging="360"/>
      </w:pPr>
    </w:lvl>
    <w:lvl w:ilvl="1" w:tplc="7DF81910">
      <w:start w:val="1"/>
      <w:numFmt w:val="lowerLetter"/>
      <w:lvlText w:val="%2."/>
      <w:lvlJc w:val="left"/>
      <w:pPr>
        <w:ind w:left="1800" w:hanging="360"/>
      </w:pPr>
    </w:lvl>
    <w:lvl w:ilvl="2" w:tplc="F65E2CB0">
      <w:start w:val="1"/>
      <w:numFmt w:val="decimal"/>
      <w:lvlText w:val="%3)"/>
      <w:lvlJc w:val="left"/>
      <w:pPr>
        <w:ind w:left="2700" w:hanging="360"/>
      </w:pPr>
    </w:lvl>
    <w:lvl w:ilvl="3" w:tplc="C8226408" w:tentative="1">
      <w:start w:val="1"/>
      <w:numFmt w:val="decimal"/>
      <w:lvlText w:val="%4."/>
      <w:lvlJc w:val="left"/>
      <w:pPr>
        <w:ind w:left="3240" w:hanging="360"/>
      </w:pPr>
    </w:lvl>
    <w:lvl w:ilvl="4" w:tplc="11E00912" w:tentative="1">
      <w:start w:val="1"/>
      <w:numFmt w:val="lowerLetter"/>
      <w:lvlText w:val="%5."/>
      <w:lvlJc w:val="left"/>
      <w:pPr>
        <w:ind w:left="3960" w:hanging="360"/>
      </w:pPr>
    </w:lvl>
    <w:lvl w:ilvl="5" w:tplc="3A1A65D8" w:tentative="1">
      <w:start w:val="1"/>
      <w:numFmt w:val="lowerRoman"/>
      <w:lvlText w:val="%6."/>
      <w:lvlJc w:val="right"/>
      <w:pPr>
        <w:ind w:left="4680" w:hanging="180"/>
      </w:pPr>
    </w:lvl>
    <w:lvl w:ilvl="6" w:tplc="7632D522" w:tentative="1">
      <w:start w:val="1"/>
      <w:numFmt w:val="decimal"/>
      <w:lvlText w:val="%7."/>
      <w:lvlJc w:val="left"/>
      <w:pPr>
        <w:ind w:left="5400" w:hanging="360"/>
      </w:pPr>
    </w:lvl>
    <w:lvl w:ilvl="7" w:tplc="23945AAA" w:tentative="1">
      <w:start w:val="1"/>
      <w:numFmt w:val="lowerLetter"/>
      <w:lvlText w:val="%8."/>
      <w:lvlJc w:val="left"/>
      <w:pPr>
        <w:ind w:left="6120" w:hanging="360"/>
      </w:pPr>
    </w:lvl>
    <w:lvl w:ilvl="8" w:tplc="9A1CB9C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B1DDD"/>
    <w:multiLevelType w:val="hybridMultilevel"/>
    <w:tmpl w:val="74A0AE00"/>
    <w:lvl w:ilvl="0" w:tplc="6E90087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C3080D0" w:tentative="1">
      <w:start w:val="1"/>
      <w:numFmt w:val="lowerLetter"/>
      <w:lvlText w:val="%2."/>
      <w:lvlJc w:val="left"/>
      <w:pPr>
        <w:ind w:left="1440" w:hanging="360"/>
      </w:pPr>
    </w:lvl>
    <w:lvl w:ilvl="2" w:tplc="26420684" w:tentative="1">
      <w:start w:val="1"/>
      <w:numFmt w:val="lowerRoman"/>
      <w:lvlText w:val="%3."/>
      <w:lvlJc w:val="right"/>
      <w:pPr>
        <w:ind w:left="2160" w:hanging="180"/>
      </w:pPr>
    </w:lvl>
    <w:lvl w:ilvl="3" w:tplc="60EEEC54" w:tentative="1">
      <w:start w:val="1"/>
      <w:numFmt w:val="decimal"/>
      <w:lvlText w:val="%4."/>
      <w:lvlJc w:val="left"/>
      <w:pPr>
        <w:ind w:left="2880" w:hanging="360"/>
      </w:pPr>
    </w:lvl>
    <w:lvl w:ilvl="4" w:tplc="15EC77D2" w:tentative="1">
      <w:start w:val="1"/>
      <w:numFmt w:val="lowerLetter"/>
      <w:lvlText w:val="%5."/>
      <w:lvlJc w:val="left"/>
      <w:pPr>
        <w:ind w:left="3600" w:hanging="360"/>
      </w:pPr>
    </w:lvl>
    <w:lvl w:ilvl="5" w:tplc="41F0122E" w:tentative="1">
      <w:start w:val="1"/>
      <w:numFmt w:val="lowerRoman"/>
      <w:lvlText w:val="%6."/>
      <w:lvlJc w:val="right"/>
      <w:pPr>
        <w:ind w:left="4320" w:hanging="180"/>
      </w:pPr>
    </w:lvl>
    <w:lvl w:ilvl="6" w:tplc="B35C73F8" w:tentative="1">
      <w:start w:val="1"/>
      <w:numFmt w:val="decimal"/>
      <w:lvlText w:val="%7."/>
      <w:lvlJc w:val="left"/>
      <w:pPr>
        <w:ind w:left="5040" w:hanging="360"/>
      </w:pPr>
    </w:lvl>
    <w:lvl w:ilvl="7" w:tplc="5EA074B8" w:tentative="1">
      <w:start w:val="1"/>
      <w:numFmt w:val="lowerLetter"/>
      <w:lvlText w:val="%8."/>
      <w:lvlJc w:val="left"/>
      <w:pPr>
        <w:ind w:left="5760" w:hanging="360"/>
      </w:pPr>
    </w:lvl>
    <w:lvl w:ilvl="8" w:tplc="427E2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5C7577"/>
    <w:multiLevelType w:val="hybridMultilevel"/>
    <w:tmpl w:val="2B70D06E"/>
    <w:lvl w:ilvl="0" w:tplc="F9361D5E">
      <w:start w:val="1"/>
      <w:numFmt w:val="upperRoman"/>
      <w:lvlText w:val="%1."/>
      <w:lvlJc w:val="right"/>
      <w:pPr>
        <w:ind w:left="720" w:hanging="360"/>
      </w:pPr>
    </w:lvl>
    <w:lvl w:ilvl="1" w:tplc="EF8EBDD8" w:tentative="1">
      <w:start w:val="1"/>
      <w:numFmt w:val="lowerLetter"/>
      <w:lvlText w:val="%2."/>
      <w:lvlJc w:val="left"/>
      <w:pPr>
        <w:ind w:left="1440" w:hanging="360"/>
      </w:pPr>
    </w:lvl>
    <w:lvl w:ilvl="2" w:tplc="C25CF7B0" w:tentative="1">
      <w:start w:val="1"/>
      <w:numFmt w:val="lowerRoman"/>
      <w:lvlText w:val="%3."/>
      <w:lvlJc w:val="right"/>
      <w:pPr>
        <w:ind w:left="2160" w:hanging="180"/>
      </w:pPr>
    </w:lvl>
    <w:lvl w:ilvl="3" w:tplc="C696EAEE" w:tentative="1">
      <w:start w:val="1"/>
      <w:numFmt w:val="decimal"/>
      <w:lvlText w:val="%4."/>
      <w:lvlJc w:val="left"/>
      <w:pPr>
        <w:ind w:left="2880" w:hanging="360"/>
      </w:pPr>
    </w:lvl>
    <w:lvl w:ilvl="4" w:tplc="6E366BB2" w:tentative="1">
      <w:start w:val="1"/>
      <w:numFmt w:val="lowerLetter"/>
      <w:lvlText w:val="%5."/>
      <w:lvlJc w:val="left"/>
      <w:pPr>
        <w:ind w:left="3600" w:hanging="360"/>
      </w:pPr>
    </w:lvl>
    <w:lvl w:ilvl="5" w:tplc="08841456" w:tentative="1">
      <w:start w:val="1"/>
      <w:numFmt w:val="lowerRoman"/>
      <w:lvlText w:val="%6."/>
      <w:lvlJc w:val="right"/>
      <w:pPr>
        <w:ind w:left="4320" w:hanging="180"/>
      </w:pPr>
    </w:lvl>
    <w:lvl w:ilvl="6" w:tplc="63B806C4" w:tentative="1">
      <w:start w:val="1"/>
      <w:numFmt w:val="decimal"/>
      <w:lvlText w:val="%7."/>
      <w:lvlJc w:val="left"/>
      <w:pPr>
        <w:ind w:left="5040" w:hanging="360"/>
      </w:pPr>
    </w:lvl>
    <w:lvl w:ilvl="7" w:tplc="E850F86A" w:tentative="1">
      <w:start w:val="1"/>
      <w:numFmt w:val="lowerLetter"/>
      <w:lvlText w:val="%8."/>
      <w:lvlJc w:val="left"/>
      <w:pPr>
        <w:ind w:left="5760" w:hanging="360"/>
      </w:pPr>
    </w:lvl>
    <w:lvl w:ilvl="8" w:tplc="9A82E2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13C10"/>
    <w:multiLevelType w:val="hybridMultilevel"/>
    <w:tmpl w:val="C77212D8"/>
    <w:lvl w:ilvl="0" w:tplc="B08A0F8E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E18F6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883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82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B8F5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C9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8B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436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58C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A7B74"/>
    <w:multiLevelType w:val="hybridMultilevel"/>
    <w:tmpl w:val="A608064C"/>
    <w:lvl w:ilvl="0" w:tplc="6AC2F7C8">
      <w:start w:val="1"/>
      <w:numFmt w:val="lowerLetter"/>
      <w:lvlText w:val="%1."/>
      <w:lvlJc w:val="left"/>
      <w:pPr>
        <w:ind w:left="1440" w:hanging="360"/>
      </w:pPr>
    </w:lvl>
    <w:lvl w:ilvl="1" w:tplc="34561660" w:tentative="1">
      <w:start w:val="1"/>
      <w:numFmt w:val="lowerLetter"/>
      <w:lvlText w:val="%2."/>
      <w:lvlJc w:val="left"/>
      <w:pPr>
        <w:ind w:left="2160" w:hanging="360"/>
      </w:pPr>
    </w:lvl>
    <w:lvl w:ilvl="2" w:tplc="AFD4FE7A" w:tentative="1">
      <w:start w:val="1"/>
      <w:numFmt w:val="lowerRoman"/>
      <w:lvlText w:val="%3."/>
      <w:lvlJc w:val="right"/>
      <w:pPr>
        <w:ind w:left="2880" w:hanging="180"/>
      </w:pPr>
    </w:lvl>
    <w:lvl w:ilvl="3" w:tplc="4FFA831E" w:tentative="1">
      <w:start w:val="1"/>
      <w:numFmt w:val="decimal"/>
      <w:lvlText w:val="%4."/>
      <w:lvlJc w:val="left"/>
      <w:pPr>
        <w:ind w:left="3600" w:hanging="360"/>
      </w:pPr>
    </w:lvl>
    <w:lvl w:ilvl="4" w:tplc="AB427B22" w:tentative="1">
      <w:start w:val="1"/>
      <w:numFmt w:val="lowerLetter"/>
      <w:lvlText w:val="%5."/>
      <w:lvlJc w:val="left"/>
      <w:pPr>
        <w:ind w:left="4320" w:hanging="360"/>
      </w:pPr>
    </w:lvl>
    <w:lvl w:ilvl="5" w:tplc="3276527A" w:tentative="1">
      <w:start w:val="1"/>
      <w:numFmt w:val="lowerRoman"/>
      <w:lvlText w:val="%6."/>
      <w:lvlJc w:val="right"/>
      <w:pPr>
        <w:ind w:left="5040" w:hanging="180"/>
      </w:pPr>
    </w:lvl>
    <w:lvl w:ilvl="6" w:tplc="75C20474" w:tentative="1">
      <w:start w:val="1"/>
      <w:numFmt w:val="decimal"/>
      <w:lvlText w:val="%7."/>
      <w:lvlJc w:val="left"/>
      <w:pPr>
        <w:ind w:left="5760" w:hanging="360"/>
      </w:pPr>
    </w:lvl>
    <w:lvl w:ilvl="7" w:tplc="2FBA729C" w:tentative="1">
      <w:start w:val="1"/>
      <w:numFmt w:val="lowerLetter"/>
      <w:lvlText w:val="%8."/>
      <w:lvlJc w:val="left"/>
      <w:pPr>
        <w:ind w:left="6480" w:hanging="360"/>
      </w:pPr>
    </w:lvl>
    <w:lvl w:ilvl="8" w:tplc="68A26E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92422B"/>
    <w:multiLevelType w:val="hybridMultilevel"/>
    <w:tmpl w:val="5F8AB0DA"/>
    <w:lvl w:ilvl="0" w:tplc="97CAAFF4">
      <w:start w:val="1"/>
      <w:numFmt w:val="lowerLetter"/>
      <w:lvlText w:val="%1)"/>
      <w:lvlJc w:val="left"/>
      <w:pPr>
        <w:ind w:left="720" w:hanging="360"/>
      </w:pPr>
    </w:lvl>
    <w:lvl w:ilvl="1" w:tplc="93361270">
      <w:start w:val="1"/>
      <w:numFmt w:val="lowerLetter"/>
      <w:lvlText w:val="%2."/>
      <w:lvlJc w:val="left"/>
      <w:pPr>
        <w:ind w:left="1440" w:hanging="360"/>
      </w:pPr>
    </w:lvl>
    <w:lvl w:ilvl="2" w:tplc="BF1AD306">
      <w:start w:val="1"/>
      <w:numFmt w:val="lowerRoman"/>
      <w:lvlText w:val="%3."/>
      <w:lvlJc w:val="right"/>
      <w:pPr>
        <w:ind w:left="2160" w:hanging="180"/>
      </w:pPr>
    </w:lvl>
    <w:lvl w:ilvl="3" w:tplc="0D8CFD80">
      <w:start w:val="1"/>
      <w:numFmt w:val="decimal"/>
      <w:lvlText w:val="%4."/>
      <w:lvlJc w:val="left"/>
      <w:pPr>
        <w:ind w:left="2880" w:hanging="360"/>
      </w:pPr>
    </w:lvl>
    <w:lvl w:ilvl="4" w:tplc="E60294C8">
      <w:start w:val="1"/>
      <w:numFmt w:val="lowerLetter"/>
      <w:lvlText w:val="%5."/>
      <w:lvlJc w:val="left"/>
      <w:pPr>
        <w:ind w:left="3600" w:hanging="360"/>
      </w:pPr>
    </w:lvl>
    <w:lvl w:ilvl="5" w:tplc="30582F94">
      <w:start w:val="1"/>
      <w:numFmt w:val="lowerRoman"/>
      <w:lvlText w:val="%6."/>
      <w:lvlJc w:val="right"/>
      <w:pPr>
        <w:ind w:left="4320" w:hanging="180"/>
      </w:pPr>
    </w:lvl>
    <w:lvl w:ilvl="6" w:tplc="C994C100">
      <w:start w:val="1"/>
      <w:numFmt w:val="decimal"/>
      <w:lvlText w:val="%7."/>
      <w:lvlJc w:val="left"/>
      <w:pPr>
        <w:ind w:left="5040" w:hanging="360"/>
      </w:pPr>
    </w:lvl>
    <w:lvl w:ilvl="7" w:tplc="8E0028E8">
      <w:start w:val="1"/>
      <w:numFmt w:val="lowerLetter"/>
      <w:lvlText w:val="%8."/>
      <w:lvlJc w:val="left"/>
      <w:pPr>
        <w:ind w:left="5760" w:hanging="360"/>
      </w:pPr>
    </w:lvl>
    <w:lvl w:ilvl="8" w:tplc="954AA4C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27A3B"/>
    <w:multiLevelType w:val="hybridMultilevel"/>
    <w:tmpl w:val="2F16B688"/>
    <w:lvl w:ilvl="0" w:tplc="83FA8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EDE87386">
      <w:start w:val="1"/>
      <w:numFmt w:val="lowerLetter"/>
      <w:lvlText w:val="%2."/>
      <w:lvlJc w:val="left"/>
      <w:pPr>
        <w:ind w:left="1440" w:hanging="360"/>
      </w:pPr>
    </w:lvl>
    <w:lvl w:ilvl="2" w:tplc="6C6E25BA">
      <w:start w:val="1"/>
      <w:numFmt w:val="lowerRoman"/>
      <w:lvlText w:val="%3."/>
      <w:lvlJc w:val="right"/>
      <w:pPr>
        <w:ind w:left="2160" w:hanging="180"/>
      </w:pPr>
    </w:lvl>
    <w:lvl w:ilvl="3" w:tplc="A45AC1CE">
      <w:start w:val="1"/>
      <w:numFmt w:val="decimal"/>
      <w:lvlText w:val="%4."/>
      <w:lvlJc w:val="left"/>
      <w:pPr>
        <w:ind w:left="2880" w:hanging="360"/>
      </w:pPr>
    </w:lvl>
    <w:lvl w:ilvl="4" w:tplc="94DC28F8">
      <w:start w:val="1"/>
      <w:numFmt w:val="lowerLetter"/>
      <w:lvlText w:val="%5."/>
      <w:lvlJc w:val="left"/>
      <w:pPr>
        <w:ind w:left="3600" w:hanging="360"/>
      </w:pPr>
    </w:lvl>
    <w:lvl w:ilvl="5" w:tplc="3A9845BA">
      <w:start w:val="1"/>
      <w:numFmt w:val="lowerRoman"/>
      <w:lvlText w:val="%6."/>
      <w:lvlJc w:val="right"/>
      <w:pPr>
        <w:ind w:left="4320" w:hanging="180"/>
      </w:pPr>
    </w:lvl>
    <w:lvl w:ilvl="6" w:tplc="3EF0F54C">
      <w:start w:val="1"/>
      <w:numFmt w:val="decimal"/>
      <w:lvlText w:val="%7."/>
      <w:lvlJc w:val="left"/>
      <w:pPr>
        <w:ind w:left="5040" w:hanging="360"/>
      </w:pPr>
    </w:lvl>
    <w:lvl w:ilvl="7" w:tplc="2F44B064">
      <w:start w:val="1"/>
      <w:numFmt w:val="lowerLetter"/>
      <w:lvlText w:val="%8."/>
      <w:lvlJc w:val="left"/>
      <w:pPr>
        <w:ind w:left="5760" w:hanging="360"/>
      </w:pPr>
    </w:lvl>
    <w:lvl w:ilvl="8" w:tplc="759A28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81F2E"/>
    <w:multiLevelType w:val="hybridMultilevel"/>
    <w:tmpl w:val="DB60A020"/>
    <w:lvl w:ilvl="0" w:tplc="603C49E8">
      <w:start w:val="1"/>
      <w:numFmt w:val="upperRoman"/>
      <w:lvlText w:val="%1."/>
      <w:lvlJc w:val="left"/>
      <w:pPr>
        <w:ind w:left="720" w:hanging="360"/>
      </w:pPr>
    </w:lvl>
    <w:lvl w:ilvl="1" w:tplc="95929C7C">
      <w:start w:val="1"/>
      <w:numFmt w:val="lowerLetter"/>
      <w:lvlText w:val="%2."/>
      <w:lvlJc w:val="left"/>
      <w:pPr>
        <w:ind w:left="1440" w:hanging="360"/>
      </w:pPr>
    </w:lvl>
    <w:lvl w:ilvl="2" w:tplc="CFA817A0">
      <w:start w:val="1"/>
      <w:numFmt w:val="lowerRoman"/>
      <w:lvlText w:val="%3."/>
      <w:lvlJc w:val="right"/>
      <w:pPr>
        <w:ind w:left="2160" w:hanging="180"/>
      </w:pPr>
    </w:lvl>
    <w:lvl w:ilvl="3" w:tplc="A03CB528">
      <w:start w:val="1"/>
      <w:numFmt w:val="decimal"/>
      <w:lvlText w:val="%4."/>
      <w:lvlJc w:val="left"/>
      <w:pPr>
        <w:ind w:left="2880" w:hanging="360"/>
      </w:pPr>
    </w:lvl>
    <w:lvl w:ilvl="4" w:tplc="5D167AA6">
      <w:start w:val="1"/>
      <w:numFmt w:val="lowerLetter"/>
      <w:lvlText w:val="%5."/>
      <w:lvlJc w:val="left"/>
      <w:pPr>
        <w:ind w:left="3600" w:hanging="360"/>
      </w:pPr>
    </w:lvl>
    <w:lvl w:ilvl="5" w:tplc="A4DC17E6">
      <w:start w:val="1"/>
      <w:numFmt w:val="lowerRoman"/>
      <w:lvlText w:val="%6."/>
      <w:lvlJc w:val="right"/>
      <w:pPr>
        <w:ind w:left="4320" w:hanging="180"/>
      </w:pPr>
    </w:lvl>
    <w:lvl w:ilvl="6" w:tplc="332EB632">
      <w:start w:val="1"/>
      <w:numFmt w:val="decimal"/>
      <w:lvlText w:val="%7."/>
      <w:lvlJc w:val="left"/>
      <w:pPr>
        <w:ind w:left="5040" w:hanging="360"/>
      </w:pPr>
    </w:lvl>
    <w:lvl w:ilvl="7" w:tplc="1A22DD2A">
      <w:start w:val="1"/>
      <w:numFmt w:val="lowerLetter"/>
      <w:lvlText w:val="%8."/>
      <w:lvlJc w:val="left"/>
      <w:pPr>
        <w:ind w:left="5760" w:hanging="360"/>
      </w:pPr>
    </w:lvl>
    <w:lvl w:ilvl="8" w:tplc="49C8FDA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3571"/>
    <w:multiLevelType w:val="hybridMultilevel"/>
    <w:tmpl w:val="C1381E2C"/>
    <w:lvl w:ilvl="0" w:tplc="A0C2BB8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ED2EC7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1EA0B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0A2D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729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A441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48A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A05D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562A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4A30749"/>
    <w:multiLevelType w:val="hybridMultilevel"/>
    <w:tmpl w:val="4D0C35AA"/>
    <w:lvl w:ilvl="0" w:tplc="6D666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4A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EB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AB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2E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8AC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433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C6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4D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1DA"/>
    <w:multiLevelType w:val="hybridMultilevel"/>
    <w:tmpl w:val="6C905A5A"/>
    <w:lvl w:ilvl="0" w:tplc="5C7EC94E">
      <w:start w:val="1"/>
      <w:numFmt w:val="decimal"/>
      <w:lvlText w:val="%1."/>
      <w:lvlJc w:val="left"/>
      <w:pPr>
        <w:ind w:left="720" w:hanging="360"/>
      </w:pPr>
    </w:lvl>
    <w:lvl w:ilvl="1" w:tplc="313670DA" w:tentative="1">
      <w:start w:val="1"/>
      <w:numFmt w:val="lowerLetter"/>
      <w:lvlText w:val="%2."/>
      <w:lvlJc w:val="left"/>
      <w:pPr>
        <w:ind w:left="1440" w:hanging="360"/>
      </w:pPr>
    </w:lvl>
    <w:lvl w:ilvl="2" w:tplc="FF74C448" w:tentative="1">
      <w:start w:val="1"/>
      <w:numFmt w:val="lowerRoman"/>
      <w:lvlText w:val="%3."/>
      <w:lvlJc w:val="right"/>
      <w:pPr>
        <w:ind w:left="2160" w:hanging="180"/>
      </w:pPr>
    </w:lvl>
    <w:lvl w:ilvl="3" w:tplc="9D70595A" w:tentative="1">
      <w:start w:val="1"/>
      <w:numFmt w:val="decimal"/>
      <w:lvlText w:val="%4."/>
      <w:lvlJc w:val="left"/>
      <w:pPr>
        <w:ind w:left="2880" w:hanging="360"/>
      </w:pPr>
    </w:lvl>
    <w:lvl w:ilvl="4" w:tplc="3DBCBBFC" w:tentative="1">
      <w:start w:val="1"/>
      <w:numFmt w:val="lowerLetter"/>
      <w:lvlText w:val="%5."/>
      <w:lvlJc w:val="left"/>
      <w:pPr>
        <w:ind w:left="3600" w:hanging="360"/>
      </w:pPr>
    </w:lvl>
    <w:lvl w:ilvl="5" w:tplc="353A3F36" w:tentative="1">
      <w:start w:val="1"/>
      <w:numFmt w:val="lowerRoman"/>
      <w:lvlText w:val="%6."/>
      <w:lvlJc w:val="right"/>
      <w:pPr>
        <w:ind w:left="4320" w:hanging="180"/>
      </w:pPr>
    </w:lvl>
    <w:lvl w:ilvl="6" w:tplc="4E84A900" w:tentative="1">
      <w:start w:val="1"/>
      <w:numFmt w:val="decimal"/>
      <w:lvlText w:val="%7."/>
      <w:lvlJc w:val="left"/>
      <w:pPr>
        <w:ind w:left="5040" w:hanging="360"/>
      </w:pPr>
    </w:lvl>
    <w:lvl w:ilvl="7" w:tplc="E842AF2E" w:tentative="1">
      <w:start w:val="1"/>
      <w:numFmt w:val="lowerLetter"/>
      <w:lvlText w:val="%8."/>
      <w:lvlJc w:val="left"/>
      <w:pPr>
        <w:ind w:left="5760" w:hanging="360"/>
      </w:pPr>
    </w:lvl>
    <w:lvl w:ilvl="8" w:tplc="F6944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7F0"/>
    <w:multiLevelType w:val="hybridMultilevel"/>
    <w:tmpl w:val="94808B16"/>
    <w:lvl w:ilvl="0" w:tplc="C672991E">
      <w:start w:val="1"/>
      <w:numFmt w:val="decimal"/>
      <w:lvlText w:val="%1."/>
      <w:lvlJc w:val="left"/>
      <w:pPr>
        <w:ind w:left="643" w:hanging="360"/>
      </w:pPr>
    </w:lvl>
    <w:lvl w:ilvl="1" w:tplc="BB1CC5A2">
      <w:start w:val="1"/>
      <w:numFmt w:val="lowerLetter"/>
      <w:lvlText w:val="%2."/>
      <w:lvlJc w:val="left"/>
      <w:pPr>
        <w:ind w:left="1363" w:hanging="360"/>
      </w:pPr>
    </w:lvl>
    <w:lvl w:ilvl="2" w:tplc="8E10A0D8">
      <w:start w:val="1"/>
      <w:numFmt w:val="lowerRoman"/>
      <w:lvlText w:val="%3."/>
      <w:lvlJc w:val="right"/>
      <w:pPr>
        <w:ind w:left="2083" w:hanging="180"/>
      </w:pPr>
    </w:lvl>
    <w:lvl w:ilvl="3" w:tplc="275A0406">
      <w:start w:val="1"/>
      <w:numFmt w:val="decimal"/>
      <w:lvlText w:val="%4."/>
      <w:lvlJc w:val="left"/>
      <w:pPr>
        <w:ind w:left="2803" w:hanging="360"/>
      </w:pPr>
    </w:lvl>
    <w:lvl w:ilvl="4" w:tplc="B13E29C8">
      <w:start w:val="1"/>
      <w:numFmt w:val="lowerLetter"/>
      <w:lvlText w:val="%5."/>
      <w:lvlJc w:val="left"/>
      <w:pPr>
        <w:ind w:left="3523" w:hanging="360"/>
      </w:pPr>
    </w:lvl>
    <w:lvl w:ilvl="5" w:tplc="2BF6E796">
      <w:start w:val="1"/>
      <w:numFmt w:val="lowerRoman"/>
      <w:lvlText w:val="%6."/>
      <w:lvlJc w:val="right"/>
      <w:pPr>
        <w:ind w:left="4243" w:hanging="180"/>
      </w:pPr>
    </w:lvl>
    <w:lvl w:ilvl="6" w:tplc="07B871BC">
      <w:start w:val="1"/>
      <w:numFmt w:val="decimal"/>
      <w:lvlText w:val="%7."/>
      <w:lvlJc w:val="left"/>
      <w:pPr>
        <w:ind w:left="4963" w:hanging="360"/>
      </w:pPr>
    </w:lvl>
    <w:lvl w:ilvl="7" w:tplc="BF5E2984">
      <w:start w:val="1"/>
      <w:numFmt w:val="lowerLetter"/>
      <w:lvlText w:val="%8."/>
      <w:lvlJc w:val="left"/>
      <w:pPr>
        <w:ind w:left="5683" w:hanging="360"/>
      </w:pPr>
    </w:lvl>
    <w:lvl w:ilvl="8" w:tplc="F258AB86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73DB72BF"/>
    <w:multiLevelType w:val="hybridMultilevel"/>
    <w:tmpl w:val="22266DE2"/>
    <w:lvl w:ilvl="0" w:tplc="AEC0A5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</w:rPr>
    </w:lvl>
    <w:lvl w:ilvl="1" w:tplc="57442C0A">
      <w:start w:val="1"/>
      <w:numFmt w:val="lowerLetter"/>
      <w:lvlText w:val="%2."/>
      <w:lvlJc w:val="left"/>
      <w:pPr>
        <w:ind w:left="1440" w:hanging="360"/>
      </w:pPr>
    </w:lvl>
    <w:lvl w:ilvl="2" w:tplc="E6AE4F74">
      <w:start w:val="1"/>
      <w:numFmt w:val="lowerRoman"/>
      <w:lvlText w:val="%3."/>
      <w:lvlJc w:val="right"/>
      <w:pPr>
        <w:ind w:left="2160" w:hanging="180"/>
      </w:pPr>
    </w:lvl>
    <w:lvl w:ilvl="3" w:tplc="8BACE984">
      <w:start w:val="1"/>
      <w:numFmt w:val="decimal"/>
      <w:lvlText w:val="%4."/>
      <w:lvlJc w:val="left"/>
      <w:pPr>
        <w:ind w:left="2880" w:hanging="360"/>
      </w:pPr>
    </w:lvl>
    <w:lvl w:ilvl="4" w:tplc="0B1EFA54">
      <w:start w:val="1"/>
      <w:numFmt w:val="lowerLetter"/>
      <w:lvlText w:val="%5."/>
      <w:lvlJc w:val="left"/>
      <w:pPr>
        <w:ind w:left="3600" w:hanging="360"/>
      </w:pPr>
    </w:lvl>
    <w:lvl w:ilvl="5" w:tplc="ED2075C6">
      <w:start w:val="1"/>
      <w:numFmt w:val="lowerRoman"/>
      <w:lvlText w:val="%6."/>
      <w:lvlJc w:val="right"/>
      <w:pPr>
        <w:ind w:left="4320" w:hanging="180"/>
      </w:pPr>
    </w:lvl>
    <w:lvl w:ilvl="6" w:tplc="CF6845E6">
      <w:start w:val="1"/>
      <w:numFmt w:val="decimal"/>
      <w:lvlText w:val="%7."/>
      <w:lvlJc w:val="left"/>
      <w:pPr>
        <w:ind w:left="5040" w:hanging="360"/>
      </w:pPr>
    </w:lvl>
    <w:lvl w:ilvl="7" w:tplc="0C02EE32">
      <w:start w:val="1"/>
      <w:numFmt w:val="lowerLetter"/>
      <w:lvlText w:val="%8."/>
      <w:lvlJc w:val="left"/>
      <w:pPr>
        <w:ind w:left="5760" w:hanging="360"/>
      </w:pPr>
    </w:lvl>
    <w:lvl w:ilvl="8" w:tplc="722EEB6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E1AEE"/>
    <w:multiLevelType w:val="hybridMultilevel"/>
    <w:tmpl w:val="C016C7DE"/>
    <w:lvl w:ilvl="0" w:tplc="C17C3E4E">
      <w:start w:val="1"/>
      <w:numFmt w:val="decimal"/>
      <w:lvlText w:val="%1."/>
      <w:lvlJc w:val="left"/>
      <w:pPr>
        <w:ind w:left="720" w:hanging="360"/>
      </w:pPr>
    </w:lvl>
    <w:lvl w:ilvl="1" w:tplc="8476160A" w:tentative="1">
      <w:start w:val="1"/>
      <w:numFmt w:val="lowerLetter"/>
      <w:lvlText w:val="%2."/>
      <w:lvlJc w:val="left"/>
      <w:pPr>
        <w:ind w:left="1440" w:hanging="360"/>
      </w:pPr>
    </w:lvl>
    <w:lvl w:ilvl="2" w:tplc="D49875CA" w:tentative="1">
      <w:start w:val="1"/>
      <w:numFmt w:val="lowerRoman"/>
      <w:lvlText w:val="%3."/>
      <w:lvlJc w:val="right"/>
      <w:pPr>
        <w:ind w:left="2160" w:hanging="180"/>
      </w:pPr>
    </w:lvl>
    <w:lvl w:ilvl="3" w:tplc="3C46A8EE" w:tentative="1">
      <w:start w:val="1"/>
      <w:numFmt w:val="decimal"/>
      <w:lvlText w:val="%4."/>
      <w:lvlJc w:val="left"/>
      <w:pPr>
        <w:ind w:left="2880" w:hanging="360"/>
      </w:pPr>
    </w:lvl>
    <w:lvl w:ilvl="4" w:tplc="397A7FA2" w:tentative="1">
      <w:start w:val="1"/>
      <w:numFmt w:val="lowerLetter"/>
      <w:lvlText w:val="%5."/>
      <w:lvlJc w:val="left"/>
      <w:pPr>
        <w:ind w:left="3600" w:hanging="360"/>
      </w:pPr>
    </w:lvl>
    <w:lvl w:ilvl="5" w:tplc="D10A1000" w:tentative="1">
      <w:start w:val="1"/>
      <w:numFmt w:val="lowerRoman"/>
      <w:lvlText w:val="%6."/>
      <w:lvlJc w:val="right"/>
      <w:pPr>
        <w:ind w:left="4320" w:hanging="180"/>
      </w:pPr>
    </w:lvl>
    <w:lvl w:ilvl="6" w:tplc="210C4B1E" w:tentative="1">
      <w:start w:val="1"/>
      <w:numFmt w:val="decimal"/>
      <w:lvlText w:val="%7."/>
      <w:lvlJc w:val="left"/>
      <w:pPr>
        <w:ind w:left="5040" w:hanging="360"/>
      </w:pPr>
    </w:lvl>
    <w:lvl w:ilvl="7" w:tplc="0D2A87B2" w:tentative="1">
      <w:start w:val="1"/>
      <w:numFmt w:val="lowerLetter"/>
      <w:lvlText w:val="%8."/>
      <w:lvlJc w:val="left"/>
      <w:pPr>
        <w:ind w:left="5760" w:hanging="360"/>
      </w:pPr>
    </w:lvl>
    <w:lvl w:ilvl="8" w:tplc="194828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636919">
    <w:abstractNumId w:val="27"/>
  </w:num>
  <w:num w:numId="2" w16cid:durableId="526064670">
    <w:abstractNumId w:val="0"/>
  </w:num>
  <w:num w:numId="3" w16cid:durableId="1302224296">
    <w:abstractNumId w:val="20"/>
  </w:num>
  <w:num w:numId="4" w16cid:durableId="198930724">
    <w:abstractNumId w:val="4"/>
  </w:num>
  <w:num w:numId="5" w16cid:durableId="15972461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61187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66232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7014118">
    <w:abstractNumId w:val="21"/>
  </w:num>
  <w:num w:numId="9" w16cid:durableId="1541356046">
    <w:abstractNumId w:val="21"/>
  </w:num>
  <w:num w:numId="10" w16cid:durableId="160045701">
    <w:abstractNumId w:val="25"/>
  </w:num>
  <w:num w:numId="11" w16cid:durableId="1987010387">
    <w:abstractNumId w:val="23"/>
  </w:num>
  <w:num w:numId="12" w16cid:durableId="1614092892">
    <w:abstractNumId w:val="4"/>
  </w:num>
  <w:num w:numId="13" w16cid:durableId="1704788065">
    <w:abstractNumId w:val="13"/>
  </w:num>
  <w:num w:numId="14" w16cid:durableId="658341345">
    <w:abstractNumId w:val="12"/>
  </w:num>
  <w:num w:numId="15" w16cid:durableId="2129617087">
    <w:abstractNumId w:val="8"/>
  </w:num>
  <w:num w:numId="16" w16cid:durableId="143398286">
    <w:abstractNumId w:val="1"/>
  </w:num>
  <w:num w:numId="17" w16cid:durableId="114296826">
    <w:abstractNumId w:val="28"/>
  </w:num>
  <w:num w:numId="18" w16cid:durableId="785467424">
    <w:abstractNumId w:val="10"/>
  </w:num>
  <w:num w:numId="19" w16cid:durableId="118303499">
    <w:abstractNumId w:val="31"/>
  </w:num>
  <w:num w:numId="20" w16cid:durableId="1705786087">
    <w:abstractNumId w:val="24"/>
  </w:num>
  <w:num w:numId="21" w16cid:durableId="1438217136">
    <w:abstractNumId w:val="15"/>
  </w:num>
  <w:num w:numId="22" w16cid:durableId="930285357">
    <w:abstractNumId w:val="18"/>
  </w:num>
  <w:num w:numId="23" w16cid:durableId="2044667389">
    <w:abstractNumId w:val="2"/>
  </w:num>
  <w:num w:numId="24" w16cid:durableId="1210723934">
    <w:abstractNumId w:val="19"/>
  </w:num>
  <w:num w:numId="25" w16cid:durableId="241834822">
    <w:abstractNumId w:val="9"/>
  </w:num>
  <w:num w:numId="26" w16cid:durableId="1027831728">
    <w:abstractNumId w:val="7"/>
  </w:num>
  <w:num w:numId="27" w16cid:durableId="825702008">
    <w:abstractNumId w:val="26"/>
  </w:num>
  <w:num w:numId="28" w16cid:durableId="1904098643">
    <w:abstractNumId w:val="6"/>
  </w:num>
  <w:num w:numId="29" w16cid:durableId="1574658442">
    <w:abstractNumId w:val="11"/>
  </w:num>
  <w:num w:numId="30" w16cid:durableId="1340237163">
    <w:abstractNumId w:val="22"/>
  </w:num>
  <w:num w:numId="31" w16cid:durableId="900098411">
    <w:abstractNumId w:val="16"/>
  </w:num>
  <w:num w:numId="32" w16cid:durableId="646401675">
    <w:abstractNumId w:val="5"/>
  </w:num>
  <w:num w:numId="33" w16cid:durableId="2029603125">
    <w:abstractNumId w:val="3"/>
  </w:num>
  <w:num w:numId="34" w16cid:durableId="692222997">
    <w:abstractNumId w:val="30"/>
  </w:num>
  <w:num w:numId="35" w16cid:durableId="1147672223">
    <w:abstractNumId w:val="17"/>
  </w:num>
  <w:num w:numId="36" w16cid:durableId="253899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577A"/>
    <w:rsid w:val="00026492"/>
    <w:rsid w:val="00026871"/>
    <w:rsid w:val="00034AB4"/>
    <w:rsid w:val="00044976"/>
    <w:rsid w:val="00065D48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29C6"/>
    <w:rsid w:val="000A4982"/>
    <w:rsid w:val="000D68A8"/>
    <w:rsid w:val="000E3AE9"/>
    <w:rsid w:val="000F6B91"/>
    <w:rsid w:val="000F739A"/>
    <w:rsid w:val="00100266"/>
    <w:rsid w:val="00101233"/>
    <w:rsid w:val="00104A11"/>
    <w:rsid w:val="00104AA6"/>
    <w:rsid w:val="00106CEE"/>
    <w:rsid w:val="0011196D"/>
    <w:rsid w:val="001119F6"/>
    <w:rsid w:val="001143C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61070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06DF7"/>
    <w:rsid w:val="00216880"/>
    <w:rsid w:val="00217515"/>
    <w:rsid w:val="00225DE9"/>
    <w:rsid w:val="00241B76"/>
    <w:rsid w:val="00246806"/>
    <w:rsid w:val="0025070C"/>
    <w:rsid w:val="00251A4C"/>
    <w:rsid w:val="002537C4"/>
    <w:rsid w:val="00256685"/>
    <w:rsid w:val="0026176F"/>
    <w:rsid w:val="00267BF1"/>
    <w:rsid w:val="00272656"/>
    <w:rsid w:val="002874E0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3C14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6228"/>
    <w:rsid w:val="00351D05"/>
    <w:rsid w:val="00360FD7"/>
    <w:rsid w:val="00365937"/>
    <w:rsid w:val="00377E46"/>
    <w:rsid w:val="003A7C0C"/>
    <w:rsid w:val="003B1BE2"/>
    <w:rsid w:val="003C615A"/>
    <w:rsid w:val="003D1343"/>
    <w:rsid w:val="003D30DC"/>
    <w:rsid w:val="003D4BCB"/>
    <w:rsid w:val="003E2216"/>
    <w:rsid w:val="003E28A6"/>
    <w:rsid w:val="003F0DFE"/>
    <w:rsid w:val="003F2D95"/>
    <w:rsid w:val="003F3B2A"/>
    <w:rsid w:val="003F43A9"/>
    <w:rsid w:val="00403BEC"/>
    <w:rsid w:val="00404DA6"/>
    <w:rsid w:val="00405686"/>
    <w:rsid w:val="004071AA"/>
    <w:rsid w:val="00420B3B"/>
    <w:rsid w:val="0042556D"/>
    <w:rsid w:val="00430151"/>
    <w:rsid w:val="0043225B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6BB3"/>
    <w:rsid w:val="00497415"/>
    <w:rsid w:val="004A7039"/>
    <w:rsid w:val="004B02D0"/>
    <w:rsid w:val="004B0EBD"/>
    <w:rsid w:val="004B1829"/>
    <w:rsid w:val="004B2FBA"/>
    <w:rsid w:val="004B755F"/>
    <w:rsid w:val="004E03C6"/>
    <w:rsid w:val="004E1314"/>
    <w:rsid w:val="004E50DF"/>
    <w:rsid w:val="004E6BE2"/>
    <w:rsid w:val="004F356C"/>
    <w:rsid w:val="005055AB"/>
    <w:rsid w:val="005109C9"/>
    <w:rsid w:val="00512260"/>
    <w:rsid w:val="00512D2B"/>
    <w:rsid w:val="005135E6"/>
    <w:rsid w:val="00521B84"/>
    <w:rsid w:val="00523174"/>
    <w:rsid w:val="005234FF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701D4"/>
    <w:rsid w:val="005765B4"/>
    <w:rsid w:val="00576C7A"/>
    <w:rsid w:val="00583F86"/>
    <w:rsid w:val="005944FB"/>
    <w:rsid w:val="005A46D5"/>
    <w:rsid w:val="005B3009"/>
    <w:rsid w:val="005C3B35"/>
    <w:rsid w:val="005D4148"/>
    <w:rsid w:val="005D6755"/>
    <w:rsid w:val="005D7782"/>
    <w:rsid w:val="005E11DC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76206"/>
    <w:rsid w:val="00680C1B"/>
    <w:rsid w:val="00680D14"/>
    <w:rsid w:val="00683935"/>
    <w:rsid w:val="00686672"/>
    <w:rsid w:val="00690096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1E44"/>
    <w:rsid w:val="006E2DEF"/>
    <w:rsid w:val="006E3E38"/>
    <w:rsid w:val="006F144C"/>
    <w:rsid w:val="006F5BBA"/>
    <w:rsid w:val="00702F57"/>
    <w:rsid w:val="007039F6"/>
    <w:rsid w:val="0070561F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93281"/>
    <w:rsid w:val="007A0A84"/>
    <w:rsid w:val="007A1C4E"/>
    <w:rsid w:val="007A6406"/>
    <w:rsid w:val="007B030D"/>
    <w:rsid w:val="007B1C6C"/>
    <w:rsid w:val="007B6612"/>
    <w:rsid w:val="007C7D31"/>
    <w:rsid w:val="007D44BE"/>
    <w:rsid w:val="007D7EBA"/>
    <w:rsid w:val="007F2E53"/>
    <w:rsid w:val="007F389C"/>
    <w:rsid w:val="008007E1"/>
    <w:rsid w:val="00801BDF"/>
    <w:rsid w:val="008059E8"/>
    <w:rsid w:val="00805F7D"/>
    <w:rsid w:val="00811A6E"/>
    <w:rsid w:val="008127CD"/>
    <w:rsid w:val="008202D6"/>
    <w:rsid w:val="00825E11"/>
    <w:rsid w:val="00826639"/>
    <w:rsid w:val="0083085C"/>
    <w:rsid w:val="00835AAD"/>
    <w:rsid w:val="0083622E"/>
    <w:rsid w:val="008364E8"/>
    <w:rsid w:val="00836E4E"/>
    <w:rsid w:val="0083720C"/>
    <w:rsid w:val="008466BD"/>
    <w:rsid w:val="00846BEE"/>
    <w:rsid w:val="00851E05"/>
    <w:rsid w:val="00853138"/>
    <w:rsid w:val="008609EA"/>
    <w:rsid w:val="008616F3"/>
    <w:rsid w:val="00872A4C"/>
    <w:rsid w:val="008868B6"/>
    <w:rsid w:val="008944F4"/>
    <w:rsid w:val="0089570B"/>
    <w:rsid w:val="008A551E"/>
    <w:rsid w:val="008C457F"/>
    <w:rsid w:val="008C743A"/>
    <w:rsid w:val="008D72B8"/>
    <w:rsid w:val="008F6AE5"/>
    <w:rsid w:val="0090366B"/>
    <w:rsid w:val="009062EC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46226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97083"/>
    <w:rsid w:val="009A57CB"/>
    <w:rsid w:val="009A9847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2BE2"/>
    <w:rsid w:val="00A1509B"/>
    <w:rsid w:val="00A23424"/>
    <w:rsid w:val="00A23814"/>
    <w:rsid w:val="00A26E6F"/>
    <w:rsid w:val="00A32934"/>
    <w:rsid w:val="00A35D9F"/>
    <w:rsid w:val="00A44C3B"/>
    <w:rsid w:val="00A47E42"/>
    <w:rsid w:val="00A6156C"/>
    <w:rsid w:val="00A71ED4"/>
    <w:rsid w:val="00A735F3"/>
    <w:rsid w:val="00A85CA0"/>
    <w:rsid w:val="00A95104"/>
    <w:rsid w:val="00A963EA"/>
    <w:rsid w:val="00A96740"/>
    <w:rsid w:val="00AA37B0"/>
    <w:rsid w:val="00AA3885"/>
    <w:rsid w:val="00AA4E92"/>
    <w:rsid w:val="00AA507A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2344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C1754"/>
    <w:rsid w:val="00BC4217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377E"/>
    <w:rsid w:val="00C24644"/>
    <w:rsid w:val="00C37EB2"/>
    <w:rsid w:val="00C4268B"/>
    <w:rsid w:val="00C43601"/>
    <w:rsid w:val="00C44297"/>
    <w:rsid w:val="00C50600"/>
    <w:rsid w:val="00C50A92"/>
    <w:rsid w:val="00C50C04"/>
    <w:rsid w:val="00C5521E"/>
    <w:rsid w:val="00C57E26"/>
    <w:rsid w:val="00C6388C"/>
    <w:rsid w:val="00C73C60"/>
    <w:rsid w:val="00C86B70"/>
    <w:rsid w:val="00C86EB5"/>
    <w:rsid w:val="00C955E1"/>
    <w:rsid w:val="00CA26EA"/>
    <w:rsid w:val="00CA2A52"/>
    <w:rsid w:val="00CA2CD9"/>
    <w:rsid w:val="00CA5A99"/>
    <w:rsid w:val="00CA72B6"/>
    <w:rsid w:val="00CB14AD"/>
    <w:rsid w:val="00CB467E"/>
    <w:rsid w:val="00CB5C4C"/>
    <w:rsid w:val="00CC1FDA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5E0D"/>
    <w:rsid w:val="00D35D4B"/>
    <w:rsid w:val="00D43905"/>
    <w:rsid w:val="00D4737C"/>
    <w:rsid w:val="00D5732E"/>
    <w:rsid w:val="00D60DDB"/>
    <w:rsid w:val="00D61FFA"/>
    <w:rsid w:val="00D633E4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B46A3"/>
    <w:rsid w:val="00DC4E8B"/>
    <w:rsid w:val="00DC5FD7"/>
    <w:rsid w:val="00DD1120"/>
    <w:rsid w:val="00DD30DE"/>
    <w:rsid w:val="00DD5D6F"/>
    <w:rsid w:val="00DE5D81"/>
    <w:rsid w:val="00DE5E2C"/>
    <w:rsid w:val="00DE7498"/>
    <w:rsid w:val="00DF1E47"/>
    <w:rsid w:val="00DF6898"/>
    <w:rsid w:val="00DF74F0"/>
    <w:rsid w:val="00E128BF"/>
    <w:rsid w:val="00E268CD"/>
    <w:rsid w:val="00E32907"/>
    <w:rsid w:val="00E34C2E"/>
    <w:rsid w:val="00E34C47"/>
    <w:rsid w:val="00E36591"/>
    <w:rsid w:val="00E37C77"/>
    <w:rsid w:val="00E40509"/>
    <w:rsid w:val="00E45FF8"/>
    <w:rsid w:val="00E474DB"/>
    <w:rsid w:val="00E477F4"/>
    <w:rsid w:val="00E527FD"/>
    <w:rsid w:val="00E56452"/>
    <w:rsid w:val="00E60DE5"/>
    <w:rsid w:val="00E74C03"/>
    <w:rsid w:val="00E77C4C"/>
    <w:rsid w:val="00E81CAA"/>
    <w:rsid w:val="00E839B7"/>
    <w:rsid w:val="00E85FC3"/>
    <w:rsid w:val="00E92C21"/>
    <w:rsid w:val="00EA0230"/>
    <w:rsid w:val="00EA4F12"/>
    <w:rsid w:val="00EA62BF"/>
    <w:rsid w:val="00EB4BD4"/>
    <w:rsid w:val="00EC03C4"/>
    <w:rsid w:val="00EC441C"/>
    <w:rsid w:val="00EC5765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7032C"/>
    <w:rsid w:val="00F71E8A"/>
    <w:rsid w:val="00F72C79"/>
    <w:rsid w:val="00F779E5"/>
    <w:rsid w:val="00F83F06"/>
    <w:rsid w:val="00F9058D"/>
    <w:rsid w:val="00F9275E"/>
    <w:rsid w:val="00FA0317"/>
    <w:rsid w:val="00FA1C1B"/>
    <w:rsid w:val="00FA76BB"/>
    <w:rsid w:val="00FB13FB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62FA5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aliases w:val="Značka poznámky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character" w:customStyle="1" w:styleId="cf01">
    <w:name w:val="cf01"/>
    <w:basedOn w:val="Standardnpsmoodstavce"/>
    <w:rsid w:val="00D633E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1930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Kůrová Helena</dc:creator>
  <cp:lastModifiedBy>Blokešová Nikola</cp:lastModifiedBy>
  <cp:revision>17</cp:revision>
  <cp:lastPrinted>2023-11-09T09:51:00Z</cp:lastPrinted>
  <dcterms:created xsi:type="dcterms:W3CDTF">2024-02-01T10:36:00Z</dcterms:created>
  <dcterms:modified xsi:type="dcterms:W3CDTF">2024-02-16T11:25:00Z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MMR-11610/2024-57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7.2.2024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&lt;TABLE&gt;&lt;TR&gt;&lt;TD&gt;Č.j.:&lt;/TD&gt;&lt;TD&gt;MMR-11610/2024-57&lt;/TD&gt;&lt;/TR&gt;&lt;TR&gt;&lt;TD&gt;&lt;/TD&gt;&lt;TD&gt;&lt;/TD&gt;&lt;/TR&gt;&lt;/TABLE&gt;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E11830/24/MMR</vt:lpwstr>
  </property>
  <property fmtid="{D5CDD505-2E9C-101B-9397-08002B2CF9AE}" pid="20" name="Key_BarCode_Pisemnost">
    <vt:lpwstr>*B003458757*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E11830/24/MMR</vt:lpwstr>
  </property>
  <property fmtid="{D5CDD505-2E9C-101B-9397-08002B2CF9AE}" pid="35" name="RC">
    <vt:lpwstr/>
  </property>
  <property fmtid="{D5CDD505-2E9C-101B-9397-08002B2CF9AE}" pid="36" name="SkartacniZnakLhuta_PisemnostZnak">
    <vt:lpwstr>?/?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ZZZ-ZZZ-ZZZ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2. výzvy - finanční podpora přípravy projektů souladných s cíli EU (příprava velkých projektů, subkomponenta 4.1.3 NPO</vt:lpwstr>
  </property>
  <property fmtid="{D5CDD505-2E9C-101B-9397-08002B2CF9AE}" pid="43" name="Zkratka_SpisovyUzel_PoziceZodpo_Pisemnost">
    <vt:lpwstr>57</vt:lpwstr>
  </property>
</Properties>
</file>