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A95" w:rsidRPr="00D32E9F" w:rsidRDefault="009657ED" w:rsidP="009657ED">
      <w:pPr>
        <w:tabs>
          <w:tab w:val="left" w:pos="6975"/>
        </w:tabs>
        <w:rPr>
          <w:noProof/>
        </w:rPr>
      </w:pPr>
      <w:r>
        <w:rPr>
          <w:noProof/>
        </w:rPr>
        <w:tab/>
      </w:r>
    </w:p>
    <w:p w:rsidR="007B2A95" w:rsidRDefault="007B2A95" w:rsidP="006E54BB">
      <w:pPr>
        <w:rPr>
          <w:noProof/>
        </w:rPr>
      </w:pPr>
    </w:p>
    <w:p w:rsidR="0023350A" w:rsidRPr="00D32E9F" w:rsidRDefault="0023350A" w:rsidP="006E54BB">
      <w:pPr>
        <w:rPr>
          <w:noProof/>
        </w:rPr>
      </w:pPr>
    </w:p>
    <w:p w:rsidR="001E5526" w:rsidRPr="003B6191" w:rsidRDefault="001E5526" w:rsidP="001E5526">
      <w:pPr>
        <w:keepNext/>
        <w:keepLines/>
        <w:spacing w:after="120"/>
        <w:jc w:val="center"/>
        <w:rPr>
          <w:rFonts w:ascii="Times New Roman" w:hAnsi="Times New Roman"/>
          <w:b/>
          <w:sz w:val="56"/>
        </w:rPr>
      </w:pPr>
    </w:p>
    <w:p w:rsidR="001E5526" w:rsidRPr="003B6191" w:rsidRDefault="009F2377" w:rsidP="001E5526">
      <w:pPr>
        <w:keepNext/>
        <w:keepLines/>
        <w:spacing w:after="120"/>
        <w:jc w:val="center"/>
        <w:rPr>
          <w:rFonts w:ascii="Times New Roman" w:hAnsi="Times New Roman"/>
          <w:b/>
          <w:sz w:val="56"/>
        </w:rPr>
      </w:pPr>
      <w:r w:rsidRPr="003B6191">
        <w:rPr>
          <w:rFonts w:ascii="Times New Roman" w:hAnsi="Times New Roman"/>
          <w:b/>
          <w:sz w:val="56"/>
        </w:rPr>
        <w:t xml:space="preserve">PŘÍRUČKA </w:t>
      </w:r>
    </w:p>
    <w:p w:rsidR="001E5526" w:rsidRPr="003B6191" w:rsidRDefault="009F2377" w:rsidP="001E5526">
      <w:pPr>
        <w:keepNext/>
        <w:keepLines/>
        <w:spacing w:after="120"/>
        <w:jc w:val="center"/>
        <w:rPr>
          <w:rFonts w:ascii="Times New Roman" w:hAnsi="Times New Roman"/>
          <w:b/>
          <w:sz w:val="56"/>
        </w:rPr>
      </w:pPr>
      <w:r w:rsidRPr="003B6191">
        <w:rPr>
          <w:rFonts w:ascii="Times New Roman" w:hAnsi="Times New Roman"/>
          <w:b/>
          <w:sz w:val="56"/>
        </w:rPr>
        <w:t>PRO ŽADATELE A PŘÍJEMCE</w:t>
      </w:r>
    </w:p>
    <w:p w:rsidR="001E5526" w:rsidRPr="003B6191" w:rsidRDefault="009F2377" w:rsidP="001E5526">
      <w:pPr>
        <w:keepNext/>
        <w:keepLines/>
        <w:spacing w:before="240" w:after="120"/>
        <w:jc w:val="center"/>
        <w:rPr>
          <w:rFonts w:ascii="Times New Roman" w:hAnsi="Times New Roman" w:cs="Times New Roman"/>
          <w:b/>
          <w:sz w:val="32"/>
        </w:rPr>
      </w:pPr>
      <w:r w:rsidRPr="003B6191">
        <w:rPr>
          <w:rFonts w:ascii="Times New Roman" w:hAnsi="Times New Roman"/>
          <w:b/>
          <w:sz w:val="32"/>
        </w:rPr>
        <w:t xml:space="preserve">PRO OBLAST INTERVENCE </w:t>
      </w:r>
      <w:r w:rsidRPr="003B6191">
        <w:rPr>
          <w:rFonts w:ascii="Times New Roman" w:hAnsi="Times New Roman" w:cs="Times New Roman"/>
          <w:b/>
          <w:sz w:val="32"/>
          <w:szCs w:val="32"/>
        </w:rPr>
        <w:t>3.4</w:t>
      </w:r>
      <w:r w:rsidRPr="003B6191">
        <w:rPr>
          <w:rFonts w:ascii="Times New Roman" w:hAnsi="Times New Roman" w:cs="Times New Roman"/>
          <w:b/>
          <w:sz w:val="32"/>
        </w:rPr>
        <w:t xml:space="preserve">: </w:t>
      </w:r>
    </w:p>
    <w:p w:rsidR="001E5526" w:rsidRPr="003B6191" w:rsidRDefault="009F2377" w:rsidP="001E5526">
      <w:pPr>
        <w:keepNext/>
        <w:keepLines/>
        <w:spacing w:after="120"/>
        <w:jc w:val="center"/>
        <w:rPr>
          <w:rFonts w:ascii="Times New Roman" w:hAnsi="Times New Roman" w:cs="Times New Roman"/>
          <w:b/>
          <w:sz w:val="40"/>
          <w:szCs w:val="40"/>
        </w:rPr>
      </w:pPr>
      <w:r w:rsidRPr="003B6191">
        <w:rPr>
          <w:rFonts w:ascii="Times New Roman" w:hAnsi="Times New Roman" w:cs="Times New Roman"/>
          <w:b/>
          <w:sz w:val="40"/>
          <w:szCs w:val="40"/>
        </w:rPr>
        <w:t xml:space="preserve">SLUŽBY V OBLASTI BEZPEČNOSTI, PREVENCE A ŘEŠENÍ RIZIK </w:t>
      </w:r>
    </w:p>
    <w:p w:rsidR="001E5526" w:rsidRPr="00135E0D" w:rsidRDefault="001E5526" w:rsidP="001E5526">
      <w:pPr>
        <w:keepNext/>
        <w:keepLines/>
        <w:spacing w:after="120"/>
        <w:jc w:val="center"/>
        <w:rPr>
          <w:b/>
          <w:sz w:val="40"/>
          <w:szCs w:val="40"/>
        </w:rPr>
      </w:pPr>
    </w:p>
    <w:p w:rsidR="001E5526" w:rsidRPr="003B6191" w:rsidRDefault="009F2377" w:rsidP="001E5526">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b/>
          <w:sz w:val="32"/>
        </w:rPr>
      </w:pPr>
      <w:r w:rsidRPr="003B6191">
        <w:rPr>
          <w:rFonts w:ascii="Times New Roman" w:hAnsi="Times New Roman" w:cs="Times New Roman"/>
          <w:b/>
          <w:sz w:val="32"/>
          <w:szCs w:val="32"/>
        </w:rPr>
        <w:t>20.</w:t>
      </w:r>
      <w:r w:rsidRPr="003B6191">
        <w:rPr>
          <w:rFonts w:ascii="Times New Roman" w:hAnsi="Times New Roman"/>
          <w:b/>
          <w:sz w:val="32"/>
        </w:rPr>
        <w:t xml:space="preserve"> kontinuální výzva</w:t>
      </w:r>
    </w:p>
    <w:p w:rsidR="001E5526" w:rsidRPr="003B6191" w:rsidRDefault="009F2377" w:rsidP="001E5526">
      <w:pPr>
        <w:keepNext/>
        <w:keepLines/>
        <w:pBdr>
          <w:top w:val="single" w:sz="4" w:space="1" w:color="auto"/>
          <w:left w:val="single" w:sz="4" w:space="4" w:color="auto"/>
          <w:bottom w:val="single" w:sz="4" w:space="1" w:color="auto"/>
          <w:right w:val="single" w:sz="4" w:space="4" w:color="auto"/>
        </w:pBdr>
        <w:shd w:val="clear" w:color="auto" w:fill="E6E6E6"/>
        <w:spacing w:after="120"/>
        <w:jc w:val="center"/>
        <w:rPr>
          <w:rFonts w:ascii="Times New Roman" w:hAnsi="Times New Roman"/>
          <w:b/>
          <w:sz w:val="32"/>
        </w:rPr>
      </w:pPr>
      <w:r w:rsidRPr="003B6191">
        <w:rPr>
          <w:rFonts w:ascii="Times New Roman" w:hAnsi="Times New Roman"/>
          <w:b/>
          <w:sz w:val="32"/>
        </w:rPr>
        <w:t xml:space="preserve">datum vyhlášení: </w:t>
      </w:r>
      <w:r w:rsidR="00C61778">
        <w:rPr>
          <w:rFonts w:ascii="Times New Roman" w:hAnsi="Times New Roman" w:cs="Times New Roman"/>
          <w:b/>
          <w:sz w:val="32"/>
          <w:szCs w:val="32"/>
        </w:rPr>
        <w:t>8</w:t>
      </w:r>
      <w:r w:rsidRPr="003B6191">
        <w:rPr>
          <w:rFonts w:ascii="Times New Roman" w:hAnsi="Times New Roman" w:cs="Times New Roman"/>
          <w:b/>
          <w:sz w:val="32"/>
          <w:szCs w:val="32"/>
        </w:rPr>
        <w:t xml:space="preserve">. </w:t>
      </w:r>
      <w:r w:rsidR="00755080">
        <w:rPr>
          <w:rFonts w:ascii="Times New Roman" w:hAnsi="Times New Roman" w:cs="Times New Roman"/>
          <w:b/>
          <w:sz w:val="32"/>
          <w:szCs w:val="32"/>
        </w:rPr>
        <w:t>října</w:t>
      </w:r>
      <w:r w:rsidRPr="003B6191">
        <w:rPr>
          <w:rFonts w:ascii="Times New Roman" w:hAnsi="Times New Roman" w:cs="Times New Roman"/>
          <w:b/>
          <w:sz w:val="32"/>
        </w:rPr>
        <w:t xml:space="preserve"> </w:t>
      </w:r>
      <w:r w:rsidRPr="003B6191">
        <w:rPr>
          <w:rFonts w:ascii="Times New Roman" w:hAnsi="Times New Roman"/>
          <w:b/>
          <w:sz w:val="32"/>
        </w:rPr>
        <w:t>2013</w:t>
      </w:r>
    </w:p>
    <w:p w:rsidR="001E5526" w:rsidRPr="003B6191" w:rsidRDefault="001E5526" w:rsidP="001E5526">
      <w:pPr>
        <w:keepNext/>
        <w:keepLines/>
        <w:spacing w:after="120"/>
        <w:rPr>
          <w:rFonts w:ascii="Times New Roman" w:hAnsi="Times New Roman"/>
          <w:sz w:val="28"/>
        </w:rPr>
      </w:pPr>
    </w:p>
    <w:p w:rsidR="009B1D1A" w:rsidRPr="003B6191" w:rsidRDefault="009F2377" w:rsidP="0023350A">
      <w:pPr>
        <w:keepNext/>
        <w:keepLines/>
        <w:tabs>
          <w:tab w:val="left" w:pos="142"/>
          <w:tab w:val="left" w:pos="4962"/>
        </w:tabs>
        <w:autoSpaceDE w:val="0"/>
        <w:autoSpaceDN w:val="0"/>
        <w:adjustRightInd w:val="0"/>
        <w:spacing w:before="60" w:line="268" w:lineRule="exact"/>
        <w:ind w:left="4962" w:right="-20" w:hanging="4962"/>
        <w:jc w:val="left"/>
        <w:rPr>
          <w:rFonts w:ascii="Times New Roman" w:hAnsi="Times New Roman" w:cs="Times New Roman"/>
          <w:b/>
          <w:bCs/>
          <w:sz w:val="24"/>
        </w:rPr>
      </w:pPr>
      <w:r w:rsidRPr="003B6191">
        <w:rPr>
          <w:rFonts w:ascii="Times New Roman" w:hAnsi="Times New Roman"/>
          <w:sz w:val="28"/>
        </w:rPr>
        <w:t xml:space="preserve">Oprávnění žadatelé pro tuto výzvu: </w:t>
      </w:r>
      <w:r w:rsidRPr="003B6191">
        <w:rPr>
          <w:rFonts w:ascii="Times New Roman" w:hAnsi="Times New Roman"/>
          <w:sz w:val="28"/>
        </w:rPr>
        <w:tab/>
      </w:r>
      <w:r w:rsidR="003A12EE">
        <w:rPr>
          <w:rFonts w:ascii="Times New Roman" w:hAnsi="Times New Roman" w:cs="Times New Roman"/>
          <w:b/>
          <w:bCs/>
          <w:sz w:val="24"/>
        </w:rPr>
        <w:t>Ministerstvo vnitra - Generální ředitelství HZS</w:t>
      </w:r>
      <w:r w:rsidR="00627EE1">
        <w:rPr>
          <w:rFonts w:ascii="Times New Roman" w:hAnsi="Times New Roman" w:cs="Times New Roman"/>
          <w:b/>
          <w:bCs/>
          <w:sz w:val="24"/>
        </w:rPr>
        <w:t xml:space="preserve"> ČR</w:t>
      </w:r>
    </w:p>
    <w:p w:rsidR="0023350A" w:rsidRPr="003B6191" w:rsidRDefault="009F2377" w:rsidP="0023350A">
      <w:pPr>
        <w:keepNext/>
        <w:keepLines/>
        <w:tabs>
          <w:tab w:val="left" w:pos="142"/>
          <w:tab w:val="left" w:pos="4962"/>
        </w:tabs>
        <w:autoSpaceDE w:val="0"/>
        <w:autoSpaceDN w:val="0"/>
        <w:adjustRightInd w:val="0"/>
        <w:spacing w:before="60" w:line="268" w:lineRule="exact"/>
        <w:ind w:left="4962" w:right="-20" w:hanging="4962"/>
        <w:jc w:val="left"/>
        <w:rPr>
          <w:rFonts w:ascii="Times New Roman" w:hAnsi="Times New Roman"/>
          <w:b/>
        </w:rPr>
      </w:pPr>
      <w:r w:rsidRPr="003B6191">
        <w:rPr>
          <w:rFonts w:ascii="Times New Roman" w:hAnsi="Times New Roman" w:cs="Times New Roman"/>
          <w:b/>
          <w:bCs/>
          <w:sz w:val="24"/>
        </w:rPr>
        <w:tab/>
      </w:r>
      <w:r w:rsidRPr="003B6191">
        <w:rPr>
          <w:rFonts w:ascii="Times New Roman" w:hAnsi="Times New Roman" w:cs="Times New Roman"/>
          <w:b/>
          <w:bCs/>
          <w:sz w:val="24"/>
        </w:rPr>
        <w:tab/>
      </w:r>
      <w:r w:rsidR="003A12EE">
        <w:rPr>
          <w:rFonts w:ascii="Times New Roman" w:hAnsi="Times New Roman" w:cs="Times New Roman"/>
          <w:b/>
          <w:bCs/>
          <w:sz w:val="24"/>
        </w:rPr>
        <w:t>Ministerstvo vnitra - Policejní prezidium ČR</w:t>
      </w:r>
      <w:r w:rsidRPr="003B6191">
        <w:rPr>
          <w:rFonts w:ascii="Times New Roman" w:hAnsi="Times New Roman" w:cs="Times New Roman"/>
          <w:b/>
          <w:bCs/>
        </w:rPr>
        <w:tab/>
      </w:r>
      <w:r w:rsidR="004976D3">
        <w:rPr>
          <w:b/>
          <w:bCs/>
        </w:rPr>
        <w:tab/>
      </w:r>
    </w:p>
    <w:p w:rsidR="001E5526" w:rsidRPr="00B560F8" w:rsidRDefault="009B4E05" w:rsidP="001E5526">
      <w:pPr>
        <w:keepNext/>
        <w:keepLines/>
        <w:tabs>
          <w:tab w:val="left" w:pos="0"/>
          <w:tab w:val="left" w:pos="4730"/>
        </w:tabs>
        <w:spacing w:after="120"/>
        <w:rPr>
          <w:rFonts w:ascii="Times New Roman" w:hAnsi="Times New Roman" w:cs="Times New Roman"/>
          <w:sz w:val="28"/>
          <w:szCs w:val="28"/>
        </w:rPr>
      </w:pPr>
      <w:r w:rsidRPr="00B560F8">
        <w:rPr>
          <w:rFonts w:ascii="Times New Roman" w:hAnsi="Times New Roman" w:cs="Times New Roman"/>
          <w:sz w:val="28"/>
          <w:szCs w:val="28"/>
        </w:rPr>
        <w:tab/>
      </w:r>
    </w:p>
    <w:p w:rsidR="001E5526" w:rsidRPr="00B560F8" w:rsidRDefault="001E5526" w:rsidP="001E5526">
      <w:pPr>
        <w:rPr>
          <w:rFonts w:ascii="Times New Roman" w:hAnsi="Times New Roman" w:cs="Times New Roman"/>
          <w:sz w:val="32"/>
          <w:szCs w:val="32"/>
        </w:rPr>
      </w:pPr>
    </w:p>
    <w:p w:rsidR="001E5526" w:rsidRPr="00B560F8" w:rsidRDefault="002A63B1" w:rsidP="001E5526">
      <w:pPr>
        <w:spacing w:before="0"/>
        <w:rPr>
          <w:rFonts w:ascii="Times New Roman" w:hAnsi="Times New Roman" w:cs="Times New Roman"/>
          <w:sz w:val="48"/>
        </w:rPr>
      </w:pPr>
      <w:r>
        <w:rPr>
          <w:b/>
          <w:noProof/>
          <w:sz w:val="48"/>
        </w:rPr>
        <w:drawing>
          <wp:anchor distT="0" distB="0" distL="114300" distR="114300" simplePos="0" relativeHeight="251657728" behindDoc="0" locked="0" layoutInCell="1" allowOverlap="1" wp14:anchorId="417BCBFA" wp14:editId="454D0AB7">
            <wp:simplePos x="0" y="0"/>
            <wp:positionH relativeFrom="margin">
              <wp:align>center</wp:align>
            </wp:positionH>
            <wp:positionV relativeFrom="margin">
              <wp:posOffset>5866765</wp:posOffset>
            </wp:positionV>
            <wp:extent cx="1924050" cy="1285875"/>
            <wp:effectExtent l="0" t="0" r="0" b="0"/>
            <wp:wrapSquare wrapText="bothSides"/>
            <wp:docPr id="2" name="obrázek 2" descr="výře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ýřez2"/>
                    <pic:cNvPicPr>
                      <a:picLocks noChangeAspect="1" noChangeArrowheads="1"/>
                    </pic:cNvPicPr>
                  </pic:nvPicPr>
                  <pic:blipFill>
                    <a:blip r:embed="rId10" cstate="print"/>
                    <a:srcRect/>
                    <a:stretch>
                      <a:fillRect/>
                    </a:stretch>
                  </pic:blipFill>
                  <pic:spPr bwMode="auto">
                    <a:xfrm>
                      <a:off x="0" y="0"/>
                      <a:ext cx="1924050" cy="1285875"/>
                    </a:xfrm>
                    <a:prstGeom prst="rect">
                      <a:avLst/>
                    </a:prstGeom>
                    <a:noFill/>
                    <a:ln w="9525">
                      <a:noFill/>
                      <a:miter lim="800000"/>
                      <a:headEnd/>
                      <a:tailEnd/>
                    </a:ln>
                  </pic:spPr>
                </pic:pic>
              </a:graphicData>
            </a:graphic>
          </wp:anchor>
        </w:drawing>
      </w:r>
    </w:p>
    <w:p w:rsidR="001E5526" w:rsidRPr="00B560F8" w:rsidRDefault="001E5526" w:rsidP="001E5526">
      <w:pPr>
        <w:rPr>
          <w:rFonts w:ascii="Times New Roman" w:hAnsi="Times New Roman" w:cs="Times New Roman"/>
          <w:sz w:val="28"/>
        </w:rPr>
      </w:pPr>
      <w:bookmarkStart w:id="0" w:name="_GoBack"/>
      <w:bookmarkEnd w:id="0"/>
    </w:p>
    <w:p w:rsidR="001E5526" w:rsidRPr="00B560F8" w:rsidRDefault="001E5526" w:rsidP="001E5526">
      <w:pPr>
        <w:rPr>
          <w:rFonts w:ascii="Times New Roman" w:hAnsi="Times New Roman" w:cs="Times New Roman"/>
          <w:sz w:val="28"/>
        </w:rPr>
      </w:pPr>
    </w:p>
    <w:p w:rsidR="001E5526" w:rsidRPr="00B560F8" w:rsidRDefault="001E5526" w:rsidP="001E5526">
      <w:pPr>
        <w:rPr>
          <w:rFonts w:ascii="Times New Roman" w:hAnsi="Times New Roman" w:cs="Times New Roman"/>
          <w:sz w:val="28"/>
        </w:rPr>
      </w:pPr>
    </w:p>
    <w:p w:rsidR="00DD26C4" w:rsidRPr="00DD26C4" w:rsidRDefault="0023350A" w:rsidP="0023350A">
      <w:pPr>
        <w:keepNext/>
        <w:keepLines/>
        <w:tabs>
          <w:tab w:val="left" w:pos="142"/>
          <w:tab w:val="left" w:pos="4962"/>
        </w:tabs>
        <w:autoSpaceDE w:val="0"/>
        <w:autoSpaceDN w:val="0"/>
        <w:adjustRightInd w:val="0"/>
        <w:spacing w:before="60" w:line="268" w:lineRule="exact"/>
        <w:ind w:left="4962" w:right="-20" w:hanging="4962"/>
        <w:jc w:val="left"/>
        <w:rPr>
          <w:b/>
          <w:i/>
          <w:iCs/>
        </w:rPr>
      </w:pPr>
      <w:r>
        <w:rPr>
          <w:b/>
          <w:bCs/>
        </w:rPr>
        <w:tab/>
      </w:r>
      <w:r>
        <w:rPr>
          <w:b/>
          <w:bCs/>
        </w:rPr>
        <w:tab/>
      </w:r>
      <w:r w:rsidR="00DD26C4" w:rsidRPr="004976D3">
        <w:rPr>
          <w:b/>
          <w:bCs/>
          <w:sz w:val="24"/>
        </w:rPr>
        <w:t xml:space="preserve"> </w:t>
      </w:r>
    </w:p>
    <w:p w:rsidR="00E6000F" w:rsidRDefault="00DA2051" w:rsidP="00E6000F">
      <w:pPr>
        <w:keepNext/>
        <w:keepLines/>
        <w:tabs>
          <w:tab w:val="left" w:pos="4730"/>
        </w:tabs>
        <w:spacing w:after="120"/>
        <w:ind w:left="4725" w:hanging="4725"/>
        <w:jc w:val="left"/>
        <w:rPr>
          <w:sz w:val="28"/>
          <w:szCs w:val="28"/>
        </w:rPr>
      </w:pPr>
      <w:r>
        <w:rPr>
          <w:sz w:val="28"/>
          <w:szCs w:val="28"/>
        </w:rPr>
        <w:tab/>
      </w:r>
      <w:r w:rsidR="00E6000F">
        <w:rPr>
          <w:sz w:val="28"/>
          <w:szCs w:val="28"/>
        </w:rPr>
        <w:t xml:space="preserve"> </w:t>
      </w:r>
    </w:p>
    <w:p w:rsidR="001E5526" w:rsidRPr="00CB577E" w:rsidRDefault="00E6000F" w:rsidP="00E6000F">
      <w:pPr>
        <w:keepNext/>
        <w:keepLines/>
        <w:tabs>
          <w:tab w:val="left" w:pos="4730"/>
        </w:tabs>
        <w:spacing w:after="120"/>
        <w:ind w:left="4725" w:hanging="4725"/>
        <w:jc w:val="left"/>
        <w:rPr>
          <w:sz w:val="28"/>
          <w:szCs w:val="28"/>
        </w:rPr>
      </w:pPr>
      <w:r>
        <w:rPr>
          <w:sz w:val="28"/>
          <w:szCs w:val="28"/>
        </w:rPr>
        <w:tab/>
      </w:r>
    </w:p>
    <w:p w:rsidR="001E5526" w:rsidRPr="0078224C" w:rsidRDefault="001E5526" w:rsidP="001E5526">
      <w:pPr>
        <w:rPr>
          <w:sz w:val="32"/>
          <w:szCs w:val="32"/>
        </w:rPr>
      </w:pPr>
    </w:p>
    <w:p w:rsidR="004976D3" w:rsidRPr="003B6191" w:rsidRDefault="009F2377" w:rsidP="004976D3">
      <w:pPr>
        <w:rPr>
          <w:rFonts w:ascii="Times New Roman" w:hAnsi="Times New Roman"/>
          <w:sz w:val="28"/>
        </w:rPr>
      </w:pPr>
      <w:r w:rsidRPr="00D27C97">
        <w:rPr>
          <w:rFonts w:ascii="Times New Roman" w:hAnsi="Times New Roman"/>
          <w:sz w:val="28"/>
        </w:rPr>
        <w:t>Vydání 1.</w:t>
      </w:r>
      <w:r w:rsidR="000A2957">
        <w:rPr>
          <w:rFonts w:ascii="Times New Roman" w:hAnsi="Times New Roman"/>
          <w:sz w:val="28"/>
        </w:rPr>
        <w:t>3</w:t>
      </w:r>
      <w:r w:rsidRPr="00D27C97">
        <w:rPr>
          <w:rFonts w:ascii="Times New Roman" w:hAnsi="Times New Roman"/>
          <w:sz w:val="28"/>
        </w:rPr>
        <w:t xml:space="preserve">, platnost od </w:t>
      </w:r>
      <w:r w:rsidR="00477F5F">
        <w:rPr>
          <w:rFonts w:ascii="Times New Roman" w:hAnsi="Times New Roman" w:cs="Times New Roman"/>
          <w:sz w:val="28"/>
          <w:szCs w:val="28"/>
        </w:rPr>
        <w:t>21</w:t>
      </w:r>
      <w:r w:rsidR="00A62D31" w:rsidRPr="00D27C97">
        <w:rPr>
          <w:rFonts w:ascii="Times New Roman" w:hAnsi="Times New Roman" w:cs="Times New Roman"/>
          <w:sz w:val="28"/>
          <w:szCs w:val="28"/>
        </w:rPr>
        <w:t xml:space="preserve">. </w:t>
      </w:r>
      <w:r w:rsidR="000A2957">
        <w:rPr>
          <w:rFonts w:ascii="Times New Roman" w:hAnsi="Times New Roman" w:cs="Times New Roman"/>
          <w:sz w:val="28"/>
          <w:szCs w:val="28"/>
        </w:rPr>
        <w:t>srpna</w:t>
      </w:r>
      <w:r w:rsidR="00D27C97" w:rsidRPr="00D27C97">
        <w:rPr>
          <w:rFonts w:ascii="Times New Roman" w:hAnsi="Times New Roman"/>
          <w:sz w:val="28"/>
        </w:rPr>
        <w:t xml:space="preserve"> </w:t>
      </w:r>
      <w:r w:rsidRPr="00D27C97">
        <w:rPr>
          <w:rFonts w:ascii="Times New Roman" w:hAnsi="Times New Roman"/>
          <w:sz w:val="28"/>
        </w:rPr>
        <w:t>201</w:t>
      </w:r>
      <w:r w:rsidR="000A2957">
        <w:rPr>
          <w:rFonts w:ascii="Times New Roman" w:hAnsi="Times New Roman"/>
          <w:sz w:val="28"/>
        </w:rPr>
        <w:t>5</w:t>
      </w:r>
    </w:p>
    <w:p w:rsidR="00924B61" w:rsidRPr="00285B0F" w:rsidRDefault="00924B61" w:rsidP="00285B0F">
      <w:pPr>
        <w:pStyle w:val="Nadpis1"/>
        <w:ind w:left="454" w:hanging="454"/>
      </w:pPr>
      <w:bookmarkStart w:id="1" w:name="_Toc344384665"/>
      <w:bookmarkStart w:id="2" w:name="_Toc344384666"/>
      <w:bookmarkStart w:id="3" w:name="_Toc323555527"/>
      <w:bookmarkStart w:id="4" w:name="_Toc323556760"/>
      <w:bookmarkStart w:id="5" w:name="_Toc328732728"/>
      <w:bookmarkStart w:id="6" w:name="_Toc365638256"/>
      <w:bookmarkStart w:id="7" w:name="_Toc392841745"/>
      <w:bookmarkEnd w:id="1"/>
      <w:bookmarkEnd w:id="2"/>
      <w:bookmarkEnd w:id="3"/>
      <w:bookmarkEnd w:id="4"/>
      <w:r w:rsidRPr="00285B0F">
        <w:lastRenderedPageBreak/>
        <w:t>Úvod</w:t>
      </w:r>
      <w:bookmarkEnd w:id="5"/>
      <w:bookmarkEnd w:id="6"/>
      <w:bookmarkEnd w:id="7"/>
      <w:r w:rsidRPr="00285B0F">
        <w:t xml:space="preserve"> </w:t>
      </w:r>
    </w:p>
    <w:p w:rsidR="00924B61" w:rsidRPr="00924B61" w:rsidRDefault="00924B61" w:rsidP="0060682B">
      <w:pPr>
        <w:ind w:right="-2"/>
        <w:rPr>
          <w:rFonts w:ascii="Times New Roman" w:hAnsi="Times New Roman" w:cs="Times New Roman"/>
          <w:noProof/>
          <w:sz w:val="24"/>
          <w:szCs w:val="24"/>
        </w:rPr>
      </w:pPr>
      <w:r w:rsidRPr="00924B61">
        <w:rPr>
          <w:rFonts w:ascii="Times New Roman" w:hAnsi="Times New Roman" w:cs="Times New Roman"/>
          <w:noProof/>
          <w:sz w:val="24"/>
          <w:szCs w:val="24"/>
        </w:rPr>
        <w:t xml:space="preserve">Příručka pro žadatele a příjemce (dále jen Příručka) je základním informačním materiálem pro žadatele  při přípravě a pro příjemce při realizaci projektů. </w:t>
      </w:r>
    </w:p>
    <w:p w:rsidR="00924B61" w:rsidRPr="00924B61" w:rsidRDefault="00924B61" w:rsidP="0060682B">
      <w:pPr>
        <w:keepNext/>
        <w:keepLines/>
        <w:ind w:right="-2"/>
        <w:rPr>
          <w:rFonts w:ascii="Times New Roman" w:hAnsi="Times New Roman" w:cs="Times New Roman"/>
          <w:sz w:val="24"/>
          <w:szCs w:val="24"/>
        </w:rPr>
      </w:pPr>
      <w:r w:rsidRPr="00924B61">
        <w:rPr>
          <w:rFonts w:ascii="Times New Roman" w:hAnsi="Times New Roman" w:cs="Times New Roman"/>
          <w:sz w:val="24"/>
          <w:szCs w:val="24"/>
        </w:rPr>
        <w:t>Příručka obsahuje:</w:t>
      </w:r>
    </w:p>
    <w:p w:rsidR="00924B61" w:rsidRPr="00924B61" w:rsidRDefault="00924B61" w:rsidP="009B1D1A">
      <w:pPr>
        <w:numPr>
          <w:ilvl w:val="0"/>
          <w:numId w:val="273"/>
        </w:numPr>
        <w:tabs>
          <w:tab w:val="clear" w:pos="400"/>
          <w:tab w:val="num" w:pos="709"/>
        </w:tabs>
        <w:ind w:right="-2"/>
        <w:rPr>
          <w:rFonts w:ascii="Times New Roman" w:hAnsi="Times New Roman" w:cs="Times New Roman"/>
          <w:sz w:val="24"/>
          <w:szCs w:val="24"/>
        </w:rPr>
      </w:pPr>
      <w:r w:rsidRPr="00924B61">
        <w:rPr>
          <w:rFonts w:ascii="Times New Roman" w:hAnsi="Times New Roman" w:cs="Times New Roman"/>
          <w:sz w:val="24"/>
          <w:szCs w:val="24"/>
        </w:rPr>
        <w:t xml:space="preserve">základní informace o IOP, </w:t>
      </w:r>
    </w:p>
    <w:p w:rsidR="00924B61" w:rsidRPr="00924B61" w:rsidRDefault="00924B61" w:rsidP="009B1D1A">
      <w:pPr>
        <w:numPr>
          <w:ilvl w:val="0"/>
          <w:numId w:val="273"/>
        </w:numPr>
        <w:tabs>
          <w:tab w:val="clear" w:pos="400"/>
          <w:tab w:val="num" w:pos="709"/>
        </w:tabs>
        <w:ind w:right="-2"/>
        <w:rPr>
          <w:rFonts w:ascii="Times New Roman" w:hAnsi="Times New Roman" w:cs="Times New Roman"/>
          <w:sz w:val="24"/>
          <w:szCs w:val="24"/>
        </w:rPr>
      </w:pPr>
      <w:r w:rsidRPr="00924B61">
        <w:rPr>
          <w:rFonts w:ascii="Times New Roman" w:hAnsi="Times New Roman" w:cs="Times New Roman"/>
          <w:sz w:val="24"/>
          <w:szCs w:val="24"/>
        </w:rPr>
        <w:t xml:space="preserve">instrukce pro podání žádosti, </w:t>
      </w:r>
    </w:p>
    <w:p w:rsidR="00924B61" w:rsidRPr="00924B61" w:rsidRDefault="00924B61" w:rsidP="009B1D1A">
      <w:pPr>
        <w:numPr>
          <w:ilvl w:val="0"/>
          <w:numId w:val="273"/>
        </w:numPr>
        <w:tabs>
          <w:tab w:val="clear" w:pos="400"/>
          <w:tab w:val="num" w:pos="709"/>
        </w:tabs>
        <w:ind w:right="-2"/>
        <w:rPr>
          <w:rFonts w:ascii="Times New Roman" w:hAnsi="Times New Roman" w:cs="Times New Roman"/>
          <w:sz w:val="24"/>
          <w:szCs w:val="24"/>
        </w:rPr>
      </w:pPr>
      <w:r w:rsidRPr="00924B61">
        <w:rPr>
          <w:rFonts w:ascii="Times New Roman" w:hAnsi="Times New Roman" w:cs="Times New Roman"/>
          <w:sz w:val="24"/>
          <w:szCs w:val="24"/>
        </w:rPr>
        <w:t>postup následující po podání žádosti,</w:t>
      </w:r>
    </w:p>
    <w:p w:rsidR="00924B61" w:rsidRPr="00924B61" w:rsidRDefault="00924B61" w:rsidP="009B1D1A">
      <w:pPr>
        <w:numPr>
          <w:ilvl w:val="0"/>
          <w:numId w:val="273"/>
        </w:numPr>
        <w:tabs>
          <w:tab w:val="clear" w:pos="400"/>
          <w:tab w:val="num" w:pos="709"/>
        </w:tabs>
        <w:ind w:right="-2"/>
        <w:rPr>
          <w:rFonts w:ascii="Times New Roman" w:hAnsi="Times New Roman" w:cs="Times New Roman"/>
          <w:sz w:val="24"/>
          <w:szCs w:val="24"/>
        </w:rPr>
      </w:pPr>
      <w:r w:rsidRPr="00924B61">
        <w:rPr>
          <w:rFonts w:ascii="Times New Roman" w:hAnsi="Times New Roman" w:cs="Times New Roman"/>
          <w:sz w:val="24"/>
          <w:szCs w:val="24"/>
        </w:rPr>
        <w:t>informace vztahující se k realizaci a udržitelnosti projektu,</w:t>
      </w:r>
    </w:p>
    <w:p w:rsidR="00924B61" w:rsidRPr="00924B61" w:rsidRDefault="00924B61" w:rsidP="009B1D1A">
      <w:pPr>
        <w:numPr>
          <w:ilvl w:val="0"/>
          <w:numId w:val="273"/>
        </w:numPr>
        <w:tabs>
          <w:tab w:val="clear" w:pos="400"/>
          <w:tab w:val="num" w:pos="709"/>
        </w:tabs>
        <w:ind w:right="-2"/>
        <w:rPr>
          <w:rFonts w:ascii="Times New Roman" w:hAnsi="Times New Roman" w:cs="Times New Roman"/>
          <w:sz w:val="24"/>
          <w:szCs w:val="24"/>
        </w:rPr>
      </w:pPr>
      <w:r w:rsidRPr="00924B61">
        <w:rPr>
          <w:rFonts w:ascii="Times New Roman" w:hAnsi="Times New Roman" w:cs="Times New Roman"/>
          <w:sz w:val="24"/>
          <w:szCs w:val="24"/>
        </w:rPr>
        <w:t>přílohy.</w:t>
      </w:r>
    </w:p>
    <w:p w:rsidR="00924B61" w:rsidRPr="00924B61" w:rsidRDefault="00924B61" w:rsidP="0060682B">
      <w:pPr>
        <w:ind w:right="-2"/>
        <w:rPr>
          <w:rFonts w:ascii="Times New Roman" w:hAnsi="Times New Roman" w:cs="Times New Roman"/>
          <w:b/>
          <w:sz w:val="24"/>
          <w:szCs w:val="24"/>
        </w:rPr>
      </w:pPr>
      <w:r w:rsidRPr="00924B61">
        <w:rPr>
          <w:rFonts w:ascii="Times New Roman" w:hAnsi="Times New Roman" w:cs="Times New Roman"/>
          <w:noProof/>
          <w:sz w:val="24"/>
          <w:szCs w:val="24"/>
        </w:rPr>
        <w:t xml:space="preserve">Projektová žádost musí být v souladu s Příručkou pro žadatele a příjemce pro oblast intervence </w:t>
      </w:r>
      <w:r w:rsidR="00AC5D57">
        <w:rPr>
          <w:rFonts w:ascii="Times New Roman" w:hAnsi="Times New Roman" w:cs="Times New Roman"/>
          <w:noProof/>
          <w:sz w:val="24"/>
          <w:szCs w:val="24"/>
        </w:rPr>
        <w:t>3</w:t>
      </w:r>
      <w:r w:rsidRPr="00924B61">
        <w:rPr>
          <w:rFonts w:ascii="Times New Roman" w:hAnsi="Times New Roman" w:cs="Times New Roman"/>
          <w:noProof/>
          <w:sz w:val="24"/>
          <w:szCs w:val="24"/>
        </w:rPr>
        <w:t>.</w:t>
      </w:r>
      <w:r w:rsidR="00AC5D57">
        <w:rPr>
          <w:rFonts w:ascii="Times New Roman" w:hAnsi="Times New Roman" w:cs="Times New Roman"/>
          <w:noProof/>
          <w:sz w:val="24"/>
          <w:szCs w:val="24"/>
        </w:rPr>
        <w:t>4</w:t>
      </w:r>
      <w:r w:rsidRPr="00924B61">
        <w:rPr>
          <w:rFonts w:ascii="Times New Roman" w:hAnsi="Times New Roman" w:cs="Times New Roman"/>
          <w:noProof/>
          <w:sz w:val="24"/>
          <w:szCs w:val="24"/>
        </w:rPr>
        <w:t xml:space="preserve"> a výzvou pro podávání žádostí. Příručka může být v průběhu realizace IOP aktualizována. Aktualizované vydání vždy platí pro projektové žádosti, které do doby zveřejnění aktualizované Příručky nebyly zaregistrovány na CRR ČR, a pro projektové činnosti, které nastanou po zveřejnění aktualizované Příručky. O aktualizaci Příručky budou žadatelé informováni na internetových stránkách </w:t>
      </w:r>
      <w:hyperlink r:id="rId11" w:history="1">
        <w:r w:rsidR="007832EC">
          <w:rPr>
            <w:rStyle w:val="Hypertextovodkaz"/>
            <w:rFonts w:ascii="Times New Roman" w:hAnsi="Times New Roman" w:cs="Times New Roman"/>
            <w:b/>
            <w:sz w:val="24"/>
            <w:szCs w:val="24"/>
          </w:rPr>
          <w:t>www.strukturalni-fondy.cz/iop/3-4</w:t>
        </w:r>
      </w:hyperlink>
      <w:r w:rsidRPr="00924B61">
        <w:rPr>
          <w:rFonts w:ascii="Times New Roman" w:hAnsi="Times New Roman" w:cs="Times New Roman"/>
          <w:b/>
          <w:sz w:val="24"/>
          <w:szCs w:val="24"/>
        </w:rPr>
        <w:t>.</w:t>
      </w:r>
    </w:p>
    <w:p w:rsidR="00924B61" w:rsidRPr="00924B61" w:rsidRDefault="00924B61" w:rsidP="0060682B">
      <w:pPr>
        <w:ind w:right="-2"/>
        <w:rPr>
          <w:rFonts w:ascii="Times New Roman" w:hAnsi="Times New Roman" w:cs="Times New Roman"/>
          <w:noProof/>
          <w:sz w:val="24"/>
          <w:szCs w:val="24"/>
        </w:rPr>
      </w:pPr>
      <w:r w:rsidRPr="00924B61">
        <w:rPr>
          <w:rFonts w:ascii="Times New Roman" w:hAnsi="Times New Roman" w:cs="Times New Roman"/>
          <w:noProof/>
          <w:sz w:val="24"/>
          <w:szCs w:val="24"/>
        </w:rPr>
        <w:t>V případě změny legislativy nebo metodik na národní úrovni může dojít i ke změně Příručky v části, která se týká příjemců. Také v tomto případě budou příjemci o aktualizaci Příručky informováni s předstihem.</w:t>
      </w:r>
    </w:p>
    <w:p w:rsidR="008B203A" w:rsidRDefault="00924B61" w:rsidP="0060682B">
      <w:pPr>
        <w:ind w:right="-2"/>
        <w:rPr>
          <w:rFonts w:ascii="Times New Roman" w:hAnsi="Times New Roman" w:cs="Times New Roman"/>
          <w:noProof/>
          <w:sz w:val="24"/>
          <w:szCs w:val="24"/>
        </w:rPr>
      </w:pPr>
      <w:r w:rsidRPr="00924B61">
        <w:rPr>
          <w:rFonts w:ascii="Times New Roman" w:hAnsi="Times New Roman" w:cs="Times New Roman"/>
          <w:noProof/>
          <w:sz w:val="24"/>
          <w:szCs w:val="24"/>
        </w:rPr>
        <w:t xml:space="preserve">Další informace o IOP lze nalézt na internetových stránkách </w:t>
      </w:r>
      <w:hyperlink r:id="rId12" w:history="1">
        <w:r w:rsidR="009F2377" w:rsidRPr="003B6191">
          <w:rPr>
            <w:rStyle w:val="Hypertextovodkaz"/>
            <w:rFonts w:ascii="Times New Roman" w:hAnsi="Times New Roman"/>
            <w:b/>
            <w:sz w:val="24"/>
          </w:rPr>
          <w:t>www.strukturalni-fondy.cz/iop</w:t>
        </w:r>
      </w:hyperlink>
      <w:r w:rsidRPr="00924B61">
        <w:rPr>
          <w:rFonts w:ascii="Times New Roman" w:hAnsi="Times New Roman" w:cs="Times New Roman"/>
          <w:noProof/>
          <w:sz w:val="24"/>
          <w:szCs w:val="24"/>
        </w:rPr>
        <w:t>.</w:t>
      </w:r>
    </w:p>
    <w:p w:rsidR="001B1163" w:rsidRPr="001B1163" w:rsidRDefault="008B203A" w:rsidP="001B1163">
      <w:pPr>
        <w:pStyle w:val="Obsah1"/>
      </w:pPr>
      <w:r>
        <w:rPr>
          <w:sz w:val="24"/>
          <w:szCs w:val="24"/>
        </w:rPr>
        <w:br w:type="page"/>
      </w:r>
      <w:r w:rsidR="001B1163" w:rsidRPr="001B1163">
        <w:lastRenderedPageBreak/>
        <w:t>OBSAH</w:t>
      </w:r>
    </w:p>
    <w:p w:rsidR="0080431A" w:rsidRDefault="006C6971">
      <w:pPr>
        <w:pStyle w:val="Obsah1"/>
        <w:rPr>
          <w:rFonts w:asciiTheme="minorHAnsi" w:eastAsiaTheme="minorEastAsia" w:hAnsiTheme="minorHAnsi" w:cstheme="minorBidi"/>
          <w:b w:val="0"/>
          <w:sz w:val="22"/>
          <w:szCs w:val="22"/>
        </w:rPr>
      </w:pPr>
      <w:r>
        <w:rPr>
          <w:sz w:val="24"/>
          <w:szCs w:val="24"/>
        </w:rPr>
        <w:fldChar w:fldCharType="begin"/>
      </w:r>
      <w:r w:rsidR="001B1163">
        <w:rPr>
          <w:sz w:val="24"/>
          <w:szCs w:val="24"/>
        </w:rPr>
        <w:instrText xml:space="preserve"> TOC \o "1-3" \h \z \u </w:instrText>
      </w:r>
      <w:r>
        <w:rPr>
          <w:sz w:val="24"/>
          <w:szCs w:val="24"/>
        </w:rPr>
        <w:fldChar w:fldCharType="separate"/>
      </w:r>
      <w:hyperlink w:anchor="_Toc392841745" w:history="1">
        <w:r w:rsidR="0080431A" w:rsidRPr="000B44BD">
          <w:rPr>
            <w:rStyle w:val="Hypertextovodkaz"/>
          </w:rPr>
          <w:t>1</w:t>
        </w:r>
        <w:r w:rsidR="0080431A">
          <w:rPr>
            <w:rFonts w:asciiTheme="minorHAnsi" w:eastAsiaTheme="minorEastAsia" w:hAnsiTheme="minorHAnsi" w:cstheme="minorBidi"/>
            <w:b w:val="0"/>
            <w:sz w:val="22"/>
            <w:szCs w:val="22"/>
          </w:rPr>
          <w:tab/>
        </w:r>
        <w:r w:rsidR="0080431A" w:rsidRPr="000B44BD">
          <w:rPr>
            <w:rStyle w:val="Hypertextovodkaz"/>
          </w:rPr>
          <w:t>Úvod</w:t>
        </w:r>
        <w:r w:rsidR="0080431A">
          <w:rPr>
            <w:webHidden/>
          </w:rPr>
          <w:tab/>
        </w:r>
        <w:r w:rsidR="0080431A">
          <w:rPr>
            <w:webHidden/>
          </w:rPr>
          <w:fldChar w:fldCharType="begin"/>
        </w:r>
        <w:r w:rsidR="0080431A">
          <w:rPr>
            <w:webHidden/>
          </w:rPr>
          <w:instrText xml:space="preserve"> PAGEREF _Toc392841745 \h </w:instrText>
        </w:r>
        <w:r w:rsidR="0080431A">
          <w:rPr>
            <w:webHidden/>
          </w:rPr>
        </w:r>
        <w:r w:rsidR="0080431A">
          <w:rPr>
            <w:webHidden/>
          </w:rPr>
          <w:fldChar w:fldCharType="separate"/>
        </w:r>
        <w:r w:rsidR="007817B1">
          <w:rPr>
            <w:webHidden/>
          </w:rPr>
          <w:t>2</w:t>
        </w:r>
        <w:r w:rsidR="0080431A">
          <w:rPr>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746" w:history="1">
        <w:r w:rsidR="0080431A" w:rsidRPr="000B44BD">
          <w:rPr>
            <w:rStyle w:val="Hypertextovodkaz"/>
          </w:rPr>
          <w:t>2</w:t>
        </w:r>
        <w:r w:rsidR="0080431A">
          <w:rPr>
            <w:rFonts w:asciiTheme="minorHAnsi" w:eastAsiaTheme="minorEastAsia" w:hAnsiTheme="minorHAnsi" w:cstheme="minorBidi"/>
            <w:b w:val="0"/>
            <w:sz w:val="22"/>
            <w:szCs w:val="22"/>
          </w:rPr>
          <w:tab/>
        </w:r>
        <w:r w:rsidR="0080431A" w:rsidRPr="000B44BD">
          <w:rPr>
            <w:rStyle w:val="Hypertextovodkaz"/>
          </w:rPr>
          <w:t>Seznam použitých zkratek</w:t>
        </w:r>
        <w:r w:rsidR="0080431A">
          <w:rPr>
            <w:webHidden/>
          </w:rPr>
          <w:tab/>
        </w:r>
        <w:r w:rsidR="0080431A">
          <w:rPr>
            <w:webHidden/>
          </w:rPr>
          <w:fldChar w:fldCharType="begin"/>
        </w:r>
        <w:r w:rsidR="0080431A">
          <w:rPr>
            <w:webHidden/>
          </w:rPr>
          <w:instrText xml:space="preserve"> PAGEREF _Toc392841746 \h </w:instrText>
        </w:r>
        <w:r w:rsidR="0080431A">
          <w:rPr>
            <w:webHidden/>
          </w:rPr>
        </w:r>
        <w:r w:rsidR="0080431A">
          <w:rPr>
            <w:webHidden/>
          </w:rPr>
          <w:fldChar w:fldCharType="separate"/>
        </w:r>
        <w:r w:rsidR="007817B1">
          <w:rPr>
            <w:webHidden/>
          </w:rPr>
          <w:t>5</w:t>
        </w:r>
        <w:r w:rsidR="0080431A">
          <w:rPr>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747" w:history="1">
        <w:r w:rsidR="0080431A" w:rsidRPr="000B44BD">
          <w:rPr>
            <w:rStyle w:val="Hypertextovodkaz"/>
            <w:rFonts w:cs="Tahoma"/>
            <w:caps/>
            <w:smallCaps/>
          </w:rPr>
          <w:t>3</w:t>
        </w:r>
        <w:r w:rsidR="0080431A">
          <w:rPr>
            <w:rFonts w:asciiTheme="minorHAnsi" w:eastAsiaTheme="minorEastAsia" w:hAnsiTheme="minorHAnsi" w:cstheme="minorBidi"/>
            <w:b w:val="0"/>
            <w:sz w:val="22"/>
            <w:szCs w:val="22"/>
          </w:rPr>
          <w:tab/>
        </w:r>
        <w:r w:rsidR="0080431A" w:rsidRPr="000B44BD">
          <w:rPr>
            <w:rStyle w:val="Hypertextovodkaz"/>
          </w:rPr>
          <w:t>Definice pojmů</w:t>
        </w:r>
        <w:r w:rsidR="0080431A">
          <w:rPr>
            <w:webHidden/>
          </w:rPr>
          <w:tab/>
        </w:r>
        <w:r w:rsidR="0080431A">
          <w:rPr>
            <w:webHidden/>
          </w:rPr>
          <w:fldChar w:fldCharType="begin"/>
        </w:r>
        <w:r w:rsidR="0080431A">
          <w:rPr>
            <w:webHidden/>
          </w:rPr>
          <w:instrText xml:space="preserve"> PAGEREF _Toc392841747 \h </w:instrText>
        </w:r>
        <w:r w:rsidR="0080431A">
          <w:rPr>
            <w:webHidden/>
          </w:rPr>
        </w:r>
        <w:r w:rsidR="0080431A">
          <w:rPr>
            <w:webHidden/>
          </w:rPr>
          <w:fldChar w:fldCharType="separate"/>
        </w:r>
        <w:r w:rsidR="007817B1">
          <w:rPr>
            <w:webHidden/>
          </w:rPr>
          <w:t>7</w:t>
        </w:r>
        <w:r w:rsidR="0080431A">
          <w:rPr>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748" w:history="1">
        <w:r w:rsidR="0080431A" w:rsidRPr="000B44BD">
          <w:rPr>
            <w:rStyle w:val="Hypertextovodkaz"/>
          </w:rPr>
          <w:t>4</w:t>
        </w:r>
        <w:r w:rsidR="0080431A">
          <w:rPr>
            <w:rFonts w:asciiTheme="minorHAnsi" w:eastAsiaTheme="minorEastAsia" w:hAnsiTheme="minorHAnsi" w:cstheme="minorBidi"/>
            <w:b w:val="0"/>
            <w:sz w:val="22"/>
            <w:szCs w:val="22"/>
          </w:rPr>
          <w:tab/>
        </w:r>
        <w:r w:rsidR="0080431A" w:rsidRPr="000B44BD">
          <w:rPr>
            <w:rStyle w:val="Hypertextovodkaz"/>
          </w:rPr>
          <w:t>Informace o IOP a podporovaných oblastech</w:t>
        </w:r>
        <w:r w:rsidR="0080431A">
          <w:rPr>
            <w:webHidden/>
          </w:rPr>
          <w:tab/>
        </w:r>
        <w:r w:rsidR="0080431A">
          <w:rPr>
            <w:webHidden/>
          </w:rPr>
          <w:fldChar w:fldCharType="begin"/>
        </w:r>
        <w:r w:rsidR="0080431A">
          <w:rPr>
            <w:webHidden/>
          </w:rPr>
          <w:instrText xml:space="preserve"> PAGEREF _Toc392841748 \h </w:instrText>
        </w:r>
        <w:r w:rsidR="0080431A">
          <w:rPr>
            <w:webHidden/>
          </w:rPr>
        </w:r>
        <w:r w:rsidR="0080431A">
          <w:rPr>
            <w:webHidden/>
          </w:rPr>
          <w:fldChar w:fldCharType="separate"/>
        </w:r>
        <w:r w:rsidR="007817B1">
          <w:rPr>
            <w:webHidden/>
          </w:rPr>
          <w:t>11</w:t>
        </w:r>
        <w:r w:rsidR="0080431A">
          <w:rPr>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49" w:history="1">
        <w:r w:rsidR="0080431A" w:rsidRPr="000B44BD">
          <w:rPr>
            <w:rStyle w:val="Hypertextovodkaz"/>
            <w:noProof/>
          </w:rPr>
          <w:t>4.1</w:t>
        </w:r>
        <w:r w:rsidR="0080431A">
          <w:rPr>
            <w:rFonts w:asciiTheme="minorHAnsi" w:eastAsiaTheme="minorEastAsia" w:hAnsiTheme="minorHAnsi" w:cstheme="minorBidi"/>
            <w:noProof/>
            <w:sz w:val="22"/>
            <w:szCs w:val="22"/>
          </w:rPr>
          <w:tab/>
        </w:r>
        <w:r w:rsidR="0080431A" w:rsidRPr="000B44BD">
          <w:rPr>
            <w:rStyle w:val="Hypertextovodkaz"/>
            <w:noProof/>
          </w:rPr>
          <w:t>Co je IOP</w:t>
        </w:r>
        <w:r w:rsidR="0080431A">
          <w:rPr>
            <w:noProof/>
            <w:webHidden/>
          </w:rPr>
          <w:tab/>
        </w:r>
        <w:r w:rsidR="0080431A">
          <w:rPr>
            <w:noProof/>
            <w:webHidden/>
          </w:rPr>
          <w:fldChar w:fldCharType="begin"/>
        </w:r>
        <w:r w:rsidR="0080431A">
          <w:rPr>
            <w:noProof/>
            <w:webHidden/>
          </w:rPr>
          <w:instrText xml:space="preserve"> PAGEREF _Toc392841749 \h </w:instrText>
        </w:r>
        <w:r w:rsidR="0080431A">
          <w:rPr>
            <w:noProof/>
            <w:webHidden/>
          </w:rPr>
        </w:r>
        <w:r w:rsidR="0080431A">
          <w:rPr>
            <w:noProof/>
            <w:webHidden/>
          </w:rPr>
          <w:fldChar w:fldCharType="separate"/>
        </w:r>
        <w:r w:rsidR="007817B1">
          <w:rPr>
            <w:noProof/>
            <w:webHidden/>
          </w:rPr>
          <w:t>11</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50" w:history="1">
        <w:r w:rsidR="0080431A" w:rsidRPr="000B44BD">
          <w:rPr>
            <w:rStyle w:val="Hypertextovodkaz"/>
            <w:noProof/>
          </w:rPr>
          <w:t>4.2</w:t>
        </w:r>
        <w:r w:rsidR="0080431A">
          <w:rPr>
            <w:rFonts w:asciiTheme="minorHAnsi" w:eastAsiaTheme="minorEastAsia" w:hAnsiTheme="minorHAnsi" w:cstheme="minorBidi"/>
            <w:noProof/>
            <w:sz w:val="22"/>
            <w:szCs w:val="22"/>
          </w:rPr>
          <w:tab/>
        </w:r>
        <w:r w:rsidR="0080431A" w:rsidRPr="000B44BD">
          <w:rPr>
            <w:rStyle w:val="Hypertextovodkaz"/>
            <w:noProof/>
          </w:rPr>
          <w:t>Oblast intervence 3.4 – Služby v oblasti bezpečnosti, prevence a řešení rizik</w:t>
        </w:r>
        <w:r w:rsidR="0080431A">
          <w:rPr>
            <w:noProof/>
            <w:webHidden/>
          </w:rPr>
          <w:tab/>
        </w:r>
        <w:r w:rsidR="0080431A">
          <w:rPr>
            <w:noProof/>
            <w:webHidden/>
          </w:rPr>
          <w:fldChar w:fldCharType="begin"/>
        </w:r>
        <w:r w:rsidR="0080431A">
          <w:rPr>
            <w:noProof/>
            <w:webHidden/>
          </w:rPr>
          <w:instrText xml:space="preserve"> PAGEREF _Toc392841750 \h </w:instrText>
        </w:r>
        <w:r w:rsidR="0080431A">
          <w:rPr>
            <w:noProof/>
            <w:webHidden/>
          </w:rPr>
        </w:r>
        <w:r w:rsidR="0080431A">
          <w:rPr>
            <w:noProof/>
            <w:webHidden/>
          </w:rPr>
          <w:fldChar w:fldCharType="separate"/>
        </w:r>
        <w:r w:rsidR="007817B1">
          <w:rPr>
            <w:noProof/>
            <w:webHidden/>
          </w:rPr>
          <w:t>12</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1" w:history="1">
        <w:r w:rsidR="0080431A" w:rsidRPr="000B44BD">
          <w:rPr>
            <w:rStyle w:val="Hypertextovodkaz"/>
            <w:rFonts w:cs="Times New Roman"/>
            <w:noProof/>
          </w:rPr>
          <w:t>4.2.1</w:t>
        </w:r>
        <w:r w:rsidR="0080431A">
          <w:rPr>
            <w:rFonts w:asciiTheme="minorHAnsi" w:eastAsiaTheme="minorEastAsia" w:hAnsiTheme="minorHAnsi" w:cstheme="minorBidi"/>
            <w:noProof/>
            <w:sz w:val="22"/>
            <w:szCs w:val="22"/>
          </w:rPr>
          <w:tab/>
        </w:r>
        <w:r w:rsidR="0080431A" w:rsidRPr="000B44BD">
          <w:rPr>
            <w:rStyle w:val="Hypertextovodkaz"/>
            <w:rFonts w:cs="Times New Roman"/>
            <w:noProof/>
          </w:rPr>
          <w:t>Příjemci</w:t>
        </w:r>
        <w:r w:rsidR="0080431A">
          <w:rPr>
            <w:noProof/>
            <w:webHidden/>
          </w:rPr>
          <w:tab/>
        </w:r>
        <w:r w:rsidR="0080431A">
          <w:rPr>
            <w:noProof/>
            <w:webHidden/>
          </w:rPr>
          <w:fldChar w:fldCharType="begin"/>
        </w:r>
        <w:r w:rsidR="0080431A">
          <w:rPr>
            <w:noProof/>
            <w:webHidden/>
          </w:rPr>
          <w:instrText xml:space="preserve"> PAGEREF _Toc392841751 \h </w:instrText>
        </w:r>
        <w:r w:rsidR="0080431A">
          <w:rPr>
            <w:noProof/>
            <w:webHidden/>
          </w:rPr>
        </w:r>
        <w:r w:rsidR="0080431A">
          <w:rPr>
            <w:noProof/>
            <w:webHidden/>
          </w:rPr>
          <w:fldChar w:fldCharType="separate"/>
        </w:r>
        <w:r w:rsidR="007817B1">
          <w:rPr>
            <w:noProof/>
            <w:webHidden/>
          </w:rPr>
          <w:t>12</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2" w:history="1">
        <w:r w:rsidR="0080431A" w:rsidRPr="000B44BD">
          <w:rPr>
            <w:rStyle w:val="Hypertextovodkaz"/>
            <w:noProof/>
          </w:rPr>
          <w:t>4.2.2</w:t>
        </w:r>
        <w:r w:rsidR="0080431A">
          <w:rPr>
            <w:rFonts w:asciiTheme="minorHAnsi" w:eastAsiaTheme="minorEastAsia" w:hAnsiTheme="minorHAnsi" w:cstheme="minorBidi"/>
            <w:noProof/>
            <w:sz w:val="22"/>
            <w:szCs w:val="22"/>
          </w:rPr>
          <w:tab/>
        </w:r>
        <w:r w:rsidR="0080431A" w:rsidRPr="000B44BD">
          <w:rPr>
            <w:rStyle w:val="Hypertextovodkaz"/>
            <w:noProof/>
          </w:rPr>
          <w:t>Realizace velkých projektů</w:t>
        </w:r>
        <w:r w:rsidR="0080431A">
          <w:rPr>
            <w:noProof/>
            <w:webHidden/>
          </w:rPr>
          <w:tab/>
        </w:r>
        <w:r w:rsidR="0080431A">
          <w:rPr>
            <w:noProof/>
            <w:webHidden/>
          </w:rPr>
          <w:fldChar w:fldCharType="begin"/>
        </w:r>
        <w:r w:rsidR="0080431A">
          <w:rPr>
            <w:noProof/>
            <w:webHidden/>
          </w:rPr>
          <w:instrText xml:space="preserve"> PAGEREF _Toc392841752 \h </w:instrText>
        </w:r>
        <w:r w:rsidR="0080431A">
          <w:rPr>
            <w:noProof/>
            <w:webHidden/>
          </w:rPr>
        </w:r>
        <w:r w:rsidR="0080431A">
          <w:rPr>
            <w:noProof/>
            <w:webHidden/>
          </w:rPr>
          <w:fldChar w:fldCharType="separate"/>
        </w:r>
        <w:r w:rsidR="007817B1">
          <w:rPr>
            <w:noProof/>
            <w:webHidden/>
          </w:rPr>
          <w:t>12</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3" w:history="1">
        <w:r w:rsidR="0080431A" w:rsidRPr="000B44BD">
          <w:rPr>
            <w:rStyle w:val="Hypertextovodkaz"/>
            <w:noProof/>
          </w:rPr>
          <w:t>4.2.3</w:t>
        </w:r>
        <w:r w:rsidR="0080431A">
          <w:rPr>
            <w:rFonts w:asciiTheme="minorHAnsi" w:eastAsiaTheme="minorEastAsia" w:hAnsiTheme="minorHAnsi" w:cstheme="minorBidi"/>
            <w:noProof/>
            <w:sz w:val="22"/>
            <w:szCs w:val="22"/>
          </w:rPr>
          <w:tab/>
        </w:r>
        <w:r w:rsidR="0080431A" w:rsidRPr="000B44BD">
          <w:rPr>
            <w:rStyle w:val="Hypertextovodkaz"/>
            <w:rFonts w:cs="Times New Roman"/>
            <w:noProof/>
          </w:rPr>
          <w:t>Pod</w:t>
        </w:r>
        <w:r w:rsidR="0080431A" w:rsidRPr="000B44BD">
          <w:rPr>
            <w:rStyle w:val="Hypertextovodkaz"/>
            <w:noProof/>
          </w:rPr>
          <w:t>porované aktivity</w:t>
        </w:r>
        <w:r w:rsidR="0080431A">
          <w:rPr>
            <w:noProof/>
            <w:webHidden/>
          </w:rPr>
          <w:tab/>
        </w:r>
        <w:r w:rsidR="0080431A">
          <w:rPr>
            <w:noProof/>
            <w:webHidden/>
          </w:rPr>
          <w:fldChar w:fldCharType="begin"/>
        </w:r>
        <w:r w:rsidR="0080431A">
          <w:rPr>
            <w:noProof/>
            <w:webHidden/>
          </w:rPr>
          <w:instrText xml:space="preserve"> PAGEREF _Toc392841753 \h </w:instrText>
        </w:r>
        <w:r w:rsidR="0080431A">
          <w:rPr>
            <w:noProof/>
            <w:webHidden/>
          </w:rPr>
        </w:r>
        <w:r w:rsidR="0080431A">
          <w:rPr>
            <w:noProof/>
            <w:webHidden/>
          </w:rPr>
          <w:fldChar w:fldCharType="separate"/>
        </w:r>
        <w:r w:rsidR="007817B1">
          <w:rPr>
            <w:noProof/>
            <w:webHidden/>
          </w:rPr>
          <w:t>13</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4" w:history="1">
        <w:r w:rsidR="0080431A" w:rsidRPr="000B44BD">
          <w:rPr>
            <w:rStyle w:val="Hypertextovodkaz"/>
            <w:noProof/>
          </w:rPr>
          <w:t>4.2.4</w:t>
        </w:r>
        <w:r w:rsidR="0080431A">
          <w:rPr>
            <w:rFonts w:asciiTheme="minorHAnsi" w:eastAsiaTheme="minorEastAsia" w:hAnsiTheme="minorHAnsi" w:cstheme="minorBidi"/>
            <w:noProof/>
            <w:sz w:val="22"/>
            <w:szCs w:val="22"/>
          </w:rPr>
          <w:tab/>
        </w:r>
        <w:r w:rsidR="0080431A" w:rsidRPr="000B44BD">
          <w:rPr>
            <w:rStyle w:val="Hypertextovodkaz"/>
            <w:noProof/>
          </w:rPr>
          <w:t>Typ podpory</w:t>
        </w:r>
        <w:r w:rsidR="0080431A">
          <w:rPr>
            <w:noProof/>
            <w:webHidden/>
          </w:rPr>
          <w:tab/>
        </w:r>
        <w:r w:rsidR="0080431A">
          <w:rPr>
            <w:noProof/>
            <w:webHidden/>
          </w:rPr>
          <w:fldChar w:fldCharType="begin"/>
        </w:r>
        <w:r w:rsidR="0080431A">
          <w:rPr>
            <w:noProof/>
            <w:webHidden/>
          </w:rPr>
          <w:instrText xml:space="preserve"> PAGEREF _Toc392841754 \h </w:instrText>
        </w:r>
        <w:r w:rsidR="0080431A">
          <w:rPr>
            <w:noProof/>
            <w:webHidden/>
          </w:rPr>
        </w:r>
        <w:r w:rsidR="0080431A">
          <w:rPr>
            <w:noProof/>
            <w:webHidden/>
          </w:rPr>
          <w:fldChar w:fldCharType="separate"/>
        </w:r>
        <w:r w:rsidR="007817B1">
          <w:rPr>
            <w:noProof/>
            <w:webHidden/>
          </w:rPr>
          <w:t>13</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5" w:history="1">
        <w:r w:rsidR="0080431A" w:rsidRPr="000B44BD">
          <w:rPr>
            <w:rStyle w:val="Hypertextovodkaz"/>
            <w:noProof/>
          </w:rPr>
          <w:t>4.2.5</w:t>
        </w:r>
        <w:r w:rsidR="0080431A">
          <w:rPr>
            <w:rFonts w:asciiTheme="minorHAnsi" w:eastAsiaTheme="minorEastAsia" w:hAnsiTheme="minorHAnsi" w:cstheme="minorBidi"/>
            <w:noProof/>
            <w:sz w:val="22"/>
            <w:szCs w:val="22"/>
          </w:rPr>
          <w:tab/>
        </w:r>
        <w:r w:rsidR="0080431A" w:rsidRPr="000B44BD">
          <w:rPr>
            <w:rStyle w:val="Hypertextovodkaz"/>
            <w:noProof/>
          </w:rPr>
          <w:t>Struktura financování</w:t>
        </w:r>
        <w:r w:rsidR="0080431A">
          <w:rPr>
            <w:noProof/>
            <w:webHidden/>
          </w:rPr>
          <w:tab/>
        </w:r>
        <w:r w:rsidR="0080431A">
          <w:rPr>
            <w:noProof/>
            <w:webHidden/>
          </w:rPr>
          <w:fldChar w:fldCharType="begin"/>
        </w:r>
        <w:r w:rsidR="0080431A">
          <w:rPr>
            <w:noProof/>
            <w:webHidden/>
          </w:rPr>
          <w:instrText xml:space="preserve"> PAGEREF _Toc392841755 \h </w:instrText>
        </w:r>
        <w:r w:rsidR="0080431A">
          <w:rPr>
            <w:noProof/>
            <w:webHidden/>
          </w:rPr>
        </w:r>
        <w:r w:rsidR="0080431A">
          <w:rPr>
            <w:noProof/>
            <w:webHidden/>
          </w:rPr>
          <w:fldChar w:fldCharType="separate"/>
        </w:r>
        <w:r w:rsidR="007817B1">
          <w:rPr>
            <w:noProof/>
            <w:webHidden/>
          </w:rPr>
          <w:t>13</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6" w:history="1">
        <w:r w:rsidR="0080431A" w:rsidRPr="000B44BD">
          <w:rPr>
            <w:rStyle w:val="Hypertextovodkaz"/>
            <w:noProof/>
          </w:rPr>
          <w:t>4.2.6</w:t>
        </w:r>
        <w:r w:rsidR="0080431A">
          <w:rPr>
            <w:rFonts w:asciiTheme="minorHAnsi" w:eastAsiaTheme="minorEastAsia" w:hAnsiTheme="minorHAnsi" w:cstheme="minorBidi"/>
            <w:noProof/>
            <w:sz w:val="22"/>
            <w:szCs w:val="22"/>
          </w:rPr>
          <w:tab/>
        </w:r>
        <w:r w:rsidR="0080431A" w:rsidRPr="000B44BD">
          <w:rPr>
            <w:rStyle w:val="Hypertextovodkaz"/>
            <w:noProof/>
          </w:rPr>
          <w:t>Způsobilé výdaje</w:t>
        </w:r>
        <w:r w:rsidR="0080431A">
          <w:rPr>
            <w:noProof/>
            <w:webHidden/>
          </w:rPr>
          <w:tab/>
        </w:r>
        <w:r w:rsidR="0080431A">
          <w:rPr>
            <w:noProof/>
            <w:webHidden/>
          </w:rPr>
          <w:fldChar w:fldCharType="begin"/>
        </w:r>
        <w:r w:rsidR="0080431A">
          <w:rPr>
            <w:noProof/>
            <w:webHidden/>
          </w:rPr>
          <w:instrText xml:space="preserve"> PAGEREF _Toc392841756 \h </w:instrText>
        </w:r>
        <w:r w:rsidR="0080431A">
          <w:rPr>
            <w:noProof/>
            <w:webHidden/>
          </w:rPr>
        </w:r>
        <w:r w:rsidR="0080431A">
          <w:rPr>
            <w:noProof/>
            <w:webHidden/>
          </w:rPr>
          <w:fldChar w:fldCharType="separate"/>
        </w:r>
        <w:r w:rsidR="007817B1">
          <w:rPr>
            <w:noProof/>
            <w:webHidden/>
          </w:rPr>
          <w:t>13</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7" w:history="1">
        <w:r w:rsidR="0080431A" w:rsidRPr="000B44BD">
          <w:rPr>
            <w:rStyle w:val="Hypertextovodkaz"/>
            <w:noProof/>
          </w:rPr>
          <w:t>4.2.7</w:t>
        </w:r>
        <w:r w:rsidR="0080431A">
          <w:rPr>
            <w:rFonts w:asciiTheme="minorHAnsi" w:eastAsiaTheme="minorEastAsia" w:hAnsiTheme="minorHAnsi" w:cstheme="minorBidi"/>
            <w:noProof/>
            <w:sz w:val="22"/>
            <w:szCs w:val="22"/>
          </w:rPr>
          <w:tab/>
        </w:r>
        <w:r w:rsidR="0080431A" w:rsidRPr="000B44BD">
          <w:rPr>
            <w:rStyle w:val="Hypertextovodkaz"/>
            <w:noProof/>
          </w:rPr>
          <w:t>Monitorovací indikátory</w:t>
        </w:r>
        <w:r w:rsidR="0080431A">
          <w:rPr>
            <w:noProof/>
            <w:webHidden/>
          </w:rPr>
          <w:tab/>
        </w:r>
        <w:r w:rsidR="0080431A">
          <w:rPr>
            <w:noProof/>
            <w:webHidden/>
          </w:rPr>
          <w:fldChar w:fldCharType="begin"/>
        </w:r>
        <w:r w:rsidR="0080431A">
          <w:rPr>
            <w:noProof/>
            <w:webHidden/>
          </w:rPr>
          <w:instrText xml:space="preserve"> PAGEREF _Toc392841757 \h </w:instrText>
        </w:r>
        <w:r w:rsidR="0080431A">
          <w:rPr>
            <w:noProof/>
            <w:webHidden/>
          </w:rPr>
        </w:r>
        <w:r w:rsidR="0080431A">
          <w:rPr>
            <w:noProof/>
            <w:webHidden/>
          </w:rPr>
          <w:fldChar w:fldCharType="separate"/>
        </w:r>
        <w:r w:rsidR="007817B1">
          <w:rPr>
            <w:noProof/>
            <w:webHidden/>
          </w:rPr>
          <w:t>16</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8" w:history="1">
        <w:r w:rsidR="0080431A" w:rsidRPr="000B44BD">
          <w:rPr>
            <w:rStyle w:val="Hypertextovodkaz"/>
            <w:rFonts w:cs="Times New Roman"/>
            <w:noProof/>
          </w:rPr>
          <w:t>4.2.8</w:t>
        </w:r>
        <w:r w:rsidR="0080431A">
          <w:rPr>
            <w:rFonts w:asciiTheme="minorHAnsi" w:eastAsiaTheme="minorEastAsia" w:hAnsiTheme="minorHAnsi" w:cstheme="minorBidi"/>
            <w:noProof/>
            <w:sz w:val="22"/>
            <w:szCs w:val="22"/>
          </w:rPr>
          <w:tab/>
        </w:r>
        <w:r w:rsidR="0080431A" w:rsidRPr="000B44BD">
          <w:rPr>
            <w:rStyle w:val="Hypertextovodkaz"/>
            <w:rFonts w:cs="Times New Roman"/>
            <w:noProof/>
          </w:rPr>
          <w:t>Místo realizace projektů</w:t>
        </w:r>
        <w:r w:rsidR="0080431A">
          <w:rPr>
            <w:noProof/>
            <w:webHidden/>
          </w:rPr>
          <w:tab/>
        </w:r>
        <w:r w:rsidR="0080431A">
          <w:rPr>
            <w:noProof/>
            <w:webHidden/>
          </w:rPr>
          <w:fldChar w:fldCharType="begin"/>
        </w:r>
        <w:r w:rsidR="0080431A">
          <w:rPr>
            <w:noProof/>
            <w:webHidden/>
          </w:rPr>
          <w:instrText xml:space="preserve"> PAGEREF _Toc392841758 \h </w:instrText>
        </w:r>
        <w:r w:rsidR="0080431A">
          <w:rPr>
            <w:noProof/>
            <w:webHidden/>
          </w:rPr>
        </w:r>
        <w:r w:rsidR="0080431A">
          <w:rPr>
            <w:noProof/>
            <w:webHidden/>
          </w:rPr>
          <w:fldChar w:fldCharType="separate"/>
        </w:r>
        <w:r w:rsidR="007817B1">
          <w:rPr>
            <w:noProof/>
            <w:webHidden/>
          </w:rPr>
          <w:t>17</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59" w:history="1">
        <w:r w:rsidR="0080431A" w:rsidRPr="000B44BD">
          <w:rPr>
            <w:rStyle w:val="Hypertextovodkaz"/>
            <w:noProof/>
          </w:rPr>
          <w:t>4.2.9</w:t>
        </w:r>
        <w:r w:rsidR="0080431A">
          <w:rPr>
            <w:rFonts w:asciiTheme="minorHAnsi" w:eastAsiaTheme="minorEastAsia" w:hAnsiTheme="minorHAnsi" w:cstheme="minorBidi"/>
            <w:noProof/>
            <w:sz w:val="22"/>
            <w:szCs w:val="22"/>
          </w:rPr>
          <w:tab/>
        </w:r>
        <w:r w:rsidR="0080431A" w:rsidRPr="000B44BD">
          <w:rPr>
            <w:rStyle w:val="Hypertextovodkaz"/>
            <w:noProof/>
          </w:rPr>
          <w:t>Úhrada nákladů za zásah jednotky požární ochrany</w:t>
        </w:r>
        <w:r w:rsidR="0080431A">
          <w:rPr>
            <w:noProof/>
            <w:webHidden/>
          </w:rPr>
          <w:tab/>
        </w:r>
        <w:r w:rsidR="0080431A">
          <w:rPr>
            <w:noProof/>
            <w:webHidden/>
          </w:rPr>
          <w:fldChar w:fldCharType="begin"/>
        </w:r>
        <w:r w:rsidR="0080431A">
          <w:rPr>
            <w:noProof/>
            <w:webHidden/>
          </w:rPr>
          <w:instrText xml:space="preserve"> PAGEREF _Toc392841759 \h </w:instrText>
        </w:r>
        <w:r w:rsidR="0080431A">
          <w:rPr>
            <w:noProof/>
            <w:webHidden/>
          </w:rPr>
        </w:r>
        <w:r w:rsidR="0080431A">
          <w:rPr>
            <w:noProof/>
            <w:webHidden/>
          </w:rPr>
          <w:fldChar w:fldCharType="separate"/>
        </w:r>
        <w:r w:rsidR="007817B1">
          <w:rPr>
            <w:noProof/>
            <w:webHidden/>
          </w:rPr>
          <w:t>17</w:t>
        </w:r>
        <w:r w:rsidR="0080431A">
          <w:rPr>
            <w:noProof/>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760" w:history="1">
        <w:r w:rsidR="0080431A" w:rsidRPr="000B44BD">
          <w:rPr>
            <w:rStyle w:val="Hypertextovodkaz"/>
          </w:rPr>
          <w:t>5</w:t>
        </w:r>
        <w:r w:rsidR="0080431A">
          <w:rPr>
            <w:rFonts w:asciiTheme="minorHAnsi" w:eastAsiaTheme="minorEastAsia" w:hAnsiTheme="minorHAnsi" w:cstheme="minorBidi"/>
            <w:b w:val="0"/>
            <w:sz w:val="22"/>
            <w:szCs w:val="22"/>
          </w:rPr>
          <w:tab/>
        </w:r>
        <w:r w:rsidR="0080431A" w:rsidRPr="000B44BD">
          <w:rPr>
            <w:rStyle w:val="Hypertextovodkaz"/>
          </w:rPr>
          <w:t>Vyhlášení výzvy a předkládání projektové žádosti</w:t>
        </w:r>
        <w:r w:rsidR="0080431A">
          <w:rPr>
            <w:webHidden/>
          </w:rPr>
          <w:tab/>
        </w:r>
        <w:r w:rsidR="0080431A">
          <w:rPr>
            <w:webHidden/>
          </w:rPr>
          <w:fldChar w:fldCharType="begin"/>
        </w:r>
        <w:r w:rsidR="0080431A">
          <w:rPr>
            <w:webHidden/>
          </w:rPr>
          <w:instrText xml:space="preserve"> PAGEREF _Toc392841760 \h </w:instrText>
        </w:r>
        <w:r w:rsidR="0080431A">
          <w:rPr>
            <w:webHidden/>
          </w:rPr>
        </w:r>
        <w:r w:rsidR="0080431A">
          <w:rPr>
            <w:webHidden/>
          </w:rPr>
          <w:fldChar w:fldCharType="separate"/>
        </w:r>
        <w:r w:rsidR="007817B1">
          <w:rPr>
            <w:webHidden/>
          </w:rPr>
          <w:t>18</w:t>
        </w:r>
        <w:r w:rsidR="0080431A">
          <w:rPr>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61" w:history="1">
        <w:r w:rsidR="0080431A" w:rsidRPr="000B44BD">
          <w:rPr>
            <w:rStyle w:val="Hypertextovodkaz"/>
            <w:noProof/>
          </w:rPr>
          <w:t>5.1</w:t>
        </w:r>
        <w:r w:rsidR="0080431A">
          <w:rPr>
            <w:rFonts w:asciiTheme="minorHAnsi" w:eastAsiaTheme="minorEastAsia" w:hAnsiTheme="minorHAnsi" w:cstheme="minorBidi"/>
            <w:noProof/>
            <w:sz w:val="22"/>
            <w:szCs w:val="22"/>
          </w:rPr>
          <w:tab/>
        </w:r>
        <w:r w:rsidR="0080431A" w:rsidRPr="000B44BD">
          <w:rPr>
            <w:rStyle w:val="Hypertextovodkaz"/>
            <w:noProof/>
          </w:rPr>
          <w:t>Poskytování informací žadatelům</w:t>
        </w:r>
        <w:r w:rsidR="0080431A">
          <w:rPr>
            <w:noProof/>
            <w:webHidden/>
          </w:rPr>
          <w:tab/>
        </w:r>
        <w:r w:rsidR="0080431A">
          <w:rPr>
            <w:noProof/>
            <w:webHidden/>
          </w:rPr>
          <w:fldChar w:fldCharType="begin"/>
        </w:r>
        <w:r w:rsidR="0080431A">
          <w:rPr>
            <w:noProof/>
            <w:webHidden/>
          </w:rPr>
          <w:instrText xml:space="preserve"> PAGEREF _Toc392841761 \h </w:instrText>
        </w:r>
        <w:r w:rsidR="0080431A">
          <w:rPr>
            <w:noProof/>
            <w:webHidden/>
          </w:rPr>
        </w:r>
        <w:r w:rsidR="0080431A">
          <w:rPr>
            <w:noProof/>
            <w:webHidden/>
          </w:rPr>
          <w:fldChar w:fldCharType="separate"/>
        </w:r>
        <w:r w:rsidR="007817B1">
          <w:rPr>
            <w:noProof/>
            <w:webHidden/>
          </w:rPr>
          <w:t>18</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62" w:history="1">
        <w:r w:rsidR="0080431A" w:rsidRPr="000B44BD">
          <w:rPr>
            <w:rStyle w:val="Hypertextovodkaz"/>
            <w:noProof/>
          </w:rPr>
          <w:t>5.2</w:t>
        </w:r>
        <w:r w:rsidR="0080431A">
          <w:rPr>
            <w:rFonts w:asciiTheme="minorHAnsi" w:eastAsiaTheme="minorEastAsia" w:hAnsiTheme="minorHAnsi" w:cstheme="minorBidi"/>
            <w:noProof/>
            <w:sz w:val="22"/>
            <w:szCs w:val="22"/>
          </w:rPr>
          <w:tab/>
        </w:r>
        <w:r w:rsidR="0080431A" w:rsidRPr="000B44BD">
          <w:rPr>
            <w:rStyle w:val="Hypertextovodkaz"/>
            <w:noProof/>
          </w:rPr>
          <w:t>Forma projektové žádosti</w:t>
        </w:r>
        <w:r w:rsidR="0080431A">
          <w:rPr>
            <w:noProof/>
            <w:webHidden/>
          </w:rPr>
          <w:tab/>
        </w:r>
        <w:r w:rsidR="0080431A">
          <w:rPr>
            <w:noProof/>
            <w:webHidden/>
          </w:rPr>
          <w:fldChar w:fldCharType="begin"/>
        </w:r>
        <w:r w:rsidR="0080431A">
          <w:rPr>
            <w:noProof/>
            <w:webHidden/>
          </w:rPr>
          <w:instrText xml:space="preserve"> PAGEREF _Toc392841762 \h </w:instrText>
        </w:r>
        <w:r w:rsidR="0080431A">
          <w:rPr>
            <w:noProof/>
            <w:webHidden/>
          </w:rPr>
        </w:r>
        <w:r w:rsidR="0080431A">
          <w:rPr>
            <w:noProof/>
            <w:webHidden/>
          </w:rPr>
          <w:fldChar w:fldCharType="separate"/>
        </w:r>
        <w:r w:rsidR="007817B1">
          <w:rPr>
            <w:noProof/>
            <w:webHidden/>
          </w:rPr>
          <w:t>19</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63" w:history="1">
        <w:r w:rsidR="0080431A" w:rsidRPr="000B44BD">
          <w:rPr>
            <w:rStyle w:val="Hypertextovodkaz"/>
            <w:noProof/>
          </w:rPr>
          <w:t>5.3</w:t>
        </w:r>
        <w:r w:rsidR="0080431A">
          <w:rPr>
            <w:rFonts w:asciiTheme="minorHAnsi" w:eastAsiaTheme="minorEastAsia" w:hAnsiTheme="minorHAnsi" w:cstheme="minorBidi"/>
            <w:noProof/>
            <w:sz w:val="22"/>
            <w:szCs w:val="22"/>
          </w:rPr>
          <w:tab/>
        </w:r>
        <w:r w:rsidR="0080431A" w:rsidRPr="000B44BD">
          <w:rPr>
            <w:rStyle w:val="Hypertextovodkaz"/>
            <w:noProof/>
          </w:rPr>
          <w:t>Studie proveditelnosti</w:t>
        </w:r>
        <w:r w:rsidR="0080431A">
          <w:rPr>
            <w:noProof/>
            <w:webHidden/>
          </w:rPr>
          <w:tab/>
        </w:r>
        <w:r w:rsidR="0080431A">
          <w:rPr>
            <w:noProof/>
            <w:webHidden/>
          </w:rPr>
          <w:fldChar w:fldCharType="begin"/>
        </w:r>
        <w:r w:rsidR="0080431A">
          <w:rPr>
            <w:noProof/>
            <w:webHidden/>
          </w:rPr>
          <w:instrText xml:space="preserve"> PAGEREF _Toc392841763 \h </w:instrText>
        </w:r>
        <w:r w:rsidR="0080431A">
          <w:rPr>
            <w:noProof/>
            <w:webHidden/>
          </w:rPr>
        </w:r>
        <w:r w:rsidR="0080431A">
          <w:rPr>
            <w:noProof/>
            <w:webHidden/>
          </w:rPr>
          <w:fldChar w:fldCharType="separate"/>
        </w:r>
        <w:r w:rsidR="007817B1">
          <w:rPr>
            <w:noProof/>
            <w:webHidden/>
          </w:rPr>
          <w:t>20</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64" w:history="1">
        <w:r w:rsidR="0080431A" w:rsidRPr="000B44BD">
          <w:rPr>
            <w:rStyle w:val="Hypertextovodkaz"/>
            <w:noProof/>
          </w:rPr>
          <w:t>5.4</w:t>
        </w:r>
        <w:r w:rsidR="0080431A">
          <w:rPr>
            <w:rFonts w:asciiTheme="minorHAnsi" w:eastAsiaTheme="minorEastAsia" w:hAnsiTheme="minorHAnsi" w:cstheme="minorBidi"/>
            <w:noProof/>
            <w:sz w:val="22"/>
            <w:szCs w:val="22"/>
          </w:rPr>
          <w:tab/>
        </w:r>
        <w:r w:rsidR="0080431A" w:rsidRPr="000B44BD">
          <w:rPr>
            <w:rStyle w:val="Hypertextovodkaz"/>
            <w:noProof/>
          </w:rPr>
          <w:t>Rozpočet projektu</w:t>
        </w:r>
        <w:r w:rsidR="0080431A">
          <w:rPr>
            <w:noProof/>
            <w:webHidden/>
          </w:rPr>
          <w:tab/>
        </w:r>
        <w:r w:rsidR="0080431A">
          <w:rPr>
            <w:noProof/>
            <w:webHidden/>
          </w:rPr>
          <w:fldChar w:fldCharType="begin"/>
        </w:r>
        <w:r w:rsidR="0080431A">
          <w:rPr>
            <w:noProof/>
            <w:webHidden/>
          </w:rPr>
          <w:instrText xml:space="preserve"> PAGEREF _Toc392841764 \h </w:instrText>
        </w:r>
        <w:r w:rsidR="0080431A">
          <w:rPr>
            <w:noProof/>
            <w:webHidden/>
          </w:rPr>
        </w:r>
        <w:r w:rsidR="0080431A">
          <w:rPr>
            <w:noProof/>
            <w:webHidden/>
          </w:rPr>
          <w:fldChar w:fldCharType="separate"/>
        </w:r>
        <w:r w:rsidR="007817B1">
          <w:rPr>
            <w:noProof/>
            <w:webHidden/>
          </w:rPr>
          <w:t>21</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65" w:history="1">
        <w:r w:rsidR="0080431A" w:rsidRPr="000B44BD">
          <w:rPr>
            <w:rStyle w:val="Hypertextovodkaz"/>
            <w:noProof/>
          </w:rPr>
          <w:t>5.5</w:t>
        </w:r>
        <w:r w:rsidR="0080431A">
          <w:rPr>
            <w:rFonts w:asciiTheme="minorHAnsi" w:eastAsiaTheme="minorEastAsia" w:hAnsiTheme="minorHAnsi" w:cstheme="minorBidi"/>
            <w:noProof/>
            <w:sz w:val="22"/>
            <w:szCs w:val="22"/>
          </w:rPr>
          <w:tab/>
        </w:r>
        <w:r w:rsidR="0080431A" w:rsidRPr="000B44BD">
          <w:rPr>
            <w:rStyle w:val="Hypertextovodkaz"/>
            <w:noProof/>
          </w:rPr>
          <w:t>Způsob podání projektové žádosti</w:t>
        </w:r>
        <w:r w:rsidR="0080431A">
          <w:rPr>
            <w:noProof/>
            <w:webHidden/>
          </w:rPr>
          <w:tab/>
        </w:r>
        <w:r w:rsidR="0080431A">
          <w:rPr>
            <w:noProof/>
            <w:webHidden/>
          </w:rPr>
          <w:fldChar w:fldCharType="begin"/>
        </w:r>
        <w:r w:rsidR="0080431A">
          <w:rPr>
            <w:noProof/>
            <w:webHidden/>
          </w:rPr>
          <w:instrText xml:space="preserve"> PAGEREF _Toc392841765 \h </w:instrText>
        </w:r>
        <w:r w:rsidR="0080431A">
          <w:rPr>
            <w:noProof/>
            <w:webHidden/>
          </w:rPr>
        </w:r>
        <w:r w:rsidR="0080431A">
          <w:rPr>
            <w:noProof/>
            <w:webHidden/>
          </w:rPr>
          <w:fldChar w:fldCharType="separate"/>
        </w:r>
        <w:r w:rsidR="007817B1">
          <w:rPr>
            <w:noProof/>
            <w:webHidden/>
          </w:rPr>
          <w:t>21</w:t>
        </w:r>
        <w:r w:rsidR="0080431A">
          <w:rPr>
            <w:noProof/>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766" w:history="1">
        <w:r w:rsidR="0080431A" w:rsidRPr="000B44BD">
          <w:rPr>
            <w:rStyle w:val="Hypertextovodkaz"/>
          </w:rPr>
          <w:t>6</w:t>
        </w:r>
        <w:r w:rsidR="0080431A">
          <w:rPr>
            <w:rFonts w:asciiTheme="minorHAnsi" w:eastAsiaTheme="minorEastAsia" w:hAnsiTheme="minorHAnsi" w:cstheme="minorBidi"/>
            <w:b w:val="0"/>
            <w:sz w:val="22"/>
            <w:szCs w:val="22"/>
          </w:rPr>
          <w:tab/>
        </w:r>
        <w:r w:rsidR="0080431A" w:rsidRPr="000B44BD">
          <w:rPr>
            <w:rStyle w:val="Hypertextovodkaz"/>
          </w:rPr>
          <w:t>Co následuje po podání projektové žádosti</w:t>
        </w:r>
        <w:r w:rsidR="0080431A">
          <w:rPr>
            <w:webHidden/>
          </w:rPr>
          <w:tab/>
        </w:r>
        <w:r w:rsidR="0080431A">
          <w:rPr>
            <w:webHidden/>
          </w:rPr>
          <w:fldChar w:fldCharType="begin"/>
        </w:r>
        <w:r w:rsidR="0080431A">
          <w:rPr>
            <w:webHidden/>
          </w:rPr>
          <w:instrText xml:space="preserve"> PAGEREF _Toc392841766 \h </w:instrText>
        </w:r>
        <w:r w:rsidR="0080431A">
          <w:rPr>
            <w:webHidden/>
          </w:rPr>
        </w:r>
        <w:r w:rsidR="0080431A">
          <w:rPr>
            <w:webHidden/>
          </w:rPr>
          <w:fldChar w:fldCharType="separate"/>
        </w:r>
        <w:r w:rsidR="007817B1">
          <w:rPr>
            <w:webHidden/>
          </w:rPr>
          <w:t>23</w:t>
        </w:r>
        <w:r w:rsidR="0080431A">
          <w:rPr>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67" w:history="1">
        <w:r w:rsidR="0080431A" w:rsidRPr="000B44BD">
          <w:rPr>
            <w:rStyle w:val="Hypertextovodkaz"/>
            <w:noProof/>
          </w:rPr>
          <w:t>6.1</w:t>
        </w:r>
        <w:r w:rsidR="0080431A">
          <w:rPr>
            <w:rFonts w:asciiTheme="minorHAnsi" w:eastAsiaTheme="minorEastAsia" w:hAnsiTheme="minorHAnsi" w:cstheme="minorBidi"/>
            <w:noProof/>
            <w:sz w:val="22"/>
            <w:szCs w:val="22"/>
          </w:rPr>
          <w:tab/>
        </w:r>
        <w:r w:rsidR="0080431A" w:rsidRPr="000B44BD">
          <w:rPr>
            <w:rStyle w:val="Hypertextovodkaz"/>
            <w:noProof/>
          </w:rPr>
          <w:t>Orientační harmonogram administrace projektů</w:t>
        </w:r>
        <w:r w:rsidR="0080431A">
          <w:rPr>
            <w:noProof/>
            <w:webHidden/>
          </w:rPr>
          <w:tab/>
        </w:r>
        <w:r w:rsidR="0080431A">
          <w:rPr>
            <w:noProof/>
            <w:webHidden/>
          </w:rPr>
          <w:fldChar w:fldCharType="begin"/>
        </w:r>
        <w:r w:rsidR="0080431A">
          <w:rPr>
            <w:noProof/>
            <w:webHidden/>
          </w:rPr>
          <w:instrText xml:space="preserve"> PAGEREF _Toc392841767 \h </w:instrText>
        </w:r>
        <w:r w:rsidR="0080431A">
          <w:rPr>
            <w:noProof/>
            <w:webHidden/>
          </w:rPr>
        </w:r>
        <w:r w:rsidR="0080431A">
          <w:rPr>
            <w:noProof/>
            <w:webHidden/>
          </w:rPr>
          <w:fldChar w:fldCharType="separate"/>
        </w:r>
        <w:r w:rsidR="007817B1">
          <w:rPr>
            <w:noProof/>
            <w:webHidden/>
          </w:rPr>
          <w:t>23</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68" w:history="1">
        <w:r w:rsidR="0080431A" w:rsidRPr="000B44BD">
          <w:rPr>
            <w:rStyle w:val="Hypertextovodkaz"/>
            <w:noProof/>
          </w:rPr>
          <w:t>6.2</w:t>
        </w:r>
        <w:r w:rsidR="0080431A">
          <w:rPr>
            <w:rFonts w:asciiTheme="minorHAnsi" w:eastAsiaTheme="minorEastAsia" w:hAnsiTheme="minorHAnsi" w:cstheme="minorBidi"/>
            <w:noProof/>
            <w:sz w:val="22"/>
            <w:szCs w:val="22"/>
          </w:rPr>
          <w:tab/>
        </w:r>
        <w:r w:rsidR="0080431A" w:rsidRPr="000B44BD">
          <w:rPr>
            <w:rStyle w:val="Hypertextovodkaz"/>
            <w:noProof/>
          </w:rPr>
          <w:t>Posuzování žádosti</w:t>
        </w:r>
        <w:r w:rsidR="0080431A">
          <w:rPr>
            <w:noProof/>
            <w:webHidden/>
          </w:rPr>
          <w:tab/>
        </w:r>
        <w:r w:rsidR="0080431A">
          <w:rPr>
            <w:noProof/>
            <w:webHidden/>
          </w:rPr>
          <w:fldChar w:fldCharType="begin"/>
        </w:r>
        <w:r w:rsidR="0080431A">
          <w:rPr>
            <w:noProof/>
            <w:webHidden/>
          </w:rPr>
          <w:instrText xml:space="preserve"> PAGEREF _Toc392841768 \h </w:instrText>
        </w:r>
        <w:r w:rsidR="0080431A">
          <w:rPr>
            <w:noProof/>
            <w:webHidden/>
          </w:rPr>
        </w:r>
        <w:r w:rsidR="0080431A">
          <w:rPr>
            <w:noProof/>
            <w:webHidden/>
          </w:rPr>
          <w:fldChar w:fldCharType="separate"/>
        </w:r>
        <w:r w:rsidR="007817B1">
          <w:rPr>
            <w:noProof/>
            <w:webHidden/>
          </w:rPr>
          <w:t>23</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69" w:history="1">
        <w:r w:rsidR="0080431A" w:rsidRPr="000B44BD">
          <w:rPr>
            <w:rStyle w:val="Hypertextovodkaz"/>
            <w:noProof/>
          </w:rPr>
          <w:t>6.2.1</w:t>
        </w:r>
        <w:r w:rsidR="0080431A">
          <w:rPr>
            <w:rFonts w:asciiTheme="minorHAnsi" w:eastAsiaTheme="minorEastAsia" w:hAnsiTheme="minorHAnsi" w:cstheme="minorBidi"/>
            <w:noProof/>
            <w:sz w:val="22"/>
            <w:szCs w:val="22"/>
          </w:rPr>
          <w:tab/>
        </w:r>
        <w:r w:rsidR="0080431A" w:rsidRPr="000B44BD">
          <w:rPr>
            <w:rStyle w:val="Hypertextovodkaz"/>
            <w:noProof/>
          </w:rPr>
          <w:t>Posouzení přijatelnosti projektu</w:t>
        </w:r>
        <w:r w:rsidR="0080431A">
          <w:rPr>
            <w:noProof/>
            <w:webHidden/>
          </w:rPr>
          <w:tab/>
        </w:r>
        <w:r w:rsidR="0080431A">
          <w:rPr>
            <w:noProof/>
            <w:webHidden/>
          </w:rPr>
          <w:fldChar w:fldCharType="begin"/>
        </w:r>
        <w:r w:rsidR="0080431A">
          <w:rPr>
            <w:noProof/>
            <w:webHidden/>
          </w:rPr>
          <w:instrText xml:space="preserve"> PAGEREF _Toc392841769 \h </w:instrText>
        </w:r>
        <w:r w:rsidR="0080431A">
          <w:rPr>
            <w:noProof/>
            <w:webHidden/>
          </w:rPr>
        </w:r>
        <w:r w:rsidR="0080431A">
          <w:rPr>
            <w:noProof/>
            <w:webHidden/>
          </w:rPr>
          <w:fldChar w:fldCharType="separate"/>
        </w:r>
        <w:r w:rsidR="007817B1">
          <w:rPr>
            <w:noProof/>
            <w:webHidden/>
          </w:rPr>
          <w:t>24</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70" w:history="1">
        <w:r w:rsidR="0080431A" w:rsidRPr="000B44BD">
          <w:rPr>
            <w:rStyle w:val="Hypertextovodkaz"/>
            <w:noProof/>
          </w:rPr>
          <w:t>6.2.2</w:t>
        </w:r>
        <w:r w:rsidR="0080431A">
          <w:rPr>
            <w:rFonts w:asciiTheme="minorHAnsi" w:eastAsiaTheme="minorEastAsia" w:hAnsiTheme="minorHAnsi" w:cstheme="minorBidi"/>
            <w:noProof/>
            <w:sz w:val="22"/>
            <w:szCs w:val="22"/>
          </w:rPr>
          <w:tab/>
        </w:r>
        <w:r w:rsidR="0080431A" w:rsidRPr="000B44BD">
          <w:rPr>
            <w:rStyle w:val="Hypertextovodkaz"/>
            <w:noProof/>
          </w:rPr>
          <w:t>Kontrola formálních náležitostí</w:t>
        </w:r>
        <w:r w:rsidR="0080431A">
          <w:rPr>
            <w:noProof/>
            <w:webHidden/>
          </w:rPr>
          <w:tab/>
        </w:r>
        <w:r w:rsidR="0080431A">
          <w:rPr>
            <w:noProof/>
            <w:webHidden/>
          </w:rPr>
          <w:fldChar w:fldCharType="begin"/>
        </w:r>
        <w:r w:rsidR="0080431A">
          <w:rPr>
            <w:noProof/>
            <w:webHidden/>
          </w:rPr>
          <w:instrText xml:space="preserve"> PAGEREF _Toc392841770 \h </w:instrText>
        </w:r>
        <w:r w:rsidR="0080431A">
          <w:rPr>
            <w:noProof/>
            <w:webHidden/>
          </w:rPr>
        </w:r>
        <w:r w:rsidR="0080431A">
          <w:rPr>
            <w:noProof/>
            <w:webHidden/>
          </w:rPr>
          <w:fldChar w:fldCharType="separate"/>
        </w:r>
        <w:r w:rsidR="007817B1">
          <w:rPr>
            <w:noProof/>
            <w:webHidden/>
          </w:rPr>
          <w:t>25</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71" w:history="1">
        <w:r w:rsidR="0080431A" w:rsidRPr="000B44BD">
          <w:rPr>
            <w:rStyle w:val="Hypertextovodkaz"/>
            <w:noProof/>
          </w:rPr>
          <w:t>6.2.3</w:t>
        </w:r>
        <w:r w:rsidR="0080431A">
          <w:rPr>
            <w:rFonts w:asciiTheme="minorHAnsi" w:eastAsiaTheme="minorEastAsia" w:hAnsiTheme="minorHAnsi" w:cstheme="minorBidi"/>
            <w:noProof/>
            <w:sz w:val="22"/>
            <w:szCs w:val="22"/>
          </w:rPr>
          <w:tab/>
        </w:r>
        <w:r w:rsidR="0080431A" w:rsidRPr="000B44BD">
          <w:rPr>
            <w:rStyle w:val="Hypertextovodkaz"/>
            <w:noProof/>
          </w:rPr>
          <w:t>Ex-ante analýza rizik a kontrola ex-ante</w:t>
        </w:r>
        <w:r w:rsidR="0080431A">
          <w:rPr>
            <w:noProof/>
            <w:webHidden/>
          </w:rPr>
          <w:tab/>
        </w:r>
        <w:r w:rsidR="0080431A">
          <w:rPr>
            <w:noProof/>
            <w:webHidden/>
          </w:rPr>
          <w:fldChar w:fldCharType="begin"/>
        </w:r>
        <w:r w:rsidR="0080431A">
          <w:rPr>
            <w:noProof/>
            <w:webHidden/>
          </w:rPr>
          <w:instrText xml:space="preserve"> PAGEREF _Toc392841771 \h </w:instrText>
        </w:r>
        <w:r w:rsidR="0080431A">
          <w:rPr>
            <w:noProof/>
            <w:webHidden/>
          </w:rPr>
        </w:r>
        <w:r w:rsidR="0080431A">
          <w:rPr>
            <w:noProof/>
            <w:webHidden/>
          </w:rPr>
          <w:fldChar w:fldCharType="separate"/>
        </w:r>
        <w:r w:rsidR="007817B1">
          <w:rPr>
            <w:noProof/>
            <w:webHidden/>
          </w:rPr>
          <w:t>25</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72" w:history="1">
        <w:r w:rsidR="0080431A" w:rsidRPr="000B44BD">
          <w:rPr>
            <w:rStyle w:val="Hypertextovodkaz"/>
            <w:noProof/>
          </w:rPr>
          <w:t>6.2.4</w:t>
        </w:r>
        <w:r w:rsidR="0080431A">
          <w:rPr>
            <w:rFonts w:asciiTheme="minorHAnsi" w:eastAsiaTheme="minorEastAsia" w:hAnsiTheme="minorHAnsi" w:cstheme="minorBidi"/>
            <w:noProof/>
            <w:sz w:val="22"/>
            <w:szCs w:val="22"/>
          </w:rPr>
          <w:tab/>
        </w:r>
        <w:r w:rsidR="0080431A" w:rsidRPr="000B44BD">
          <w:rPr>
            <w:rStyle w:val="Hypertextovodkaz"/>
            <w:noProof/>
          </w:rPr>
          <w:t>Schvalování projektů</w:t>
        </w:r>
        <w:r w:rsidR="0080431A">
          <w:rPr>
            <w:noProof/>
            <w:webHidden/>
          </w:rPr>
          <w:tab/>
        </w:r>
        <w:r w:rsidR="0080431A">
          <w:rPr>
            <w:noProof/>
            <w:webHidden/>
          </w:rPr>
          <w:fldChar w:fldCharType="begin"/>
        </w:r>
        <w:r w:rsidR="0080431A">
          <w:rPr>
            <w:noProof/>
            <w:webHidden/>
          </w:rPr>
          <w:instrText xml:space="preserve"> PAGEREF _Toc392841772 \h </w:instrText>
        </w:r>
        <w:r w:rsidR="0080431A">
          <w:rPr>
            <w:noProof/>
            <w:webHidden/>
          </w:rPr>
        </w:r>
        <w:r w:rsidR="0080431A">
          <w:rPr>
            <w:noProof/>
            <w:webHidden/>
          </w:rPr>
          <w:fldChar w:fldCharType="separate"/>
        </w:r>
        <w:r w:rsidR="007817B1">
          <w:rPr>
            <w:noProof/>
            <w:webHidden/>
          </w:rPr>
          <w:t>26</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73" w:history="1">
        <w:r w:rsidR="0080431A" w:rsidRPr="000B44BD">
          <w:rPr>
            <w:rStyle w:val="Hypertextovodkaz"/>
            <w:noProof/>
          </w:rPr>
          <w:t>6.2.5</w:t>
        </w:r>
        <w:r w:rsidR="0080431A">
          <w:rPr>
            <w:rFonts w:asciiTheme="minorHAnsi" w:eastAsiaTheme="minorEastAsia" w:hAnsiTheme="minorHAnsi" w:cstheme="minorBidi"/>
            <w:noProof/>
            <w:sz w:val="22"/>
            <w:szCs w:val="22"/>
          </w:rPr>
          <w:tab/>
        </w:r>
        <w:r w:rsidR="0080431A" w:rsidRPr="000B44BD">
          <w:rPr>
            <w:rStyle w:val="Hypertextovodkaz"/>
            <w:noProof/>
          </w:rPr>
          <w:t>Vydání právního aktu, řídicí dokumentace a Podmínek</w:t>
        </w:r>
        <w:r w:rsidR="0080431A">
          <w:rPr>
            <w:noProof/>
            <w:webHidden/>
          </w:rPr>
          <w:tab/>
        </w:r>
        <w:r w:rsidR="0080431A">
          <w:rPr>
            <w:noProof/>
            <w:webHidden/>
          </w:rPr>
          <w:fldChar w:fldCharType="begin"/>
        </w:r>
        <w:r w:rsidR="0080431A">
          <w:rPr>
            <w:noProof/>
            <w:webHidden/>
          </w:rPr>
          <w:instrText xml:space="preserve"> PAGEREF _Toc392841773 \h </w:instrText>
        </w:r>
        <w:r w:rsidR="0080431A">
          <w:rPr>
            <w:noProof/>
            <w:webHidden/>
          </w:rPr>
        </w:r>
        <w:r w:rsidR="0080431A">
          <w:rPr>
            <w:noProof/>
            <w:webHidden/>
          </w:rPr>
          <w:fldChar w:fldCharType="separate"/>
        </w:r>
        <w:r w:rsidR="007817B1">
          <w:rPr>
            <w:noProof/>
            <w:webHidden/>
          </w:rPr>
          <w:t>28</w:t>
        </w:r>
        <w:r w:rsidR="0080431A">
          <w:rPr>
            <w:noProof/>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774" w:history="1">
        <w:r w:rsidR="0080431A" w:rsidRPr="000B44BD">
          <w:rPr>
            <w:rStyle w:val="Hypertextovodkaz"/>
          </w:rPr>
          <w:t>7</w:t>
        </w:r>
        <w:r w:rsidR="0080431A">
          <w:rPr>
            <w:rFonts w:asciiTheme="minorHAnsi" w:eastAsiaTheme="minorEastAsia" w:hAnsiTheme="minorHAnsi" w:cstheme="minorBidi"/>
            <w:b w:val="0"/>
            <w:sz w:val="22"/>
            <w:szCs w:val="22"/>
          </w:rPr>
          <w:tab/>
        </w:r>
        <w:r w:rsidR="0080431A" w:rsidRPr="000B44BD">
          <w:rPr>
            <w:rStyle w:val="Hypertextovodkaz"/>
          </w:rPr>
          <w:t>Realizace projektu</w:t>
        </w:r>
        <w:r w:rsidR="0080431A">
          <w:rPr>
            <w:webHidden/>
          </w:rPr>
          <w:tab/>
        </w:r>
        <w:r w:rsidR="0080431A">
          <w:rPr>
            <w:webHidden/>
          </w:rPr>
          <w:fldChar w:fldCharType="begin"/>
        </w:r>
        <w:r w:rsidR="0080431A">
          <w:rPr>
            <w:webHidden/>
          </w:rPr>
          <w:instrText xml:space="preserve"> PAGEREF _Toc392841774 \h </w:instrText>
        </w:r>
        <w:r w:rsidR="0080431A">
          <w:rPr>
            <w:webHidden/>
          </w:rPr>
        </w:r>
        <w:r w:rsidR="0080431A">
          <w:rPr>
            <w:webHidden/>
          </w:rPr>
          <w:fldChar w:fldCharType="separate"/>
        </w:r>
        <w:r w:rsidR="007817B1">
          <w:rPr>
            <w:webHidden/>
          </w:rPr>
          <w:t>29</w:t>
        </w:r>
        <w:r w:rsidR="0080431A">
          <w:rPr>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75" w:history="1">
        <w:r w:rsidR="0080431A" w:rsidRPr="000B44BD">
          <w:rPr>
            <w:rStyle w:val="Hypertextovodkaz"/>
            <w:noProof/>
          </w:rPr>
          <w:t>7.1</w:t>
        </w:r>
        <w:r w:rsidR="0080431A">
          <w:rPr>
            <w:rFonts w:asciiTheme="minorHAnsi" w:eastAsiaTheme="minorEastAsia" w:hAnsiTheme="minorHAnsi" w:cstheme="minorBidi"/>
            <w:noProof/>
            <w:sz w:val="22"/>
            <w:szCs w:val="22"/>
          </w:rPr>
          <w:tab/>
        </w:r>
        <w:r w:rsidR="0080431A" w:rsidRPr="000B44BD">
          <w:rPr>
            <w:rStyle w:val="Hypertextovodkaz"/>
            <w:noProof/>
          </w:rPr>
          <w:t>Termíny přípravy a realizace projektu, uvedené ve Stanovení výdajů</w:t>
        </w:r>
        <w:r w:rsidR="0080431A">
          <w:rPr>
            <w:noProof/>
            <w:webHidden/>
          </w:rPr>
          <w:tab/>
        </w:r>
        <w:r w:rsidR="0080431A">
          <w:rPr>
            <w:noProof/>
            <w:webHidden/>
          </w:rPr>
          <w:fldChar w:fldCharType="begin"/>
        </w:r>
        <w:r w:rsidR="0080431A">
          <w:rPr>
            <w:noProof/>
            <w:webHidden/>
          </w:rPr>
          <w:instrText xml:space="preserve"> PAGEREF _Toc392841775 \h </w:instrText>
        </w:r>
        <w:r w:rsidR="0080431A">
          <w:rPr>
            <w:noProof/>
            <w:webHidden/>
          </w:rPr>
        </w:r>
        <w:r w:rsidR="0080431A">
          <w:rPr>
            <w:noProof/>
            <w:webHidden/>
          </w:rPr>
          <w:fldChar w:fldCharType="separate"/>
        </w:r>
        <w:r w:rsidR="007817B1">
          <w:rPr>
            <w:noProof/>
            <w:webHidden/>
          </w:rPr>
          <w:t>29</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76" w:history="1">
        <w:r w:rsidR="0080431A" w:rsidRPr="000B44BD">
          <w:rPr>
            <w:rStyle w:val="Hypertextovodkaz"/>
            <w:noProof/>
          </w:rPr>
          <w:t>7.2</w:t>
        </w:r>
        <w:r w:rsidR="0080431A">
          <w:rPr>
            <w:rFonts w:asciiTheme="minorHAnsi" w:eastAsiaTheme="minorEastAsia" w:hAnsiTheme="minorHAnsi" w:cstheme="minorBidi"/>
            <w:noProof/>
            <w:sz w:val="22"/>
            <w:szCs w:val="22"/>
          </w:rPr>
          <w:tab/>
        </w:r>
        <w:r w:rsidR="0080431A" w:rsidRPr="000B44BD">
          <w:rPr>
            <w:rStyle w:val="Hypertextovodkaz"/>
            <w:noProof/>
          </w:rPr>
          <w:t>Povinnosti příjemců</w:t>
        </w:r>
        <w:r w:rsidR="0080431A">
          <w:rPr>
            <w:noProof/>
            <w:webHidden/>
          </w:rPr>
          <w:tab/>
        </w:r>
        <w:r w:rsidR="0080431A">
          <w:rPr>
            <w:noProof/>
            <w:webHidden/>
          </w:rPr>
          <w:fldChar w:fldCharType="begin"/>
        </w:r>
        <w:r w:rsidR="0080431A">
          <w:rPr>
            <w:noProof/>
            <w:webHidden/>
          </w:rPr>
          <w:instrText xml:space="preserve"> PAGEREF _Toc392841776 \h </w:instrText>
        </w:r>
        <w:r w:rsidR="0080431A">
          <w:rPr>
            <w:noProof/>
            <w:webHidden/>
          </w:rPr>
        </w:r>
        <w:r w:rsidR="0080431A">
          <w:rPr>
            <w:noProof/>
            <w:webHidden/>
          </w:rPr>
          <w:fldChar w:fldCharType="separate"/>
        </w:r>
        <w:r w:rsidR="007817B1">
          <w:rPr>
            <w:noProof/>
            <w:webHidden/>
          </w:rPr>
          <w:t>29</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77" w:history="1">
        <w:r w:rsidR="0080431A" w:rsidRPr="000B44BD">
          <w:rPr>
            <w:rStyle w:val="Hypertextovodkaz"/>
            <w:noProof/>
          </w:rPr>
          <w:t>7.3</w:t>
        </w:r>
        <w:r w:rsidR="0080431A">
          <w:rPr>
            <w:rFonts w:asciiTheme="minorHAnsi" w:eastAsiaTheme="minorEastAsia" w:hAnsiTheme="minorHAnsi" w:cstheme="minorBidi"/>
            <w:noProof/>
            <w:sz w:val="22"/>
            <w:szCs w:val="22"/>
          </w:rPr>
          <w:tab/>
        </w:r>
        <w:r w:rsidR="0080431A" w:rsidRPr="000B44BD">
          <w:rPr>
            <w:rStyle w:val="Hypertextovodkaz"/>
            <w:noProof/>
          </w:rPr>
          <w:t>Vedení účetnictví</w:t>
        </w:r>
        <w:r w:rsidR="0080431A">
          <w:rPr>
            <w:noProof/>
            <w:webHidden/>
          </w:rPr>
          <w:tab/>
        </w:r>
        <w:r w:rsidR="0080431A">
          <w:rPr>
            <w:noProof/>
            <w:webHidden/>
          </w:rPr>
          <w:fldChar w:fldCharType="begin"/>
        </w:r>
        <w:r w:rsidR="0080431A">
          <w:rPr>
            <w:noProof/>
            <w:webHidden/>
          </w:rPr>
          <w:instrText xml:space="preserve"> PAGEREF _Toc392841777 \h </w:instrText>
        </w:r>
        <w:r w:rsidR="0080431A">
          <w:rPr>
            <w:noProof/>
            <w:webHidden/>
          </w:rPr>
        </w:r>
        <w:r w:rsidR="0080431A">
          <w:rPr>
            <w:noProof/>
            <w:webHidden/>
          </w:rPr>
          <w:fldChar w:fldCharType="separate"/>
        </w:r>
        <w:r w:rsidR="007817B1">
          <w:rPr>
            <w:noProof/>
            <w:webHidden/>
          </w:rPr>
          <w:t>31</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78" w:history="1">
        <w:r w:rsidR="0080431A" w:rsidRPr="000B44BD">
          <w:rPr>
            <w:rStyle w:val="Hypertextovodkaz"/>
            <w:noProof/>
          </w:rPr>
          <w:t>7.4</w:t>
        </w:r>
        <w:r w:rsidR="0080431A">
          <w:rPr>
            <w:rFonts w:asciiTheme="minorHAnsi" w:eastAsiaTheme="minorEastAsia" w:hAnsiTheme="minorHAnsi" w:cstheme="minorBidi"/>
            <w:noProof/>
            <w:sz w:val="22"/>
            <w:szCs w:val="22"/>
          </w:rPr>
          <w:tab/>
        </w:r>
        <w:r w:rsidR="0080431A" w:rsidRPr="000B44BD">
          <w:rPr>
            <w:rStyle w:val="Hypertextovodkaz"/>
            <w:noProof/>
          </w:rPr>
          <w:t>Archivace</w:t>
        </w:r>
        <w:r w:rsidR="0080431A">
          <w:rPr>
            <w:noProof/>
            <w:webHidden/>
          </w:rPr>
          <w:tab/>
        </w:r>
        <w:r w:rsidR="0080431A">
          <w:rPr>
            <w:noProof/>
            <w:webHidden/>
          </w:rPr>
          <w:fldChar w:fldCharType="begin"/>
        </w:r>
        <w:r w:rsidR="0080431A">
          <w:rPr>
            <w:noProof/>
            <w:webHidden/>
          </w:rPr>
          <w:instrText xml:space="preserve"> PAGEREF _Toc392841778 \h </w:instrText>
        </w:r>
        <w:r w:rsidR="0080431A">
          <w:rPr>
            <w:noProof/>
            <w:webHidden/>
          </w:rPr>
        </w:r>
        <w:r w:rsidR="0080431A">
          <w:rPr>
            <w:noProof/>
            <w:webHidden/>
          </w:rPr>
          <w:fldChar w:fldCharType="separate"/>
        </w:r>
        <w:r w:rsidR="007817B1">
          <w:rPr>
            <w:noProof/>
            <w:webHidden/>
          </w:rPr>
          <w:t>31</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79" w:history="1">
        <w:r w:rsidR="0080431A" w:rsidRPr="000B44BD">
          <w:rPr>
            <w:rStyle w:val="Hypertextovodkaz"/>
            <w:noProof/>
          </w:rPr>
          <w:t>7.5</w:t>
        </w:r>
        <w:r w:rsidR="0080431A">
          <w:rPr>
            <w:rFonts w:asciiTheme="minorHAnsi" w:eastAsiaTheme="minorEastAsia" w:hAnsiTheme="minorHAnsi" w:cstheme="minorBidi"/>
            <w:noProof/>
            <w:sz w:val="22"/>
            <w:szCs w:val="22"/>
          </w:rPr>
          <w:tab/>
        </w:r>
        <w:r w:rsidR="0080431A" w:rsidRPr="000B44BD">
          <w:rPr>
            <w:rStyle w:val="Hypertextovodkaz"/>
            <w:noProof/>
          </w:rPr>
          <w:t>Informování o projektu, propagace projektu</w:t>
        </w:r>
        <w:r w:rsidR="0080431A">
          <w:rPr>
            <w:noProof/>
            <w:webHidden/>
          </w:rPr>
          <w:tab/>
        </w:r>
        <w:r w:rsidR="0080431A">
          <w:rPr>
            <w:noProof/>
            <w:webHidden/>
          </w:rPr>
          <w:fldChar w:fldCharType="begin"/>
        </w:r>
        <w:r w:rsidR="0080431A">
          <w:rPr>
            <w:noProof/>
            <w:webHidden/>
          </w:rPr>
          <w:instrText xml:space="preserve"> PAGEREF _Toc392841779 \h </w:instrText>
        </w:r>
        <w:r w:rsidR="0080431A">
          <w:rPr>
            <w:noProof/>
            <w:webHidden/>
          </w:rPr>
        </w:r>
        <w:r w:rsidR="0080431A">
          <w:rPr>
            <w:noProof/>
            <w:webHidden/>
          </w:rPr>
          <w:fldChar w:fldCharType="separate"/>
        </w:r>
        <w:r w:rsidR="007817B1">
          <w:rPr>
            <w:noProof/>
            <w:webHidden/>
          </w:rPr>
          <w:t>32</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80" w:history="1">
        <w:r w:rsidR="0080431A" w:rsidRPr="000B44BD">
          <w:rPr>
            <w:rStyle w:val="Hypertextovodkaz"/>
            <w:noProof/>
          </w:rPr>
          <w:t>7.6</w:t>
        </w:r>
        <w:r w:rsidR="0080431A">
          <w:rPr>
            <w:rFonts w:asciiTheme="minorHAnsi" w:eastAsiaTheme="minorEastAsia" w:hAnsiTheme="minorHAnsi" w:cstheme="minorBidi"/>
            <w:noProof/>
            <w:sz w:val="22"/>
            <w:szCs w:val="22"/>
          </w:rPr>
          <w:tab/>
        </w:r>
        <w:r w:rsidR="0080431A" w:rsidRPr="000B44BD">
          <w:rPr>
            <w:rStyle w:val="Hypertextovodkaz"/>
            <w:noProof/>
          </w:rPr>
          <w:t>Podmínky pro zadávání zakázek</w:t>
        </w:r>
        <w:r w:rsidR="0080431A">
          <w:rPr>
            <w:noProof/>
            <w:webHidden/>
          </w:rPr>
          <w:tab/>
        </w:r>
        <w:r w:rsidR="0080431A">
          <w:rPr>
            <w:noProof/>
            <w:webHidden/>
          </w:rPr>
          <w:fldChar w:fldCharType="begin"/>
        </w:r>
        <w:r w:rsidR="0080431A">
          <w:rPr>
            <w:noProof/>
            <w:webHidden/>
          </w:rPr>
          <w:instrText xml:space="preserve"> PAGEREF _Toc392841780 \h </w:instrText>
        </w:r>
        <w:r w:rsidR="0080431A">
          <w:rPr>
            <w:noProof/>
            <w:webHidden/>
          </w:rPr>
        </w:r>
        <w:r w:rsidR="0080431A">
          <w:rPr>
            <w:noProof/>
            <w:webHidden/>
          </w:rPr>
          <w:fldChar w:fldCharType="separate"/>
        </w:r>
        <w:r w:rsidR="007817B1">
          <w:rPr>
            <w:noProof/>
            <w:webHidden/>
          </w:rPr>
          <w:t>33</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81" w:history="1">
        <w:r w:rsidR="0080431A" w:rsidRPr="000B44BD">
          <w:rPr>
            <w:rStyle w:val="Hypertextovodkaz"/>
            <w:noProof/>
          </w:rPr>
          <w:t>7.7</w:t>
        </w:r>
        <w:r w:rsidR="0080431A">
          <w:rPr>
            <w:rFonts w:asciiTheme="minorHAnsi" w:eastAsiaTheme="minorEastAsia" w:hAnsiTheme="minorHAnsi" w:cstheme="minorBidi"/>
            <w:noProof/>
            <w:sz w:val="22"/>
            <w:szCs w:val="22"/>
          </w:rPr>
          <w:tab/>
        </w:r>
        <w:r w:rsidR="0080431A" w:rsidRPr="000B44BD">
          <w:rPr>
            <w:rStyle w:val="Hypertextovodkaz"/>
            <w:noProof/>
          </w:rPr>
          <w:t>Monitorování postupu projektů</w:t>
        </w:r>
        <w:r w:rsidR="0080431A">
          <w:rPr>
            <w:noProof/>
            <w:webHidden/>
          </w:rPr>
          <w:tab/>
        </w:r>
        <w:r w:rsidR="0080431A">
          <w:rPr>
            <w:noProof/>
            <w:webHidden/>
          </w:rPr>
          <w:fldChar w:fldCharType="begin"/>
        </w:r>
        <w:r w:rsidR="0080431A">
          <w:rPr>
            <w:noProof/>
            <w:webHidden/>
          </w:rPr>
          <w:instrText xml:space="preserve"> PAGEREF _Toc392841781 \h </w:instrText>
        </w:r>
        <w:r w:rsidR="0080431A">
          <w:rPr>
            <w:noProof/>
            <w:webHidden/>
          </w:rPr>
        </w:r>
        <w:r w:rsidR="0080431A">
          <w:rPr>
            <w:noProof/>
            <w:webHidden/>
          </w:rPr>
          <w:fldChar w:fldCharType="separate"/>
        </w:r>
        <w:r w:rsidR="007817B1">
          <w:rPr>
            <w:noProof/>
            <w:webHidden/>
          </w:rPr>
          <w:t>38</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82" w:history="1">
        <w:r w:rsidR="0080431A" w:rsidRPr="000B44BD">
          <w:rPr>
            <w:rStyle w:val="Hypertextovodkaz"/>
            <w:noProof/>
            <w:lang w:val="de-DE"/>
          </w:rPr>
          <w:t>7.8</w:t>
        </w:r>
        <w:r w:rsidR="0080431A">
          <w:rPr>
            <w:rFonts w:asciiTheme="minorHAnsi" w:eastAsiaTheme="minorEastAsia" w:hAnsiTheme="minorHAnsi" w:cstheme="minorBidi"/>
            <w:noProof/>
            <w:sz w:val="22"/>
            <w:szCs w:val="22"/>
          </w:rPr>
          <w:tab/>
        </w:r>
        <w:r w:rsidR="0080431A" w:rsidRPr="000B44BD">
          <w:rPr>
            <w:rStyle w:val="Hypertextovodkaz"/>
            <w:noProof/>
          </w:rPr>
          <w:t>Změny v projektu, změny Stanovení výdajů</w:t>
        </w:r>
        <w:r w:rsidR="0080431A">
          <w:rPr>
            <w:noProof/>
            <w:webHidden/>
          </w:rPr>
          <w:tab/>
        </w:r>
        <w:r w:rsidR="0080431A">
          <w:rPr>
            <w:noProof/>
            <w:webHidden/>
          </w:rPr>
          <w:fldChar w:fldCharType="begin"/>
        </w:r>
        <w:r w:rsidR="0080431A">
          <w:rPr>
            <w:noProof/>
            <w:webHidden/>
          </w:rPr>
          <w:instrText xml:space="preserve"> PAGEREF _Toc392841782 \h </w:instrText>
        </w:r>
        <w:r w:rsidR="0080431A">
          <w:rPr>
            <w:noProof/>
            <w:webHidden/>
          </w:rPr>
        </w:r>
        <w:r w:rsidR="0080431A">
          <w:rPr>
            <w:noProof/>
            <w:webHidden/>
          </w:rPr>
          <w:fldChar w:fldCharType="separate"/>
        </w:r>
        <w:r w:rsidR="007817B1">
          <w:rPr>
            <w:noProof/>
            <w:webHidden/>
          </w:rPr>
          <w:t>40</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83" w:history="1">
        <w:r w:rsidR="0080431A" w:rsidRPr="000B44BD">
          <w:rPr>
            <w:rStyle w:val="Hypertextovodkaz"/>
            <w:noProof/>
          </w:rPr>
          <w:t>7.9</w:t>
        </w:r>
        <w:r w:rsidR="0080431A">
          <w:rPr>
            <w:rFonts w:asciiTheme="minorHAnsi" w:eastAsiaTheme="minorEastAsia" w:hAnsiTheme="minorHAnsi" w:cstheme="minorBidi"/>
            <w:noProof/>
            <w:sz w:val="22"/>
            <w:szCs w:val="22"/>
          </w:rPr>
          <w:tab/>
        </w:r>
        <w:r w:rsidR="0080431A" w:rsidRPr="000B44BD">
          <w:rPr>
            <w:rStyle w:val="Hypertextovodkaz"/>
            <w:noProof/>
          </w:rPr>
          <w:t>Odstoupení od realizace projektu</w:t>
        </w:r>
        <w:r w:rsidR="0080431A">
          <w:rPr>
            <w:noProof/>
            <w:webHidden/>
          </w:rPr>
          <w:tab/>
        </w:r>
        <w:r w:rsidR="0080431A">
          <w:rPr>
            <w:noProof/>
            <w:webHidden/>
          </w:rPr>
          <w:fldChar w:fldCharType="begin"/>
        </w:r>
        <w:r w:rsidR="0080431A">
          <w:rPr>
            <w:noProof/>
            <w:webHidden/>
          </w:rPr>
          <w:instrText xml:space="preserve"> PAGEREF _Toc392841783 \h </w:instrText>
        </w:r>
        <w:r w:rsidR="0080431A">
          <w:rPr>
            <w:noProof/>
            <w:webHidden/>
          </w:rPr>
        </w:r>
        <w:r w:rsidR="0080431A">
          <w:rPr>
            <w:noProof/>
            <w:webHidden/>
          </w:rPr>
          <w:fldChar w:fldCharType="separate"/>
        </w:r>
        <w:r w:rsidR="007817B1">
          <w:rPr>
            <w:noProof/>
            <w:webHidden/>
          </w:rPr>
          <w:t>43</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84" w:history="1">
        <w:r w:rsidR="0080431A" w:rsidRPr="000B44BD">
          <w:rPr>
            <w:rStyle w:val="Hypertextovodkaz"/>
            <w:noProof/>
          </w:rPr>
          <w:t>7.10</w:t>
        </w:r>
        <w:r w:rsidR="0080431A">
          <w:rPr>
            <w:rFonts w:asciiTheme="minorHAnsi" w:eastAsiaTheme="minorEastAsia" w:hAnsiTheme="minorHAnsi" w:cstheme="minorBidi"/>
            <w:noProof/>
            <w:sz w:val="22"/>
            <w:szCs w:val="22"/>
          </w:rPr>
          <w:tab/>
        </w:r>
        <w:r w:rsidR="0080431A" w:rsidRPr="000B44BD">
          <w:rPr>
            <w:rStyle w:val="Hypertextovodkaz"/>
            <w:noProof/>
          </w:rPr>
          <w:t>Nesrovnalosti, porušení rozpočtové kázně, porušení Stanovení výdajů nebo Podmínek</w:t>
        </w:r>
        <w:r w:rsidR="0080431A">
          <w:rPr>
            <w:noProof/>
            <w:webHidden/>
          </w:rPr>
          <w:tab/>
        </w:r>
        <w:r w:rsidR="0080431A">
          <w:rPr>
            <w:noProof/>
            <w:webHidden/>
          </w:rPr>
          <w:fldChar w:fldCharType="begin"/>
        </w:r>
        <w:r w:rsidR="0080431A">
          <w:rPr>
            <w:noProof/>
            <w:webHidden/>
          </w:rPr>
          <w:instrText xml:space="preserve"> PAGEREF _Toc392841784 \h </w:instrText>
        </w:r>
        <w:r w:rsidR="0080431A">
          <w:rPr>
            <w:noProof/>
            <w:webHidden/>
          </w:rPr>
        </w:r>
        <w:r w:rsidR="0080431A">
          <w:rPr>
            <w:noProof/>
            <w:webHidden/>
          </w:rPr>
          <w:fldChar w:fldCharType="separate"/>
        </w:r>
        <w:r w:rsidR="007817B1">
          <w:rPr>
            <w:noProof/>
            <w:webHidden/>
          </w:rPr>
          <w:t>43</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785" w:history="1">
        <w:r w:rsidR="0080431A" w:rsidRPr="000B44BD">
          <w:rPr>
            <w:rStyle w:val="Hypertextovodkaz"/>
            <w:noProof/>
          </w:rPr>
          <w:t>7.11</w:t>
        </w:r>
        <w:r w:rsidR="0080431A">
          <w:rPr>
            <w:rFonts w:asciiTheme="minorHAnsi" w:eastAsiaTheme="minorEastAsia" w:hAnsiTheme="minorHAnsi" w:cstheme="minorBidi"/>
            <w:noProof/>
            <w:sz w:val="22"/>
            <w:szCs w:val="22"/>
          </w:rPr>
          <w:tab/>
        </w:r>
        <w:r w:rsidR="0080431A" w:rsidRPr="000B44BD">
          <w:rPr>
            <w:rStyle w:val="Hypertextovodkaz"/>
            <w:noProof/>
          </w:rPr>
          <w:t>Čerpání dotace</w:t>
        </w:r>
        <w:r w:rsidR="0080431A">
          <w:rPr>
            <w:noProof/>
            <w:webHidden/>
          </w:rPr>
          <w:tab/>
        </w:r>
        <w:r w:rsidR="0080431A">
          <w:rPr>
            <w:noProof/>
            <w:webHidden/>
          </w:rPr>
          <w:fldChar w:fldCharType="begin"/>
        </w:r>
        <w:r w:rsidR="0080431A">
          <w:rPr>
            <w:noProof/>
            <w:webHidden/>
          </w:rPr>
          <w:instrText xml:space="preserve"> PAGEREF _Toc392841785 \h </w:instrText>
        </w:r>
        <w:r w:rsidR="0080431A">
          <w:rPr>
            <w:noProof/>
            <w:webHidden/>
          </w:rPr>
        </w:r>
        <w:r w:rsidR="0080431A">
          <w:rPr>
            <w:noProof/>
            <w:webHidden/>
          </w:rPr>
          <w:fldChar w:fldCharType="separate"/>
        </w:r>
        <w:r w:rsidR="007817B1">
          <w:rPr>
            <w:noProof/>
            <w:webHidden/>
          </w:rPr>
          <w:t>44</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86" w:history="1">
        <w:r w:rsidR="0080431A" w:rsidRPr="000B44BD">
          <w:rPr>
            <w:rStyle w:val="Hypertextovodkaz"/>
            <w:noProof/>
          </w:rPr>
          <w:t>7.11.1</w:t>
        </w:r>
        <w:r w:rsidR="0080431A">
          <w:rPr>
            <w:rFonts w:asciiTheme="minorHAnsi" w:eastAsiaTheme="minorEastAsia" w:hAnsiTheme="minorHAnsi" w:cstheme="minorBidi"/>
            <w:noProof/>
            <w:sz w:val="22"/>
            <w:szCs w:val="22"/>
          </w:rPr>
          <w:tab/>
        </w:r>
        <w:r w:rsidR="0080431A" w:rsidRPr="000B44BD">
          <w:rPr>
            <w:rStyle w:val="Hypertextovodkaz"/>
            <w:noProof/>
          </w:rPr>
          <w:t>Zřízení účtu pro projekt</w:t>
        </w:r>
        <w:r w:rsidR="0080431A">
          <w:rPr>
            <w:noProof/>
            <w:webHidden/>
          </w:rPr>
          <w:tab/>
        </w:r>
        <w:r w:rsidR="0080431A">
          <w:rPr>
            <w:noProof/>
            <w:webHidden/>
          </w:rPr>
          <w:fldChar w:fldCharType="begin"/>
        </w:r>
        <w:r w:rsidR="0080431A">
          <w:rPr>
            <w:noProof/>
            <w:webHidden/>
          </w:rPr>
          <w:instrText xml:space="preserve"> PAGEREF _Toc392841786 \h </w:instrText>
        </w:r>
        <w:r w:rsidR="0080431A">
          <w:rPr>
            <w:noProof/>
            <w:webHidden/>
          </w:rPr>
        </w:r>
        <w:r w:rsidR="0080431A">
          <w:rPr>
            <w:noProof/>
            <w:webHidden/>
          </w:rPr>
          <w:fldChar w:fldCharType="separate"/>
        </w:r>
        <w:r w:rsidR="007817B1">
          <w:rPr>
            <w:noProof/>
            <w:webHidden/>
          </w:rPr>
          <w:t>44</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87" w:history="1">
        <w:r w:rsidR="0080431A" w:rsidRPr="000B44BD">
          <w:rPr>
            <w:rStyle w:val="Hypertextovodkaz"/>
            <w:noProof/>
          </w:rPr>
          <w:t>7.11.2</w:t>
        </w:r>
        <w:r w:rsidR="0080431A">
          <w:rPr>
            <w:rFonts w:asciiTheme="minorHAnsi" w:eastAsiaTheme="minorEastAsia" w:hAnsiTheme="minorHAnsi" w:cstheme="minorBidi"/>
            <w:noProof/>
            <w:sz w:val="22"/>
            <w:szCs w:val="22"/>
          </w:rPr>
          <w:tab/>
        </w:r>
        <w:r w:rsidR="0080431A" w:rsidRPr="000B44BD">
          <w:rPr>
            <w:rStyle w:val="Hypertextovodkaz"/>
            <w:noProof/>
          </w:rPr>
          <w:t>Rozpočtování</w:t>
        </w:r>
        <w:r w:rsidR="0080431A">
          <w:rPr>
            <w:noProof/>
            <w:webHidden/>
          </w:rPr>
          <w:tab/>
        </w:r>
        <w:r w:rsidR="0080431A">
          <w:rPr>
            <w:noProof/>
            <w:webHidden/>
          </w:rPr>
          <w:fldChar w:fldCharType="begin"/>
        </w:r>
        <w:r w:rsidR="0080431A">
          <w:rPr>
            <w:noProof/>
            <w:webHidden/>
          </w:rPr>
          <w:instrText xml:space="preserve"> PAGEREF _Toc392841787 \h </w:instrText>
        </w:r>
        <w:r w:rsidR="0080431A">
          <w:rPr>
            <w:noProof/>
            <w:webHidden/>
          </w:rPr>
        </w:r>
        <w:r w:rsidR="0080431A">
          <w:rPr>
            <w:noProof/>
            <w:webHidden/>
          </w:rPr>
          <w:fldChar w:fldCharType="separate"/>
        </w:r>
        <w:r w:rsidR="007817B1">
          <w:rPr>
            <w:noProof/>
            <w:webHidden/>
          </w:rPr>
          <w:t>44</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88" w:history="1">
        <w:r w:rsidR="0080431A" w:rsidRPr="000B44BD">
          <w:rPr>
            <w:rStyle w:val="Hypertextovodkaz"/>
            <w:rFonts w:cs="Times New Roman"/>
            <w:noProof/>
          </w:rPr>
          <w:t>7.11.3</w:t>
        </w:r>
        <w:r w:rsidR="0080431A">
          <w:rPr>
            <w:rFonts w:asciiTheme="minorHAnsi" w:eastAsiaTheme="minorEastAsia" w:hAnsiTheme="minorHAnsi" w:cstheme="minorBidi"/>
            <w:noProof/>
            <w:sz w:val="22"/>
            <w:szCs w:val="22"/>
          </w:rPr>
          <w:tab/>
        </w:r>
        <w:r w:rsidR="0080431A" w:rsidRPr="000B44BD">
          <w:rPr>
            <w:rStyle w:val="Hypertextovodkaz"/>
            <w:noProof/>
          </w:rPr>
          <w:t>Způsob financování</w:t>
        </w:r>
        <w:r w:rsidR="0080431A">
          <w:rPr>
            <w:noProof/>
            <w:webHidden/>
          </w:rPr>
          <w:tab/>
        </w:r>
        <w:r w:rsidR="0080431A">
          <w:rPr>
            <w:noProof/>
            <w:webHidden/>
          </w:rPr>
          <w:fldChar w:fldCharType="begin"/>
        </w:r>
        <w:r w:rsidR="0080431A">
          <w:rPr>
            <w:noProof/>
            <w:webHidden/>
          </w:rPr>
          <w:instrText xml:space="preserve"> PAGEREF _Toc392841788 \h </w:instrText>
        </w:r>
        <w:r w:rsidR="0080431A">
          <w:rPr>
            <w:noProof/>
            <w:webHidden/>
          </w:rPr>
        </w:r>
        <w:r w:rsidR="0080431A">
          <w:rPr>
            <w:noProof/>
            <w:webHidden/>
          </w:rPr>
          <w:fldChar w:fldCharType="separate"/>
        </w:r>
        <w:r w:rsidR="007817B1">
          <w:rPr>
            <w:noProof/>
            <w:webHidden/>
          </w:rPr>
          <w:t>45</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789" w:history="1">
        <w:r w:rsidR="0080431A" w:rsidRPr="000B44BD">
          <w:rPr>
            <w:rStyle w:val="Hypertextovodkaz"/>
            <w:noProof/>
          </w:rPr>
          <w:t>7.11.4</w:t>
        </w:r>
        <w:r w:rsidR="0080431A">
          <w:rPr>
            <w:rFonts w:asciiTheme="minorHAnsi" w:eastAsiaTheme="minorEastAsia" w:hAnsiTheme="minorHAnsi" w:cstheme="minorBidi"/>
            <w:noProof/>
            <w:sz w:val="22"/>
            <w:szCs w:val="22"/>
          </w:rPr>
          <w:tab/>
        </w:r>
        <w:r w:rsidR="0080431A" w:rsidRPr="000B44BD">
          <w:rPr>
            <w:rStyle w:val="Hypertextovodkaz"/>
            <w:noProof/>
          </w:rPr>
          <w:t>Způsob vyplnění zjednodušené žádosti o platbu</w:t>
        </w:r>
        <w:r w:rsidR="0080431A">
          <w:rPr>
            <w:noProof/>
            <w:webHidden/>
          </w:rPr>
          <w:tab/>
        </w:r>
        <w:r w:rsidR="0080431A">
          <w:rPr>
            <w:noProof/>
            <w:webHidden/>
          </w:rPr>
          <w:fldChar w:fldCharType="begin"/>
        </w:r>
        <w:r w:rsidR="0080431A">
          <w:rPr>
            <w:noProof/>
            <w:webHidden/>
          </w:rPr>
          <w:instrText xml:space="preserve"> PAGEREF _Toc392841789 \h </w:instrText>
        </w:r>
        <w:r w:rsidR="0080431A">
          <w:rPr>
            <w:noProof/>
            <w:webHidden/>
          </w:rPr>
        </w:r>
        <w:r w:rsidR="0080431A">
          <w:rPr>
            <w:noProof/>
            <w:webHidden/>
          </w:rPr>
          <w:fldChar w:fldCharType="separate"/>
        </w:r>
        <w:r w:rsidR="007817B1">
          <w:rPr>
            <w:noProof/>
            <w:webHidden/>
          </w:rPr>
          <w:t>47</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01" w:history="1">
        <w:r w:rsidR="0080431A" w:rsidRPr="000B44BD">
          <w:rPr>
            <w:rStyle w:val="Hypertextovodkaz"/>
            <w:noProof/>
          </w:rPr>
          <w:t>7.11.5</w:t>
        </w:r>
        <w:r w:rsidR="0080431A">
          <w:rPr>
            <w:rFonts w:asciiTheme="minorHAnsi" w:eastAsiaTheme="minorEastAsia" w:hAnsiTheme="minorHAnsi" w:cstheme="minorBidi"/>
            <w:noProof/>
            <w:sz w:val="22"/>
            <w:szCs w:val="22"/>
          </w:rPr>
          <w:tab/>
        </w:r>
        <w:r w:rsidR="0080431A" w:rsidRPr="000B44BD">
          <w:rPr>
            <w:rStyle w:val="Hypertextovodkaz"/>
            <w:noProof/>
          </w:rPr>
          <w:t>Přenesená daňová povinnost a vykazování DPH</w:t>
        </w:r>
        <w:r w:rsidR="0080431A">
          <w:rPr>
            <w:noProof/>
            <w:webHidden/>
          </w:rPr>
          <w:tab/>
        </w:r>
        <w:r w:rsidR="0080431A">
          <w:rPr>
            <w:noProof/>
            <w:webHidden/>
          </w:rPr>
          <w:fldChar w:fldCharType="begin"/>
        </w:r>
        <w:r w:rsidR="0080431A">
          <w:rPr>
            <w:noProof/>
            <w:webHidden/>
          </w:rPr>
          <w:instrText xml:space="preserve"> PAGEREF _Toc392841801 \h </w:instrText>
        </w:r>
        <w:r w:rsidR="0080431A">
          <w:rPr>
            <w:noProof/>
            <w:webHidden/>
          </w:rPr>
        </w:r>
        <w:r w:rsidR="0080431A">
          <w:rPr>
            <w:noProof/>
            <w:webHidden/>
          </w:rPr>
          <w:fldChar w:fldCharType="separate"/>
        </w:r>
        <w:r w:rsidR="007817B1">
          <w:rPr>
            <w:noProof/>
            <w:webHidden/>
          </w:rPr>
          <w:t>48</w:t>
        </w:r>
        <w:r w:rsidR="0080431A">
          <w:rPr>
            <w:noProof/>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802" w:history="1">
        <w:r w:rsidR="0080431A" w:rsidRPr="000B44BD">
          <w:rPr>
            <w:rStyle w:val="Hypertextovodkaz"/>
          </w:rPr>
          <w:t>8</w:t>
        </w:r>
        <w:r w:rsidR="0080431A">
          <w:rPr>
            <w:rFonts w:asciiTheme="minorHAnsi" w:eastAsiaTheme="minorEastAsia" w:hAnsiTheme="minorHAnsi" w:cstheme="minorBidi"/>
            <w:b w:val="0"/>
            <w:sz w:val="22"/>
            <w:szCs w:val="22"/>
          </w:rPr>
          <w:tab/>
        </w:r>
        <w:r w:rsidR="0080431A" w:rsidRPr="000B44BD">
          <w:rPr>
            <w:rStyle w:val="Hypertextovodkaz"/>
          </w:rPr>
          <w:t>Stížnosti a odvolání</w:t>
        </w:r>
        <w:r w:rsidR="0080431A">
          <w:rPr>
            <w:webHidden/>
          </w:rPr>
          <w:tab/>
        </w:r>
        <w:r w:rsidR="0080431A">
          <w:rPr>
            <w:webHidden/>
          </w:rPr>
          <w:fldChar w:fldCharType="begin"/>
        </w:r>
        <w:r w:rsidR="0080431A">
          <w:rPr>
            <w:webHidden/>
          </w:rPr>
          <w:instrText xml:space="preserve"> PAGEREF _Toc392841802 \h </w:instrText>
        </w:r>
        <w:r w:rsidR="0080431A">
          <w:rPr>
            <w:webHidden/>
          </w:rPr>
        </w:r>
        <w:r w:rsidR="0080431A">
          <w:rPr>
            <w:webHidden/>
          </w:rPr>
          <w:fldChar w:fldCharType="separate"/>
        </w:r>
        <w:r w:rsidR="007817B1">
          <w:rPr>
            <w:webHidden/>
          </w:rPr>
          <w:t>49</w:t>
        </w:r>
        <w:r w:rsidR="0080431A">
          <w:rPr>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803" w:history="1">
        <w:r w:rsidR="0080431A" w:rsidRPr="000B44BD">
          <w:rPr>
            <w:rStyle w:val="Hypertextovodkaz"/>
          </w:rPr>
          <w:t>9</w:t>
        </w:r>
        <w:r w:rsidR="0080431A">
          <w:rPr>
            <w:rFonts w:asciiTheme="minorHAnsi" w:eastAsiaTheme="minorEastAsia" w:hAnsiTheme="minorHAnsi" w:cstheme="minorBidi"/>
            <w:b w:val="0"/>
            <w:sz w:val="22"/>
            <w:szCs w:val="22"/>
          </w:rPr>
          <w:tab/>
        </w:r>
        <w:r w:rsidR="0080431A" w:rsidRPr="000B44BD">
          <w:rPr>
            <w:rStyle w:val="Hypertextovodkaz"/>
          </w:rPr>
          <w:t>Kontroly projektu</w:t>
        </w:r>
        <w:r w:rsidR="0080431A">
          <w:rPr>
            <w:webHidden/>
          </w:rPr>
          <w:tab/>
        </w:r>
        <w:r w:rsidR="0080431A">
          <w:rPr>
            <w:webHidden/>
          </w:rPr>
          <w:fldChar w:fldCharType="begin"/>
        </w:r>
        <w:r w:rsidR="0080431A">
          <w:rPr>
            <w:webHidden/>
          </w:rPr>
          <w:instrText xml:space="preserve"> PAGEREF _Toc392841803 \h </w:instrText>
        </w:r>
        <w:r w:rsidR="0080431A">
          <w:rPr>
            <w:webHidden/>
          </w:rPr>
        </w:r>
        <w:r w:rsidR="0080431A">
          <w:rPr>
            <w:webHidden/>
          </w:rPr>
          <w:fldChar w:fldCharType="separate"/>
        </w:r>
        <w:r w:rsidR="007817B1">
          <w:rPr>
            <w:webHidden/>
          </w:rPr>
          <w:t>51</w:t>
        </w:r>
        <w:r w:rsidR="0080431A">
          <w:rPr>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804" w:history="1">
        <w:r w:rsidR="0080431A" w:rsidRPr="000B44BD">
          <w:rPr>
            <w:rStyle w:val="Hypertextovodkaz"/>
            <w:noProof/>
          </w:rPr>
          <w:t>9.1</w:t>
        </w:r>
        <w:r w:rsidR="0080431A">
          <w:rPr>
            <w:rFonts w:asciiTheme="minorHAnsi" w:eastAsiaTheme="minorEastAsia" w:hAnsiTheme="minorHAnsi" w:cstheme="minorBidi"/>
            <w:noProof/>
            <w:sz w:val="22"/>
            <w:szCs w:val="22"/>
          </w:rPr>
          <w:tab/>
        </w:r>
        <w:r w:rsidR="0080431A" w:rsidRPr="000B44BD">
          <w:rPr>
            <w:rStyle w:val="Hypertextovodkaz"/>
            <w:noProof/>
          </w:rPr>
          <w:t>Základní druhy kontrol</w:t>
        </w:r>
        <w:r w:rsidR="0080431A">
          <w:rPr>
            <w:noProof/>
            <w:webHidden/>
          </w:rPr>
          <w:tab/>
        </w:r>
        <w:r w:rsidR="0080431A">
          <w:rPr>
            <w:noProof/>
            <w:webHidden/>
          </w:rPr>
          <w:fldChar w:fldCharType="begin"/>
        </w:r>
        <w:r w:rsidR="0080431A">
          <w:rPr>
            <w:noProof/>
            <w:webHidden/>
          </w:rPr>
          <w:instrText xml:space="preserve"> PAGEREF _Toc392841804 \h </w:instrText>
        </w:r>
        <w:r w:rsidR="0080431A">
          <w:rPr>
            <w:noProof/>
            <w:webHidden/>
          </w:rPr>
        </w:r>
        <w:r w:rsidR="0080431A">
          <w:rPr>
            <w:noProof/>
            <w:webHidden/>
          </w:rPr>
          <w:fldChar w:fldCharType="separate"/>
        </w:r>
        <w:r w:rsidR="007817B1">
          <w:rPr>
            <w:noProof/>
            <w:webHidden/>
          </w:rPr>
          <w:t>51</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05" w:history="1">
        <w:r w:rsidR="0080431A" w:rsidRPr="000B44BD">
          <w:rPr>
            <w:rStyle w:val="Hypertextovodkaz"/>
            <w:noProof/>
          </w:rPr>
          <w:t>9.1.1</w:t>
        </w:r>
        <w:r w:rsidR="0080431A">
          <w:rPr>
            <w:rFonts w:asciiTheme="minorHAnsi" w:eastAsiaTheme="minorEastAsia" w:hAnsiTheme="minorHAnsi" w:cstheme="minorBidi"/>
            <w:noProof/>
            <w:sz w:val="22"/>
            <w:szCs w:val="22"/>
          </w:rPr>
          <w:tab/>
        </w:r>
        <w:r w:rsidR="0080431A" w:rsidRPr="000B44BD">
          <w:rPr>
            <w:rStyle w:val="Hypertextovodkaz"/>
            <w:noProof/>
          </w:rPr>
          <w:t>Kontroly z hlediska realizace projektu</w:t>
        </w:r>
        <w:r w:rsidR="0080431A">
          <w:rPr>
            <w:noProof/>
            <w:webHidden/>
          </w:rPr>
          <w:tab/>
        </w:r>
        <w:r w:rsidR="0080431A">
          <w:rPr>
            <w:noProof/>
            <w:webHidden/>
          </w:rPr>
          <w:fldChar w:fldCharType="begin"/>
        </w:r>
        <w:r w:rsidR="0080431A">
          <w:rPr>
            <w:noProof/>
            <w:webHidden/>
          </w:rPr>
          <w:instrText xml:space="preserve"> PAGEREF _Toc392841805 \h </w:instrText>
        </w:r>
        <w:r w:rsidR="0080431A">
          <w:rPr>
            <w:noProof/>
            <w:webHidden/>
          </w:rPr>
        </w:r>
        <w:r w:rsidR="0080431A">
          <w:rPr>
            <w:noProof/>
            <w:webHidden/>
          </w:rPr>
          <w:fldChar w:fldCharType="separate"/>
        </w:r>
        <w:r w:rsidR="007817B1">
          <w:rPr>
            <w:noProof/>
            <w:webHidden/>
          </w:rPr>
          <w:t>51</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06" w:history="1">
        <w:r w:rsidR="0080431A" w:rsidRPr="000B44BD">
          <w:rPr>
            <w:rStyle w:val="Hypertextovodkaz"/>
            <w:noProof/>
          </w:rPr>
          <w:t>9.1.2</w:t>
        </w:r>
        <w:r w:rsidR="0080431A">
          <w:rPr>
            <w:rFonts w:asciiTheme="minorHAnsi" w:eastAsiaTheme="minorEastAsia" w:hAnsiTheme="minorHAnsi" w:cstheme="minorBidi"/>
            <w:noProof/>
            <w:sz w:val="22"/>
            <w:szCs w:val="22"/>
          </w:rPr>
          <w:tab/>
        </w:r>
        <w:r w:rsidR="0080431A" w:rsidRPr="000B44BD">
          <w:rPr>
            <w:rStyle w:val="Hypertextovodkaz"/>
            <w:noProof/>
          </w:rPr>
          <w:t>Kontroly z hlediska charakteru a zaměření</w:t>
        </w:r>
        <w:r w:rsidR="0080431A">
          <w:rPr>
            <w:noProof/>
            <w:webHidden/>
          </w:rPr>
          <w:tab/>
        </w:r>
        <w:r w:rsidR="0080431A">
          <w:rPr>
            <w:noProof/>
            <w:webHidden/>
          </w:rPr>
          <w:fldChar w:fldCharType="begin"/>
        </w:r>
        <w:r w:rsidR="0080431A">
          <w:rPr>
            <w:noProof/>
            <w:webHidden/>
          </w:rPr>
          <w:instrText xml:space="preserve"> PAGEREF _Toc392841806 \h </w:instrText>
        </w:r>
        <w:r w:rsidR="0080431A">
          <w:rPr>
            <w:noProof/>
            <w:webHidden/>
          </w:rPr>
        </w:r>
        <w:r w:rsidR="0080431A">
          <w:rPr>
            <w:noProof/>
            <w:webHidden/>
          </w:rPr>
          <w:fldChar w:fldCharType="separate"/>
        </w:r>
        <w:r w:rsidR="007817B1">
          <w:rPr>
            <w:noProof/>
            <w:webHidden/>
          </w:rPr>
          <w:t>51</w:t>
        </w:r>
        <w:r w:rsidR="0080431A">
          <w:rPr>
            <w:noProof/>
            <w:webHidden/>
          </w:rPr>
          <w:fldChar w:fldCharType="end"/>
        </w:r>
      </w:hyperlink>
    </w:p>
    <w:p w:rsidR="0080431A" w:rsidRDefault="005B787D">
      <w:pPr>
        <w:pStyle w:val="Obsah2"/>
        <w:tabs>
          <w:tab w:val="left" w:pos="880"/>
          <w:tab w:val="right" w:leader="dot" w:pos="9061"/>
        </w:tabs>
        <w:rPr>
          <w:rFonts w:asciiTheme="minorHAnsi" w:eastAsiaTheme="minorEastAsia" w:hAnsiTheme="minorHAnsi" w:cstheme="minorBidi"/>
          <w:noProof/>
          <w:sz w:val="22"/>
          <w:szCs w:val="22"/>
        </w:rPr>
      </w:pPr>
      <w:hyperlink w:anchor="_Toc392841807" w:history="1">
        <w:r w:rsidR="0080431A" w:rsidRPr="000B44BD">
          <w:rPr>
            <w:rStyle w:val="Hypertextovodkaz"/>
            <w:noProof/>
          </w:rPr>
          <w:t>9.2</w:t>
        </w:r>
        <w:r w:rsidR="0080431A">
          <w:rPr>
            <w:rFonts w:asciiTheme="minorHAnsi" w:eastAsiaTheme="minorEastAsia" w:hAnsiTheme="minorHAnsi" w:cstheme="minorBidi"/>
            <w:noProof/>
            <w:sz w:val="22"/>
            <w:szCs w:val="22"/>
          </w:rPr>
          <w:tab/>
        </w:r>
        <w:r w:rsidR="0080431A" w:rsidRPr="000B44BD">
          <w:rPr>
            <w:rStyle w:val="Hypertextovodkaz"/>
            <w:noProof/>
          </w:rPr>
          <w:t>Fyzická kontrola na místě</w:t>
        </w:r>
        <w:r w:rsidR="0080431A">
          <w:rPr>
            <w:noProof/>
            <w:webHidden/>
          </w:rPr>
          <w:tab/>
        </w:r>
        <w:r w:rsidR="0080431A">
          <w:rPr>
            <w:noProof/>
            <w:webHidden/>
          </w:rPr>
          <w:fldChar w:fldCharType="begin"/>
        </w:r>
        <w:r w:rsidR="0080431A">
          <w:rPr>
            <w:noProof/>
            <w:webHidden/>
          </w:rPr>
          <w:instrText xml:space="preserve"> PAGEREF _Toc392841807 \h </w:instrText>
        </w:r>
        <w:r w:rsidR="0080431A">
          <w:rPr>
            <w:noProof/>
            <w:webHidden/>
          </w:rPr>
        </w:r>
        <w:r w:rsidR="0080431A">
          <w:rPr>
            <w:noProof/>
            <w:webHidden/>
          </w:rPr>
          <w:fldChar w:fldCharType="separate"/>
        </w:r>
        <w:r w:rsidR="007817B1">
          <w:rPr>
            <w:noProof/>
            <w:webHidden/>
          </w:rPr>
          <w:t>52</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08" w:history="1">
        <w:r w:rsidR="0080431A" w:rsidRPr="000B44BD">
          <w:rPr>
            <w:rStyle w:val="Hypertextovodkaz"/>
            <w:noProof/>
          </w:rPr>
          <w:t>9.2.1</w:t>
        </w:r>
        <w:r w:rsidR="0080431A">
          <w:rPr>
            <w:rFonts w:asciiTheme="minorHAnsi" w:eastAsiaTheme="minorEastAsia" w:hAnsiTheme="minorHAnsi" w:cstheme="minorBidi"/>
            <w:noProof/>
            <w:sz w:val="22"/>
            <w:szCs w:val="22"/>
          </w:rPr>
          <w:tab/>
        </w:r>
        <w:r w:rsidR="0080431A" w:rsidRPr="000B44BD">
          <w:rPr>
            <w:rStyle w:val="Hypertextovodkaz"/>
            <w:noProof/>
          </w:rPr>
          <w:t>Práva žadatele/příjemce jako kontrolovaného subjektu</w:t>
        </w:r>
        <w:r w:rsidR="0080431A">
          <w:rPr>
            <w:noProof/>
            <w:webHidden/>
          </w:rPr>
          <w:tab/>
        </w:r>
        <w:r w:rsidR="0080431A">
          <w:rPr>
            <w:noProof/>
            <w:webHidden/>
          </w:rPr>
          <w:fldChar w:fldCharType="begin"/>
        </w:r>
        <w:r w:rsidR="0080431A">
          <w:rPr>
            <w:noProof/>
            <w:webHidden/>
          </w:rPr>
          <w:instrText xml:space="preserve"> PAGEREF _Toc392841808 \h </w:instrText>
        </w:r>
        <w:r w:rsidR="0080431A">
          <w:rPr>
            <w:noProof/>
            <w:webHidden/>
          </w:rPr>
        </w:r>
        <w:r w:rsidR="0080431A">
          <w:rPr>
            <w:noProof/>
            <w:webHidden/>
          </w:rPr>
          <w:fldChar w:fldCharType="separate"/>
        </w:r>
        <w:r w:rsidR="007817B1">
          <w:rPr>
            <w:noProof/>
            <w:webHidden/>
          </w:rPr>
          <w:t>53</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09" w:history="1">
        <w:r w:rsidR="0080431A" w:rsidRPr="000B44BD">
          <w:rPr>
            <w:rStyle w:val="Hypertextovodkaz"/>
            <w:noProof/>
          </w:rPr>
          <w:t>9.2.2</w:t>
        </w:r>
        <w:r w:rsidR="0080431A">
          <w:rPr>
            <w:rFonts w:asciiTheme="minorHAnsi" w:eastAsiaTheme="minorEastAsia" w:hAnsiTheme="minorHAnsi" w:cstheme="minorBidi"/>
            <w:noProof/>
            <w:sz w:val="22"/>
            <w:szCs w:val="22"/>
          </w:rPr>
          <w:tab/>
        </w:r>
        <w:r w:rsidR="0080431A" w:rsidRPr="000B44BD">
          <w:rPr>
            <w:rStyle w:val="Hypertextovodkaz"/>
            <w:noProof/>
          </w:rPr>
          <w:t>Povinnosti žadatele/příjemce jako kontrolované osoby</w:t>
        </w:r>
        <w:r w:rsidR="0080431A">
          <w:rPr>
            <w:noProof/>
            <w:webHidden/>
          </w:rPr>
          <w:tab/>
        </w:r>
        <w:r w:rsidR="0080431A">
          <w:rPr>
            <w:noProof/>
            <w:webHidden/>
          </w:rPr>
          <w:fldChar w:fldCharType="begin"/>
        </w:r>
        <w:r w:rsidR="0080431A">
          <w:rPr>
            <w:noProof/>
            <w:webHidden/>
          </w:rPr>
          <w:instrText xml:space="preserve"> PAGEREF _Toc392841809 \h </w:instrText>
        </w:r>
        <w:r w:rsidR="0080431A">
          <w:rPr>
            <w:noProof/>
            <w:webHidden/>
          </w:rPr>
        </w:r>
        <w:r w:rsidR="0080431A">
          <w:rPr>
            <w:noProof/>
            <w:webHidden/>
          </w:rPr>
          <w:fldChar w:fldCharType="separate"/>
        </w:r>
        <w:r w:rsidR="007817B1">
          <w:rPr>
            <w:noProof/>
            <w:webHidden/>
          </w:rPr>
          <w:t>53</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10" w:history="1">
        <w:r w:rsidR="0080431A" w:rsidRPr="000B44BD">
          <w:rPr>
            <w:rStyle w:val="Hypertextovodkaz"/>
            <w:noProof/>
          </w:rPr>
          <w:t>9.2.3</w:t>
        </w:r>
        <w:r w:rsidR="0080431A">
          <w:rPr>
            <w:rFonts w:asciiTheme="minorHAnsi" w:eastAsiaTheme="minorEastAsia" w:hAnsiTheme="minorHAnsi" w:cstheme="minorBidi"/>
            <w:noProof/>
            <w:sz w:val="22"/>
            <w:szCs w:val="22"/>
          </w:rPr>
          <w:tab/>
        </w:r>
        <w:r w:rsidR="0080431A" w:rsidRPr="000B44BD">
          <w:rPr>
            <w:rStyle w:val="Hypertextovodkaz"/>
            <w:noProof/>
          </w:rPr>
          <w:t>Zahájení fyzické kontroly na místě</w:t>
        </w:r>
        <w:r w:rsidR="0080431A">
          <w:rPr>
            <w:noProof/>
            <w:webHidden/>
          </w:rPr>
          <w:tab/>
        </w:r>
        <w:r w:rsidR="0080431A">
          <w:rPr>
            <w:noProof/>
            <w:webHidden/>
          </w:rPr>
          <w:fldChar w:fldCharType="begin"/>
        </w:r>
        <w:r w:rsidR="0080431A">
          <w:rPr>
            <w:noProof/>
            <w:webHidden/>
          </w:rPr>
          <w:instrText xml:space="preserve"> PAGEREF _Toc392841810 \h </w:instrText>
        </w:r>
        <w:r w:rsidR="0080431A">
          <w:rPr>
            <w:noProof/>
            <w:webHidden/>
          </w:rPr>
        </w:r>
        <w:r w:rsidR="0080431A">
          <w:rPr>
            <w:noProof/>
            <w:webHidden/>
          </w:rPr>
          <w:fldChar w:fldCharType="separate"/>
        </w:r>
        <w:r w:rsidR="007817B1">
          <w:rPr>
            <w:noProof/>
            <w:webHidden/>
          </w:rPr>
          <w:t>54</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11" w:history="1">
        <w:r w:rsidR="0080431A" w:rsidRPr="000B44BD">
          <w:rPr>
            <w:rStyle w:val="Hypertextovodkaz"/>
            <w:noProof/>
          </w:rPr>
          <w:t>9.2.4</w:t>
        </w:r>
        <w:r w:rsidR="0080431A">
          <w:rPr>
            <w:rFonts w:asciiTheme="minorHAnsi" w:eastAsiaTheme="minorEastAsia" w:hAnsiTheme="minorHAnsi" w:cstheme="minorBidi"/>
            <w:noProof/>
            <w:sz w:val="22"/>
            <w:szCs w:val="22"/>
          </w:rPr>
          <w:tab/>
        </w:r>
        <w:r w:rsidR="0080431A" w:rsidRPr="000B44BD">
          <w:rPr>
            <w:rStyle w:val="Hypertextovodkaz"/>
            <w:noProof/>
          </w:rPr>
          <w:t>Protokol o kontrole/zápis z kontroly</w:t>
        </w:r>
        <w:r w:rsidR="0080431A">
          <w:rPr>
            <w:noProof/>
            <w:webHidden/>
          </w:rPr>
          <w:tab/>
        </w:r>
        <w:r w:rsidR="0080431A">
          <w:rPr>
            <w:noProof/>
            <w:webHidden/>
          </w:rPr>
          <w:fldChar w:fldCharType="begin"/>
        </w:r>
        <w:r w:rsidR="0080431A">
          <w:rPr>
            <w:noProof/>
            <w:webHidden/>
          </w:rPr>
          <w:instrText xml:space="preserve"> PAGEREF _Toc392841811 \h </w:instrText>
        </w:r>
        <w:r w:rsidR="0080431A">
          <w:rPr>
            <w:noProof/>
            <w:webHidden/>
          </w:rPr>
        </w:r>
        <w:r w:rsidR="0080431A">
          <w:rPr>
            <w:noProof/>
            <w:webHidden/>
          </w:rPr>
          <w:fldChar w:fldCharType="separate"/>
        </w:r>
        <w:r w:rsidR="007817B1">
          <w:rPr>
            <w:noProof/>
            <w:webHidden/>
          </w:rPr>
          <w:t>54</w:t>
        </w:r>
        <w:r w:rsidR="0080431A">
          <w:rPr>
            <w:noProof/>
            <w:webHidden/>
          </w:rPr>
          <w:fldChar w:fldCharType="end"/>
        </w:r>
      </w:hyperlink>
    </w:p>
    <w:p w:rsidR="0080431A" w:rsidRDefault="005B787D">
      <w:pPr>
        <w:pStyle w:val="Obsah3"/>
        <w:tabs>
          <w:tab w:val="left" w:pos="1320"/>
          <w:tab w:val="right" w:leader="dot" w:pos="9061"/>
        </w:tabs>
        <w:rPr>
          <w:rFonts w:asciiTheme="minorHAnsi" w:eastAsiaTheme="minorEastAsia" w:hAnsiTheme="minorHAnsi" w:cstheme="minorBidi"/>
          <w:noProof/>
          <w:sz w:val="22"/>
          <w:szCs w:val="22"/>
        </w:rPr>
      </w:pPr>
      <w:hyperlink w:anchor="_Toc392841812" w:history="1">
        <w:r w:rsidR="0080431A" w:rsidRPr="000B44BD">
          <w:rPr>
            <w:rStyle w:val="Hypertextovodkaz"/>
            <w:noProof/>
          </w:rPr>
          <w:t>9.2.5</w:t>
        </w:r>
        <w:r w:rsidR="0080431A">
          <w:rPr>
            <w:rFonts w:asciiTheme="minorHAnsi" w:eastAsiaTheme="minorEastAsia" w:hAnsiTheme="minorHAnsi" w:cstheme="minorBidi"/>
            <w:noProof/>
            <w:sz w:val="22"/>
            <w:szCs w:val="22"/>
          </w:rPr>
          <w:tab/>
        </w:r>
        <w:r w:rsidR="0080431A" w:rsidRPr="000B44BD">
          <w:rPr>
            <w:rStyle w:val="Hypertextovodkaz"/>
            <w:noProof/>
          </w:rPr>
          <w:t>Řízení o námitkách kontrolované osoby</w:t>
        </w:r>
        <w:r w:rsidR="0080431A">
          <w:rPr>
            <w:noProof/>
            <w:webHidden/>
          </w:rPr>
          <w:tab/>
        </w:r>
        <w:r w:rsidR="0080431A">
          <w:rPr>
            <w:noProof/>
            <w:webHidden/>
          </w:rPr>
          <w:fldChar w:fldCharType="begin"/>
        </w:r>
        <w:r w:rsidR="0080431A">
          <w:rPr>
            <w:noProof/>
            <w:webHidden/>
          </w:rPr>
          <w:instrText xml:space="preserve"> PAGEREF _Toc392841812 \h </w:instrText>
        </w:r>
        <w:r w:rsidR="0080431A">
          <w:rPr>
            <w:noProof/>
            <w:webHidden/>
          </w:rPr>
        </w:r>
        <w:r w:rsidR="0080431A">
          <w:rPr>
            <w:noProof/>
            <w:webHidden/>
          </w:rPr>
          <w:fldChar w:fldCharType="separate"/>
        </w:r>
        <w:r w:rsidR="007817B1">
          <w:rPr>
            <w:noProof/>
            <w:webHidden/>
          </w:rPr>
          <w:t>55</w:t>
        </w:r>
        <w:r w:rsidR="0080431A">
          <w:rPr>
            <w:noProof/>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813" w:history="1">
        <w:r w:rsidR="0080431A" w:rsidRPr="000B44BD">
          <w:rPr>
            <w:rStyle w:val="Hypertextovodkaz"/>
          </w:rPr>
          <w:t>10</w:t>
        </w:r>
        <w:r w:rsidR="0080431A">
          <w:rPr>
            <w:rFonts w:asciiTheme="minorHAnsi" w:eastAsiaTheme="minorEastAsia" w:hAnsiTheme="minorHAnsi" w:cstheme="minorBidi"/>
            <w:b w:val="0"/>
            <w:sz w:val="22"/>
            <w:szCs w:val="22"/>
          </w:rPr>
          <w:tab/>
        </w:r>
        <w:r w:rsidR="0080431A" w:rsidRPr="000B44BD">
          <w:rPr>
            <w:rStyle w:val="Hypertextovodkaz"/>
          </w:rPr>
          <w:t>Základní právní předpisy a dokumenty</w:t>
        </w:r>
        <w:r w:rsidR="0080431A">
          <w:rPr>
            <w:webHidden/>
          </w:rPr>
          <w:tab/>
        </w:r>
        <w:r w:rsidR="0080431A">
          <w:rPr>
            <w:webHidden/>
          </w:rPr>
          <w:fldChar w:fldCharType="begin"/>
        </w:r>
        <w:r w:rsidR="0080431A">
          <w:rPr>
            <w:webHidden/>
          </w:rPr>
          <w:instrText xml:space="preserve"> PAGEREF _Toc392841813 \h </w:instrText>
        </w:r>
        <w:r w:rsidR="0080431A">
          <w:rPr>
            <w:webHidden/>
          </w:rPr>
        </w:r>
        <w:r w:rsidR="0080431A">
          <w:rPr>
            <w:webHidden/>
          </w:rPr>
          <w:fldChar w:fldCharType="separate"/>
        </w:r>
        <w:r w:rsidR="007817B1">
          <w:rPr>
            <w:webHidden/>
          </w:rPr>
          <w:t>56</w:t>
        </w:r>
        <w:r w:rsidR="0080431A">
          <w:rPr>
            <w:webHidden/>
          </w:rPr>
          <w:fldChar w:fldCharType="end"/>
        </w:r>
      </w:hyperlink>
    </w:p>
    <w:p w:rsidR="0080431A" w:rsidRDefault="005B787D">
      <w:pPr>
        <w:pStyle w:val="Obsah2"/>
        <w:tabs>
          <w:tab w:val="right" w:leader="dot" w:pos="9061"/>
        </w:tabs>
        <w:rPr>
          <w:rFonts w:asciiTheme="minorHAnsi" w:eastAsiaTheme="minorEastAsia" w:hAnsiTheme="minorHAnsi" w:cstheme="minorBidi"/>
          <w:noProof/>
          <w:sz w:val="22"/>
          <w:szCs w:val="22"/>
        </w:rPr>
      </w:pPr>
      <w:hyperlink w:anchor="_Toc392841814" w:history="1">
        <w:r w:rsidR="0080431A" w:rsidRPr="000B44BD">
          <w:rPr>
            <w:rStyle w:val="Hypertextovodkaz"/>
            <w:noProof/>
          </w:rPr>
          <w:t>Základní legislativa EU</w:t>
        </w:r>
        <w:r w:rsidR="0080431A">
          <w:rPr>
            <w:noProof/>
            <w:webHidden/>
          </w:rPr>
          <w:tab/>
        </w:r>
        <w:r w:rsidR="0080431A">
          <w:rPr>
            <w:noProof/>
            <w:webHidden/>
          </w:rPr>
          <w:fldChar w:fldCharType="begin"/>
        </w:r>
        <w:r w:rsidR="0080431A">
          <w:rPr>
            <w:noProof/>
            <w:webHidden/>
          </w:rPr>
          <w:instrText xml:space="preserve"> PAGEREF _Toc392841814 \h </w:instrText>
        </w:r>
        <w:r w:rsidR="0080431A">
          <w:rPr>
            <w:noProof/>
            <w:webHidden/>
          </w:rPr>
        </w:r>
        <w:r w:rsidR="0080431A">
          <w:rPr>
            <w:noProof/>
            <w:webHidden/>
          </w:rPr>
          <w:fldChar w:fldCharType="separate"/>
        </w:r>
        <w:r w:rsidR="007817B1">
          <w:rPr>
            <w:noProof/>
            <w:webHidden/>
          </w:rPr>
          <w:t>56</w:t>
        </w:r>
        <w:r w:rsidR="0080431A">
          <w:rPr>
            <w:noProof/>
            <w:webHidden/>
          </w:rPr>
          <w:fldChar w:fldCharType="end"/>
        </w:r>
      </w:hyperlink>
    </w:p>
    <w:p w:rsidR="0080431A" w:rsidRDefault="005B787D">
      <w:pPr>
        <w:pStyle w:val="Obsah2"/>
        <w:tabs>
          <w:tab w:val="right" w:leader="dot" w:pos="9061"/>
        </w:tabs>
        <w:rPr>
          <w:rFonts w:asciiTheme="minorHAnsi" w:eastAsiaTheme="minorEastAsia" w:hAnsiTheme="minorHAnsi" w:cstheme="minorBidi"/>
          <w:noProof/>
          <w:sz w:val="22"/>
          <w:szCs w:val="22"/>
        </w:rPr>
      </w:pPr>
      <w:hyperlink w:anchor="_Toc392841815" w:history="1">
        <w:r w:rsidR="0080431A" w:rsidRPr="000B44BD">
          <w:rPr>
            <w:rStyle w:val="Hypertextovodkaz"/>
            <w:noProof/>
          </w:rPr>
          <w:t>Základní právní předpisy a dokumenty ČR</w:t>
        </w:r>
        <w:r w:rsidR="0080431A">
          <w:rPr>
            <w:noProof/>
            <w:webHidden/>
          </w:rPr>
          <w:tab/>
        </w:r>
        <w:r w:rsidR="0080431A">
          <w:rPr>
            <w:noProof/>
            <w:webHidden/>
          </w:rPr>
          <w:fldChar w:fldCharType="begin"/>
        </w:r>
        <w:r w:rsidR="0080431A">
          <w:rPr>
            <w:noProof/>
            <w:webHidden/>
          </w:rPr>
          <w:instrText xml:space="preserve"> PAGEREF _Toc392841815 \h </w:instrText>
        </w:r>
        <w:r w:rsidR="0080431A">
          <w:rPr>
            <w:noProof/>
            <w:webHidden/>
          </w:rPr>
        </w:r>
        <w:r w:rsidR="0080431A">
          <w:rPr>
            <w:noProof/>
            <w:webHidden/>
          </w:rPr>
          <w:fldChar w:fldCharType="separate"/>
        </w:r>
        <w:r w:rsidR="007817B1">
          <w:rPr>
            <w:noProof/>
            <w:webHidden/>
          </w:rPr>
          <w:t>58</w:t>
        </w:r>
        <w:r w:rsidR="0080431A">
          <w:rPr>
            <w:noProof/>
            <w:webHidden/>
          </w:rPr>
          <w:fldChar w:fldCharType="end"/>
        </w:r>
      </w:hyperlink>
    </w:p>
    <w:p w:rsidR="0080431A" w:rsidRDefault="005B787D">
      <w:pPr>
        <w:pStyle w:val="Obsah1"/>
        <w:rPr>
          <w:rFonts w:asciiTheme="minorHAnsi" w:eastAsiaTheme="minorEastAsia" w:hAnsiTheme="minorHAnsi" w:cstheme="minorBidi"/>
          <w:b w:val="0"/>
          <w:sz w:val="22"/>
          <w:szCs w:val="22"/>
        </w:rPr>
      </w:pPr>
      <w:hyperlink w:anchor="_Toc392841816" w:history="1">
        <w:r w:rsidR="0080431A" w:rsidRPr="000B44BD">
          <w:rPr>
            <w:rStyle w:val="Hypertextovodkaz"/>
          </w:rPr>
          <w:t>11</w:t>
        </w:r>
        <w:r w:rsidR="0080431A">
          <w:rPr>
            <w:rFonts w:asciiTheme="minorHAnsi" w:eastAsiaTheme="minorEastAsia" w:hAnsiTheme="minorHAnsi" w:cstheme="minorBidi"/>
            <w:b w:val="0"/>
            <w:sz w:val="22"/>
            <w:szCs w:val="22"/>
          </w:rPr>
          <w:tab/>
        </w:r>
        <w:r w:rsidR="0080431A" w:rsidRPr="000B44BD">
          <w:rPr>
            <w:rStyle w:val="Hypertextovodkaz"/>
          </w:rPr>
          <w:t>Seznam příloh</w:t>
        </w:r>
        <w:r w:rsidR="0080431A">
          <w:rPr>
            <w:webHidden/>
          </w:rPr>
          <w:tab/>
        </w:r>
        <w:r w:rsidR="0080431A">
          <w:rPr>
            <w:webHidden/>
          </w:rPr>
          <w:fldChar w:fldCharType="begin"/>
        </w:r>
        <w:r w:rsidR="0080431A">
          <w:rPr>
            <w:webHidden/>
          </w:rPr>
          <w:instrText xml:space="preserve"> PAGEREF _Toc392841816 \h </w:instrText>
        </w:r>
        <w:r w:rsidR="0080431A">
          <w:rPr>
            <w:webHidden/>
          </w:rPr>
        </w:r>
        <w:r w:rsidR="0080431A">
          <w:rPr>
            <w:webHidden/>
          </w:rPr>
          <w:fldChar w:fldCharType="separate"/>
        </w:r>
        <w:r w:rsidR="007817B1">
          <w:rPr>
            <w:webHidden/>
          </w:rPr>
          <w:t>62</w:t>
        </w:r>
        <w:r w:rsidR="0080431A">
          <w:rPr>
            <w:webHidden/>
          </w:rPr>
          <w:fldChar w:fldCharType="end"/>
        </w:r>
      </w:hyperlink>
    </w:p>
    <w:p w:rsidR="00AB5446" w:rsidRDefault="006C6971" w:rsidP="00AB5446">
      <w:pPr>
        <w:pStyle w:val="Nadpis1"/>
        <w:numPr>
          <w:ilvl w:val="0"/>
          <w:numId w:val="0"/>
        </w:numPr>
        <w:ind w:left="454"/>
        <w:rPr>
          <w:rFonts w:cs="Times New Roman"/>
          <w:noProof/>
          <w:sz w:val="24"/>
          <w:szCs w:val="24"/>
        </w:rPr>
      </w:pPr>
      <w:r>
        <w:rPr>
          <w:rFonts w:cs="Times New Roman"/>
          <w:noProof/>
          <w:sz w:val="24"/>
          <w:szCs w:val="24"/>
        </w:rPr>
        <w:fldChar w:fldCharType="end"/>
      </w:r>
      <w:bookmarkStart w:id="8" w:name="_Toc327282061"/>
      <w:bookmarkEnd w:id="8"/>
    </w:p>
    <w:p w:rsidR="008B203A" w:rsidRPr="00AB5446" w:rsidRDefault="008F3B72" w:rsidP="00AB5446">
      <w:pPr>
        <w:pStyle w:val="Nadpis1"/>
        <w:ind w:left="454" w:hanging="454"/>
        <w:rPr>
          <w:szCs w:val="40"/>
        </w:rPr>
      </w:pPr>
      <w:r>
        <w:rPr>
          <w:szCs w:val="40"/>
        </w:rPr>
        <w:br w:type="page"/>
      </w:r>
      <w:bookmarkStart w:id="9" w:name="_Toc328732729"/>
      <w:bookmarkStart w:id="10" w:name="_Toc365638257"/>
      <w:bookmarkStart w:id="11" w:name="_Toc392841746"/>
      <w:r w:rsidR="008B203A" w:rsidRPr="00AB5446">
        <w:rPr>
          <w:szCs w:val="40"/>
        </w:rPr>
        <w:lastRenderedPageBreak/>
        <w:t>Seznam použitých zkratek</w:t>
      </w:r>
      <w:bookmarkEnd w:id="9"/>
      <w:bookmarkEnd w:id="10"/>
      <w:bookmarkEnd w:id="11"/>
    </w:p>
    <w:tbl>
      <w:tblPr>
        <w:tblW w:w="86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5"/>
        <w:gridCol w:w="7195"/>
      </w:tblGrid>
      <w:tr w:rsidR="008B203A" w:rsidRPr="00273D60">
        <w:trPr>
          <w:trHeight w:val="330"/>
        </w:trPr>
        <w:tc>
          <w:tcPr>
            <w:tcW w:w="1445" w:type="dxa"/>
            <w:shd w:val="clear" w:color="auto" w:fill="99CCFF"/>
            <w:vAlign w:val="bottom"/>
          </w:tcPr>
          <w:p w:rsidR="008B203A" w:rsidRPr="00DD6DB9" w:rsidRDefault="008B203A" w:rsidP="00865F46">
            <w:pPr>
              <w:jc w:val="center"/>
              <w:rPr>
                <w:rFonts w:ascii="Times New Roman" w:hAnsi="Times New Roman" w:cs="Times New Roman"/>
                <w:b/>
                <w:bCs/>
                <w:sz w:val="24"/>
              </w:rPr>
            </w:pPr>
            <w:r w:rsidRPr="00DD6DB9">
              <w:rPr>
                <w:rFonts w:ascii="Times New Roman" w:hAnsi="Times New Roman" w:cs="Times New Roman"/>
                <w:b/>
                <w:bCs/>
                <w:iCs/>
                <w:sz w:val="24"/>
              </w:rPr>
              <w:t>Zkratka</w:t>
            </w:r>
          </w:p>
        </w:tc>
        <w:tc>
          <w:tcPr>
            <w:tcW w:w="7195" w:type="dxa"/>
            <w:shd w:val="clear" w:color="auto" w:fill="99CCFF"/>
            <w:vAlign w:val="bottom"/>
          </w:tcPr>
          <w:p w:rsidR="008B203A" w:rsidRPr="00DD6DB9" w:rsidRDefault="008B203A" w:rsidP="00865F46">
            <w:pPr>
              <w:jc w:val="center"/>
              <w:rPr>
                <w:rFonts w:ascii="Times New Roman" w:hAnsi="Times New Roman" w:cs="Times New Roman"/>
                <w:b/>
                <w:bCs/>
                <w:sz w:val="24"/>
              </w:rPr>
            </w:pPr>
            <w:r w:rsidRPr="00DD6DB9">
              <w:rPr>
                <w:rFonts w:ascii="Times New Roman" w:hAnsi="Times New Roman" w:cs="Times New Roman"/>
                <w:b/>
                <w:bCs/>
                <w:iCs/>
                <w:sz w:val="24"/>
              </w:rPr>
              <w:t>Vysvětlení</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3E</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Zásady hospodárnosti, efektivnosti a účelnosti vynaložených prostředků</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CRR</w:t>
            </w:r>
            <w:r>
              <w:rPr>
                <w:rFonts w:ascii="Times New Roman" w:hAnsi="Times New Roman" w:cs="Times New Roman"/>
                <w:b/>
                <w:bCs/>
                <w:sz w:val="24"/>
                <w:szCs w:val="24"/>
              </w:rPr>
              <w:t xml:space="preserve"> ČR</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Centrum pro regionální rozvoj Č</w:t>
            </w:r>
            <w:r>
              <w:rPr>
                <w:rFonts w:ascii="Times New Roman" w:hAnsi="Times New Roman" w:cs="Times New Roman"/>
                <w:sz w:val="24"/>
                <w:szCs w:val="24"/>
              </w:rPr>
              <w:t>eské republiky</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ČR</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Česká republika</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DPH</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Daň z přidané hodnoty</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EDS/SMVS</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Evidenční dotační systém / Správa majetku ve vlastnictví státu</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EK</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Evropská komise</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ERDF</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Evropský fond regionálního rozvoje</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 xml:space="preserve">ES </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Evropská</w:t>
            </w:r>
            <w:r w:rsidRPr="00273D60">
              <w:rPr>
                <w:rFonts w:ascii="Times New Roman" w:hAnsi="Times New Roman" w:cs="Times New Roman"/>
                <w:sz w:val="24"/>
                <w:szCs w:val="24"/>
              </w:rPr>
              <w:t xml:space="preserve"> společenství</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EU</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Evropská unie</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proofErr w:type="spellStart"/>
            <w:r>
              <w:rPr>
                <w:rFonts w:ascii="Times New Roman" w:hAnsi="Times New Roman" w:cs="Times New Roman"/>
                <w:b/>
                <w:bCs/>
                <w:sz w:val="24"/>
                <w:szCs w:val="24"/>
              </w:rPr>
              <w:t>HoP</w:t>
            </w:r>
            <w:proofErr w:type="spellEnd"/>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Hlášení o pokroku</w:t>
            </w:r>
          </w:p>
        </w:tc>
      </w:tr>
      <w:tr w:rsidR="00B75BB9" w:rsidRPr="00273D60">
        <w:trPr>
          <w:trHeight w:val="330"/>
        </w:trPr>
        <w:tc>
          <w:tcPr>
            <w:tcW w:w="1445" w:type="dxa"/>
            <w:shd w:val="clear" w:color="auto" w:fill="auto"/>
          </w:tcPr>
          <w:p w:rsidR="00B75BB9" w:rsidRDefault="00B75BB9" w:rsidP="00865F46">
            <w:pPr>
              <w:rPr>
                <w:rFonts w:ascii="Times New Roman" w:hAnsi="Times New Roman" w:cs="Times New Roman"/>
                <w:b/>
                <w:bCs/>
                <w:sz w:val="24"/>
                <w:szCs w:val="24"/>
              </w:rPr>
            </w:pPr>
            <w:r>
              <w:rPr>
                <w:rFonts w:ascii="Times New Roman" w:hAnsi="Times New Roman" w:cs="Times New Roman"/>
                <w:b/>
                <w:bCs/>
                <w:sz w:val="24"/>
                <w:szCs w:val="24"/>
              </w:rPr>
              <w:t>HW</w:t>
            </w:r>
          </w:p>
        </w:tc>
        <w:tc>
          <w:tcPr>
            <w:tcW w:w="7195" w:type="dxa"/>
            <w:shd w:val="clear" w:color="auto" w:fill="auto"/>
          </w:tcPr>
          <w:p w:rsidR="00B75BB9" w:rsidRDefault="00B75BB9" w:rsidP="00865F46">
            <w:pPr>
              <w:rPr>
                <w:rFonts w:ascii="Times New Roman" w:hAnsi="Times New Roman" w:cs="Times New Roman"/>
                <w:sz w:val="24"/>
                <w:szCs w:val="24"/>
              </w:rPr>
            </w:pPr>
            <w:r>
              <w:rPr>
                <w:rFonts w:ascii="Times New Roman" w:hAnsi="Times New Roman" w:cs="Times New Roman"/>
                <w:sz w:val="24"/>
                <w:szCs w:val="24"/>
              </w:rPr>
              <w:t>Hardware</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ICT</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Informační a komunikační technologie</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IOP</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Integrovaný operační program</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IS</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Informační systém</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IZS</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Integrovaný záchranný systém</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KONV</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Cíl Konvergence</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MF</w:t>
            </w:r>
            <w:r>
              <w:rPr>
                <w:rFonts w:ascii="Times New Roman" w:hAnsi="Times New Roman" w:cs="Times New Roman"/>
                <w:b/>
                <w:bCs/>
                <w:sz w:val="24"/>
                <w:szCs w:val="24"/>
              </w:rPr>
              <w:t xml:space="preserve"> ČR</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Ministerstvo financí</w:t>
            </w:r>
            <w:r>
              <w:rPr>
                <w:rFonts w:ascii="Times New Roman" w:hAnsi="Times New Roman" w:cs="Times New Roman"/>
                <w:sz w:val="24"/>
                <w:szCs w:val="24"/>
              </w:rPr>
              <w:t xml:space="preserve"> České republiky</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MMR</w:t>
            </w:r>
            <w:r>
              <w:rPr>
                <w:rFonts w:ascii="Times New Roman" w:hAnsi="Times New Roman" w:cs="Times New Roman"/>
                <w:b/>
                <w:bCs/>
                <w:sz w:val="24"/>
                <w:szCs w:val="24"/>
              </w:rPr>
              <w:t xml:space="preserve"> ČR</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Ministerstvo pro místní rozvoj</w:t>
            </w:r>
            <w:r>
              <w:rPr>
                <w:rFonts w:ascii="Times New Roman" w:hAnsi="Times New Roman" w:cs="Times New Roman"/>
                <w:sz w:val="24"/>
                <w:szCs w:val="24"/>
              </w:rPr>
              <w:t xml:space="preserve"> České republiky</w:t>
            </w:r>
          </w:p>
        </w:tc>
      </w:tr>
      <w:tr w:rsidR="0064039F" w:rsidRPr="00273D60">
        <w:trPr>
          <w:trHeight w:val="330"/>
        </w:trPr>
        <w:tc>
          <w:tcPr>
            <w:tcW w:w="1445" w:type="dxa"/>
            <w:shd w:val="clear" w:color="auto" w:fill="auto"/>
          </w:tcPr>
          <w:p w:rsidR="0064039F" w:rsidRPr="003B6191" w:rsidRDefault="0064039F" w:rsidP="003B6191">
            <w:pPr>
              <w:rPr>
                <w:rFonts w:ascii="Times New Roman" w:hAnsi="Times New Roman" w:cs="Times New Roman"/>
                <w:b/>
                <w:sz w:val="24"/>
              </w:rPr>
            </w:pPr>
            <w:r w:rsidRPr="003B6191">
              <w:rPr>
                <w:rFonts w:ascii="Times New Roman" w:hAnsi="Times New Roman" w:cs="Times New Roman"/>
                <w:b/>
                <w:sz w:val="24"/>
              </w:rPr>
              <w:t>MV</w:t>
            </w:r>
            <w:r w:rsidR="009F2377" w:rsidRPr="003B6191">
              <w:rPr>
                <w:rFonts w:ascii="Times New Roman" w:hAnsi="Times New Roman" w:cs="Times New Roman"/>
                <w:b/>
                <w:sz w:val="24"/>
              </w:rPr>
              <w:t xml:space="preserve"> ČR</w:t>
            </w:r>
          </w:p>
        </w:tc>
        <w:tc>
          <w:tcPr>
            <w:tcW w:w="7195" w:type="dxa"/>
            <w:shd w:val="clear" w:color="auto" w:fill="auto"/>
          </w:tcPr>
          <w:p w:rsidR="0064039F" w:rsidRPr="003B6191" w:rsidRDefault="0064039F" w:rsidP="003B6191">
            <w:pPr>
              <w:rPr>
                <w:rFonts w:ascii="Times New Roman" w:hAnsi="Times New Roman" w:cs="Times New Roman"/>
                <w:sz w:val="24"/>
              </w:rPr>
            </w:pPr>
            <w:r w:rsidRPr="003B6191">
              <w:rPr>
                <w:rFonts w:ascii="Times New Roman" w:hAnsi="Times New Roman" w:cs="Times New Roman"/>
                <w:sz w:val="24"/>
              </w:rPr>
              <w:t>Ministerstvo vnitra České republiky</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MZ</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Monitorovací zpráva</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NUTS</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 xml:space="preserve">La </w:t>
            </w:r>
            <w:r w:rsidR="009F2377" w:rsidRPr="003B6191">
              <w:rPr>
                <w:rFonts w:ascii="Times New Roman" w:hAnsi="Times New Roman"/>
                <w:sz w:val="24"/>
                <w:lang w:val="en-US"/>
              </w:rPr>
              <w:t>Nomenclature</w:t>
            </w:r>
            <w:r>
              <w:rPr>
                <w:rFonts w:ascii="Times New Roman" w:hAnsi="Times New Roman" w:cs="Times New Roman"/>
                <w:sz w:val="24"/>
                <w:szCs w:val="24"/>
              </w:rPr>
              <w:t xml:space="preserve"> des </w:t>
            </w:r>
            <w:proofErr w:type="spellStart"/>
            <w:r w:rsidR="009F2377" w:rsidRPr="003B6191">
              <w:rPr>
                <w:rFonts w:ascii="Times New Roman" w:hAnsi="Times New Roman"/>
                <w:sz w:val="24"/>
                <w:lang w:val="en-US"/>
              </w:rPr>
              <w:t>Unités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Territoriales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Statistique</w:t>
            </w:r>
            <w:proofErr w:type="spellEnd"/>
            <w:r>
              <w:rPr>
                <w:rFonts w:ascii="Times New Roman" w:hAnsi="Times New Roman" w:cs="Times New Roman"/>
                <w:sz w:val="24"/>
                <w:szCs w:val="24"/>
              </w:rPr>
              <w:t xml:space="preserve"> – statistické územní jednotky</w:t>
            </w:r>
          </w:p>
        </w:tc>
      </w:tr>
      <w:tr w:rsidR="001047E9" w:rsidRPr="00273D60">
        <w:trPr>
          <w:trHeight w:val="330"/>
        </w:trPr>
        <w:tc>
          <w:tcPr>
            <w:tcW w:w="1445" w:type="dxa"/>
            <w:shd w:val="clear" w:color="auto" w:fill="auto"/>
          </w:tcPr>
          <w:p w:rsidR="001047E9" w:rsidRDefault="001047E9" w:rsidP="00865F46">
            <w:pPr>
              <w:rPr>
                <w:rFonts w:ascii="Times New Roman" w:hAnsi="Times New Roman" w:cs="Times New Roman"/>
                <w:b/>
                <w:bCs/>
                <w:sz w:val="24"/>
                <w:szCs w:val="24"/>
              </w:rPr>
            </w:pPr>
            <w:r>
              <w:rPr>
                <w:rFonts w:ascii="Times New Roman" w:hAnsi="Times New Roman" w:cs="Times New Roman"/>
                <w:b/>
                <w:bCs/>
                <w:sz w:val="24"/>
                <w:szCs w:val="24"/>
              </w:rPr>
              <w:t>OFS</w:t>
            </w:r>
          </w:p>
        </w:tc>
        <w:tc>
          <w:tcPr>
            <w:tcW w:w="7195" w:type="dxa"/>
            <w:shd w:val="clear" w:color="auto" w:fill="auto"/>
          </w:tcPr>
          <w:p w:rsidR="001047E9" w:rsidRDefault="001047E9" w:rsidP="00865F46">
            <w:pPr>
              <w:rPr>
                <w:rFonts w:ascii="Times New Roman" w:hAnsi="Times New Roman" w:cs="Times New Roman"/>
                <w:sz w:val="24"/>
                <w:szCs w:val="24"/>
              </w:rPr>
            </w:pPr>
            <w:r>
              <w:rPr>
                <w:rFonts w:ascii="Times New Roman" w:hAnsi="Times New Roman" w:cs="Times New Roman"/>
                <w:sz w:val="24"/>
                <w:szCs w:val="24"/>
              </w:rPr>
              <w:t>Orgán finanční správy</w:t>
            </w:r>
          </w:p>
        </w:tc>
      </w:tr>
      <w:tr w:rsidR="00B75BB9" w:rsidRPr="00273D60">
        <w:trPr>
          <w:trHeight w:val="330"/>
        </w:trPr>
        <w:tc>
          <w:tcPr>
            <w:tcW w:w="1445" w:type="dxa"/>
            <w:shd w:val="clear" w:color="auto" w:fill="auto"/>
          </w:tcPr>
          <w:p w:rsidR="00B75BB9" w:rsidRDefault="00B75BB9" w:rsidP="00865F46">
            <w:pPr>
              <w:rPr>
                <w:rFonts w:ascii="Times New Roman" w:hAnsi="Times New Roman" w:cs="Times New Roman"/>
                <w:b/>
                <w:bCs/>
                <w:sz w:val="24"/>
                <w:szCs w:val="24"/>
              </w:rPr>
            </w:pPr>
            <w:r>
              <w:rPr>
                <w:rFonts w:ascii="Times New Roman" w:hAnsi="Times New Roman" w:cs="Times New Roman"/>
                <w:b/>
                <w:bCs/>
                <w:sz w:val="24"/>
                <w:szCs w:val="24"/>
              </w:rPr>
              <w:t>OLAF</w:t>
            </w:r>
          </w:p>
        </w:tc>
        <w:tc>
          <w:tcPr>
            <w:tcW w:w="7195" w:type="dxa"/>
            <w:shd w:val="clear" w:color="auto" w:fill="auto"/>
          </w:tcPr>
          <w:p w:rsidR="00B75BB9" w:rsidRDefault="00B75BB9" w:rsidP="00865F46">
            <w:pPr>
              <w:rPr>
                <w:rFonts w:ascii="Times New Roman" w:hAnsi="Times New Roman" w:cs="Times New Roman"/>
                <w:sz w:val="24"/>
                <w:szCs w:val="24"/>
              </w:rPr>
            </w:pPr>
            <w:r>
              <w:rPr>
                <w:rFonts w:ascii="Times New Roman" w:hAnsi="Times New Roman" w:cs="Times New Roman"/>
                <w:sz w:val="24"/>
                <w:szCs w:val="24"/>
              </w:rPr>
              <w:t>Evropský úřad pro boj proti podvodům</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OP</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Operační program</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Pr>
                <w:rFonts w:ascii="Times New Roman" w:hAnsi="Times New Roman" w:cs="Times New Roman"/>
                <w:b/>
                <w:bCs/>
                <w:sz w:val="24"/>
                <w:szCs w:val="24"/>
              </w:rPr>
              <w:t>OR MMR</w:t>
            </w:r>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Odbor rozpočtu Ministerstva pro místní rozvoj</w:t>
            </w:r>
          </w:p>
        </w:tc>
      </w:tr>
      <w:tr w:rsidR="00B75BB9" w:rsidRPr="00273D60">
        <w:trPr>
          <w:trHeight w:val="330"/>
        </w:trPr>
        <w:tc>
          <w:tcPr>
            <w:tcW w:w="1445" w:type="dxa"/>
            <w:shd w:val="clear" w:color="auto" w:fill="auto"/>
          </w:tcPr>
          <w:p w:rsidR="00B75BB9" w:rsidRDefault="00B75BB9" w:rsidP="00865F46">
            <w:pPr>
              <w:rPr>
                <w:rFonts w:ascii="Times New Roman" w:hAnsi="Times New Roman" w:cs="Times New Roman"/>
                <w:b/>
                <w:bCs/>
                <w:sz w:val="24"/>
                <w:szCs w:val="24"/>
              </w:rPr>
            </w:pPr>
            <w:r>
              <w:rPr>
                <w:rFonts w:ascii="Times New Roman" w:hAnsi="Times New Roman" w:cs="Times New Roman"/>
                <w:b/>
                <w:bCs/>
                <w:sz w:val="24"/>
                <w:szCs w:val="24"/>
              </w:rPr>
              <w:t>OŘOP</w:t>
            </w:r>
          </w:p>
        </w:tc>
        <w:tc>
          <w:tcPr>
            <w:tcW w:w="7195" w:type="dxa"/>
            <w:shd w:val="clear" w:color="auto" w:fill="auto"/>
          </w:tcPr>
          <w:p w:rsidR="00B75BB9" w:rsidRDefault="00B75BB9" w:rsidP="00865F46">
            <w:pPr>
              <w:rPr>
                <w:rFonts w:ascii="Times New Roman" w:hAnsi="Times New Roman" w:cs="Times New Roman"/>
                <w:sz w:val="24"/>
                <w:szCs w:val="24"/>
              </w:rPr>
            </w:pPr>
            <w:r>
              <w:rPr>
                <w:rFonts w:ascii="Times New Roman" w:hAnsi="Times New Roman" w:cs="Times New Roman"/>
                <w:sz w:val="24"/>
                <w:szCs w:val="24"/>
              </w:rPr>
              <w:t>Odbor řízení operačních programů MMR</w:t>
            </w:r>
          </w:p>
        </w:tc>
      </w:tr>
      <w:tr w:rsidR="00B75BB9" w:rsidRPr="00273D60">
        <w:trPr>
          <w:trHeight w:val="330"/>
        </w:trPr>
        <w:tc>
          <w:tcPr>
            <w:tcW w:w="1445" w:type="dxa"/>
            <w:shd w:val="clear" w:color="auto" w:fill="auto"/>
          </w:tcPr>
          <w:p w:rsidR="00B90209" w:rsidRDefault="00B75BB9" w:rsidP="003B6191">
            <w:pPr>
              <w:rPr>
                <w:rFonts w:ascii="Times New Roman" w:hAnsi="Times New Roman" w:cs="Times New Roman"/>
                <w:b/>
                <w:bCs/>
                <w:sz w:val="24"/>
                <w:szCs w:val="24"/>
                <w:lang w:eastAsia="ar-SA"/>
              </w:rPr>
            </w:pPr>
            <w:r>
              <w:rPr>
                <w:rFonts w:ascii="Times New Roman" w:hAnsi="Times New Roman" w:cs="Times New Roman"/>
                <w:b/>
                <w:bCs/>
                <w:sz w:val="24"/>
                <w:szCs w:val="24"/>
              </w:rPr>
              <w:t>OSS</w:t>
            </w:r>
          </w:p>
        </w:tc>
        <w:tc>
          <w:tcPr>
            <w:tcW w:w="7195" w:type="dxa"/>
            <w:shd w:val="clear" w:color="auto" w:fill="auto"/>
          </w:tcPr>
          <w:p w:rsidR="00B90209" w:rsidRDefault="00B75BB9" w:rsidP="003B6191">
            <w:pPr>
              <w:rPr>
                <w:rFonts w:ascii="Times New Roman" w:hAnsi="Times New Roman" w:cs="Times New Roman"/>
                <w:sz w:val="24"/>
                <w:szCs w:val="24"/>
                <w:lang w:eastAsia="ar-SA"/>
              </w:rPr>
            </w:pPr>
            <w:r>
              <w:rPr>
                <w:rFonts w:ascii="Times New Roman" w:hAnsi="Times New Roman" w:cs="Times New Roman"/>
                <w:sz w:val="24"/>
                <w:szCs w:val="24"/>
              </w:rPr>
              <w:t>Organizační složka státu</w:t>
            </w:r>
          </w:p>
        </w:tc>
      </w:tr>
      <w:tr w:rsidR="00B75BB9" w:rsidRPr="00273D60">
        <w:trPr>
          <w:trHeight w:val="330"/>
        </w:trPr>
        <w:tc>
          <w:tcPr>
            <w:tcW w:w="1445" w:type="dxa"/>
            <w:shd w:val="clear" w:color="auto" w:fill="auto"/>
          </w:tcPr>
          <w:p w:rsidR="00B75BB9" w:rsidRDefault="0064039F" w:rsidP="00865F46">
            <w:pPr>
              <w:keepNext/>
              <w:keepLines/>
              <w:rPr>
                <w:rFonts w:ascii="Times New Roman" w:hAnsi="Times New Roman" w:cs="Times New Roman"/>
                <w:b/>
                <w:bCs/>
                <w:sz w:val="24"/>
                <w:szCs w:val="24"/>
              </w:rPr>
            </w:pPr>
            <w:r>
              <w:rPr>
                <w:rFonts w:ascii="Times New Roman" w:hAnsi="Times New Roman" w:cs="Times New Roman"/>
                <w:b/>
                <w:bCs/>
                <w:sz w:val="24"/>
                <w:szCs w:val="24"/>
              </w:rPr>
              <w:t>PCO</w:t>
            </w:r>
          </w:p>
        </w:tc>
        <w:tc>
          <w:tcPr>
            <w:tcW w:w="7195" w:type="dxa"/>
            <w:shd w:val="clear" w:color="auto" w:fill="auto"/>
          </w:tcPr>
          <w:p w:rsidR="00B75BB9" w:rsidRDefault="0064039F" w:rsidP="00865F46">
            <w:pPr>
              <w:keepNext/>
              <w:keepLines/>
              <w:rPr>
                <w:rFonts w:ascii="Times New Roman" w:hAnsi="Times New Roman" w:cs="Times New Roman"/>
                <w:sz w:val="24"/>
                <w:szCs w:val="24"/>
              </w:rPr>
            </w:pPr>
            <w:r>
              <w:rPr>
                <w:rFonts w:ascii="Times New Roman" w:hAnsi="Times New Roman" w:cs="Times New Roman"/>
                <w:sz w:val="24"/>
                <w:szCs w:val="24"/>
              </w:rPr>
              <w:t xml:space="preserve">Platební a certifikační orgán </w:t>
            </w:r>
          </w:p>
        </w:tc>
      </w:tr>
      <w:tr w:rsidR="00B75BB9" w:rsidRPr="00273D60">
        <w:trPr>
          <w:trHeight w:val="330"/>
        </w:trPr>
        <w:tc>
          <w:tcPr>
            <w:tcW w:w="1445" w:type="dxa"/>
            <w:shd w:val="clear" w:color="auto" w:fill="auto"/>
          </w:tcPr>
          <w:p w:rsidR="00B75BB9" w:rsidRDefault="00B75BB9" w:rsidP="00865F46">
            <w:pPr>
              <w:rPr>
                <w:rFonts w:ascii="Times New Roman" w:hAnsi="Times New Roman" w:cs="Times New Roman"/>
                <w:b/>
                <w:bCs/>
                <w:sz w:val="24"/>
                <w:szCs w:val="24"/>
              </w:rPr>
            </w:pPr>
            <w:r>
              <w:rPr>
                <w:rFonts w:ascii="Times New Roman" w:hAnsi="Times New Roman" w:cs="Times New Roman"/>
                <w:b/>
                <w:bCs/>
                <w:sz w:val="24"/>
                <w:szCs w:val="24"/>
              </w:rPr>
              <w:t xml:space="preserve">PPŽP </w:t>
            </w:r>
          </w:p>
        </w:tc>
        <w:tc>
          <w:tcPr>
            <w:tcW w:w="7195" w:type="dxa"/>
            <w:shd w:val="clear" w:color="auto" w:fill="auto"/>
          </w:tcPr>
          <w:p w:rsidR="00B75BB9" w:rsidRDefault="00B75BB9" w:rsidP="00865F46">
            <w:pPr>
              <w:rPr>
                <w:rFonts w:ascii="Times New Roman" w:hAnsi="Times New Roman" w:cs="Times New Roman"/>
                <w:sz w:val="24"/>
                <w:szCs w:val="24"/>
              </w:rPr>
            </w:pPr>
            <w:r>
              <w:rPr>
                <w:rFonts w:ascii="Times New Roman" w:hAnsi="Times New Roman" w:cs="Times New Roman"/>
                <w:sz w:val="24"/>
                <w:szCs w:val="24"/>
              </w:rPr>
              <w:t>Příručka pro žadatele a příjemce</w:t>
            </w:r>
          </w:p>
        </w:tc>
      </w:tr>
      <w:tr w:rsidR="00B75BB9" w:rsidRPr="00273D60">
        <w:trPr>
          <w:trHeight w:val="330"/>
        </w:trPr>
        <w:tc>
          <w:tcPr>
            <w:tcW w:w="1445" w:type="dxa"/>
            <w:shd w:val="clear" w:color="auto" w:fill="auto"/>
          </w:tcPr>
          <w:p w:rsidR="00B75BB9" w:rsidRPr="00273D60" w:rsidRDefault="000B33FF" w:rsidP="00865F46">
            <w:pPr>
              <w:rPr>
                <w:rFonts w:ascii="Times New Roman" w:hAnsi="Times New Roman" w:cs="Times New Roman"/>
                <w:b/>
                <w:bCs/>
                <w:sz w:val="24"/>
                <w:szCs w:val="24"/>
              </w:rPr>
            </w:pPr>
            <w:proofErr w:type="spellStart"/>
            <w:r>
              <w:rPr>
                <w:rFonts w:ascii="Times New Roman" w:hAnsi="Times New Roman" w:cs="Times New Roman"/>
                <w:b/>
                <w:bCs/>
                <w:sz w:val="24"/>
                <w:szCs w:val="24"/>
              </w:rPr>
              <w:lastRenderedPageBreak/>
              <w:t>RKaZ</w:t>
            </w:r>
            <w:proofErr w:type="spellEnd"/>
          </w:p>
        </w:tc>
        <w:tc>
          <w:tcPr>
            <w:tcW w:w="7195" w:type="dxa"/>
            <w:shd w:val="clear" w:color="auto" w:fill="auto"/>
          </w:tcPr>
          <w:p w:rsidR="00B75BB9" w:rsidRPr="00273D60" w:rsidRDefault="00B75BB9" w:rsidP="00865F46">
            <w:pPr>
              <w:rPr>
                <w:rFonts w:ascii="Times New Roman" w:hAnsi="Times New Roman" w:cs="Times New Roman"/>
                <w:sz w:val="24"/>
                <w:szCs w:val="24"/>
              </w:rPr>
            </w:pPr>
            <w:r>
              <w:rPr>
                <w:rFonts w:ascii="Times New Roman" w:hAnsi="Times New Roman" w:cs="Times New Roman"/>
                <w:sz w:val="24"/>
                <w:szCs w:val="24"/>
              </w:rPr>
              <w:t>Cíl Regionální konkurenceschopnost a zaměstnanost</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ROP</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Regionální operační program</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ŘO</w:t>
            </w:r>
            <w:r>
              <w:rPr>
                <w:rFonts w:ascii="Times New Roman" w:hAnsi="Times New Roman" w:cs="Times New Roman"/>
                <w:b/>
                <w:bCs/>
                <w:sz w:val="24"/>
                <w:szCs w:val="24"/>
              </w:rPr>
              <w:t xml:space="preserve"> IOP</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Řídicí orgán</w:t>
            </w:r>
            <w:r>
              <w:rPr>
                <w:rFonts w:ascii="Times New Roman" w:hAnsi="Times New Roman" w:cs="Times New Roman"/>
                <w:sz w:val="24"/>
                <w:szCs w:val="24"/>
              </w:rPr>
              <w:t xml:space="preserve"> Integrovaného operačního programu</w:t>
            </w:r>
          </w:p>
        </w:tc>
      </w:tr>
      <w:tr w:rsidR="00B75BB9" w:rsidRPr="00273D60">
        <w:trPr>
          <w:trHeight w:val="330"/>
        </w:trPr>
        <w:tc>
          <w:tcPr>
            <w:tcW w:w="1445" w:type="dxa"/>
            <w:shd w:val="clear" w:color="auto" w:fill="auto"/>
          </w:tcPr>
          <w:p w:rsidR="00B75BB9" w:rsidRPr="00095352" w:rsidRDefault="00B75BB9" w:rsidP="00865F46">
            <w:pPr>
              <w:rPr>
                <w:rFonts w:ascii="Times New Roman" w:hAnsi="Times New Roman" w:cs="Times New Roman"/>
                <w:b/>
                <w:bCs/>
                <w:sz w:val="24"/>
                <w:szCs w:val="24"/>
              </w:rPr>
            </w:pPr>
            <w:r w:rsidRPr="00095352">
              <w:rPr>
                <w:rFonts w:ascii="Times New Roman" w:hAnsi="Times New Roman" w:cs="Times New Roman"/>
                <w:b/>
                <w:bCs/>
                <w:sz w:val="24"/>
                <w:szCs w:val="24"/>
              </w:rPr>
              <w:t xml:space="preserve">SF </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095352">
              <w:rPr>
                <w:rFonts w:ascii="Times New Roman" w:hAnsi="Times New Roman" w:cs="Times New Roman"/>
                <w:sz w:val="24"/>
                <w:szCs w:val="24"/>
              </w:rPr>
              <w:t>Strukturální fondy</w:t>
            </w:r>
          </w:p>
        </w:tc>
      </w:tr>
      <w:tr w:rsidR="00B75BB9" w:rsidRPr="00273D60">
        <w:trPr>
          <w:trHeight w:val="330"/>
        </w:trPr>
        <w:tc>
          <w:tcPr>
            <w:tcW w:w="1445" w:type="dxa"/>
            <w:shd w:val="clear" w:color="auto" w:fill="auto"/>
          </w:tcPr>
          <w:p w:rsidR="00B75BB9" w:rsidRDefault="00B75BB9" w:rsidP="00865F46">
            <w:pPr>
              <w:keepNext/>
              <w:keepLines/>
              <w:rPr>
                <w:rFonts w:ascii="Times New Roman" w:hAnsi="Times New Roman" w:cs="Times New Roman"/>
                <w:b/>
                <w:bCs/>
                <w:sz w:val="24"/>
                <w:szCs w:val="24"/>
              </w:rPr>
            </w:pPr>
            <w:r>
              <w:rPr>
                <w:rFonts w:ascii="Times New Roman" w:hAnsi="Times New Roman" w:cs="Times New Roman"/>
                <w:b/>
                <w:bCs/>
                <w:sz w:val="24"/>
                <w:szCs w:val="24"/>
              </w:rPr>
              <w:t>SP</w:t>
            </w:r>
          </w:p>
        </w:tc>
        <w:tc>
          <w:tcPr>
            <w:tcW w:w="7195" w:type="dxa"/>
            <w:shd w:val="clear" w:color="auto" w:fill="auto"/>
          </w:tcPr>
          <w:p w:rsidR="00B75BB9" w:rsidRDefault="00B75BB9" w:rsidP="00865F46">
            <w:pPr>
              <w:keepNext/>
              <w:keepLines/>
              <w:rPr>
                <w:rFonts w:ascii="Times New Roman" w:hAnsi="Times New Roman" w:cs="Times New Roman"/>
                <w:sz w:val="24"/>
                <w:szCs w:val="24"/>
              </w:rPr>
            </w:pPr>
            <w:r>
              <w:rPr>
                <w:rFonts w:ascii="Times New Roman" w:hAnsi="Times New Roman" w:cs="Times New Roman"/>
                <w:sz w:val="24"/>
                <w:szCs w:val="24"/>
              </w:rPr>
              <w:t>Studie proveditelnosti</w:t>
            </w:r>
          </w:p>
        </w:tc>
      </w:tr>
      <w:tr w:rsidR="00B75BB9" w:rsidRPr="00273D60">
        <w:trPr>
          <w:trHeight w:val="330"/>
        </w:trPr>
        <w:tc>
          <w:tcPr>
            <w:tcW w:w="1445" w:type="dxa"/>
            <w:shd w:val="clear" w:color="auto" w:fill="auto"/>
          </w:tcPr>
          <w:p w:rsidR="00B75BB9" w:rsidRPr="00273D60" w:rsidRDefault="00B75BB9" w:rsidP="00865F46">
            <w:pPr>
              <w:rPr>
                <w:rFonts w:ascii="Times New Roman" w:hAnsi="Times New Roman" w:cs="Times New Roman"/>
                <w:b/>
                <w:bCs/>
                <w:sz w:val="24"/>
                <w:szCs w:val="24"/>
              </w:rPr>
            </w:pPr>
            <w:r w:rsidRPr="00273D60">
              <w:rPr>
                <w:rFonts w:ascii="Times New Roman" w:hAnsi="Times New Roman" w:cs="Times New Roman"/>
                <w:b/>
                <w:bCs/>
                <w:sz w:val="24"/>
                <w:szCs w:val="24"/>
              </w:rPr>
              <w:t>SR</w:t>
            </w:r>
          </w:p>
        </w:tc>
        <w:tc>
          <w:tcPr>
            <w:tcW w:w="7195" w:type="dxa"/>
            <w:shd w:val="clear" w:color="auto" w:fill="auto"/>
          </w:tcPr>
          <w:p w:rsidR="00B75BB9" w:rsidRPr="00273D60" w:rsidRDefault="00B75BB9" w:rsidP="00865F46">
            <w:pPr>
              <w:rPr>
                <w:rFonts w:ascii="Times New Roman" w:hAnsi="Times New Roman" w:cs="Times New Roman"/>
                <w:sz w:val="24"/>
                <w:szCs w:val="24"/>
              </w:rPr>
            </w:pPr>
            <w:r w:rsidRPr="00273D60">
              <w:rPr>
                <w:rFonts w:ascii="Times New Roman" w:hAnsi="Times New Roman" w:cs="Times New Roman"/>
                <w:sz w:val="24"/>
                <w:szCs w:val="24"/>
              </w:rPr>
              <w:t>Státní rozpočet</w:t>
            </w:r>
          </w:p>
        </w:tc>
      </w:tr>
      <w:tr w:rsidR="00B75BB9" w:rsidRPr="00273D60">
        <w:trPr>
          <w:trHeight w:val="330"/>
        </w:trPr>
        <w:tc>
          <w:tcPr>
            <w:tcW w:w="1445" w:type="dxa"/>
            <w:shd w:val="clear" w:color="auto" w:fill="auto"/>
          </w:tcPr>
          <w:p w:rsidR="00B75BB9" w:rsidRDefault="00B75BB9" w:rsidP="00865F46">
            <w:pPr>
              <w:rPr>
                <w:rFonts w:ascii="Times New Roman" w:hAnsi="Times New Roman" w:cs="Times New Roman"/>
                <w:b/>
                <w:bCs/>
                <w:sz w:val="24"/>
                <w:szCs w:val="24"/>
              </w:rPr>
            </w:pPr>
            <w:r>
              <w:rPr>
                <w:rFonts w:ascii="Times New Roman" w:hAnsi="Times New Roman" w:cs="Times New Roman"/>
                <w:b/>
                <w:bCs/>
                <w:sz w:val="24"/>
                <w:szCs w:val="24"/>
              </w:rPr>
              <w:t>VK</w:t>
            </w:r>
          </w:p>
        </w:tc>
        <w:tc>
          <w:tcPr>
            <w:tcW w:w="7195" w:type="dxa"/>
            <w:shd w:val="clear" w:color="auto" w:fill="auto"/>
          </w:tcPr>
          <w:p w:rsidR="00B75BB9" w:rsidRDefault="00B75BB9" w:rsidP="00865F46">
            <w:pPr>
              <w:rPr>
                <w:rFonts w:ascii="Times New Roman" w:hAnsi="Times New Roman" w:cs="Times New Roman"/>
                <w:sz w:val="24"/>
                <w:szCs w:val="24"/>
              </w:rPr>
            </w:pPr>
            <w:r>
              <w:rPr>
                <w:rFonts w:ascii="Times New Roman" w:hAnsi="Times New Roman" w:cs="Times New Roman"/>
                <w:sz w:val="24"/>
                <w:szCs w:val="24"/>
              </w:rPr>
              <w:t>Výběrová komise</w:t>
            </w:r>
          </w:p>
        </w:tc>
      </w:tr>
      <w:tr w:rsidR="00B75BB9" w:rsidRPr="00273D60">
        <w:trPr>
          <w:trHeight w:val="330"/>
        </w:trPr>
        <w:tc>
          <w:tcPr>
            <w:tcW w:w="1445" w:type="dxa"/>
            <w:shd w:val="clear" w:color="auto" w:fill="auto"/>
          </w:tcPr>
          <w:p w:rsidR="00B75BB9" w:rsidRDefault="00B75BB9" w:rsidP="00865F46">
            <w:pPr>
              <w:keepNext/>
              <w:keepLines/>
              <w:rPr>
                <w:rFonts w:ascii="Times New Roman" w:hAnsi="Times New Roman" w:cs="Times New Roman"/>
                <w:b/>
                <w:bCs/>
                <w:sz w:val="24"/>
                <w:szCs w:val="24"/>
              </w:rPr>
            </w:pPr>
            <w:r>
              <w:rPr>
                <w:rFonts w:ascii="Times New Roman" w:hAnsi="Times New Roman" w:cs="Times New Roman"/>
                <w:b/>
                <w:bCs/>
                <w:sz w:val="24"/>
                <w:szCs w:val="24"/>
              </w:rPr>
              <w:t>VŘ</w:t>
            </w:r>
          </w:p>
        </w:tc>
        <w:tc>
          <w:tcPr>
            <w:tcW w:w="7195" w:type="dxa"/>
            <w:shd w:val="clear" w:color="auto" w:fill="auto"/>
          </w:tcPr>
          <w:p w:rsidR="00B75BB9" w:rsidRPr="006A38A7" w:rsidRDefault="00B75BB9" w:rsidP="00865F46">
            <w:pPr>
              <w:keepNext/>
              <w:keepLines/>
              <w:rPr>
                <w:rFonts w:ascii="Times New Roman" w:hAnsi="Times New Roman" w:cs="Times New Roman"/>
                <w:bCs/>
                <w:sz w:val="24"/>
                <w:szCs w:val="24"/>
              </w:rPr>
            </w:pPr>
            <w:r>
              <w:rPr>
                <w:rFonts w:ascii="Times New Roman" w:hAnsi="Times New Roman" w:cs="Times New Roman"/>
                <w:bCs/>
                <w:sz w:val="24"/>
                <w:szCs w:val="24"/>
              </w:rPr>
              <w:t>Výběrové řízení</w:t>
            </w:r>
          </w:p>
        </w:tc>
      </w:tr>
      <w:tr w:rsidR="00B75BB9" w:rsidRPr="00273D60">
        <w:trPr>
          <w:trHeight w:val="330"/>
        </w:trPr>
        <w:tc>
          <w:tcPr>
            <w:tcW w:w="1445" w:type="dxa"/>
            <w:shd w:val="clear" w:color="auto" w:fill="auto"/>
          </w:tcPr>
          <w:p w:rsidR="00B75BB9" w:rsidRDefault="00B75BB9" w:rsidP="00865F46">
            <w:pPr>
              <w:keepNext/>
              <w:keepLines/>
              <w:rPr>
                <w:rFonts w:ascii="Times New Roman" w:hAnsi="Times New Roman" w:cs="Times New Roman"/>
                <w:b/>
                <w:bCs/>
                <w:sz w:val="24"/>
                <w:szCs w:val="24"/>
              </w:rPr>
            </w:pPr>
            <w:r>
              <w:rPr>
                <w:rFonts w:ascii="Times New Roman" w:hAnsi="Times New Roman" w:cs="Times New Roman"/>
                <w:b/>
                <w:bCs/>
                <w:sz w:val="24"/>
                <w:szCs w:val="24"/>
              </w:rPr>
              <w:t xml:space="preserve">ZŘ </w:t>
            </w:r>
          </w:p>
        </w:tc>
        <w:tc>
          <w:tcPr>
            <w:tcW w:w="7195" w:type="dxa"/>
            <w:shd w:val="clear" w:color="auto" w:fill="auto"/>
          </w:tcPr>
          <w:p w:rsidR="00B75BB9" w:rsidRDefault="00B75BB9" w:rsidP="00865F46">
            <w:pPr>
              <w:keepNext/>
              <w:keepLines/>
              <w:rPr>
                <w:rFonts w:ascii="Times New Roman" w:hAnsi="Times New Roman" w:cs="Times New Roman"/>
                <w:bCs/>
                <w:sz w:val="24"/>
                <w:szCs w:val="24"/>
              </w:rPr>
            </w:pPr>
            <w:r>
              <w:rPr>
                <w:rFonts w:ascii="Times New Roman" w:hAnsi="Times New Roman" w:cs="Times New Roman"/>
                <w:bCs/>
                <w:sz w:val="24"/>
                <w:szCs w:val="24"/>
              </w:rPr>
              <w:t>Zadávací řízení</w:t>
            </w:r>
          </w:p>
        </w:tc>
      </w:tr>
      <w:tr w:rsidR="00B75BB9" w:rsidRPr="00273D60">
        <w:trPr>
          <w:trHeight w:val="330"/>
        </w:trPr>
        <w:tc>
          <w:tcPr>
            <w:tcW w:w="1445" w:type="dxa"/>
            <w:shd w:val="clear" w:color="auto" w:fill="auto"/>
          </w:tcPr>
          <w:p w:rsidR="00B75BB9" w:rsidRPr="00273D60" w:rsidRDefault="00B75BB9" w:rsidP="00865F46">
            <w:pPr>
              <w:keepNext/>
              <w:keepLines/>
              <w:rPr>
                <w:rFonts w:ascii="Times New Roman" w:hAnsi="Times New Roman" w:cs="Times New Roman"/>
                <w:b/>
                <w:bCs/>
                <w:sz w:val="24"/>
                <w:szCs w:val="24"/>
              </w:rPr>
            </w:pPr>
            <w:proofErr w:type="spellStart"/>
            <w:r>
              <w:rPr>
                <w:rFonts w:ascii="Times New Roman" w:hAnsi="Times New Roman" w:cs="Times New Roman"/>
                <w:b/>
                <w:bCs/>
                <w:sz w:val="24"/>
                <w:szCs w:val="24"/>
              </w:rPr>
              <w:t>ŽoP</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ZŽoP</w:t>
            </w:r>
            <w:proofErr w:type="spellEnd"/>
            <w:r>
              <w:rPr>
                <w:rFonts w:ascii="Times New Roman" w:hAnsi="Times New Roman" w:cs="Times New Roman"/>
                <w:b/>
                <w:bCs/>
                <w:sz w:val="24"/>
                <w:szCs w:val="24"/>
              </w:rPr>
              <w:t>)</w:t>
            </w:r>
          </w:p>
        </w:tc>
        <w:tc>
          <w:tcPr>
            <w:tcW w:w="7195" w:type="dxa"/>
            <w:shd w:val="clear" w:color="auto" w:fill="auto"/>
          </w:tcPr>
          <w:p w:rsidR="00B75BB9" w:rsidRPr="00273D60" w:rsidRDefault="00B75BB9" w:rsidP="00865F46">
            <w:pPr>
              <w:keepNext/>
              <w:keepLines/>
              <w:rPr>
                <w:rFonts w:ascii="Times New Roman" w:hAnsi="Times New Roman" w:cs="Times New Roman"/>
                <w:sz w:val="24"/>
                <w:szCs w:val="24"/>
              </w:rPr>
            </w:pPr>
            <w:r>
              <w:rPr>
                <w:rFonts w:ascii="Times New Roman" w:hAnsi="Times New Roman" w:cs="Times New Roman"/>
                <w:sz w:val="24"/>
                <w:szCs w:val="24"/>
              </w:rPr>
              <w:t>Žádost o platbu (Zjednodušená žádost o platbu)</w:t>
            </w:r>
          </w:p>
        </w:tc>
      </w:tr>
    </w:tbl>
    <w:p w:rsidR="00EA49F3" w:rsidRPr="00E528E7" w:rsidRDefault="00924B61" w:rsidP="00EA49F3">
      <w:pPr>
        <w:pStyle w:val="Nadpis1"/>
        <w:ind w:left="454" w:hanging="454"/>
        <w:rPr>
          <w:rFonts w:cs="Tahoma"/>
          <w:caps/>
          <w:smallCaps/>
          <w:szCs w:val="40"/>
        </w:rPr>
      </w:pPr>
      <w:r>
        <w:rPr>
          <w:noProof/>
        </w:rPr>
        <w:br w:type="page"/>
      </w:r>
      <w:bookmarkStart w:id="12" w:name="_Toc285113212"/>
      <w:bookmarkStart w:id="13" w:name="_Toc285113324"/>
      <w:bookmarkStart w:id="14" w:name="_Toc285113408"/>
      <w:bookmarkStart w:id="15" w:name="_Toc311644707"/>
      <w:bookmarkStart w:id="16" w:name="_Toc328732730"/>
      <w:bookmarkStart w:id="17" w:name="_Toc365638258"/>
      <w:bookmarkStart w:id="18" w:name="_Toc392841747"/>
      <w:r w:rsidR="00EA49F3" w:rsidRPr="00EA49F3">
        <w:rPr>
          <w:szCs w:val="40"/>
        </w:rPr>
        <w:lastRenderedPageBreak/>
        <w:t>Definice pojmů</w:t>
      </w:r>
      <w:bookmarkEnd w:id="12"/>
      <w:bookmarkEnd w:id="13"/>
      <w:bookmarkEnd w:id="14"/>
      <w:bookmarkEnd w:id="15"/>
      <w:bookmarkEnd w:id="16"/>
      <w:bookmarkEnd w:id="17"/>
      <w:bookmarkEnd w:id="18"/>
    </w:p>
    <w:p w:rsidR="00EA49F3" w:rsidRDefault="00EA49F3" w:rsidP="00EA49F3">
      <w:pPr>
        <w:tabs>
          <w:tab w:val="left" w:pos="880"/>
        </w:tabs>
        <w:spacing w:before="360"/>
        <w:rPr>
          <w:rFonts w:ascii="Times New Roman" w:hAnsi="Times New Roman" w:cs="Times New Roman"/>
          <w:sz w:val="24"/>
          <w:szCs w:val="24"/>
        </w:rPr>
      </w:pPr>
      <w:r w:rsidRPr="006F1091">
        <w:rPr>
          <w:rFonts w:ascii="Times New Roman" w:hAnsi="Times New Roman" w:cs="Times New Roman"/>
          <w:b/>
          <w:sz w:val="24"/>
          <w:szCs w:val="24"/>
        </w:rPr>
        <w:t>Aktivita</w:t>
      </w:r>
      <w:r>
        <w:rPr>
          <w:rFonts w:ascii="Times New Roman" w:hAnsi="Times New Roman" w:cs="Times New Roman"/>
          <w:sz w:val="24"/>
          <w:szCs w:val="24"/>
        </w:rPr>
        <w:t xml:space="preserve"> – část oblasti intervence (podpory); </w:t>
      </w:r>
    </w:p>
    <w:p w:rsidR="00EA49F3" w:rsidRDefault="00EA49F3" w:rsidP="00EA49F3">
      <w:pPr>
        <w:tabs>
          <w:tab w:val="left" w:pos="880"/>
        </w:tabs>
        <w:spacing w:before="0"/>
        <w:rPr>
          <w:rFonts w:ascii="Times New Roman" w:hAnsi="Times New Roman" w:cs="Times New Roman"/>
          <w:sz w:val="24"/>
          <w:szCs w:val="24"/>
        </w:rPr>
      </w:pPr>
      <w:r>
        <w:rPr>
          <w:rFonts w:ascii="Times New Roman" w:hAnsi="Times New Roman" w:cs="Times New Roman"/>
          <w:sz w:val="24"/>
          <w:szCs w:val="24"/>
        </w:rPr>
        <w:tab/>
        <w:t>– úkon, činnost.</w:t>
      </w:r>
    </w:p>
    <w:p w:rsidR="00EA49F3" w:rsidRDefault="00EA49F3" w:rsidP="00EA49F3">
      <w:pPr>
        <w:spacing w:before="180"/>
        <w:rPr>
          <w:rFonts w:ascii="Times New Roman" w:hAnsi="Times New Roman" w:cs="Times New Roman"/>
          <w:sz w:val="24"/>
          <w:szCs w:val="24"/>
        </w:rPr>
      </w:pPr>
      <w:r w:rsidRPr="004D018E">
        <w:rPr>
          <w:rFonts w:ascii="Times New Roman" w:hAnsi="Times New Roman" w:cs="Times New Roman"/>
          <w:b/>
          <w:sz w:val="24"/>
          <w:szCs w:val="24"/>
        </w:rPr>
        <w:t xml:space="preserve">Alokace </w:t>
      </w:r>
      <w:r>
        <w:rPr>
          <w:rFonts w:ascii="Times New Roman" w:hAnsi="Times New Roman" w:cs="Times New Roman"/>
          <w:sz w:val="24"/>
          <w:szCs w:val="24"/>
        </w:rPr>
        <w:t xml:space="preserve">– </w:t>
      </w:r>
      <w:r w:rsidRPr="004D018E">
        <w:rPr>
          <w:rFonts w:ascii="Times New Roman" w:hAnsi="Times New Roman" w:cs="Times New Roman"/>
          <w:sz w:val="24"/>
          <w:szCs w:val="24"/>
        </w:rPr>
        <w:t>finanční prostředk</w:t>
      </w:r>
      <w:r>
        <w:rPr>
          <w:rFonts w:ascii="Times New Roman" w:hAnsi="Times New Roman" w:cs="Times New Roman"/>
          <w:sz w:val="24"/>
          <w:szCs w:val="24"/>
        </w:rPr>
        <w:t>y</w:t>
      </w:r>
      <w:r w:rsidRPr="004D018E">
        <w:rPr>
          <w:rFonts w:ascii="Times New Roman" w:hAnsi="Times New Roman" w:cs="Times New Roman"/>
          <w:sz w:val="24"/>
          <w:szCs w:val="24"/>
        </w:rPr>
        <w:t xml:space="preserve"> určen</w:t>
      </w:r>
      <w:r>
        <w:rPr>
          <w:rFonts w:ascii="Times New Roman" w:hAnsi="Times New Roman" w:cs="Times New Roman"/>
          <w:sz w:val="24"/>
          <w:szCs w:val="24"/>
        </w:rPr>
        <w:t>é</w:t>
      </w:r>
      <w:r w:rsidRPr="004D018E">
        <w:rPr>
          <w:rFonts w:ascii="Times New Roman" w:hAnsi="Times New Roman" w:cs="Times New Roman"/>
          <w:sz w:val="24"/>
          <w:szCs w:val="24"/>
        </w:rPr>
        <w:t xml:space="preserve"> pro danou oblast podpory nebo prioritní osu operačního programu</w:t>
      </w:r>
      <w:r>
        <w:rPr>
          <w:rFonts w:ascii="Times New Roman" w:hAnsi="Times New Roman" w:cs="Times New Roman"/>
          <w:sz w:val="24"/>
          <w:szCs w:val="24"/>
        </w:rPr>
        <w:t>, příp. výzvu pro předkládání projektových žádostí</w:t>
      </w:r>
      <w:r w:rsidRPr="004D018E">
        <w:rPr>
          <w:rFonts w:ascii="Times New Roman" w:hAnsi="Times New Roman" w:cs="Times New Roman"/>
          <w:sz w:val="24"/>
          <w:szCs w:val="24"/>
        </w:rPr>
        <w:t>.</w:t>
      </w:r>
    </w:p>
    <w:p w:rsidR="00EA49F3" w:rsidRDefault="00EA49F3" w:rsidP="00EA49F3">
      <w:pPr>
        <w:pStyle w:val="Definicepojm"/>
        <w:rPr>
          <w:b w:val="0"/>
        </w:rPr>
      </w:pPr>
      <w:r w:rsidRPr="00457C7E">
        <w:t>BENEFIT7 (Informační systém BENEFIT7)</w:t>
      </w:r>
      <w:r>
        <w:t xml:space="preserve"> - </w:t>
      </w:r>
      <w:r>
        <w:rPr>
          <w:b w:val="0"/>
        </w:rPr>
        <w:t>i</w:t>
      </w:r>
      <w:r w:rsidRPr="000F503B">
        <w:rPr>
          <w:b w:val="0"/>
        </w:rPr>
        <w:t xml:space="preserve">nformační systém pro žadatele a příjemce přístupný na </w:t>
      </w:r>
      <w:hyperlink r:id="rId13" w:history="1">
        <w:r w:rsidR="00CC2928" w:rsidRPr="000D10F9">
          <w:rPr>
            <w:rStyle w:val="Hypertextovodkaz"/>
          </w:rPr>
          <w:t>www.euzadost.cz</w:t>
        </w:r>
      </w:hyperlink>
      <w:r w:rsidRPr="000F503B">
        <w:rPr>
          <w:b w:val="0"/>
        </w:rPr>
        <w:t xml:space="preserve">. Žadatel jeho prostřednictvím předkládá </w:t>
      </w:r>
      <w:r>
        <w:rPr>
          <w:b w:val="0"/>
        </w:rPr>
        <w:t xml:space="preserve">projektovou </w:t>
      </w:r>
      <w:r w:rsidRPr="000F503B">
        <w:rPr>
          <w:b w:val="0"/>
        </w:rPr>
        <w:t xml:space="preserve">žádost v elektronické formě. Slouží pro další obousměrnou komunikaci při realizaci projektu – předkládání </w:t>
      </w:r>
      <w:r>
        <w:rPr>
          <w:b w:val="0"/>
        </w:rPr>
        <w:t xml:space="preserve">zjednodušených </w:t>
      </w:r>
      <w:r w:rsidRPr="000F503B">
        <w:rPr>
          <w:b w:val="0"/>
        </w:rPr>
        <w:t xml:space="preserve">žádostí </w:t>
      </w:r>
      <w:r>
        <w:rPr>
          <w:b w:val="0"/>
        </w:rPr>
        <w:t xml:space="preserve">o platby, </w:t>
      </w:r>
      <w:r w:rsidRPr="000F503B">
        <w:rPr>
          <w:b w:val="0"/>
        </w:rPr>
        <w:t>hlášení</w:t>
      </w:r>
      <w:r>
        <w:rPr>
          <w:b w:val="0"/>
        </w:rPr>
        <w:t xml:space="preserve"> o pokroku a</w:t>
      </w:r>
      <w:r w:rsidRPr="000F503B">
        <w:rPr>
          <w:b w:val="0"/>
        </w:rPr>
        <w:t xml:space="preserve"> </w:t>
      </w:r>
      <w:r>
        <w:rPr>
          <w:b w:val="0"/>
        </w:rPr>
        <w:t>monitorovacích zpráv.</w:t>
      </w:r>
    </w:p>
    <w:p w:rsidR="00EA49F3" w:rsidRPr="00E51C5E" w:rsidRDefault="00EA49F3" w:rsidP="00EA49F3">
      <w:pPr>
        <w:spacing w:before="180"/>
        <w:rPr>
          <w:rFonts w:ascii="Times New Roman" w:hAnsi="Times New Roman" w:cs="Times New Roman"/>
          <w:sz w:val="24"/>
          <w:szCs w:val="24"/>
        </w:rPr>
      </w:pPr>
      <w:r w:rsidRPr="00CB1B3C">
        <w:rPr>
          <w:rFonts w:ascii="Times New Roman" w:hAnsi="Times New Roman" w:cs="Times New Roman"/>
          <w:b/>
          <w:sz w:val="24"/>
          <w:szCs w:val="24"/>
        </w:rPr>
        <w:t>Centrum pro regionální rozvoj ČR (CRR ČR)</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1C5E">
        <w:rPr>
          <w:rFonts w:ascii="Times New Roman" w:hAnsi="Times New Roman" w:cs="Times New Roman"/>
          <w:sz w:val="24"/>
          <w:szCs w:val="24"/>
        </w:rPr>
        <w:t xml:space="preserve">státní příspěvková organizace založená </w:t>
      </w:r>
      <w:r>
        <w:rPr>
          <w:rFonts w:ascii="Times New Roman" w:hAnsi="Times New Roman" w:cs="Times New Roman"/>
          <w:sz w:val="24"/>
          <w:szCs w:val="24"/>
        </w:rPr>
        <w:t>Ministerstvem pro místní rozvoj.</w:t>
      </w:r>
      <w:r w:rsidRPr="00E51C5E">
        <w:rPr>
          <w:rFonts w:ascii="Times New Roman" w:hAnsi="Times New Roman" w:cs="Times New Roman"/>
          <w:sz w:val="24"/>
          <w:szCs w:val="24"/>
        </w:rPr>
        <w:t xml:space="preserve"> </w:t>
      </w:r>
      <w:r>
        <w:rPr>
          <w:rFonts w:ascii="Times New Roman" w:hAnsi="Times New Roman" w:cs="Times New Roman"/>
          <w:sz w:val="24"/>
          <w:szCs w:val="24"/>
        </w:rPr>
        <w:t xml:space="preserve">V Integrovaném operačním programu z pověření Řídicího </w:t>
      </w:r>
      <w:r w:rsidR="00086087">
        <w:rPr>
          <w:rFonts w:ascii="Times New Roman" w:hAnsi="Times New Roman" w:cs="Times New Roman"/>
          <w:sz w:val="24"/>
          <w:szCs w:val="24"/>
        </w:rPr>
        <w:t>orgá</w:t>
      </w:r>
      <w:r>
        <w:rPr>
          <w:rFonts w:ascii="Times New Roman" w:hAnsi="Times New Roman" w:cs="Times New Roman"/>
          <w:sz w:val="24"/>
          <w:szCs w:val="24"/>
        </w:rPr>
        <w:t>nu IOP plní povinnosti vůči žadatelům/příjemcům.</w:t>
      </w:r>
    </w:p>
    <w:p w:rsidR="00EA49F3" w:rsidRDefault="00EA49F3" w:rsidP="00EA49F3">
      <w:pPr>
        <w:pStyle w:val="Definicepojm"/>
        <w:rPr>
          <w:b w:val="0"/>
        </w:rPr>
      </w:pPr>
      <w:r>
        <w:t>Cíl</w:t>
      </w:r>
      <w:r w:rsidRPr="000F503B">
        <w:t xml:space="preserve"> „Konvergence“</w:t>
      </w:r>
      <w:r>
        <w:t xml:space="preserve"> (KONV)</w:t>
      </w:r>
      <w:r w:rsidRPr="000F503B">
        <w:t xml:space="preserve"> </w:t>
      </w:r>
      <w:r>
        <w:t xml:space="preserve">- </w:t>
      </w:r>
      <w:r>
        <w:rPr>
          <w:b w:val="0"/>
        </w:rPr>
        <w:t>je zaměřen na regiony, jejichž hrubý domácí produkt (HDP) na obyvatele měřený paritou kupní síly je nižší než 75 % průměru Společenství. D</w:t>
      </w:r>
      <w:r w:rsidRPr="0056129B">
        <w:rPr>
          <w:b w:val="0"/>
        </w:rPr>
        <w:t xml:space="preserve">o cíle Konvergence spadá v ČR sedm regionů NUTS 2: Střední Čechy, Jihozápad, Severozápad, Severovýchod, Jihovýchod, Střední Morava a </w:t>
      </w:r>
      <w:proofErr w:type="spellStart"/>
      <w:r w:rsidRPr="0056129B">
        <w:rPr>
          <w:b w:val="0"/>
        </w:rPr>
        <w:t>Moravskoslezsko</w:t>
      </w:r>
      <w:proofErr w:type="spellEnd"/>
      <w:r w:rsidRPr="0056129B">
        <w:rPr>
          <w:b w:val="0"/>
        </w:rPr>
        <w:t xml:space="preserve">. </w:t>
      </w:r>
    </w:p>
    <w:p w:rsidR="00EA49F3" w:rsidRDefault="00EA49F3" w:rsidP="00EA49F3">
      <w:pPr>
        <w:pStyle w:val="Definicepojm"/>
        <w:rPr>
          <w:b w:val="0"/>
        </w:rPr>
      </w:pPr>
      <w:r w:rsidRPr="00B477AD">
        <w:t>Cíl „Regionální konkurenceschopnost a zaměstnanost“ (</w:t>
      </w:r>
      <w:proofErr w:type="spellStart"/>
      <w:r w:rsidRPr="00B477AD">
        <w:t>RKaZ</w:t>
      </w:r>
      <w:proofErr w:type="spellEnd"/>
      <w:r w:rsidRPr="00B477AD">
        <w:t xml:space="preserve">) – </w:t>
      </w:r>
      <w:r w:rsidRPr="00B477AD">
        <w:rPr>
          <w:b w:val="0"/>
        </w:rPr>
        <w:t xml:space="preserve">zahrnuje území Společenství mimo cíl Konvergence. Do cíle </w:t>
      </w:r>
      <w:proofErr w:type="spellStart"/>
      <w:r w:rsidRPr="00B477AD">
        <w:rPr>
          <w:b w:val="0"/>
        </w:rPr>
        <w:t>RKaZ</w:t>
      </w:r>
      <w:proofErr w:type="spellEnd"/>
      <w:r w:rsidRPr="00B477AD">
        <w:rPr>
          <w:b w:val="0"/>
        </w:rPr>
        <w:t xml:space="preserve"> je v ČR zařazen region Praha.</w:t>
      </w:r>
    </w:p>
    <w:p w:rsidR="003D7CE7" w:rsidRDefault="003D7CE7" w:rsidP="00EA49F3">
      <w:pPr>
        <w:pStyle w:val="Definicepojm"/>
        <w:rPr>
          <w:b w:val="0"/>
        </w:rPr>
      </w:pPr>
      <w:r w:rsidRPr="00B477AD">
        <w:t>Dopis ministerstva pro místní rozvoj (dále Dopis ministerstva)</w:t>
      </w:r>
      <w:r w:rsidRPr="00B477AD">
        <w:rPr>
          <w:b w:val="0"/>
        </w:rPr>
        <w:t xml:space="preserve"> – písemné schválení příslušného projektu OSS. Přílohou Dopisu ministerstva jsou Podmínky.</w:t>
      </w:r>
      <w:r w:rsidRPr="00B477AD">
        <w:rPr>
          <w:rStyle w:val="Znakapoznpodarou"/>
          <w:b w:val="0"/>
        </w:rPr>
        <w:footnoteReference w:id="2"/>
      </w:r>
    </w:p>
    <w:p w:rsidR="00EA49F3" w:rsidRPr="00AB7C81" w:rsidRDefault="00EA49F3" w:rsidP="00EA49F3">
      <w:pPr>
        <w:pStyle w:val="Definicepojm"/>
        <w:rPr>
          <w:b w:val="0"/>
        </w:rPr>
      </w:pPr>
      <w:r w:rsidRPr="00B477AD">
        <w:t>Etapa projektu</w:t>
      </w:r>
      <w:r>
        <w:t xml:space="preserve"> – </w:t>
      </w:r>
      <w:r w:rsidRPr="0011316C">
        <w:rPr>
          <w:b w:val="0"/>
        </w:rPr>
        <w:t>ucelený</w:t>
      </w:r>
      <w:r>
        <w:t xml:space="preserve"> </w:t>
      </w:r>
      <w:r w:rsidRPr="00AB7C81">
        <w:rPr>
          <w:b w:val="0"/>
        </w:rPr>
        <w:t xml:space="preserve">soubor jednotlivých aktivit stanovený časovým harmonogramem projektu. </w:t>
      </w:r>
    </w:p>
    <w:p w:rsidR="00EA49F3" w:rsidRDefault="00EA49F3" w:rsidP="00EA49F3">
      <w:pPr>
        <w:pStyle w:val="Definicepojm"/>
        <w:rPr>
          <w:b w:val="0"/>
        </w:rPr>
      </w:pPr>
      <w:r w:rsidRPr="000F503B">
        <w:t>Evropský fond pro regionální rozvoj (ERDF)</w:t>
      </w:r>
      <w:r>
        <w:t xml:space="preserve"> - </w:t>
      </w:r>
      <w:r w:rsidRPr="00AB7C81">
        <w:rPr>
          <w:b w:val="0"/>
        </w:rPr>
        <w:t>jed</w:t>
      </w:r>
      <w:r>
        <w:rPr>
          <w:b w:val="0"/>
        </w:rPr>
        <w:t>e</w:t>
      </w:r>
      <w:r w:rsidRPr="00AB7C81">
        <w:rPr>
          <w:b w:val="0"/>
        </w:rPr>
        <w:t xml:space="preserve">n ze strukturálních fondů EU, jehož prostřednictvím je financována pomoc zaměřená na posílení hospodářské a sociální soudržnosti. Vyrovnává zásadní regionální rozdíly podporou rozvoje a strukturálních změn regionálních ekonomik. </w:t>
      </w:r>
    </w:p>
    <w:p w:rsidR="00EA49F3" w:rsidRPr="00AB7C81" w:rsidRDefault="00EA49F3" w:rsidP="00EA49F3">
      <w:pPr>
        <w:pStyle w:val="Definicepojm"/>
        <w:rPr>
          <w:b w:val="0"/>
        </w:rPr>
      </w:pPr>
      <w:r w:rsidRPr="000F503B">
        <w:t>Indikátory</w:t>
      </w:r>
      <w:r>
        <w:t xml:space="preserve"> - </w:t>
      </w:r>
      <w:r>
        <w:rPr>
          <w:b w:val="0"/>
        </w:rPr>
        <w:t>i</w:t>
      </w:r>
      <w:r w:rsidRPr="00AB7C81">
        <w:rPr>
          <w:b w:val="0"/>
        </w:rPr>
        <w:t xml:space="preserve">ndikátorová soustava umožňuje měřit výstupy a výsledky projektů </w:t>
      </w:r>
      <w:r>
        <w:rPr>
          <w:b w:val="0"/>
        </w:rPr>
        <w:t>a</w:t>
      </w:r>
      <w:r w:rsidRPr="00AB7C81">
        <w:rPr>
          <w:b w:val="0"/>
        </w:rPr>
        <w:t xml:space="preserve"> programu jako celku. Slouží jako nástroj vyh</w:t>
      </w:r>
      <w:r>
        <w:rPr>
          <w:b w:val="0"/>
        </w:rPr>
        <w:t>odnocování plnění cílů programu.</w:t>
      </w:r>
    </w:p>
    <w:p w:rsidR="00EA49F3" w:rsidRPr="00AB7C81" w:rsidRDefault="00EA49F3" w:rsidP="00EA49F3">
      <w:pPr>
        <w:pStyle w:val="Definicepojm"/>
        <w:rPr>
          <w:b w:val="0"/>
        </w:rPr>
      </w:pPr>
      <w:r w:rsidRPr="000F503B">
        <w:t>Kontrola ex-ante</w:t>
      </w:r>
      <w:r>
        <w:t xml:space="preserve"> - </w:t>
      </w:r>
      <w:r w:rsidRPr="00AB7C81">
        <w:rPr>
          <w:b w:val="0"/>
        </w:rPr>
        <w:t>předběžná kontrola prováděn</w:t>
      </w:r>
      <w:r>
        <w:rPr>
          <w:b w:val="0"/>
        </w:rPr>
        <w:t>á</w:t>
      </w:r>
      <w:r w:rsidRPr="00AB7C81">
        <w:rPr>
          <w:b w:val="0"/>
        </w:rPr>
        <w:t xml:space="preserve"> před </w:t>
      </w:r>
      <w:r>
        <w:rPr>
          <w:b w:val="0"/>
        </w:rPr>
        <w:t xml:space="preserve">vydáním </w:t>
      </w:r>
      <w:r w:rsidR="003A16D2">
        <w:rPr>
          <w:b w:val="0"/>
        </w:rPr>
        <w:t>Stanovení výdajů</w:t>
      </w:r>
      <w:r>
        <w:rPr>
          <w:b w:val="0"/>
          <w:bCs/>
        </w:rPr>
        <w:t>.</w:t>
      </w:r>
      <w:r>
        <w:rPr>
          <w:b w:val="0"/>
        </w:rPr>
        <w:t xml:space="preserve"> </w:t>
      </w:r>
      <w:r w:rsidRPr="00AB7C81">
        <w:rPr>
          <w:b w:val="0"/>
        </w:rPr>
        <w:t>Cílem je ověřit věcnou správnost údajů, které žadatel uvedl v </w:t>
      </w:r>
      <w:r>
        <w:rPr>
          <w:b w:val="0"/>
        </w:rPr>
        <w:t>ž</w:t>
      </w:r>
      <w:r w:rsidRPr="00AB7C81">
        <w:rPr>
          <w:b w:val="0"/>
        </w:rPr>
        <w:t xml:space="preserve">ádosti. </w:t>
      </w:r>
      <w:r>
        <w:rPr>
          <w:b w:val="0"/>
        </w:rPr>
        <w:t>M</w:t>
      </w:r>
      <w:r w:rsidRPr="00AB7C81">
        <w:rPr>
          <w:b w:val="0"/>
        </w:rPr>
        <w:t xml:space="preserve">á za úkol eliminovat případné budoucí problémy při realizaci projektu. </w:t>
      </w:r>
    </w:p>
    <w:p w:rsidR="00EA49F3" w:rsidRPr="00AB7C81" w:rsidRDefault="00EA49F3" w:rsidP="00EA49F3">
      <w:pPr>
        <w:pStyle w:val="Definicepojm"/>
        <w:rPr>
          <w:b w:val="0"/>
        </w:rPr>
      </w:pPr>
      <w:r w:rsidRPr="000F503B">
        <w:lastRenderedPageBreak/>
        <w:t>Kontrola ex-post</w:t>
      </w:r>
      <w:r>
        <w:t xml:space="preserve"> - </w:t>
      </w:r>
      <w:r>
        <w:rPr>
          <w:b w:val="0"/>
        </w:rPr>
        <w:t>n</w:t>
      </w:r>
      <w:r w:rsidRPr="00AB7C81">
        <w:rPr>
          <w:b w:val="0"/>
        </w:rPr>
        <w:t>ásledná kontrola prováděná po ukončení realizace projektu, která zjišťuje, zda došlo k naplnění a</w:t>
      </w:r>
      <w:r>
        <w:rPr>
          <w:b w:val="0"/>
        </w:rPr>
        <w:t xml:space="preserve"> </w:t>
      </w:r>
      <w:r w:rsidRPr="00AB7C81">
        <w:rPr>
          <w:b w:val="0"/>
        </w:rPr>
        <w:t xml:space="preserve">udržení stanovených cílů projektu. Cílem je prověřit, zda příjemce dotace dodržuje závazky týkající se udržitelnosti projektu. </w:t>
      </w:r>
    </w:p>
    <w:p w:rsidR="00EA49F3" w:rsidRDefault="00EA49F3" w:rsidP="00EA49F3">
      <w:pPr>
        <w:pStyle w:val="Definicepojm"/>
        <w:rPr>
          <w:b w:val="0"/>
        </w:rPr>
      </w:pPr>
      <w:r w:rsidRPr="000F503B">
        <w:t>Kontrola interim</w:t>
      </w:r>
      <w:r>
        <w:t xml:space="preserve"> - </w:t>
      </w:r>
      <w:r>
        <w:rPr>
          <w:b w:val="0"/>
        </w:rPr>
        <w:t>k</w:t>
      </w:r>
      <w:r w:rsidRPr="00AB7C81">
        <w:rPr>
          <w:b w:val="0"/>
        </w:rPr>
        <w:t>ontrola prováděn</w:t>
      </w:r>
      <w:r>
        <w:rPr>
          <w:b w:val="0"/>
        </w:rPr>
        <w:t>á</w:t>
      </w:r>
      <w:r w:rsidRPr="00AB7C81">
        <w:rPr>
          <w:b w:val="0"/>
        </w:rPr>
        <w:t xml:space="preserve"> v průběhu realizace projektu. Cílem je ověřit postup realizace projektu a případně navrhnout nápravná opatření. </w:t>
      </w:r>
      <w:r>
        <w:rPr>
          <w:b w:val="0"/>
        </w:rPr>
        <w:t xml:space="preserve">Hlavním cílem je </w:t>
      </w:r>
      <w:r w:rsidRPr="00AB7C81">
        <w:rPr>
          <w:b w:val="0"/>
        </w:rPr>
        <w:t xml:space="preserve">zkontrolovat způsobilost výdajů projektu, které příjemce žádá k proplacení. </w:t>
      </w:r>
    </w:p>
    <w:p w:rsidR="00EA49F3" w:rsidRPr="00AB7C81" w:rsidRDefault="00EA49F3" w:rsidP="00EA49F3">
      <w:pPr>
        <w:pStyle w:val="Definicepojm"/>
        <w:rPr>
          <w:b w:val="0"/>
        </w:rPr>
      </w:pPr>
      <w:r w:rsidRPr="000F503B">
        <w:t>Monitorování</w:t>
      </w:r>
      <w:r>
        <w:t xml:space="preserve"> - </w:t>
      </w:r>
      <w:r>
        <w:rPr>
          <w:b w:val="0"/>
        </w:rPr>
        <w:t>s</w:t>
      </w:r>
      <w:r w:rsidRPr="00AB7C81">
        <w:rPr>
          <w:b w:val="0"/>
        </w:rPr>
        <w:t xml:space="preserve">ledování postupu realizace a výsledků projektů, </w:t>
      </w:r>
      <w:r>
        <w:rPr>
          <w:b w:val="0"/>
        </w:rPr>
        <w:t>aktivit</w:t>
      </w:r>
      <w:r w:rsidRPr="00AB7C81">
        <w:rPr>
          <w:b w:val="0"/>
        </w:rPr>
        <w:t xml:space="preserve">, prioritních os a celého programu subjekty implementační struktury IOP z hlediska dosahování stanovených cílů. Monitorování ve vztahu k příjemcům dotace spočívá především v jejich povinnosti předkládat </w:t>
      </w:r>
      <w:r>
        <w:rPr>
          <w:b w:val="0"/>
        </w:rPr>
        <w:t>monitorovací zprávy a</w:t>
      </w:r>
      <w:r w:rsidRPr="00AB7C81">
        <w:rPr>
          <w:b w:val="0"/>
        </w:rPr>
        <w:t xml:space="preserve"> hlášení</w:t>
      </w:r>
      <w:r>
        <w:rPr>
          <w:b w:val="0"/>
        </w:rPr>
        <w:t xml:space="preserve"> o pokroku</w:t>
      </w:r>
      <w:r w:rsidRPr="00AB7C81">
        <w:rPr>
          <w:b w:val="0"/>
        </w:rPr>
        <w:t>.</w:t>
      </w:r>
    </w:p>
    <w:p w:rsidR="00EA49F3" w:rsidRDefault="00EA49F3" w:rsidP="00EA49F3">
      <w:pPr>
        <w:pStyle w:val="Definicepojm"/>
      </w:pPr>
      <w:r w:rsidRPr="000F503B">
        <w:t>Nesrovnalost</w:t>
      </w:r>
      <w:r>
        <w:t xml:space="preserve"> - </w:t>
      </w:r>
      <w:r>
        <w:rPr>
          <w:b w:val="0"/>
        </w:rPr>
        <w:t>p</w:t>
      </w:r>
      <w:r w:rsidRPr="00AB7C81">
        <w:rPr>
          <w:b w:val="0"/>
        </w:rPr>
        <w:t xml:space="preserve">orušení předpisů </w:t>
      </w:r>
      <w:r w:rsidR="003A16D2" w:rsidRPr="00AB7C81">
        <w:rPr>
          <w:b w:val="0"/>
        </w:rPr>
        <w:t>E</w:t>
      </w:r>
      <w:r w:rsidR="003A16D2">
        <w:rPr>
          <w:b w:val="0"/>
        </w:rPr>
        <w:t>U</w:t>
      </w:r>
      <w:r>
        <w:rPr>
          <w:b w:val="0"/>
        </w:rPr>
        <w:t>,</w:t>
      </w:r>
      <w:r w:rsidRPr="00AB7C81">
        <w:rPr>
          <w:b w:val="0"/>
        </w:rPr>
        <w:t xml:space="preserve"> předpisů ČR </w:t>
      </w:r>
      <w:r>
        <w:rPr>
          <w:b w:val="0"/>
        </w:rPr>
        <w:t>a</w:t>
      </w:r>
      <w:r w:rsidR="00C5476A">
        <w:rPr>
          <w:b w:val="0"/>
        </w:rPr>
        <w:t xml:space="preserve"> Stanovení výdajů</w:t>
      </w:r>
      <w:r w:rsidRPr="00AB7C81">
        <w:rPr>
          <w:b w:val="0"/>
        </w:rPr>
        <w:t xml:space="preserve">, </w:t>
      </w:r>
      <w:r w:rsidR="009514A8">
        <w:rPr>
          <w:b w:val="0"/>
        </w:rPr>
        <w:br/>
      </w:r>
      <w:r w:rsidRPr="00AB7C81">
        <w:rPr>
          <w:b w:val="0"/>
        </w:rPr>
        <w:t xml:space="preserve">v jehož důsledku jsou nebo by mohly být dotčeny veřejné rozpočty ČR nebo rozpočet EU. </w:t>
      </w:r>
      <w:r>
        <w:rPr>
          <w:b w:val="0"/>
        </w:rPr>
        <w:t>J</w:t>
      </w:r>
      <w:r w:rsidRPr="00AB7C81">
        <w:rPr>
          <w:b w:val="0"/>
        </w:rPr>
        <w:t xml:space="preserve">edná se o každé porušení předpisů a podmínek, za kterých byly prostředky z rozpočtu EU poskytnuty České republice, a každé porušení předpisů a </w:t>
      </w:r>
      <w:r w:rsidR="00C5476A">
        <w:rPr>
          <w:b w:val="0"/>
        </w:rPr>
        <w:t>Stanovení výdajů</w:t>
      </w:r>
      <w:r w:rsidRPr="00AB7C81">
        <w:rPr>
          <w:b w:val="0"/>
        </w:rPr>
        <w:t>, za kterých byly tyto prostředky národních veřejných rozpočtů poskytnuty příjemcům.</w:t>
      </w:r>
      <w:r w:rsidRPr="00241023">
        <w:t xml:space="preserve"> </w:t>
      </w:r>
    </w:p>
    <w:p w:rsidR="00EA49F3" w:rsidRPr="00AB7C81" w:rsidRDefault="00EA49F3" w:rsidP="00EA49F3">
      <w:pPr>
        <w:pStyle w:val="Definicepojm"/>
        <w:rPr>
          <w:b w:val="0"/>
        </w:rPr>
      </w:pPr>
      <w:r w:rsidRPr="000F503B">
        <w:t>Nezpůsobilé výdaje</w:t>
      </w:r>
      <w:r>
        <w:t xml:space="preserve"> - </w:t>
      </w:r>
      <w:r w:rsidRPr="00AB7C81">
        <w:rPr>
          <w:b w:val="0"/>
        </w:rPr>
        <w:t xml:space="preserve">výdaje, </w:t>
      </w:r>
      <w:r>
        <w:rPr>
          <w:b w:val="0"/>
        </w:rPr>
        <w:t xml:space="preserve">na </w:t>
      </w:r>
      <w:r w:rsidRPr="00AB7C81">
        <w:rPr>
          <w:b w:val="0"/>
        </w:rPr>
        <w:t>které nem</w:t>
      </w:r>
      <w:r>
        <w:rPr>
          <w:b w:val="0"/>
        </w:rPr>
        <w:t>ůže</w:t>
      </w:r>
      <w:r w:rsidRPr="00AB7C81">
        <w:rPr>
          <w:b w:val="0"/>
        </w:rPr>
        <w:t xml:space="preserve"> být poskyt</w:t>
      </w:r>
      <w:r>
        <w:rPr>
          <w:b w:val="0"/>
        </w:rPr>
        <w:t>nuta</w:t>
      </w:r>
      <w:r w:rsidRPr="00AB7C81">
        <w:rPr>
          <w:b w:val="0"/>
        </w:rPr>
        <w:t xml:space="preserve"> dotace. Pokud tyto výdaje </w:t>
      </w:r>
      <w:r w:rsidR="00C5476A">
        <w:rPr>
          <w:b w:val="0"/>
        </w:rPr>
        <w:br/>
      </w:r>
      <w:r w:rsidRPr="00AB7C81">
        <w:rPr>
          <w:b w:val="0"/>
        </w:rPr>
        <w:t>v projektu existují, musí být financovány z</w:t>
      </w:r>
      <w:r>
        <w:rPr>
          <w:b w:val="0"/>
        </w:rPr>
        <w:t>e</w:t>
      </w:r>
      <w:r w:rsidRPr="00AB7C81">
        <w:rPr>
          <w:b w:val="0"/>
        </w:rPr>
        <w:t xml:space="preserve"> zdrojů </w:t>
      </w:r>
      <w:r>
        <w:rPr>
          <w:b w:val="0"/>
        </w:rPr>
        <w:t>příjemc</w:t>
      </w:r>
      <w:r w:rsidRPr="00AB7C81">
        <w:rPr>
          <w:b w:val="0"/>
        </w:rPr>
        <w:t xml:space="preserve">e. </w:t>
      </w:r>
    </w:p>
    <w:p w:rsidR="00EA49F3" w:rsidRPr="00AB7C81" w:rsidRDefault="00EA49F3" w:rsidP="00EA49F3">
      <w:pPr>
        <w:pStyle w:val="Definicepojm"/>
        <w:rPr>
          <w:b w:val="0"/>
        </w:rPr>
      </w:pPr>
      <w:r w:rsidRPr="000F503B">
        <w:t>Oblast intervence</w:t>
      </w:r>
      <w:r>
        <w:t xml:space="preserve"> (oblast podpory) - </w:t>
      </w:r>
      <w:r>
        <w:rPr>
          <w:b w:val="0"/>
        </w:rPr>
        <w:t>č</w:t>
      </w:r>
      <w:r w:rsidRPr="00AB7C81">
        <w:rPr>
          <w:b w:val="0"/>
        </w:rPr>
        <w:t>ást prioritní osy, která představuje základní dotační titul operačního programu se stanoveným finančním plánem; podrobný popis oblastí intervence je definován v </w:t>
      </w:r>
      <w:r w:rsidR="004265B5">
        <w:rPr>
          <w:b w:val="0"/>
        </w:rPr>
        <w:t>P</w:t>
      </w:r>
      <w:r w:rsidR="00D0772D">
        <w:rPr>
          <w:b w:val="0"/>
        </w:rPr>
        <w:t>rogramovém</w:t>
      </w:r>
      <w:r w:rsidRPr="00AB7C81">
        <w:rPr>
          <w:b w:val="0"/>
        </w:rPr>
        <w:t xml:space="preserve"> dokumentu IOP; oblast intervence se může dělit na jednotlivé podporované aktivity.</w:t>
      </w:r>
    </w:p>
    <w:p w:rsidR="00EA49F3" w:rsidRPr="00AB7C81" w:rsidRDefault="00EA49F3" w:rsidP="00EA49F3">
      <w:pPr>
        <w:pStyle w:val="Definicepojm"/>
        <w:rPr>
          <w:b w:val="0"/>
        </w:rPr>
      </w:pPr>
      <w:r w:rsidRPr="000F503B">
        <w:t>Operační program (Programový dokument)</w:t>
      </w:r>
      <w:r>
        <w:t xml:space="preserve"> - </w:t>
      </w:r>
      <w:r>
        <w:rPr>
          <w:b w:val="0"/>
        </w:rPr>
        <w:t>d</w:t>
      </w:r>
      <w:r w:rsidRPr="00AB7C81">
        <w:rPr>
          <w:b w:val="0"/>
        </w:rPr>
        <w:t>okument předložený členským státem a přijatý Evropskou komisí, který stanoví strategii rozvoje s uceleným souborem prioritních os, jež mají být prováděny s podporou některého fondu</w:t>
      </w:r>
      <w:r>
        <w:rPr>
          <w:b w:val="0"/>
        </w:rPr>
        <w:t xml:space="preserve">, </w:t>
      </w:r>
      <w:r w:rsidRPr="003D37B6">
        <w:rPr>
          <w:b w:val="0"/>
        </w:rPr>
        <w:t>v případě IOP s podporou</w:t>
      </w:r>
      <w:r w:rsidRPr="00AB7C81">
        <w:rPr>
          <w:b w:val="0"/>
        </w:rPr>
        <w:t xml:space="preserve"> ERDF</w:t>
      </w:r>
      <w:r>
        <w:rPr>
          <w:b w:val="0"/>
        </w:rPr>
        <w:t xml:space="preserve">. </w:t>
      </w:r>
    </w:p>
    <w:p w:rsidR="00EA49F3" w:rsidRPr="003D37B6" w:rsidRDefault="00EA49F3" w:rsidP="00EA49F3">
      <w:pPr>
        <w:pStyle w:val="Definicepojm"/>
        <w:spacing w:before="180"/>
      </w:pPr>
      <w:r>
        <w:t xml:space="preserve">Partner - </w:t>
      </w:r>
      <w:r w:rsidRPr="003D37B6">
        <w:rPr>
          <w:b w:val="0"/>
        </w:rPr>
        <w:t>instituc</w:t>
      </w:r>
      <w:r>
        <w:rPr>
          <w:b w:val="0"/>
        </w:rPr>
        <w:t>e či organizace, která je zapojena</w:t>
      </w:r>
      <w:r w:rsidRPr="003D37B6">
        <w:rPr>
          <w:b w:val="0"/>
        </w:rPr>
        <w:t xml:space="preserve"> do přípravné nebo realizační fáze projektu, např. poskytnutím financí, materiálu, odborných služeb. Partner nesmí být zároveň dodavatelem. Výdaje partnerů nejsou způsobilými výdaji.</w:t>
      </w:r>
    </w:p>
    <w:p w:rsidR="00EA49F3" w:rsidRPr="00AB7C81" w:rsidRDefault="00EA49F3" w:rsidP="00EA49F3">
      <w:pPr>
        <w:pStyle w:val="Definicepojm"/>
        <w:rPr>
          <w:b w:val="0"/>
        </w:rPr>
      </w:pPr>
      <w:r w:rsidRPr="000F503B">
        <w:t xml:space="preserve">Podmínky </w:t>
      </w:r>
      <w:r w:rsidR="00C5476A">
        <w:t>Stanovení výdajů</w:t>
      </w:r>
      <w:r w:rsidRPr="000F503B">
        <w:t xml:space="preserve"> </w:t>
      </w:r>
      <w:r>
        <w:t xml:space="preserve">- </w:t>
      </w:r>
      <w:r>
        <w:rPr>
          <w:b w:val="0"/>
        </w:rPr>
        <w:t>d</w:t>
      </w:r>
      <w:r w:rsidRPr="00AB7C81">
        <w:rPr>
          <w:b w:val="0"/>
        </w:rPr>
        <w:t xml:space="preserve">efinují povinnosti a pravidla, kterými se musí příjemce řídit po celou dobu realizace a udržitelnosti projektu, tj. pět let po ukončení </w:t>
      </w:r>
      <w:r>
        <w:rPr>
          <w:b w:val="0"/>
        </w:rPr>
        <w:t xml:space="preserve">realizace </w:t>
      </w:r>
      <w:r w:rsidRPr="00AB7C81">
        <w:rPr>
          <w:b w:val="0"/>
        </w:rPr>
        <w:t xml:space="preserve">projektu. Podmínky jsou nedílnou součástí </w:t>
      </w:r>
      <w:r w:rsidR="00C5476A">
        <w:rPr>
          <w:b w:val="0"/>
        </w:rPr>
        <w:t>Stanovení výdajů</w:t>
      </w:r>
      <w:r w:rsidR="00A83802">
        <w:rPr>
          <w:b w:val="0"/>
        </w:rPr>
        <w:t xml:space="preserve"> </w:t>
      </w:r>
      <w:r>
        <w:rPr>
          <w:b w:val="0"/>
        </w:rPr>
        <w:t xml:space="preserve">a nabývají platnosti dnem schválení </w:t>
      </w:r>
      <w:r w:rsidR="00C5476A">
        <w:rPr>
          <w:b w:val="0"/>
        </w:rPr>
        <w:t>Stanovení výdajů</w:t>
      </w:r>
      <w:r w:rsidRPr="00AB7C81">
        <w:rPr>
          <w:b w:val="0"/>
        </w:rPr>
        <w:t xml:space="preserve">. </w:t>
      </w:r>
    </w:p>
    <w:p w:rsidR="00EA49F3" w:rsidRPr="00AB7C81" w:rsidRDefault="00EA49F3" w:rsidP="00EA49F3">
      <w:pPr>
        <w:pStyle w:val="Definicepojm"/>
        <w:rPr>
          <w:b w:val="0"/>
        </w:rPr>
      </w:pPr>
      <w:r w:rsidRPr="000F503B">
        <w:t>Porušení rozpočtové kázně</w:t>
      </w:r>
      <w:r>
        <w:t xml:space="preserve"> - </w:t>
      </w:r>
      <w:r w:rsidRPr="00AB7C81">
        <w:rPr>
          <w:b w:val="0"/>
        </w:rPr>
        <w:t>neoprávněné použití nebo zadržení peněžních prostředků poskytnutých ze státního rozpočtu, státního fondu, Národního fondu nebo státních finančních aktiv j</w:t>
      </w:r>
      <w:r>
        <w:rPr>
          <w:b w:val="0"/>
        </w:rPr>
        <w:t xml:space="preserve">e definováno v </w:t>
      </w:r>
      <w:r w:rsidR="004E6F28">
        <w:rPr>
          <w:b w:val="0"/>
        </w:rPr>
        <w:t>§</w:t>
      </w:r>
      <w:r w:rsidRPr="00AB7C81">
        <w:rPr>
          <w:b w:val="0"/>
        </w:rPr>
        <w:t xml:space="preserve">44 zákona č. 218/2000 Sb., </w:t>
      </w:r>
      <w:r>
        <w:rPr>
          <w:b w:val="0"/>
        </w:rPr>
        <w:t xml:space="preserve">o </w:t>
      </w:r>
      <w:r w:rsidRPr="00AB7C81">
        <w:rPr>
          <w:b w:val="0"/>
        </w:rPr>
        <w:t>rozpočtov</w:t>
      </w:r>
      <w:r>
        <w:rPr>
          <w:b w:val="0"/>
        </w:rPr>
        <w:t>ých</w:t>
      </w:r>
      <w:r w:rsidRPr="00AB7C81">
        <w:rPr>
          <w:b w:val="0"/>
        </w:rPr>
        <w:t xml:space="preserve"> pravidl</w:t>
      </w:r>
      <w:r>
        <w:rPr>
          <w:b w:val="0"/>
        </w:rPr>
        <w:t>ech</w:t>
      </w:r>
      <w:r w:rsidRPr="00AB7C81">
        <w:rPr>
          <w:b w:val="0"/>
        </w:rPr>
        <w:t xml:space="preserve">, ve znění pozdějších předpisů. </w:t>
      </w:r>
    </w:p>
    <w:p w:rsidR="00EA49F3" w:rsidRPr="00AB7C81" w:rsidRDefault="00EA49F3" w:rsidP="00EA49F3">
      <w:pPr>
        <w:pStyle w:val="Definicepojm"/>
        <w:rPr>
          <w:b w:val="0"/>
        </w:rPr>
      </w:pPr>
      <w:r w:rsidRPr="000F503B">
        <w:t xml:space="preserve">Prioritní osa </w:t>
      </w:r>
      <w:r>
        <w:t xml:space="preserve">- </w:t>
      </w:r>
      <w:r>
        <w:rPr>
          <w:b w:val="0"/>
        </w:rPr>
        <w:t>j</w:t>
      </w:r>
      <w:r w:rsidRPr="00AB7C81">
        <w:rPr>
          <w:b w:val="0"/>
        </w:rPr>
        <w:t>edna z priorit strategie rozvoje v operačním programu skládající se ze skupiny aktivit, které spolu vzájemně souvisejí a mají konkrétní měřitelné cíle</w:t>
      </w:r>
      <w:r>
        <w:rPr>
          <w:b w:val="0"/>
        </w:rPr>
        <w:t>,</w:t>
      </w:r>
      <w:r w:rsidRPr="00AB7C81">
        <w:rPr>
          <w:b w:val="0"/>
        </w:rPr>
        <w:t xml:space="preserve"> viz čl. 2 nařízení Rady (ES) č. 1083/2006.</w:t>
      </w:r>
    </w:p>
    <w:p w:rsidR="00EA49F3" w:rsidRDefault="00EA49F3" w:rsidP="00EA49F3">
      <w:pPr>
        <w:pStyle w:val="Definicepojm"/>
        <w:rPr>
          <w:b w:val="0"/>
        </w:rPr>
      </w:pPr>
      <w:r w:rsidRPr="000F503B">
        <w:lastRenderedPageBreak/>
        <w:t>Projekt</w:t>
      </w:r>
      <w:r>
        <w:t xml:space="preserve"> - </w:t>
      </w:r>
      <w:r w:rsidRPr="00AB7C81">
        <w:rPr>
          <w:b w:val="0"/>
        </w:rPr>
        <w:t xml:space="preserve">činnost prováděná příjemcem směřující k předem stanovenému a jasně definovanému cíli se stanoveným začátkem a koncem </w:t>
      </w:r>
      <w:r>
        <w:rPr>
          <w:b w:val="0"/>
        </w:rPr>
        <w:t xml:space="preserve">a </w:t>
      </w:r>
      <w:r w:rsidRPr="00AB7C81">
        <w:rPr>
          <w:b w:val="0"/>
        </w:rPr>
        <w:t xml:space="preserve">za účelem dosažení požadovaného výsledku. Jedná se o konkrétní aktivity realizované příjemcem a spolufinancované </w:t>
      </w:r>
      <w:r w:rsidR="00C5476A">
        <w:rPr>
          <w:b w:val="0"/>
        </w:rPr>
        <w:br/>
      </w:r>
      <w:r w:rsidRPr="00AB7C81">
        <w:rPr>
          <w:b w:val="0"/>
        </w:rPr>
        <w:t xml:space="preserve">z prostředků EU a z národních veřejných zdrojů. </w:t>
      </w:r>
    </w:p>
    <w:p w:rsidR="00EA49F3" w:rsidRDefault="00EA49F3" w:rsidP="00EA49F3">
      <w:pPr>
        <w:pStyle w:val="Definicepojm"/>
        <w:rPr>
          <w:b w:val="0"/>
        </w:rPr>
      </w:pPr>
      <w:r w:rsidRPr="009E3637">
        <w:t xml:space="preserve">Projekt vytvářející příjmy – </w:t>
      </w:r>
      <w:r w:rsidRPr="00342FBA">
        <w:rPr>
          <w:b w:val="0"/>
        </w:rPr>
        <w:t>jakákoli operace zahrnující investici do infrastruktury, za jejíž používání se účtují poplatky hrazené přímo uživateli, nebo jakákoli operace zahrnující prodej nebo pronájem pozemků či budov nebo jakékoli jiné poskytování služeb za úplatu</w:t>
      </w:r>
      <w:r>
        <w:rPr>
          <w:b w:val="0"/>
        </w:rPr>
        <w:t>.</w:t>
      </w:r>
      <w:r w:rsidR="00F14687">
        <w:rPr>
          <w:b w:val="0"/>
        </w:rPr>
        <w:t xml:space="preserve"> </w:t>
      </w:r>
      <w:r w:rsidR="00F14687" w:rsidRPr="007042FE">
        <w:rPr>
          <w:b w:val="0"/>
        </w:rPr>
        <w:t xml:space="preserve">Přímá úhrada nákladů za zásah jednotky požární ochrany dle zákona č. 160/2013 Sb., </w:t>
      </w:r>
      <w:r w:rsidR="00F14687">
        <w:rPr>
          <w:b w:val="0"/>
        </w:rPr>
        <w:br/>
      </w:r>
      <w:r w:rsidR="00F14687" w:rsidRPr="007042FE">
        <w:rPr>
          <w:b w:val="0"/>
        </w:rPr>
        <w:t xml:space="preserve">o spolufinancování bezpečnostního systému, není příjmem podle čl. 55 Nařízení Rady (ES) </w:t>
      </w:r>
      <w:r w:rsidR="00F14687">
        <w:rPr>
          <w:b w:val="0"/>
        </w:rPr>
        <w:br/>
      </w:r>
      <w:r w:rsidR="00F14687" w:rsidRPr="007042FE">
        <w:rPr>
          <w:b w:val="0"/>
        </w:rPr>
        <w:t xml:space="preserve">č. 1083/2006.  </w:t>
      </w:r>
    </w:p>
    <w:p w:rsidR="00EA49F3" w:rsidRDefault="00EA49F3" w:rsidP="00EA49F3">
      <w:pPr>
        <w:pStyle w:val="Definicepojm"/>
        <w:spacing w:before="180"/>
        <w:rPr>
          <w:b w:val="0"/>
        </w:rPr>
      </w:pPr>
      <w:r w:rsidRPr="000F503B">
        <w:t xml:space="preserve">Příjemce </w:t>
      </w:r>
      <w:r>
        <w:t xml:space="preserve">- </w:t>
      </w:r>
      <w:r w:rsidRPr="00AB7C81">
        <w:rPr>
          <w:b w:val="0"/>
        </w:rPr>
        <w:t xml:space="preserve">subjekt realizující projekt, který žádá </w:t>
      </w:r>
      <w:r w:rsidR="0043777A">
        <w:rPr>
          <w:b w:val="0"/>
        </w:rPr>
        <w:t>ŘO IOP</w:t>
      </w:r>
      <w:r w:rsidRPr="00AB7C81">
        <w:rPr>
          <w:b w:val="0"/>
        </w:rPr>
        <w:t xml:space="preserve"> o prostředky a přijímá prostředky předfinancování výdajů ze SR, které mají být kryty prostředky z rozpočtu EU a prostředky národního financování. Žadatel se stává příjemcem </w:t>
      </w:r>
      <w:r>
        <w:rPr>
          <w:b w:val="0"/>
        </w:rPr>
        <w:t xml:space="preserve">v okamžiku schválení </w:t>
      </w:r>
      <w:r w:rsidR="004D1335">
        <w:rPr>
          <w:b w:val="0"/>
        </w:rPr>
        <w:t>Stanovení výdajů</w:t>
      </w:r>
      <w:r w:rsidRPr="00AB7C81">
        <w:rPr>
          <w:b w:val="0"/>
        </w:rPr>
        <w:t>.</w:t>
      </w:r>
    </w:p>
    <w:p w:rsidR="002D333C" w:rsidRDefault="002D333C" w:rsidP="00976C74">
      <w:pPr>
        <w:pStyle w:val="Definicepojm"/>
        <w:spacing w:before="180"/>
        <w:rPr>
          <w:b w:val="0"/>
        </w:rPr>
      </w:pPr>
      <w:r>
        <w:t xml:space="preserve">Registrace akce a </w:t>
      </w:r>
      <w:r w:rsidRPr="00501552">
        <w:t>Stanovení výdajů na financování akce organizační složky státu (dále Stanovení výdajů)</w:t>
      </w:r>
      <w:r w:rsidRPr="00501552">
        <w:rPr>
          <w:b w:val="0"/>
        </w:rPr>
        <w:t xml:space="preserve"> – jednostranný právní akt </w:t>
      </w:r>
      <w:r>
        <w:rPr>
          <w:b w:val="0"/>
        </w:rPr>
        <w:t xml:space="preserve">poskytovatele dotace vůči </w:t>
      </w:r>
      <w:r w:rsidRPr="00501552">
        <w:rPr>
          <w:b w:val="0"/>
        </w:rPr>
        <w:t>příjemc</w:t>
      </w:r>
      <w:r>
        <w:rPr>
          <w:b w:val="0"/>
        </w:rPr>
        <w:t>i</w:t>
      </w:r>
      <w:r w:rsidRPr="00501552">
        <w:rPr>
          <w:b w:val="0"/>
        </w:rPr>
        <w:t xml:space="preserve"> z řad OSS</w:t>
      </w:r>
      <w:r>
        <w:rPr>
          <w:b w:val="0"/>
        </w:rPr>
        <w:t xml:space="preserve">, </w:t>
      </w:r>
      <w:r w:rsidRPr="00AB7C81">
        <w:rPr>
          <w:b w:val="0"/>
        </w:rPr>
        <w:t>na základě kterého je příjemci poskytnuta dotace</w:t>
      </w:r>
      <w:r w:rsidRPr="00501552">
        <w:rPr>
          <w:b w:val="0"/>
        </w:rPr>
        <w:t>.</w:t>
      </w:r>
    </w:p>
    <w:p w:rsidR="00251D79" w:rsidRDefault="00251D79" w:rsidP="00251D79">
      <w:pPr>
        <w:pStyle w:val="Definicepojm"/>
        <w:spacing w:before="180"/>
        <w:rPr>
          <w:b w:val="0"/>
        </w:rPr>
      </w:pPr>
      <w:r w:rsidRPr="00B26A98">
        <w:t xml:space="preserve">Rozhodnutí </w:t>
      </w:r>
      <w:r w:rsidR="00897E85" w:rsidRPr="00B26A98">
        <w:t>Komise</w:t>
      </w:r>
      <w:r w:rsidRPr="00B26A98">
        <w:t xml:space="preserve"> o velkém projektu</w:t>
      </w:r>
      <w:r>
        <w:rPr>
          <w:b w:val="0"/>
        </w:rPr>
        <w:t xml:space="preserve"> </w:t>
      </w:r>
      <w:r w:rsidR="00897E85" w:rsidRPr="00946D5B">
        <w:t xml:space="preserve">(dále </w:t>
      </w:r>
      <w:r w:rsidR="00A24C8A" w:rsidRPr="00946D5B">
        <w:t>R</w:t>
      </w:r>
      <w:r w:rsidR="00897E85" w:rsidRPr="00946D5B">
        <w:t>ozhodnutí EK)</w:t>
      </w:r>
      <w:r w:rsidR="00897E85">
        <w:rPr>
          <w:b w:val="0"/>
        </w:rPr>
        <w:t xml:space="preserve"> –</w:t>
      </w:r>
      <w:r>
        <w:rPr>
          <w:b w:val="0"/>
        </w:rPr>
        <w:t xml:space="preserve"> </w:t>
      </w:r>
      <w:r w:rsidR="00A24C8A">
        <w:rPr>
          <w:b w:val="0"/>
        </w:rPr>
        <w:t>r</w:t>
      </w:r>
      <w:r w:rsidR="00897E85">
        <w:rPr>
          <w:b w:val="0"/>
        </w:rPr>
        <w:t xml:space="preserve">ozhodnutí, které vydává Evropská komise o velkém projektu v souladu s čl. 41 obecného nařízení. </w:t>
      </w:r>
      <w:r w:rsidRPr="00251D79">
        <w:rPr>
          <w:b w:val="0"/>
        </w:rPr>
        <w:t>Rozhodnutí EK určí hmotný předmět, částku, na kterou se vztahuje míra spolufinancování dané prioritní osy, a roční plán finančního příspěvku z ERDF.</w:t>
      </w:r>
    </w:p>
    <w:p w:rsidR="00EA49F3" w:rsidRDefault="00EA49F3" w:rsidP="00976C74">
      <w:pPr>
        <w:pStyle w:val="Definicepojm"/>
        <w:spacing w:before="180"/>
        <w:rPr>
          <w:b w:val="0"/>
        </w:rPr>
      </w:pPr>
      <w:r w:rsidRPr="000F503B">
        <w:t>Říd</w:t>
      </w:r>
      <w:r>
        <w:t>i</w:t>
      </w:r>
      <w:r w:rsidRPr="000F503B">
        <w:t>cí orgán IOP (ŘO IOP)</w:t>
      </w:r>
      <w:r>
        <w:t xml:space="preserve"> - </w:t>
      </w:r>
      <w:r w:rsidRPr="00AB7C81">
        <w:rPr>
          <w:b w:val="0"/>
        </w:rPr>
        <w:t>vládou pověřený subjekt zodpovědný za řízení a provádění Integrovaného operačního programu v souladu s předpisy EU a národními normami. Říd</w:t>
      </w:r>
      <w:r>
        <w:rPr>
          <w:b w:val="0"/>
        </w:rPr>
        <w:t>i</w:t>
      </w:r>
      <w:r w:rsidRPr="00AB7C81">
        <w:rPr>
          <w:b w:val="0"/>
        </w:rPr>
        <w:t>cím orgánem IOP je na základě usnesení vlády č.175/2006 Ministerstvo pro místní rozvoj</w:t>
      </w:r>
      <w:r>
        <w:rPr>
          <w:b w:val="0"/>
        </w:rPr>
        <w:t xml:space="preserve"> ČR</w:t>
      </w:r>
      <w:r w:rsidRPr="00AB7C81">
        <w:rPr>
          <w:b w:val="0"/>
        </w:rPr>
        <w:t>.</w:t>
      </w:r>
    </w:p>
    <w:p w:rsidR="00EA49F3" w:rsidRPr="00AB7C81" w:rsidRDefault="00EA49F3" w:rsidP="00EA49F3">
      <w:pPr>
        <w:pStyle w:val="Definicepojm"/>
        <w:rPr>
          <w:b w:val="0"/>
          <w:lang w:eastAsia="ar-SA"/>
        </w:rPr>
      </w:pPr>
      <w:r w:rsidRPr="000F503B">
        <w:t>Udržitelnost projektu</w:t>
      </w:r>
      <w:r>
        <w:t xml:space="preserve"> - </w:t>
      </w:r>
      <w:r w:rsidRPr="003A76B6">
        <w:rPr>
          <w:b w:val="0"/>
        </w:rPr>
        <w:t>doba, po kterou</w:t>
      </w:r>
      <w:r>
        <w:t xml:space="preserve"> </w:t>
      </w:r>
      <w:r w:rsidRPr="009C189A">
        <w:rPr>
          <w:b w:val="0"/>
        </w:rPr>
        <w:t>je příjemce povinen zachovat výsledky projektu</w:t>
      </w:r>
      <w:r>
        <w:rPr>
          <w:b w:val="0"/>
        </w:rPr>
        <w:t>, je stanovena</w:t>
      </w:r>
      <w:r w:rsidRPr="00AB7C81">
        <w:rPr>
          <w:b w:val="0"/>
          <w:lang w:eastAsia="ar-SA"/>
        </w:rPr>
        <w:t xml:space="preserve"> </w:t>
      </w:r>
      <w:r>
        <w:rPr>
          <w:b w:val="0"/>
          <w:lang w:eastAsia="ar-SA"/>
        </w:rPr>
        <w:t xml:space="preserve">na pět let ode dne </w:t>
      </w:r>
      <w:r w:rsidRPr="00AB7C81">
        <w:rPr>
          <w:b w:val="0"/>
          <w:lang w:eastAsia="ar-SA"/>
        </w:rPr>
        <w:t xml:space="preserve">ukončení </w:t>
      </w:r>
      <w:r>
        <w:rPr>
          <w:b w:val="0"/>
          <w:lang w:eastAsia="ar-SA"/>
        </w:rPr>
        <w:t xml:space="preserve">realizace </w:t>
      </w:r>
      <w:r w:rsidRPr="00AB7C81">
        <w:rPr>
          <w:b w:val="0"/>
          <w:lang w:eastAsia="ar-SA"/>
        </w:rPr>
        <w:t xml:space="preserve">projektu </w:t>
      </w:r>
      <w:r>
        <w:rPr>
          <w:b w:val="0"/>
          <w:lang w:eastAsia="ar-SA"/>
        </w:rPr>
        <w:t xml:space="preserve">dle </w:t>
      </w:r>
      <w:r w:rsidR="004D1335">
        <w:rPr>
          <w:b w:val="0"/>
          <w:lang w:eastAsia="ar-SA"/>
        </w:rPr>
        <w:t>Stanovení výdajů</w:t>
      </w:r>
      <w:r>
        <w:rPr>
          <w:b w:val="0"/>
          <w:lang w:eastAsia="ar-SA"/>
        </w:rPr>
        <w:t xml:space="preserve">. </w:t>
      </w:r>
    </w:p>
    <w:p w:rsidR="00396413" w:rsidRPr="00AB7C81" w:rsidRDefault="00EA49F3" w:rsidP="00EA49F3">
      <w:pPr>
        <w:pStyle w:val="Definicepojm"/>
        <w:rPr>
          <w:b w:val="0"/>
          <w:color w:val="3366FF"/>
        </w:rPr>
      </w:pPr>
      <w:r w:rsidRPr="009903AF">
        <w:rPr>
          <w:lang w:eastAsia="ar-SA"/>
        </w:rPr>
        <w:t>Výběrové řízení</w:t>
      </w:r>
      <w:r>
        <w:rPr>
          <w:b w:val="0"/>
          <w:lang w:eastAsia="ar-SA"/>
        </w:rPr>
        <w:t xml:space="preserve"> – postup zadavatele při zadávání zakázek do uzavření smlouvy nebo do zrušení výběrového řízení, stanovený v Závazných postupech pro zadávání zakázek spolufinancovaných ze zdrojů EU, nespadajících pod aplikaci zákona</w:t>
      </w:r>
      <w:r w:rsidR="0051749B">
        <w:rPr>
          <w:b w:val="0"/>
          <w:lang w:eastAsia="ar-SA"/>
        </w:rPr>
        <w:t xml:space="preserve"> č.</w:t>
      </w:r>
      <w:r w:rsidRPr="005B0AEA">
        <w:rPr>
          <w:rFonts w:ascii="Tahoma" w:hAnsi="Tahoma"/>
          <w:b w:val="0"/>
          <w:lang w:eastAsia="ar-SA"/>
        </w:rPr>
        <w:t xml:space="preserve"> </w:t>
      </w:r>
      <w:r>
        <w:rPr>
          <w:b w:val="0"/>
          <w:lang w:eastAsia="ar-SA"/>
        </w:rPr>
        <w:t xml:space="preserve">137/2006 Sb., </w:t>
      </w:r>
      <w:r w:rsidR="00C5476A">
        <w:rPr>
          <w:b w:val="0"/>
          <w:lang w:eastAsia="ar-SA"/>
        </w:rPr>
        <w:br/>
      </w:r>
      <w:r>
        <w:rPr>
          <w:b w:val="0"/>
          <w:lang w:eastAsia="ar-SA"/>
        </w:rPr>
        <w:t>o veřejných zakázkách, v programovém období 2007–2013</w:t>
      </w:r>
      <w:r w:rsidRPr="005B0AEA">
        <w:rPr>
          <w:rFonts w:ascii="Tahoma" w:hAnsi="Tahoma"/>
          <w:b w:val="0"/>
          <w:lang w:eastAsia="ar-SA"/>
        </w:rPr>
        <w:t>.</w:t>
      </w:r>
      <w:r w:rsidR="00235504" w:rsidRPr="00AB7C81" w:rsidDel="00235504">
        <w:rPr>
          <w:b w:val="0"/>
          <w:color w:val="3366FF"/>
        </w:rPr>
        <w:t xml:space="preserve"> </w:t>
      </w:r>
    </w:p>
    <w:p w:rsidR="00EA49F3" w:rsidRDefault="00EA49F3" w:rsidP="00EA49F3">
      <w:pPr>
        <w:pStyle w:val="Definicepojm"/>
        <w:rPr>
          <w:b w:val="0"/>
        </w:rPr>
      </w:pPr>
      <w:r w:rsidRPr="000F503B">
        <w:t xml:space="preserve">Výzva pro předkládání </w:t>
      </w:r>
      <w:r>
        <w:t xml:space="preserve">projektových </w:t>
      </w:r>
      <w:r w:rsidRPr="000F503B">
        <w:t>žádostí (</w:t>
      </w:r>
      <w:r>
        <w:t>v</w:t>
      </w:r>
      <w:r w:rsidRPr="000F503B">
        <w:t>ýzva)</w:t>
      </w:r>
      <w:r>
        <w:t xml:space="preserve"> - </w:t>
      </w:r>
      <w:r w:rsidRPr="00AB7C81">
        <w:rPr>
          <w:b w:val="0"/>
        </w:rPr>
        <w:t xml:space="preserve">souhrn informací o termínu, od kdy je možno předkládat </w:t>
      </w:r>
      <w:r>
        <w:rPr>
          <w:b w:val="0"/>
        </w:rPr>
        <w:t>projektové ž</w:t>
      </w:r>
      <w:r w:rsidRPr="00AB7C81">
        <w:rPr>
          <w:b w:val="0"/>
        </w:rPr>
        <w:t xml:space="preserve">ádosti, o místě příjmu žádostí a o dalších podmínkách pro předložení </w:t>
      </w:r>
      <w:r>
        <w:rPr>
          <w:b w:val="0"/>
        </w:rPr>
        <w:t>žádostí</w:t>
      </w:r>
      <w:r w:rsidRPr="00AB7C81">
        <w:rPr>
          <w:b w:val="0"/>
        </w:rPr>
        <w:t>.</w:t>
      </w:r>
    </w:p>
    <w:p w:rsidR="00EA49F3" w:rsidRDefault="00EA49F3" w:rsidP="00EA49F3">
      <w:pPr>
        <w:pStyle w:val="Definicepojm"/>
        <w:rPr>
          <w:b w:val="0"/>
        </w:rPr>
      </w:pPr>
      <w:r w:rsidRPr="00F97095">
        <w:t>Zadávací řízení</w:t>
      </w:r>
      <w:r>
        <w:rPr>
          <w:b w:val="0"/>
        </w:rPr>
        <w:t xml:space="preserve"> - </w:t>
      </w:r>
      <w:r>
        <w:rPr>
          <w:b w:val="0"/>
          <w:lang w:eastAsia="ar-SA"/>
        </w:rPr>
        <w:t xml:space="preserve">postup zadavatele podle zákona č. 137/2006 Sb., </w:t>
      </w:r>
      <w:r w:rsidRPr="003F3710">
        <w:rPr>
          <w:b w:val="0"/>
          <w:lang w:eastAsia="ar-SA"/>
        </w:rPr>
        <w:t xml:space="preserve">o </w:t>
      </w:r>
      <w:r>
        <w:rPr>
          <w:b w:val="0"/>
          <w:lang w:eastAsia="ar-SA"/>
        </w:rPr>
        <w:t>veřejných zakázkách, jehož účelem je zadání veřejné zakázky do uzavření smlouvy nebo do zrušení zadávacího řízení.</w:t>
      </w:r>
    </w:p>
    <w:p w:rsidR="00EA49F3" w:rsidRDefault="00EA49F3" w:rsidP="00EA49F3">
      <w:pPr>
        <w:pStyle w:val="Definicepojm"/>
        <w:rPr>
          <w:b w:val="0"/>
        </w:rPr>
      </w:pPr>
      <w:r w:rsidRPr="007E2D4F">
        <w:t xml:space="preserve">Zjednodušená </w:t>
      </w:r>
      <w:r>
        <w:t>ž</w:t>
      </w:r>
      <w:r w:rsidRPr="007E2D4F">
        <w:t xml:space="preserve">ádost o platbu - </w:t>
      </w:r>
      <w:r w:rsidRPr="005B2DB7">
        <w:rPr>
          <w:b w:val="0"/>
        </w:rPr>
        <w:t xml:space="preserve">vyhotovená příjemcem v IS </w:t>
      </w:r>
      <w:r w:rsidR="003A16D2" w:rsidRPr="005B2DB7">
        <w:rPr>
          <w:b w:val="0"/>
        </w:rPr>
        <w:t>B</w:t>
      </w:r>
      <w:r w:rsidR="003A16D2">
        <w:rPr>
          <w:b w:val="0"/>
        </w:rPr>
        <w:t>ENEFIT</w:t>
      </w:r>
      <w:r w:rsidR="003A16D2" w:rsidRPr="005B2DB7">
        <w:rPr>
          <w:b w:val="0"/>
        </w:rPr>
        <w:t>7</w:t>
      </w:r>
      <w:r w:rsidRPr="005B2DB7">
        <w:rPr>
          <w:b w:val="0"/>
        </w:rPr>
        <w:t xml:space="preserve">, jejímž prostřednictvím po ukončení </w:t>
      </w:r>
      <w:r>
        <w:rPr>
          <w:b w:val="0"/>
        </w:rPr>
        <w:t xml:space="preserve">realizace </w:t>
      </w:r>
      <w:r w:rsidRPr="005B2DB7">
        <w:rPr>
          <w:b w:val="0"/>
        </w:rPr>
        <w:t>etapy/projektu žádá o proplacení</w:t>
      </w:r>
      <w:r>
        <w:rPr>
          <w:b w:val="0"/>
        </w:rPr>
        <w:t xml:space="preserve"> dotace</w:t>
      </w:r>
      <w:r w:rsidRPr="005B2DB7">
        <w:rPr>
          <w:b w:val="0"/>
        </w:rPr>
        <w:t>. Přílohou je vždy monitorovací zpráva.</w:t>
      </w:r>
    </w:p>
    <w:p w:rsidR="00EA49F3" w:rsidRDefault="00EA49F3" w:rsidP="00EA49F3">
      <w:pPr>
        <w:pStyle w:val="Definicepojm"/>
        <w:rPr>
          <w:b w:val="0"/>
        </w:rPr>
      </w:pPr>
      <w:r w:rsidRPr="00E81A28">
        <w:lastRenderedPageBreak/>
        <w:t xml:space="preserve">Způsobilé výdaje - </w:t>
      </w:r>
      <w:r w:rsidRPr="00E81A28">
        <w:rPr>
          <w:b w:val="0"/>
        </w:rPr>
        <w:t xml:space="preserve">výdaje na projekt, které mohou být hrazeny z fondů EU (v případě IOP </w:t>
      </w:r>
      <w:r w:rsidR="00C5476A">
        <w:rPr>
          <w:b w:val="0"/>
        </w:rPr>
        <w:br/>
      </w:r>
      <w:r w:rsidRPr="00E81A28">
        <w:rPr>
          <w:b w:val="0"/>
        </w:rPr>
        <w:t xml:space="preserve">z ERDF). Způsobilé výdaje musí být v souladu s příslušnými předpisy </w:t>
      </w:r>
      <w:r w:rsidR="001B6C2C" w:rsidRPr="00E81A28">
        <w:rPr>
          <w:b w:val="0"/>
        </w:rPr>
        <w:t>E</w:t>
      </w:r>
      <w:r w:rsidR="001B6C2C">
        <w:rPr>
          <w:b w:val="0"/>
        </w:rPr>
        <w:t>U</w:t>
      </w:r>
      <w:r w:rsidR="001B6C2C" w:rsidRPr="00E81A28">
        <w:rPr>
          <w:b w:val="0"/>
        </w:rPr>
        <w:t xml:space="preserve"> </w:t>
      </w:r>
      <w:r w:rsidRPr="00E81A28">
        <w:rPr>
          <w:b w:val="0"/>
        </w:rPr>
        <w:t xml:space="preserve">(např. článek 56 nařízení č.1083/2006, článek 7 nařízení č.1080/2006) a </w:t>
      </w:r>
      <w:r>
        <w:rPr>
          <w:b w:val="0"/>
        </w:rPr>
        <w:t>„P</w:t>
      </w:r>
      <w:r w:rsidRPr="00E81A28">
        <w:rPr>
          <w:b w:val="0"/>
        </w:rPr>
        <w:t>ravidly způsobilých výdajů pro programy spolufinancované ze strukturálních fondů a Fondu soudržnosti na programové období 2007–2013“ – usnesení vlády č.</w:t>
      </w:r>
      <w:r w:rsidR="00103C15">
        <w:rPr>
          <w:b w:val="0"/>
        </w:rPr>
        <w:t xml:space="preserve"> </w:t>
      </w:r>
      <w:r w:rsidRPr="00E81A28">
        <w:rPr>
          <w:b w:val="0"/>
        </w:rPr>
        <w:t xml:space="preserve">61/2007. </w:t>
      </w:r>
    </w:p>
    <w:p w:rsidR="00EA49F3" w:rsidRPr="00E81A28" w:rsidRDefault="00EA49F3" w:rsidP="00EA49F3">
      <w:pPr>
        <w:pStyle w:val="Definicepojm"/>
        <w:rPr>
          <w:b w:val="0"/>
        </w:rPr>
      </w:pPr>
      <w:r w:rsidRPr="000F503B">
        <w:t>Žadatel</w:t>
      </w:r>
      <w:r>
        <w:t xml:space="preserve"> - </w:t>
      </w:r>
      <w:r w:rsidRPr="00E81A28">
        <w:rPr>
          <w:b w:val="0"/>
        </w:rPr>
        <w:t xml:space="preserve">subjekt žádající </w:t>
      </w:r>
      <w:r w:rsidRPr="00D16FEB">
        <w:rPr>
          <w:b w:val="0"/>
        </w:rPr>
        <w:t xml:space="preserve">prostřednictvím předkládané žádosti </w:t>
      </w:r>
      <w:r w:rsidRPr="00E81A28">
        <w:rPr>
          <w:b w:val="0"/>
        </w:rPr>
        <w:t xml:space="preserve">o dotaci. Okamžikem </w:t>
      </w:r>
      <w:r>
        <w:rPr>
          <w:b w:val="0"/>
        </w:rPr>
        <w:t>schválení</w:t>
      </w:r>
      <w:r w:rsidRPr="00E81A28">
        <w:rPr>
          <w:b w:val="0"/>
        </w:rPr>
        <w:t xml:space="preserve"> </w:t>
      </w:r>
      <w:r w:rsidR="004D1335">
        <w:rPr>
          <w:b w:val="0"/>
        </w:rPr>
        <w:t>Stanovení výdajů</w:t>
      </w:r>
      <w:r w:rsidR="004D1335" w:rsidRPr="00E81A28">
        <w:rPr>
          <w:b w:val="0"/>
        </w:rPr>
        <w:t xml:space="preserve"> </w:t>
      </w:r>
      <w:r w:rsidRPr="00E81A28">
        <w:rPr>
          <w:b w:val="0"/>
        </w:rPr>
        <w:t>se z</w:t>
      </w:r>
      <w:r w:rsidR="002A3AFB">
        <w:rPr>
          <w:b w:val="0"/>
        </w:rPr>
        <w:t>e</w:t>
      </w:r>
      <w:r w:rsidRPr="00E81A28">
        <w:rPr>
          <w:b w:val="0"/>
        </w:rPr>
        <w:t> žadatele stává příjemce.</w:t>
      </w:r>
    </w:p>
    <w:p w:rsidR="00EA49F3" w:rsidRPr="00E81A28" w:rsidRDefault="00EA49F3" w:rsidP="00EA49F3">
      <w:pPr>
        <w:pStyle w:val="Definicepojm"/>
        <w:rPr>
          <w:b w:val="0"/>
        </w:rPr>
      </w:pPr>
      <w:r w:rsidRPr="007E2D4F">
        <w:t>Žádost o platbu (formulář F1 ex-post financování)</w:t>
      </w:r>
      <w:r>
        <w:t xml:space="preserve"> </w:t>
      </w:r>
      <w:r w:rsidRPr="007E2D4F">
        <w:t xml:space="preserve">- </w:t>
      </w:r>
      <w:r w:rsidRPr="00E81A28">
        <w:rPr>
          <w:b w:val="0"/>
        </w:rPr>
        <w:t>formulář, který se po provedení kontroly dokladů předložených příjemcem generuje z IS Monit7+.</w:t>
      </w:r>
      <w:r>
        <w:rPr>
          <w:b w:val="0"/>
        </w:rPr>
        <w:t xml:space="preserve"> Tuto žádost příjemce nevyplňuje.</w:t>
      </w:r>
    </w:p>
    <w:p w:rsidR="00B90209" w:rsidRPr="003B6191" w:rsidRDefault="00EA49F3" w:rsidP="003B6191">
      <w:pPr>
        <w:pStyle w:val="Definicepojm"/>
        <w:rPr>
          <w:b w:val="0"/>
        </w:rPr>
      </w:pPr>
      <w:r w:rsidRPr="000F503B">
        <w:t>Žádost o poskytnutí dotace</w:t>
      </w:r>
      <w:r>
        <w:t xml:space="preserve"> (dále jen žádost, resp. projektová žádost)</w:t>
      </w:r>
      <w:r w:rsidRPr="000F503B">
        <w:t xml:space="preserve"> </w:t>
      </w:r>
      <w:r>
        <w:t>-</w:t>
      </w:r>
      <w:r w:rsidRPr="00E81A28">
        <w:t xml:space="preserve"> </w:t>
      </w:r>
      <w:r w:rsidRPr="00D0772D">
        <w:rPr>
          <w:b w:val="0"/>
        </w:rPr>
        <w:t xml:space="preserve">formulář v IS </w:t>
      </w:r>
      <w:r w:rsidR="002F3D6C" w:rsidRPr="00D0772D">
        <w:rPr>
          <w:b w:val="0"/>
        </w:rPr>
        <w:t>B</w:t>
      </w:r>
      <w:r w:rsidR="002F3D6C">
        <w:rPr>
          <w:b w:val="0"/>
        </w:rPr>
        <w:t>ENEFIT</w:t>
      </w:r>
      <w:r w:rsidR="002F3D6C" w:rsidRPr="00D0772D">
        <w:rPr>
          <w:b w:val="0"/>
        </w:rPr>
        <w:t xml:space="preserve">7 </w:t>
      </w:r>
      <w:r w:rsidRPr="00D0772D">
        <w:rPr>
          <w:b w:val="0"/>
        </w:rPr>
        <w:t>a jeho přílohy obsahující informace o žadateli a projektu. Elektronický formulář vyplňuje žadatel prostřednictvím webové adresy</w:t>
      </w:r>
      <w:r w:rsidR="004D1335">
        <w:rPr>
          <w:b w:val="0"/>
        </w:rPr>
        <w:t xml:space="preserve"> </w:t>
      </w:r>
      <w:hyperlink r:id="rId14" w:history="1">
        <w:r w:rsidR="00CC2928" w:rsidRPr="00CC2928">
          <w:rPr>
            <w:rStyle w:val="Hypertextovodkaz"/>
          </w:rPr>
          <w:t>www.euzadost.cz</w:t>
        </w:r>
      </w:hyperlink>
      <w:r w:rsidRPr="00D0772D">
        <w:rPr>
          <w:b w:val="0"/>
        </w:rPr>
        <w:t>.</w:t>
      </w:r>
    </w:p>
    <w:p w:rsidR="007B2A95" w:rsidRDefault="007B2A95" w:rsidP="007E3172">
      <w:pPr>
        <w:pStyle w:val="Nadpis1"/>
        <w:keepLines/>
      </w:pPr>
      <w:bookmarkStart w:id="19" w:name="_Toc322697042"/>
      <w:bookmarkStart w:id="20" w:name="_Toc322697372"/>
      <w:bookmarkStart w:id="21" w:name="_Toc322697704"/>
      <w:bookmarkStart w:id="22" w:name="_Toc322697960"/>
      <w:bookmarkStart w:id="23" w:name="_Toc322698211"/>
      <w:bookmarkStart w:id="24" w:name="_Toc323217781"/>
      <w:bookmarkStart w:id="25" w:name="_Toc324935158"/>
      <w:bookmarkStart w:id="26" w:name="_Toc322697043"/>
      <w:bookmarkStart w:id="27" w:name="_Toc322697373"/>
      <w:bookmarkStart w:id="28" w:name="_Toc322697705"/>
      <w:bookmarkStart w:id="29" w:name="_Toc322697961"/>
      <w:bookmarkStart w:id="30" w:name="_Toc322698212"/>
      <w:bookmarkStart w:id="31" w:name="_Toc323217782"/>
      <w:bookmarkStart w:id="32" w:name="_Toc324935159"/>
      <w:bookmarkStart w:id="33" w:name="_Toc322697044"/>
      <w:bookmarkStart w:id="34" w:name="_Toc322697374"/>
      <w:bookmarkStart w:id="35" w:name="_Toc322697706"/>
      <w:bookmarkStart w:id="36" w:name="_Toc322697962"/>
      <w:bookmarkStart w:id="37" w:name="_Toc322698213"/>
      <w:bookmarkStart w:id="38" w:name="_Toc323217783"/>
      <w:bookmarkStart w:id="39" w:name="_Toc324935160"/>
      <w:bookmarkStart w:id="40" w:name="_Toc244415563"/>
      <w:bookmarkStart w:id="41" w:name="_Toc328732731"/>
      <w:bookmarkStart w:id="42" w:name="_Toc365638259"/>
      <w:bookmarkStart w:id="43" w:name="_Toc39284174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924B61">
        <w:lastRenderedPageBreak/>
        <w:t xml:space="preserve">Informace o IOP a podporovaných </w:t>
      </w:r>
      <w:bookmarkEnd w:id="40"/>
      <w:r w:rsidR="00924B61" w:rsidRPr="0004113D">
        <w:t>oblastech</w:t>
      </w:r>
      <w:bookmarkEnd w:id="41"/>
      <w:bookmarkEnd w:id="42"/>
      <w:bookmarkEnd w:id="43"/>
    </w:p>
    <w:p w:rsidR="007B2A95" w:rsidRPr="00285B0F" w:rsidRDefault="00924B61" w:rsidP="007E3172">
      <w:pPr>
        <w:pStyle w:val="Nadpis2"/>
        <w:keepLines/>
      </w:pPr>
      <w:bookmarkStart w:id="44" w:name="_Toc322697046"/>
      <w:bookmarkStart w:id="45" w:name="_Toc322697376"/>
      <w:bookmarkStart w:id="46" w:name="_Toc322697708"/>
      <w:bookmarkStart w:id="47" w:name="_Toc322697964"/>
      <w:bookmarkStart w:id="48" w:name="_Toc322698215"/>
      <w:bookmarkStart w:id="49" w:name="_Toc323217785"/>
      <w:bookmarkStart w:id="50" w:name="_Toc324935162"/>
      <w:bookmarkStart w:id="51" w:name="_Toc328732732"/>
      <w:bookmarkStart w:id="52" w:name="_Toc365638260"/>
      <w:bookmarkStart w:id="53" w:name="_Toc392841749"/>
      <w:bookmarkEnd w:id="44"/>
      <w:bookmarkEnd w:id="45"/>
      <w:bookmarkEnd w:id="46"/>
      <w:bookmarkEnd w:id="47"/>
      <w:bookmarkEnd w:id="48"/>
      <w:bookmarkEnd w:id="49"/>
      <w:bookmarkEnd w:id="50"/>
      <w:r w:rsidRPr="00285B0F">
        <w:t>Co je IOP</w:t>
      </w:r>
      <w:bookmarkEnd w:id="51"/>
      <w:bookmarkEnd w:id="52"/>
      <w:bookmarkEnd w:id="53"/>
    </w:p>
    <w:p w:rsidR="00285B0F" w:rsidRPr="00273D60" w:rsidRDefault="00285B0F" w:rsidP="007E3172">
      <w:pPr>
        <w:keepNext/>
        <w:keepLines/>
        <w:overflowPunct w:val="0"/>
        <w:autoSpaceDE w:val="0"/>
        <w:autoSpaceDN w:val="0"/>
        <w:adjustRightInd w:val="0"/>
        <w:spacing w:before="0" w:after="120"/>
        <w:textAlignment w:val="baseline"/>
        <w:rPr>
          <w:rFonts w:ascii="Times New Roman" w:hAnsi="Times New Roman" w:cs="Times New Roman"/>
          <w:sz w:val="24"/>
          <w:szCs w:val="24"/>
        </w:rPr>
      </w:pPr>
      <w:r w:rsidRPr="00273D60">
        <w:rPr>
          <w:rFonts w:ascii="Times New Roman" w:hAnsi="Times New Roman" w:cs="Times New Roman"/>
          <w:sz w:val="24"/>
          <w:szCs w:val="24"/>
        </w:rPr>
        <w:t>Jedním z programů, jejichž prostřednictvím lze v období 2007</w:t>
      </w:r>
      <w:r w:rsidR="009514A8">
        <w:rPr>
          <w:rFonts w:ascii="Times New Roman" w:hAnsi="Times New Roman" w:cs="Times New Roman"/>
          <w:sz w:val="24"/>
          <w:szCs w:val="24"/>
        </w:rPr>
        <w:t>–</w:t>
      </w:r>
      <w:r w:rsidRPr="00273D60">
        <w:rPr>
          <w:rFonts w:ascii="Times New Roman" w:hAnsi="Times New Roman" w:cs="Times New Roman"/>
          <w:sz w:val="24"/>
          <w:szCs w:val="24"/>
        </w:rPr>
        <w:t>2013 získat dotaci z fondů Evropské unie</w:t>
      </w:r>
      <w:r>
        <w:rPr>
          <w:rFonts w:ascii="Times New Roman" w:hAnsi="Times New Roman" w:cs="Times New Roman"/>
          <w:sz w:val="24"/>
          <w:szCs w:val="24"/>
        </w:rPr>
        <w:t>,</w:t>
      </w:r>
      <w:r w:rsidRPr="00273D60">
        <w:rPr>
          <w:rFonts w:ascii="Times New Roman" w:hAnsi="Times New Roman" w:cs="Times New Roman"/>
          <w:sz w:val="24"/>
          <w:szCs w:val="24"/>
        </w:rPr>
        <w:t xml:space="preserve"> je Integrovaný operační program</w:t>
      </w:r>
      <w:r>
        <w:rPr>
          <w:rFonts w:ascii="Times New Roman" w:hAnsi="Times New Roman" w:cs="Times New Roman"/>
          <w:sz w:val="24"/>
          <w:szCs w:val="24"/>
        </w:rPr>
        <w:t xml:space="preserve"> (dále jen IOP)</w:t>
      </w:r>
      <w:r w:rsidRPr="00273D60">
        <w:rPr>
          <w:rFonts w:ascii="Times New Roman" w:hAnsi="Times New Roman" w:cs="Times New Roman"/>
          <w:sz w:val="24"/>
          <w:szCs w:val="24"/>
        </w:rPr>
        <w:t>.</w:t>
      </w:r>
    </w:p>
    <w:p w:rsidR="00285B0F" w:rsidRPr="00273D60" w:rsidRDefault="00285B0F" w:rsidP="007E3172">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Cílem </w:t>
      </w:r>
      <w:r>
        <w:rPr>
          <w:rFonts w:ascii="Times New Roman" w:hAnsi="Times New Roman" w:cs="Times New Roman"/>
          <w:sz w:val="24"/>
          <w:szCs w:val="24"/>
        </w:rPr>
        <w:t>IOP</w:t>
      </w:r>
      <w:r w:rsidRPr="00273D60">
        <w:rPr>
          <w:rFonts w:ascii="Times New Roman" w:hAnsi="Times New Roman" w:cs="Times New Roman"/>
          <w:sz w:val="24"/>
          <w:szCs w:val="24"/>
        </w:rPr>
        <w:t xml:space="preserve"> je modernizace a zefektivnění činnost</w:t>
      </w:r>
      <w:r>
        <w:rPr>
          <w:rFonts w:ascii="Times New Roman" w:hAnsi="Times New Roman" w:cs="Times New Roman"/>
          <w:sz w:val="24"/>
          <w:szCs w:val="24"/>
        </w:rPr>
        <w:t>í</w:t>
      </w:r>
      <w:r w:rsidRPr="00273D60">
        <w:rPr>
          <w:rFonts w:ascii="Times New Roman" w:hAnsi="Times New Roman" w:cs="Times New Roman"/>
          <w:sz w:val="24"/>
          <w:szCs w:val="24"/>
        </w:rPr>
        <w:t xml:space="preserve"> a procesů v oblasti veřejné správy a navazujících veřejných služeb a územního rozvoje jako předpokladu pro vytvoření moderní občanské společnosti a zvýšení konkurenceschopnosti regionů a ČR jako celku.</w:t>
      </w:r>
    </w:p>
    <w:p w:rsidR="00285B0F" w:rsidRDefault="00285B0F" w:rsidP="007E3172">
      <w:pPr>
        <w:keepNext/>
        <w:keepLines/>
        <w:rPr>
          <w:rFonts w:ascii="Times New Roman" w:hAnsi="Times New Roman" w:cs="Times New Roman"/>
          <w:sz w:val="24"/>
          <w:szCs w:val="24"/>
        </w:rPr>
      </w:pPr>
      <w:r w:rsidRPr="000F5AE4">
        <w:rPr>
          <w:rFonts w:ascii="Times New Roman" w:hAnsi="Times New Roman" w:cs="Times New Roman"/>
          <w:sz w:val="24"/>
          <w:szCs w:val="24"/>
        </w:rPr>
        <w:t>IOP je realizován prostřednictvím devíti prioritních os, z toho šest prioritních os umožňuj</w:t>
      </w:r>
      <w:r>
        <w:rPr>
          <w:rFonts w:ascii="Times New Roman" w:hAnsi="Times New Roman" w:cs="Times New Roman"/>
          <w:sz w:val="24"/>
          <w:szCs w:val="24"/>
        </w:rPr>
        <w:t>e</w:t>
      </w:r>
      <w:r w:rsidRPr="000F5AE4">
        <w:rPr>
          <w:rFonts w:ascii="Times New Roman" w:hAnsi="Times New Roman" w:cs="Times New Roman"/>
          <w:sz w:val="24"/>
          <w:szCs w:val="24"/>
        </w:rPr>
        <w:t xml:space="preserve"> podporu v regionech spadajících do cíle Konvergence. Tři prioritní osy umožňují podporu v regionu cíle Regionální konkurenceschopnost a zaměstnanost</w:t>
      </w:r>
      <w:r>
        <w:rPr>
          <w:rFonts w:ascii="Times New Roman" w:hAnsi="Times New Roman" w:cs="Times New Roman"/>
          <w:sz w:val="24"/>
          <w:szCs w:val="24"/>
        </w:rPr>
        <w:t>.</w:t>
      </w:r>
    </w:p>
    <w:p w:rsidR="00070A4F" w:rsidRDefault="00070A4F" w:rsidP="007E3172">
      <w:pPr>
        <w:keepNext/>
        <w:keepLines/>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710"/>
      </w:tblGrid>
      <w:tr w:rsidR="00070A4F" w:rsidRPr="00273D60">
        <w:trPr>
          <w:trHeight w:val="489"/>
        </w:trPr>
        <w:tc>
          <w:tcPr>
            <w:tcW w:w="2418" w:type="dxa"/>
            <w:tcBorders>
              <w:bottom w:val="single" w:sz="4" w:space="0" w:color="auto"/>
            </w:tcBorders>
            <w:shd w:val="clear" w:color="auto" w:fill="FFCC99"/>
          </w:tcPr>
          <w:p w:rsidR="00070A4F" w:rsidRPr="00273D60" w:rsidRDefault="00070A4F" w:rsidP="007E3172">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 xml:space="preserve">Číslo prioritní osy/oblasti intervence </w:t>
            </w:r>
          </w:p>
        </w:tc>
        <w:tc>
          <w:tcPr>
            <w:tcW w:w="6710" w:type="dxa"/>
            <w:tcBorders>
              <w:bottom w:val="single" w:sz="4" w:space="0" w:color="auto"/>
            </w:tcBorders>
            <w:shd w:val="clear" w:color="auto" w:fill="FFCC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Název prioritní osy/oblasti intervence</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1</w:t>
            </w:r>
            <w:r>
              <w:rPr>
                <w:rFonts w:ascii="Times New Roman" w:hAnsi="Times New Roman" w:cs="Times New Roman"/>
                <w:b/>
                <w:sz w:val="22"/>
                <w:szCs w:val="22"/>
              </w:rPr>
              <w:t>a</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Konvergence</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1.1</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Rozvoj informační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1b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Modernizace veřejné správy</w:t>
            </w:r>
            <w:r>
              <w:rPr>
                <w:rFonts w:ascii="Times New Roman" w:hAnsi="Times New Roman" w:cs="Times New Roman"/>
                <w:b/>
                <w:sz w:val="22"/>
                <w:szCs w:val="22"/>
              </w:rPr>
              <w:t xml:space="preserve"> – cíl </w:t>
            </w:r>
            <w:proofErr w:type="spellStart"/>
            <w:r>
              <w:rPr>
                <w:rFonts w:ascii="Times New Roman" w:hAnsi="Times New Roman" w:cs="Times New Roman"/>
                <w:b/>
                <w:sz w:val="22"/>
                <w:szCs w:val="22"/>
              </w:rPr>
              <w:t>RKaZ</w:t>
            </w:r>
            <w:proofErr w:type="spellEnd"/>
          </w:p>
        </w:tc>
      </w:tr>
      <w:tr w:rsidR="00070A4F" w:rsidRPr="00273D60">
        <w:trPr>
          <w:trHeight w:val="244"/>
        </w:trPr>
        <w:tc>
          <w:tcPr>
            <w:tcW w:w="2418" w:type="dxa"/>
            <w:tcBorders>
              <w:bottom w:val="single" w:sz="4" w:space="0" w:color="auto"/>
            </w:tcBorders>
            <w:shd w:val="clear" w:color="auto" w:fill="auto"/>
          </w:tcPr>
          <w:p w:rsidR="00070A4F" w:rsidRPr="00013E3C" w:rsidRDefault="00070A4F" w:rsidP="007E3172">
            <w:pPr>
              <w:keepNext/>
              <w:keepLines/>
              <w:rPr>
                <w:rFonts w:ascii="Times New Roman" w:hAnsi="Times New Roman" w:cs="Times New Roman"/>
                <w:sz w:val="22"/>
                <w:szCs w:val="22"/>
              </w:rPr>
            </w:pPr>
            <w:r>
              <w:rPr>
                <w:rFonts w:ascii="Times New Roman" w:hAnsi="Times New Roman" w:cs="Times New Roman"/>
                <w:b/>
                <w:sz w:val="22"/>
                <w:szCs w:val="22"/>
              </w:rPr>
              <w:t xml:space="preserve"> </w:t>
            </w:r>
            <w:r w:rsidRPr="00013E3C">
              <w:rPr>
                <w:rFonts w:ascii="Times New Roman" w:hAnsi="Times New Roman" w:cs="Times New Roman"/>
                <w:sz w:val="22"/>
                <w:szCs w:val="22"/>
              </w:rPr>
              <w:t>1.1b</w:t>
            </w:r>
          </w:p>
        </w:tc>
        <w:tc>
          <w:tcPr>
            <w:tcW w:w="6710" w:type="dxa"/>
            <w:tcBorders>
              <w:bottom w:val="single" w:sz="4" w:space="0" w:color="auto"/>
            </w:tcBorders>
            <w:shd w:val="clear" w:color="auto" w:fill="auto"/>
          </w:tcPr>
          <w:p w:rsidR="00070A4F" w:rsidRPr="00273D60" w:rsidRDefault="00070A4F" w:rsidP="007E3172">
            <w:pPr>
              <w:keepNext/>
              <w:keepLines/>
              <w:rPr>
                <w:rFonts w:ascii="Times New Roman" w:hAnsi="Times New Roman" w:cs="Times New Roman"/>
                <w:b/>
                <w:sz w:val="22"/>
                <w:szCs w:val="22"/>
              </w:rPr>
            </w:pPr>
            <w:r w:rsidRPr="00013E3C">
              <w:rPr>
                <w:rFonts w:ascii="Times New Roman" w:hAnsi="Times New Roman" w:cs="Times New Roman"/>
                <w:sz w:val="22"/>
                <w:szCs w:val="22"/>
              </w:rPr>
              <w:t>Rozvoj informační společnosti ve veřejné správě</w:t>
            </w:r>
          </w:p>
        </w:tc>
      </w:tr>
      <w:tr w:rsidR="00070A4F" w:rsidRPr="00273D60">
        <w:trPr>
          <w:trHeight w:val="244"/>
        </w:trPr>
        <w:tc>
          <w:tcPr>
            <w:tcW w:w="2418"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2</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Zavádění ICT v územní veřejné správě</w:t>
            </w:r>
          </w:p>
        </w:tc>
      </w:tr>
      <w:tr w:rsidR="00070A4F" w:rsidRPr="00273D60" w:rsidTr="00976C74">
        <w:trPr>
          <w:trHeight w:val="244"/>
        </w:trPr>
        <w:tc>
          <w:tcPr>
            <w:tcW w:w="2418" w:type="dxa"/>
            <w:tcBorders>
              <w:bottom w:val="single" w:sz="4" w:space="0" w:color="auto"/>
            </w:tcBorders>
            <w:shd w:val="clear" w:color="auto" w:fill="auto"/>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2.1</w:t>
            </w:r>
          </w:p>
        </w:tc>
        <w:tc>
          <w:tcPr>
            <w:tcW w:w="6710" w:type="dxa"/>
            <w:tcBorders>
              <w:bottom w:val="single" w:sz="4" w:space="0" w:color="auto"/>
            </w:tcBorders>
            <w:shd w:val="clear" w:color="auto" w:fill="auto"/>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Zavádění ICT v územní veřejné správě</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3</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Zvýšení kvality a dostupnosti veřejných služeb</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3.1</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sociální integrace</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3.2</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veřejného zdraví</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3.3</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zaměstnanosti</w:t>
            </w:r>
          </w:p>
        </w:tc>
      </w:tr>
      <w:tr w:rsidR="00070A4F" w:rsidRPr="00273D60" w:rsidTr="00976C74">
        <w:trPr>
          <w:trHeight w:val="244"/>
        </w:trPr>
        <w:tc>
          <w:tcPr>
            <w:tcW w:w="2418" w:type="dxa"/>
            <w:tcBorders>
              <w:bottom w:val="single" w:sz="4" w:space="0" w:color="auto"/>
            </w:tcBorders>
            <w:shd w:val="clear" w:color="auto" w:fill="FABF8F"/>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3.4</w:t>
            </w:r>
          </w:p>
        </w:tc>
        <w:tc>
          <w:tcPr>
            <w:tcW w:w="6710" w:type="dxa"/>
            <w:tcBorders>
              <w:bottom w:val="single" w:sz="4" w:space="0" w:color="auto"/>
            </w:tcBorders>
            <w:shd w:val="clear" w:color="auto" w:fill="FABF8F"/>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Služby v oblasti bezpečnosti, prevence a řešení rizik</w:t>
            </w:r>
          </w:p>
        </w:tc>
      </w:tr>
      <w:tr w:rsidR="00070A4F" w:rsidRPr="00273D60">
        <w:trPr>
          <w:trHeight w:val="244"/>
        </w:trPr>
        <w:tc>
          <w:tcPr>
            <w:tcW w:w="2418" w:type="dxa"/>
            <w:tcBorders>
              <w:bottom w:val="single" w:sz="4" w:space="0" w:color="auto"/>
            </w:tcBorders>
            <w:shd w:val="clear" w:color="auto" w:fill="FFFF99"/>
          </w:tcPr>
          <w:p w:rsidR="00070A4F" w:rsidRPr="00273D60" w:rsidRDefault="00070A4F" w:rsidP="007E3172">
            <w:pPr>
              <w:keepNext/>
              <w:keepLines/>
              <w:jc w:val="left"/>
              <w:rPr>
                <w:rFonts w:ascii="Times New Roman" w:hAnsi="Times New Roman" w:cs="Times New Roman"/>
                <w:b/>
                <w:sz w:val="22"/>
                <w:szCs w:val="22"/>
              </w:rPr>
            </w:pPr>
            <w:r w:rsidRPr="00273D60">
              <w:rPr>
                <w:rFonts w:ascii="Times New Roman" w:hAnsi="Times New Roman" w:cs="Times New Roman"/>
                <w:b/>
                <w:sz w:val="22"/>
                <w:szCs w:val="22"/>
              </w:rPr>
              <w:t>4</w:t>
            </w:r>
            <w:r>
              <w:rPr>
                <w:rFonts w:ascii="Times New Roman" w:hAnsi="Times New Roman" w:cs="Times New Roman"/>
                <w:b/>
                <w:sz w:val="22"/>
                <w:szCs w:val="22"/>
              </w:rPr>
              <w:t>a</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Konvergence</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4.1</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cestovního ruchu</w:t>
            </w:r>
          </w:p>
        </w:tc>
      </w:tr>
      <w:tr w:rsidR="00070A4F" w:rsidRPr="00273D60">
        <w:trPr>
          <w:trHeight w:val="244"/>
        </w:trPr>
        <w:tc>
          <w:tcPr>
            <w:tcW w:w="2418" w:type="dxa"/>
            <w:tcBorders>
              <w:bottom w:val="single" w:sz="4" w:space="0" w:color="auto"/>
            </w:tcBorders>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t>4b</w:t>
            </w:r>
          </w:p>
        </w:tc>
        <w:tc>
          <w:tcPr>
            <w:tcW w:w="6710" w:type="dxa"/>
            <w:tcBorders>
              <w:bottom w:val="single" w:sz="4" w:space="0" w:color="auto"/>
            </w:tcBorders>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Národní podpora cestovního ruchu</w:t>
            </w:r>
            <w:r>
              <w:rPr>
                <w:rFonts w:ascii="Times New Roman" w:hAnsi="Times New Roman" w:cs="Times New Roman"/>
                <w:b/>
                <w:sz w:val="22"/>
                <w:szCs w:val="22"/>
              </w:rPr>
              <w:t xml:space="preserve"> – cíl </w:t>
            </w:r>
            <w:proofErr w:type="spellStart"/>
            <w:r>
              <w:rPr>
                <w:rFonts w:ascii="Times New Roman" w:hAnsi="Times New Roman" w:cs="Times New Roman"/>
                <w:b/>
                <w:sz w:val="22"/>
                <w:szCs w:val="22"/>
              </w:rPr>
              <w:t>RKaZ</w:t>
            </w:r>
            <w:proofErr w:type="spellEnd"/>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Pr>
                <w:rFonts w:ascii="Times New Roman" w:hAnsi="Times New Roman" w:cs="Times New Roman"/>
                <w:sz w:val="22"/>
                <w:szCs w:val="22"/>
              </w:rPr>
              <w:t xml:space="preserve">  4.1b</w:t>
            </w:r>
          </w:p>
        </w:tc>
        <w:tc>
          <w:tcPr>
            <w:tcW w:w="6710" w:type="dxa"/>
            <w:tcBorders>
              <w:bottom w:val="single" w:sz="4" w:space="0" w:color="auto"/>
            </w:tcBorders>
          </w:tcPr>
          <w:p w:rsidR="00070A4F" w:rsidRPr="00013E3C" w:rsidRDefault="00070A4F" w:rsidP="007E3172">
            <w:pPr>
              <w:keepNext/>
              <w:keepLines/>
              <w:rPr>
                <w:rFonts w:ascii="Times New Roman" w:hAnsi="Times New Roman" w:cs="Times New Roman"/>
                <w:sz w:val="22"/>
                <w:szCs w:val="22"/>
              </w:rPr>
            </w:pPr>
            <w:r w:rsidRPr="00013E3C">
              <w:rPr>
                <w:rFonts w:ascii="Times New Roman" w:hAnsi="Times New Roman" w:cs="Times New Roman"/>
                <w:sz w:val="22"/>
                <w:szCs w:val="22"/>
              </w:rPr>
              <w:t>Národní podpora cestovního ruchu</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5</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 xml:space="preserve">Národní podpora územního rozvoje </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5.1</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Národní podpora využití potenciálu kulturního dědictví</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5.2</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Zlepšení prostředí v problémových sídlištích</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5.3</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Modernizace a rozvoj systémů tvorby územních politik</w:t>
            </w:r>
          </w:p>
        </w:tc>
      </w:tr>
      <w:tr w:rsidR="00070A4F" w:rsidRPr="00273D60">
        <w:trPr>
          <w:trHeight w:val="244"/>
        </w:trPr>
        <w:tc>
          <w:tcPr>
            <w:tcW w:w="2418"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6</w:t>
            </w:r>
            <w:r>
              <w:rPr>
                <w:rFonts w:ascii="Times New Roman" w:hAnsi="Times New Roman" w:cs="Times New Roman"/>
                <w:b/>
                <w:sz w:val="22"/>
                <w:szCs w:val="22"/>
              </w:rPr>
              <w:t>a</w:t>
            </w:r>
          </w:p>
        </w:tc>
        <w:tc>
          <w:tcPr>
            <w:tcW w:w="6710" w:type="dxa"/>
            <w:shd w:val="clear" w:color="auto" w:fill="FFFF99"/>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Konvergence</w:t>
            </w:r>
          </w:p>
        </w:tc>
      </w:tr>
      <w:tr w:rsidR="00070A4F" w:rsidRPr="00273D60">
        <w:trPr>
          <w:trHeight w:val="244"/>
        </w:trPr>
        <w:tc>
          <w:tcPr>
            <w:tcW w:w="2418"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6.1</w:t>
            </w:r>
            <w:r>
              <w:rPr>
                <w:rFonts w:ascii="Times New Roman" w:hAnsi="Times New Roman" w:cs="Times New Roman"/>
                <w:sz w:val="22"/>
                <w:szCs w:val="22"/>
              </w:rPr>
              <w:t>a</w:t>
            </w:r>
          </w:p>
        </w:tc>
        <w:tc>
          <w:tcPr>
            <w:tcW w:w="6710" w:type="dxa"/>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a</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Ostatní náklady technické pomoci IOP</w:t>
            </w:r>
          </w:p>
        </w:tc>
      </w:tr>
      <w:tr w:rsidR="00070A4F" w:rsidRPr="00273D60">
        <w:trPr>
          <w:trHeight w:val="244"/>
        </w:trPr>
        <w:tc>
          <w:tcPr>
            <w:tcW w:w="2418" w:type="dxa"/>
            <w:shd w:val="clear" w:color="auto" w:fill="FFFF99"/>
          </w:tcPr>
          <w:p w:rsidR="00070A4F" w:rsidRPr="00013E3C" w:rsidRDefault="00070A4F" w:rsidP="007E3172">
            <w:pPr>
              <w:keepNext/>
              <w:keepLines/>
              <w:rPr>
                <w:rFonts w:ascii="Times New Roman" w:hAnsi="Times New Roman" w:cs="Times New Roman"/>
                <w:b/>
                <w:sz w:val="22"/>
                <w:szCs w:val="22"/>
              </w:rPr>
            </w:pPr>
            <w:r w:rsidRPr="00013E3C">
              <w:rPr>
                <w:rFonts w:ascii="Times New Roman" w:hAnsi="Times New Roman" w:cs="Times New Roman"/>
                <w:b/>
                <w:sz w:val="22"/>
                <w:szCs w:val="22"/>
              </w:rPr>
              <w:lastRenderedPageBreak/>
              <w:t>6b</w:t>
            </w:r>
          </w:p>
        </w:tc>
        <w:tc>
          <w:tcPr>
            <w:tcW w:w="6710" w:type="dxa"/>
            <w:shd w:val="clear" w:color="auto" w:fill="FFFF99"/>
          </w:tcPr>
          <w:p w:rsidR="00070A4F" w:rsidRPr="00273D60" w:rsidRDefault="00070A4F" w:rsidP="007E3172">
            <w:pPr>
              <w:keepNext/>
              <w:keepLines/>
              <w:rPr>
                <w:rFonts w:ascii="Times New Roman" w:hAnsi="Times New Roman" w:cs="Times New Roman"/>
                <w:sz w:val="22"/>
                <w:szCs w:val="22"/>
              </w:rPr>
            </w:pPr>
            <w:r w:rsidRPr="00273D60">
              <w:rPr>
                <w:rFonts w:ascii="Times New Roman" w:hAnsi="Times New Roman" w:cs="Times New Roman"/>
                <w:b/>
                <w:sz w:val="22"/>
                <w:szCs w:val="22"/>
              </w:rPr>
              <w:t>Technická pomoc</w:t>
            </w:r>
            <w:r>
              <w:rPr>
                <w:rFonts w:ascii="Times New Roman" w:hAnsi="Times New Roman" w:cs="Times New Roman"/>
                <w:b/>
                <w:sz w:val="22"/>
                <w:szCs w:val="22"/>
              </w:rPr>
              <w:t xml:space="preserve"> – cíl </w:t>
            </w:r>
            <w:proofErr w:type="spellStart"/>
            <w:r>
              <w:rPr>
                <w:rFonts w:ascii="Times New Roman" w:hAnsi="Times New Roman" w:cs="Times New Roman"/>
                <w:b/>
                <w:sz w:val="22"/>
                <w:szCs w:val="22"/>
              </w:rPr>
              <w:t>RKaZ</w:t>
            </w:r>
            <w:proofErr w:type="spellEnd"/>
          </w:p>
        </w:tc>
      </w:tr>
      <w:tr w:rsidR="00070A4F" w:rsidRPr="00273D60">
        <w:trPr>
          <w:trHeight w:val="244"/>
        </w:trPr>
        <w:tc>
          <w:tcPr>
            <w:tcW w:w="2418" w:type="dxa"/>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6.1</w:t>
            </w:r>
            <w:r>
              <w:rPr>
                <w:rFonts w:ascii="Times New Roman" w:hAnsi="Times New Roman" w:cs="Times New Roman"/>
                <w:sz w:val="22"/>
                <w:szCs w:val="22"/>
              </w:rPr>
              <w:t>b</w:t>
            </w:r>
          </w:p>
        </w:tc>
        <w:tc>
          <w:tcPr>
            <w:tcW w:w="6710" w:type="dxa"/>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Aktivity spojené s řízením IOP</w:t>
            </w:r>
          </w:p>
        </w:tc>
      </w:tr>
      <w:tr w:rsidR="00070A4F" w:rsidRPr="00273D60">
        <w:trPr>
          <w:trHeight w:val="244"/>
        </w:trPr>
        <w:tc>
          <w:tcPr>
            <w:tcW w:w="2418" w:type="dxa"/>
            <w:tcBorders>
              <w:bottom w:val="single" w:sz="4" w:space="0" w:color="auto"/>
            </w:tcBorders>
          </w:tcPr>
          <w:p w:rsidR="00070A4F" w:rsidRDefault="00070A4F" w:rsidP="007E3172">
            <w:pPr>
              <w:keepNext/>
              <w:keepLines/>
              <w:rPr>
                <w:rFonts w:ascii="Times New Roman" w:hAnsi="Times New Roman" w:cs="Times New Roman"/>
                <w:sz w:val="22"/>
                <w:szCs w:val="22"/>
              </w:rPr>
            </w:pPr>
            <w:r w:rsidRPr="00273D60">
              <w:rPr>
                <w:rFonts w:ascii="Times New Roman" w:hAnsi="Times New Roman" w:cs="Times New Roman"/>
                <w:sz w:val="22"/>
                <w:szCs w:val="22"/>
              </w:rPr>
              <w:t xml:space="preserve">  6.2</w:t>
            </w:r>
            <w:r>
              <w:rPr>
                <w:rFonts w:ascii="Times New Roman" w:hAnsi="Times New Roman" w:cs="Times New Roman"/>
                <w:sz w:val="22"/>
                <w:szCs w:val="22"/>
              </w:rPr>
              <w:t>b</w:t>
            </w:r>
          </w:p>
        </w:tc>
        <w:tc>
          <w:tcPr>
            <w:tcW w:w="6710" w:type="dxa"/>
            <w:tcBorders>
              <w:bottom w:val="single" w:sz="4" w:space="0" w:color="auto"/>
            </w:tcBorders>
          </w:tcPr>
          <w:p w:rsidR="00070A4F" w:rsidRPr="00273D60" w:rsidRDefault="00070A4F" w:rsidP="007E3172">
            <w:pPr>
              <w:keepNext/>
              <w:keepLines/>
              <w:rPr>
                <w:rFonts w:ascii="Times New Roman" w:hAnsi="Times New Roman" w:cs="Times New Roman"/>
                <w:b/>
                <w:sz w:val="22"/>
                <w:szCs w:val="22"/>
              </w:rPr>
            </w:pPr>
            <w:r w:rsidRPr="00273D60">
              <w:rPr>
                <w:rFonts w:ascii="Times New Roman" w:hAnsi="Times New Roman" w:cs="Times New Roman"/>
                <w:sz w:val="22"/>
                <w:szCs w:val="22"/>
              </w:rPr>
              <w:t>Ostatní náklady technické pomoci IOP</w:t>
            </w:r>
          </w:p>
        </w:tc>
      </w:tr>
    </w:tbl>
    <w:p w:rsidR="00070A4F" w:rsidRPr="008A5D48" w:rsidRDefault="00070A4F" w:rsidP="007E3172">
      <w:pPr>
        <w:pStyle w:val="Nadpis2"/>
        <w:keepLines/>
        <w:numPr>
          <w:ilvl w:val="0"/>
          <w:numId w:val="0"/>
        </w:numPr>
        <w:ind w:left="576"/>
        <w:rPr>
          <w:lang w:val="pl-PL"/>
        </w:rPr>
      </w:pPr>
    </w:p>
    <w:p w:rsidR="00285B0F" w:rsidRPr="00645E69" w:rsidRDefault="00070A4F" w:rsidP="0021691C">
      <w:pPr>
        <w:pStyle w:val="Nadpis2"/>
        <w:keepLines/>
        <w:rPr>
          <w:lang w:val="cs-CZ"/>
        </w:rPr>
      </w:pPr>
      <w:bookmarkStart w:id="54" w:name="_Toc328732733"/>
      <w:bookmarkStart w:id="55" w:name="_Toc365638261"/>
      <w:bookmarkStart w:id="56" w:name="_Toc392841750"/>
      <w:r w:rsidRPr="00645E69">
        <w:rPr>
          <w:lang w:val="cs-CZ"/>
        </w:rPr>
        <w:t xml:space="preserve">Oblast intervence </w:t>
      </w:r>
      <w:bookmarkEnd w:id="54"/>
      <w:bookmarkEnd w:id="55"/>
      <w:r w:rsidR="00DD082F" w:rsidRPr="00645E69">
        <w:rPr>
          <w:lang w:val="cs-CZ"/>
        </w:rPr>
        <w:t>3</w:t>
      </w:r>
      <w:r w:rsidRPr="00645E69">
        <w:rPr>
          <w:lang w:val="cs-CZ"/>
        </w:rPr>
        <w:t>.</w:t>
      </w:r>
      <w:r w:rsidR="00DD082F" w:rsidRPr="00645E69">
        <w:rPr>
          <w:lang w:val="cs-CZ"/>
        </w:rPr>
        <w:t>4</w:t>
      </w:r>
      <w:r w:rsidRPr="00645E69">
        <w:rPr>
          <w:lang w:val="cs-CZ"/>
        </w:rPr>
        <w:t xml:space="preserve"> </w:t>
      </w:r>
      <w:r w:rsidR="005843D6" w:rsidRPr="00645E69">
        <w:rPr>
          <w:lang w:val="cs-CZ"/>
        </w:rPr>
        <w:t>–</w:t>
      </w:r>
      <w:r w:rsidRPr="00645E69">
        <w:rPr>
          <w:lang w:val="cs-CZ"/>
        </w:rPr>
        <w:t xml:space="preserve"> </w:t>
      </w:r>
      <w:r w:rsidR="005843D6" w:rsidRPr="00645E69">
        <w:rPr>
          <w:lang w:val="cs-CZ"/>
        </w:rPr>
        <w:t xml:space="preserve">Služby v oblasti </w:t>
      </w:r>
      <w:r w:rsidR="0055221F" w:rsidRPr="00645E69">
        <w:rPr>
          <w:lang w:val="cs-CZ"/>
        </w:rPr>
        <w:t>bezpečnosti, prevence a řešení rizik</w:t>
      </w:r>
      <w:bookmarkEnd w:id="56"/>
    </w:p>
    <w:p w:rsidR="00487612" w:rsidRPr="00A46566" w:rsidRDefault="00487612" w:rsidP="0060682B">
      <w:pPr>
        <w:keepNext/>
        <w:keepLines/>
        <w:autoSpaceDE w:val="0"/>
        <w:autoSpaceDN w:val="0"/>
        <w:adjustRightInd w:val="0"/>
        <w:ind w:right="-2"/>
        <w:rPr>
          <w:rFonts w:ascii="Times New Roman" w:hAnsi="Times New Roman" w:cs="Times New Roman"/>
          <w:sz w:val="24"/>
          <w:szCs w:val="24"/>
        </w:rPr>
      </w:pPr>
      <w:r w:rsidRPr="00A46566">
        <w:rPr>
          <w:rFonts w:ascii="Times New Roman" w:hAnsi="Times New Roman" w:cs="Times New Roman"/>
          <w:sz w:val="24"/>
          <w:szCs w:val="24"/>
        </w:rPr>
        <w:t>Oblast intervence 3.4 se zaměřuje na ochranu obyvatelstva, tj. ochranu zdraví a životů zvýšením výkonnosti infrastruktury systému prevence a řešení přírodních, technologických a bezpečnostních rizik.</w:t>
      </w:r>
    </w:p>
    <w:p w:rsidR="00487612" w:rsidRPr="00A46566" w:rsidRDefault="00487612" w:rsidP="0060682B">
      <w:pPr>
        <w:keepNext/>
        <w:keepLines/>
        <w:autoSpaceDE w:val="0"/>
        <w:autoSpaceDN w:val="0"/>
        <w:adjustRightInd w:val="0"/>
        <w:ind w:right="-2"/>
        <w:rPr>
          <w:rFonts w:ascii="Times New Roman" w:hAnsi="Times New Roman" w:cs="Times New Roman"/>
          <w:sz w:val="24"/>
          <w:szCs w:val="24"/>
        </w:rPr>
      </w:pPr>
      <w:r w:rsidRPr="00A46566">
        <w:rPr>
          <w:rFonts w:ascii="Times New Roman" w:hAnsi="Times New Roman" w:cs="Times New Roman"/>
          <w:sz w:val="24"/>
          <w:szCs w:val="24"/>
        </w:rPr>
        <w:t xml:space="preserve">Aktivity této oblasti intervence směřují ke zlepšení připravenosti IZS na mimořádné situace a ke zdokonalení postupu IZS při řešení mimořádných událostí se zaměřením na správné fungování jednotlivých složek IZS, vzájemnou komunikaci a koordinaci při provádění záchranných a likvidačních prací. Základními složkami integrovaného záchranného systému jsou: Hasičský záchranný sbor České republiky (dále také „HZS ČR“), Zdravotnická záchranná služba a Policie České republiky. V rámci oblasti intervence 3.4 budou hrazeny projekty, které svým charakterem vycházejí z Koncepce ochrany obyvatelstva. </w:t>
      </w:r>
    </w:p>
    <w:p w:rsidR="00A46566" w:rsidRPr="00A46566" w:rsidRDefault="00A46566" w:rsidP="0060682B">
      <w:pPr>
        <w:keepNext/>
        <w:keepLines/>
        <w:autoSpaceDE w:val="0"/>
        <w:autoSpaceDN w:val="0"/>
        <w:adjustRightInd w:val="0"/>
        <w:ind w:right="-2"/>
        <w:rPr>
          <w:rFonts w:ascii="Times New Roman" w:hAnsi="Times New Roman" w:cs="Times New Roman"/>
          <w:sz w:val="24"/>
          <w:szCs w:val="24"/>
        </w:rPr>
      </w:pPr>
      <w:r w:rsidRPr="00A46566">
        <w:rPr>
          <w:rFonts w:ascii="Times New Roman" w:hAnsi="Times New Roman" w:cs="Times New Roman"/>
          <w:sz w:val="24"/>
          <w:szCs w:val="24"/>
        </w:rPr>
        <w:t>Základní pilíře koncepce jsou:</w:t>
      </w:r>
    </w:p>
    <w:p w:rsidR="00A46566" w:rsidRPr="00A46566" w:rsidRDefault="00A46566" w:rsidP="0060682B">
      <w:pPr>
        <w:keepNext/>
        <w:keepLines/>
        <w:numPr>
          <w:ilvl w:val="0"/>
          <w:numId w:val="171"/>
        </w:numPr>
        <w:autoSpaceDE w:val="0"/>
        <w:autoSpaceDN w:val="0"/>
        <w:adjustRightInd w:val="0"/>
        <w:spacing w:before="0"/>
        <w:ind w:right="-2"/>
        <w:rPr>
          <w:rFonts w:ascii="Times New Roman" w:hAnsi="Times New Roman" w:cs="Times New Roman"/>
          <w:sz w:val="24"/>
          <w:szCs w:val="24"/>
        </w:rPr>
      </w:pPr>
      <w:r w:rsidRPr="00A46566">
        <w:rPr>
          <w:rFonts w:ascii="Times New Roman" w:hAnsi="Times New Roman" w:cs="Times New Roman"/>
          <w:sz w:val="24"/>
          <w:szCs w:val="24"/>
        </w:rPr>
        <w:t>všechna místa ČR musí být srovnatelně rychle dosažitelná k zákroku IZS,</w:t>
      </w:r>
    </w:p>
    <w:p w:rsidR="00A46566" w:rsidRPr="00A46566" w:rsidRDefault="00A46566" w:rsidP="0060682B">
      <w:pPr>
        <w:keepNext/>
        <w:keepLines/>
        <w:numPr>
          <w:ilvl w:val="0"/>
          <w:numId w:val="171"/>
        </w:numPr>
        <w:autoSpaceDE w:val="0"/>
        <w:autoSpaceDN w:val="0"/>
        <w:adjustRightInd w:val="0"/>
        <w:spacing w:before="0"/>
        <w:ind w:right="-2"/>
        <w:rPr>
          <w:rFonts w:ascii="Times New Roman" w:hAnsi="Times New Roman" w:cs="Times New Roman"/>
          <w:sz w:val="24"/>
          <w:szCs w:val="24"/>
        </w:rPr>
      </w:pPr>
      <w:r w:rsidRPr="00A46566">
        <w:rPr>
          <w:rFonts w:ascii="Times New Roman" w:hAnsi="Times New Roman" w:cs="Times New Roman"/>
          <w:sz w:val="24"/>
          <w:szCs w:val="24"/>
        </w:rPr>
        <w:t>ze všech míst ČR musí být zajištěna srovnatelná dosažitelnost IZS,</w:t>
      </w:r>
    </w:p>
    <w:p w:rsidR="00A46566" w:rsidRPr="00A46566" w:rsidRDefault="00A46566" w:rsidP="0060682B">
      <w:pPr>
        <w:keepNext/>
        <w:keepLines/>
        <w:numPr>
          <w:ilvl w:val="0"/>
          <w:numId w:val="171"/>
        </w:numPr>
        <w:autoSpaceDE w:val="0"/>
        <w:autoSpaceDN w:val="0"/>
        <w:adjustRightInd w:val="0"/>
        <w:spacing w:before="0"/>
        <w:ind w:right="-2"/>
        <w:rPr>
          <w:rFonts w:ascii="Times New Roman" w:hAnsi="Times New Roman" w:cs="Times New Roman"/>
          <w:sz w:val="24"/>
          <w:szCs w:val="24"/>
        </w:rPr>
      </w:pPr>
      <w:r w:rsidRPr="00A46566">
        <w:rPr>
          <w:rFonts w:ascii="Times New Roman" w:hAnsi="Times New Roman" w:cs="Times New Roman"/>
          <w:sz w:val="24"/>
          <w:szCs w:val="24"/>
        </w:rPr>
        <w:t>efektivní koordinace a činnost IZS na místě havárie či katastrofy.</w:t>
      </w:r>
    </w:p>
    <w:p w:rsidR="00A46566" w:rsidRPr="00A46566" w:rsidRDefault="00A46566" w:rsidP="0060682B">
      <w:pPr>
        <w:keepNext/>
        <w:keepLines/>
        <w:autoSpaceDE w:val="0"/>
        <w:autoSpaceDN w:val="0"/>
        <w:adjustRightInd w:val="0"/>
        <w:ind w:right="-2"/>
        <w:rPr>
          <w:rFonts w:ascii="Times New Roman" w:hAnsi="Times New Roman" w:cs="Times New Roman"/>
          <w:sz w:val="24"/>
          <w:szCs w:val="24"/>
        </w:rPr>
      </w:pPr>
      <w:r w:rsidRPr="00A46566">
        <w:rPr>
          <w:rFonts w:ascii="Times New Roman" w:hAnsi="Times New Roman" w:cs="Times New Roman"/>
          <w:sz w:val="24"/>
          <w:szCs w:val="24"/>
        </w:rPr>
        <w:t>Projekty u všech aktivit budou vybírány se zřetelem na to, jak korespondují s výše uvedenou koncepcí a jak naplňují cíle IZS stanovené zákonem č.</w:t>
      </w:r>
      <w:r w:rsidR="00661310">
        <w:rPr>
          <w:rFonts w:ascii="Times New Roman" w:hAnsi="Times New Roman" w:cs="Times New Roman"/>
          <w:sz w:val="24"/>
          <w:szCs w:val="24"/>
        </w:rPr>
        <w:t xml:space="preserve"> </w:t>
      </w:r>
      <w:r w:rsidRPr="00A46566">
        <w:rPr>
          <w:rFonts w:ascii="Times New Roman" w:hAnsi="Times New Roman" w:cs="Times New Roman"/>
          <w:sz w:val="24"/>
          <w:szCs w:val="24"/>
        </w:rPr>
        <w:t>239/2000 Sb., o integrovaném záchranném systému.</w:t>
      </w:r>
    </w:p>
    <w:p w:rsidR="007B2A95" w:rsidRPr="0048085A" w:rsidRDefault="007B2A95" w:rsidP="0021691C">
      <w:pPr>
        <w:keepNext/>
        <w:keepLines/>
        <w:autoSpaceDE w:val="0"/>
        <w:autoSpaceDN w:val="0"/>
        <w:adjustRightInd w:val="0"/>
        <w:spacing w:before="0"/>
        <w:jc w:val="left"/>
        <w:rPr>
          <w:b/>
          <w:bCs/>
          <w:noProof/>
        </w:rPr>
      </w:pPr>
    </w:p>
    <w:p w:rsidR="0004113D" w:rsidRPr="005179BB" w:rsidRDefault="0004113D" w:rsidP="0021691C">
      <w:pPr>
        <w:pStyle w:val="Nadpis3"/>
        <w:keepLines/>
        <w:rPr>
          <w:rFonts w:cs="Times New Roman"/>
          <w:noProof/>
          <w:sz w:val="24"/>
          <w:szCs w:val="24"/>
        </w:rPr>
      </w:pPr>
      <w:bookmarkStart w:id="57" w:name="_Toc327281930"/>
      <w:bookmarkStart w:id="58" w:name="_Toc327282326"/>
      <w:bookmarkStart w:id="59" w:name="_Toc327281931"/>
      <w:bookmarkStart w:id="60" w:name="_Toc327282327"/>
      <w:bookmarkStart w:id="61" w:name="_Toc328732736"/>
      <w:bookmarkStart w:id="62" w:name="_Toc365638264"/>
      <w:bookmarkStart w:id="63" w:name="_Toc392841751"/>
      <w:bookmarkEnd w:id="57"/>
      <w:bookmarkEnd w:id="58"/>
      <w:bookmarkEnd w:id="59"/>
      <w:bookmarkEnd w:id="60"/>
      <w:r w:rsidRPr="005179BB">
        <w:rPr>
          <w:rFonts w:cs="Times New Roman"/>
          <w:noProof/>
          <w:sz w:val="24"/>
          <w:szCs w:val="24"/>
        </w:rPr>
        <w:t>Příjemci</w:t>
      </w:r>
      <w:bookmarkEnd w:id="61"/>
      <w:bookmarkEnd w:id="62"/>
      <w:bookmarkEnd w:id="63"/>
    </w:p>
    <w:p w:rsidR="001A3075" w:rsidRDefault="001A3075" w:rsidP="0021691C">
      <w:pPr>
        <w:keepNext/>
        <w:keepLines/>
        <w:tabs>
          <w:tab w:val="left" w:pos="142"/>
          <w:tab w:val="left" w:pos="6900"/>
        </w:tabs>
        <w:autoSpaceDE w:val="0"/>
        <w:autoSpaceDN w:val="0"/>
        <w:adjustRightInd w:val="0"/>
        <w:spacing w:before="60" w:line="268" w:lineRule="exact"/>
        <w:ind w:right="-20"/>
        <w:rPr>
          <w:rFonts w:ascii="Times New Roman" w:hAnsi="Times New Roman" w:cs="Times New Roman"/>
          <w:b/>
          <w:sz w:val="24"/>
          <w:szCs w:val="24"/>
        </w:rPr>
      </w:pPr>
      <w:r w:rsidRPr="001A3075">
        <w:rPr>
          <w:rFonts w:ascii="Times New Roman" w:hAnsi="Times New Roman" w:cs="Times New Roman"/>
          <w:sz w:val="24"/>
          <w:szCs w:val="24"/>
        </w:rPr>
        <w:t xml:space="preserve">Oprávněnými žadateli v </w:t>
      </w:r>
      <w:r w:rsidR="00EA58BC">
        <w:rPr>
          <w:rFonts w:ascii="Times New Roman" w:hAnsi="Times New Roman" w:cs="Times New Roman"/>
          <w:sz w:val="24"/>
          <w:szCs w:val="24"/>
        </w:rPr>
        <w:t>o</w:t>
      </w:r>
      <w:r w:rsidRPr="001A3075">
        <w:rPr>
          <w:rFonts w:ascii="Times New Roman" w:hAnsi="Times New Roman" w:cs="Times New Roman"/>
          <w:sz w:val="24"/>
          <w:szCs w:val="24"/>
        </w:rPr>
        <w:t xml:space="preserve">blasti intervence 3.4 – </w:t>
      </w:r>
      <w:r w:rsidR="009F2377" w:rsidRPr="003B6191">
        <w:rPr>
          <w:rFonts w:ascii="Times New Roman" w:hAnsi="Times New Roman" w:cs="Times New Roman"/>
          <w:sz w:val="24"/>
          <w:szCs w:val="24"/>
        </w:rPr>
        <w:t>výzvě č. 20</w:t>
      </w:r>
      <w:r w:rsidR="00CD0BBB" w:rsidRPr="00976C74">
        <w:rPr>
          <w:rFonts w:ascii="Times New Roman" w:hAnsi="Times New Roman" w:cs="Times New Roman"/>
          <w:sz w:val="24"/>
          <w:szCs w:val="24"/>
        </w:rPr>
        <w:t xml:space="preserve"> </w:t>
      </w:r>
      <w:r w:rsidRPr="001A3075">
        <w:rPr>
          <w:rFonts w:ascii="Times New Roman" w:hAnsi="Times New Roman" w:cs="Times New Roman"/>
          <w:sz w:val="24"/>
          <w:szCs w:val="24"/>
        </w:rPr>
        <w:t>jsou:</w:t>
      </w:r>
      <w:r w:rsidR="00403928" w:rsidRPr="00403928">
        <w:rPr>
          <w:rFonts w:ascii="Times New Roman" w:hAnsi="Times New Roman" w:cs="Times New Roman"/>
          <w:b/>
          <w:sz w:val="24"/>
          <w:szCs w:val="24"/>
        </w:rPr>
        <w:tab/>
      </w:r>
    </w:p>
    <w:p w:rsidR="0049313D" w:rsidRPr="0049313D" w:rsidRDefault="00472867" w:rsidP="00B8141D">
      <w:pPr>
        <w:keepNext/>
        <w:keepLines/>
        <w:numPr>
          <w:ilvl w:val="0"/>
          <w:numId w:val="229"/>
        </w:numPr>
        <w:tabs>
          <w:tab w:val="left" w:pos="142"/>
          <w:tab w:val="left" w:pos="709"/>
        </w:tabs>
        <w:autoSpaceDE w:val="0"/>
        <w:autoSpaceDN w:val="0"/>
        <w:adjustRightInd w:val="0"/>
        <w:spacing w:before="60" w:line="268" w:lineRule="exact"/>
        <w:ind w:right="-20"/>
        <w:rPr>
          <w:rFonts w:ascii="Times New Roman" w:hAnsi="Times New Roman" w:cs="Times New Roman"/>
          <w:bCs/>
          <w:sz w:val="24"/>
          <w:szCs w:val="24"/>
        </w:rPr>
      </w:pPr>
      <w:r>
        <w:rPr>
          <w:rFonts w:ascii="Times New Roman" w:hAnsi="Times New Roman" w:cs="Times New Roman"/>
          <w:b/>
          <w:bCs/>
          <w:sz w:val="24"/>
        </w:rPr>
        <w:t>Ministerstvo vnitra - Generální ředitelství HZS</w:t>
      </w:r>
      <w:r w:rsidR="00627EE1">
        <w:rPr>
          <w:rFonts w:ascii="Times New Roman" w:hAnsi="Times New Roman" w:cs="Times New Roman"/>
          <w:b/>
          <w:bCs/>
          <w:sz w:val="24"/>
        </w:rPr>
        <w:t xml:space="preserve"> ČR</w:t>
      </w:r>
      <w:r w:rsidR="00B8141D">
        <w:rPr>
          <w:rFonts w:ascii="Times New Roman" w:hAnsi="Times New Roman" w:cs="Times New Roman"/>
          <w:bCs/>
          <w:sz w:val="24"/>
          <w:szCs w:val="24"/>
        </w:rPr>
        <w:t>,</w:t>
      </w:r>
    </w:p>
    <w:p w:rsidR="0049313D" w:rsidRPr="0049313D" w:rsidRDefault="00472867" w:rsidP="00B8141D">
      <w:pPr>
        <w:keepNext/>
        <w:keepLines/>
        <w:numPr>
          <w:ilvl w:val="0"/>
          <w:numId w:val="229"/>
        </w:numPr>
        <w:tabs>
          <w:tab w:val="left" w:pos="142"/>
          <w:tab w:val="left" w:pos="709"/>
        </w:tabs>
        <w:autoSpaceDE w:val="0"/>
        <w:autoSpaceDN w:val="0"/>
        <w:adjustRightInd w:val="0"/>
        <w:spacing w:before="60" w:line="268" w:lineRule="exact"/>
        <w:ind w:right="-20"/>
        <w:rPr>
          <w:rFonts w:ascii="Times New Roman" w:hAnsi="Times New Roman" w:cs="Times New Roman"/>
          <w:i/>
          <w:iCs/>
          <w:sz w:val="24"/>
          <w:szCs w:val="24"/>
        </w:rPr>
      </w:pPr>
      <w:r>
        <w:rPr>
          <w:rFonts w:ascii="Times New Roman" w:hAnsi="Times New Roman" w:cs="Times New Roman"/>
          <w:b/>
          <w:bCs/>
          <w:sz w:val="24"/>
        </w:rPr>
        <w:t>Ministerstvo vnitra - Policejní prezidium ČR</w:t>
      </w:r>
      <w:r w:rsidR="0049313D" w:rsidRPr="0049313D">
        <w:rPr>
          <w:rFonts w:ascii="Times New Roman" w:hAnsi="Times New Roman" w:cs="Times New Roman"/>
          <w:bCs/>
          <w:sz w:val="24"/>
          <w:szCs w:val="24"/>
        </w:rPr>
        <w:t>.</w:t>
      </w:r>
    </w:p>
    <w:p w:rsidR="0049313D" w:rsidRPr="00403928" w:rsidRDefault="0049313D" w:rsidP="0021691C">
      <w:pPr>
        <w:keepNext/>
        <w:keepLines/>
        <w:tabs>
          <w:tab w:val="left" w:pos="142"/>
          <w:tab w:val="left" w:pos="6900"/>
        </w:tabs>
        <w:autoSpaceDE w:val="0"/>
        <w:autoSpaceDN w:val="0"/>
        <w:adjustRightInd w:val="0"/>
        <w:spacing w:before="60" w:line="268" w:lineRule="exact"/>
        <w:ind w:right="-20"/>
        <w:rPr>
          <w:rFonts w:ascii="Times New Roman" w:hAnsi="Times New Roman" w:cs="Times New Roman"/>
          <w:b/>
          <w:sz w:val="24"/>
          <w:szCs w:val="24"/>
        </w:rPr>
      </w:pPr>
    </w:p>
    <w:p w:rsidR="006675D0" w:rsidRDefault="006675D0" w:rsidP="0021691C">
      <w:pPr>
        <w:pStyle w:val="Nadpis3"/>
        <w:keepLines/>
      </w:pPr>
      <w:bookmarkStart w:id="64" w:name="_Toc344384674"/>
      <w:bookmarkStart w:id="65" w:name="_Toc344384675"/>
      <w:bookmarkStart w:id="66" w:name="_Toc344384676"/>
      <w:bookmarkStart w:id="67" w:name="_Toc344384677"/>
      <w:bookmarkStart w:id="68" w:name="_Toc344384678"/>
      <w:bookmarkStart w:id="69" w:name="_Toc344384679"/>
      <w:bookmarkStart w:id="70" w:name="_Toc344384682"/>
      <w:bookmarkStart w:id="71" w:name="_Toc344384683"/>
      <w:bookmarkStart w:id="72" w:name="_Toc344384685"/>
      <w:bookmarkStart w:id="73" w:name="_Toc344384686"/>
      <w:bookmarkStart w:id="74" w:name="_Toc344384688"/>
      <w:bookmarkStart w:id="75" w:name="_Toc327281933"/>
      <w:bookmarkStart w:id="76" w:name="_Toc327282329"/>
      <w:bookmarkStart w:id="77" w:name="_Toc327281934"/>
      <w:bookmarkStart w:id="78" w:name="_Toc327282330"/>
      <w:bookmarkStart w:id="79" w:name="_Toc392841752"/>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t>Realizace vel</w:t>
      </w:r>
      <w:r w:rsidR="00976C74">
        <w:t>k</w:t>
      </w:r>
      <w:r>
        <w:t>ých projektů</w:t>
      </w:r>
      <w:bookmarkEnd w:id="79"/>
    </w:p>
    <w:p w:rsidR="0088237F" w:rsidRDefault="0088237F" w:rsidP="00720A10">
      <w:pPr>
        <w:rPr>
          <w:rFonts w:ascii="Times New Roman" w:hAnsi="Times New Roman" w:cs="Times New Roman"/>
          <w:sz w:val="24"/>
        </w:rPr>
      </w:pPr>
      <w:r>
        <w:rPr>
          <w:rFonts w:ascii="Times New Roman" w:hAnsi="Times New Roman" w:cs="Times New Roman"/>
          <w:sz w:val="24"/>
        </w:rPr>
        <w:t>Realizace velkých projektů probíhá z hlediska žadatele a příjemce standardně jako u ostatních projektů. Velké projekty však podléhají schválení Evropskou komisí a Ministerstvem financí</w:t>
      </w:r>
      <w:r w:rsidR="00A62D31">
        <w:rPr>
          <w:rFonts w:ascii="Times New Roman" w:hAnsi="Times New Roman" w:cs="Times New Roman"/>
          <w:sz w:val="24"/>
        </w:rPr>
        <w:t xml:space="preserve"> ČR</w:t>
      </w:r>
      <w:r>
        <w:rPr>
          <w:rFonts w:ascii="Times New Roman" w:hAnsi="Times New Roman" w:cs="Times New Roman"/>
          <w:sz w:val="24"/>
        </w:rPr>
        <w:t xml:space="preserve"> (viz kap. 6 Příručky). </w:t>
      </w:r>
    </w:p>
    <w:p w:rsidR="00720A10" w:rsidRPr="00A65370" w:rsidRDefault="00720A10" w:rsidP="00720A10">
      <w:pPr>
        <w:pStyle w:val="Nadpis3"/>
        <w:keepLines/>
      </w:pPr>
      <w:bookmarkStart w:id="80" w:name="_Toc392841753"/>
      <w:r w:rsidRPr="000966A5">
        <w:rPr>
          <w:rFonts w:cs="Times New Roman"/>
          <w:sz w:val="24"/>
          <w:szCs w:val="24"/>
        </w:rPr>
        <w:lastRenderedPageBreak/>
        <w:t>Pod</w:t>
      </w:r>
      <w:r w:rsidRPr="0004113D">
        <w:t>porovan</w:t>
      </w:r>
      <w:r>
        <w:t>é</w:t>
      </w:r>
      <w:r w:rsidRPr="00A65370">
        <w:t xml:space="preserve"> aktivit</w:t>
      </w:r>
      <w:r>
        <w:t>y</w:t>
      </w:r>
      <w:bookmarkEnd w:id="80"/>
    </w:p>
    <w:p w:rsidR="00C571E4" w:rsidRPr="00180D09" w:rsidRDefault="00C571E4" w:rsidP="00C571E4">
      <w:pPr>
        <w:keepNext/>
        <w:keepLines/>
        <w:autoSpaceDE w:val="0"/>
        <w:autoSpaceDN w:val="0"/>
        <w:adjustRightInd w:val="0"/>
        <w:spacing w:before="240"/>
        <w:rPr>
          <w:rFonts w:ascii="Times New Roman" w:hAnsi="Times New Roman" w:cs="Times New Roman"/>
          <w:b/>
          <w:sz w:val="24"/>
          <w:szCs w:val="24"/>
        </w:rPr>
      </w:pPr>
      <w:r>
        <w:rPr>
          <w:rFonts w:ascii="Times New Roman" w:hAnsi="Times New Roman" w:cs="Times New Roman"/>
          <w:b/>
          <w:sz w:val="24"/>
          <w:szCs w:val="24"/>
        </w:rPr>
        <w:t xml:space="preserve">3.4 </w:t>
      </w:r>
      <w:r w:rsidRPr="00B2530B">
        <w:rPr>
          <w:rFonts w:ascii="Times New Roman" w:hAnsi="Times New Roman" w:cs="Times New Roman"/>
          <w:b/>
          <w:sz w:val="24"/>
          <w:szCs w:val="24"/>
        </w:rPr>
        <w:t xml:space="preserve">b) Vybudování potřebné infrastruktury pro zajištění efektivity příjmu a poskytování humanitární pomoci (podpora vybudování logistické základny s odpovídajícím technologickým vybavením)  </w:t>
      </w:r>
    </w:p>
    <w:p w:rsidR="00720A10" w:rsidRPr="003B6191" w:rsidRDefault="009F2377" w:rsidP="00720A10">
      <w:pPr>
        <w:keepNext/>
        <w:keepLines/>
        <w:autoSpaceDE w:val="0"/>
        <w:autoSpaceDN w:val="0"/>
        <w:adjustRightInd w:val="0"/>
        <w:spacing w:before="240"/>
        <w:rPr>
          <w:rFonts w:ascii="Times New Roman" w:hAnsi="Times New Roman" w:cs="Times New Roman"/>
          <w:b/>
          <w:sz w:val="24"/>
          <w:szCs w:val="24"/>
        </w:rPr>
      </w:pPr>
      <w:r w:rsidRPr="003B6191">
        <w:rPr>
          <w:rFonts w:ascii="Times New Roman" w:hAnsi="Times New Roman" w:cs="Times New Roman"/>
          <w:b/>
          <w:sz w:val="24"/>
          <w:szCs w:val="24"/>
        </w:rPr>
        <w:t xml:space="preserve">3.4 d) Pořízení technologie pro zajištění efektivní akceschopnosti IZS </w:t>
      </w:r>
    </w:p>
    <w:p w:rsidR="00B90209" w:rsidRDefault="009F2377" w:rsidP="003B6191">
      <w:pPr>
        <w:rPr>
          <w:rFonts w:ascii="Times New Roman" w:hAnsi="Times New Roman" w:cs="Times New Roman"/>
          <w:b/>
          <w:sz w:val="24"/>
        </w:rPr>
      </w:pPr>
      <w:r w:rsidRPr="003B6191">
        <w:rPr>
          <w:rFonts w:ascii="Times New Roman" w:hAnsi="Times New Roman" w:cs="Times New Roman"/>
          <w:sz w:val="24"/>
        </w:rPr>
        <w:t xml:space="preserve">Výzva je zaměřena na projekty s cílem zkvalitnit vybavení IZS technologiemi, aby byla zaručena akceschopnost složek IZS, efektivita jejich působení a vysoká mobilita. </w:t>
      </w:r>
      <w:r w:rsidRPr="003B6191">
        <w:rPr>
          <w:rFonts w:ascii="Times New Roman" w:hAnsi="Times New Roman" w:cs="Times New Roman"/>
          <w:b/>
          <w:sz w:val="24"/>
        </w:rPr>
        <w:t>V rámci uvedené</w:t>
      </w:r>
      <w:bookmarkStart w:id="81" w:name="_Toc323555537"/>
      <w:bookmarkStart w:id="82" w:name="_Toc323556770"/>
      <w:bookmarkStart w:id="83" w:name="_Toc323555538"/>
      <w:bookmarkStart w:id="84" w:name="_Toc323556771"/>
      <w:bookmarkStart w:id="85" w:name="_Toc328732737"/>
      <w:bookmarkStart w:id="86" w:name="_Toc365638265"/>
      <w:bookmarkEnd w:id="81"/>
      <w:bookmarkEnd w:id="82"/>
      <w:bookmarkEnd w:id="83"/>
      <w:bookmarkEnd w:id="84"/>
      <w:r w:rsidRPr="003B6191">
        <w:rPr>
          <w:rFonts w:ascii="Times New Roman" w:hAnsi="Times New Roman" w:cs="Times New Roman"/>
          <w:b/>
          <w:sz w:val="24"/>
          <w:szCs w:val="26"/>
        </w:rPr>
        <w:t xml:space="preserve"> aktivity</w:t>
      </w:r>
      <w:bookmarkEnd w:id="85"/>
      <w:bookmarkEnd w:id="86"/>
      <w:r w:rsidRPr="003B6191">
        <w:rPr>
          <w:rFonts w:ascii="Times New Roman" w:hAnsi="Times New Roman" w:cs="Times New Roman"/>
          <w:b/>
          <w:sz w:val="24"/>
        </w:rPr>
        <w:t xml:space="preserve"> budou realizovány následující dílčí aktivity:</w:t>
      </w:r>
    </w:p>
    <w:p w:rsidR="00A62D31" w:rsidRDefault="00CB0CFA" w:rsidP="00A62D31">
      <w:pPr>
        <w:rPr>
          <w:rFonts w:ascii="Times New Roman" w:hAnsi="Times New Roman" w:cs="Times New Roman"/>
          <w:b/>
          <w:sz w:val="24"/>
        </w:rPr>
      </w:pPr>
      <w:proofErr w:type="spellStart"/>
      <w:r>
        <w:rPr>
          <w:rFonts w:ascii="Times New Roman" w:hAnsi="Times New Roman" w:cs="Times New Roman"/>
          <w:b/>
          <w:sz w:val="24"/>
        </w:rPr>
        <w:t>Podaktivita</w:t>
      </w:r>
      <w:proofErr w:type="spellEnd"/>
      <w:r>
        <w:rPr>
          <w:rFonts w:ascii="Times New Roman" w:hAnsi="Times New Roman" w:cs="Times New Roman"/>
          <w:b/>
          <w:sz w:val="24"/>
        </w:rPr>
        <w:t xml:space="preserve"> I</w:t>
      </w:r>
    </w:p>
    <w:p w:rsidR="00B90209" w:rsidRDefault="00720A10" w:rsidP="003B6191">
      <w:pPr>
        <w:rPr>
          <w:rFonts w:ascii="Times New Roman" w:hAnsi="Times New Roman" w:cs="Times New Roman"/>
          <w:b/>
          <w:sz w:val="24"/>
        </w:rPr>
      </w:pPr>
      <w:r w:rsidRPr="00A62D31">
        <w:rPr>
          <w:rFonts w:ascii="Times New Roman" w:hAnsi="Times New Roman"/>
          <w:sz w:val="24"/>
        </w:rPr>
        <w:t xml:space="preserve">Posílení schopnosti IZS při řešení rozsáhlých mimořádných a krizových událostí, zejména povodní, pořízením </w:t>
      </w:r>
      <w:r w:rsidR="009452B9" w:rsidRPr="009452B9">
        <w:rPr>
          <w:rFonts w:ascii="Times New Roman" w:hAnsi="Times New Roman"/>
          <w:sz w:val="24"/>
        </w:rPr>
        <w:t xml:space="preserve">techniky a </w:t>
      </w:r>
      <w:r w:rsidRPr="00A62D31">
        <w:rPr>
          <w:rFonts w:ascii="Times New Roman" w:hAnsi="Times New Roman"/>
          <w:sz w:val="24"/>
        </w:rPr>
        <w:t>specializovaného technologického zařízení pro okamžitý a účinný zásah. Zařízení musí být dostatečně odolné pro práci v těžkých podmínkách, schopné dlouhodobého působení při plnění úkolů i v teritoriích s poškozenou infrastrukturou a dostatečně mobilní. Zároveň přispěje ke zvýšení přepravních kapacit.</w:t>
      </w:r>
    </w:p>
    <w:p w:rsidR="00A62D31" w:rsidRDefault="00A62D31" w:rsidP="00A62D31">
      <w:pPr>
        <w:rPr>
          <w:rFonts w:ascii="Times New Roman" w:hAnsi="Times New Roman" w:cs="Times New Roman"/>
          <w:b/>
          <w:sz w:val="24"/>
        </w:rPr>
      </w:pPr>
    </w:p>
    <w:p w:rsidR="00CB0CFA" w:rsidRPr="00A62D31" w:rsidRDefault="00CB0CFA" w:rsidP="00A62D31">
      <w:pPr>
        <w:rPr>
          <w:rFonts w:ascii="Times New Roman" w:hAnsi="Times New Roman" w:cs="Times New Roman"/>
          <w:b/>
          <w:sz w:val="24"/>
        </w:rPr>
      </w:pPr>
      <w:proofErr w:type="spellStart"/>
      <w:r w:rsidRPr="00CE3F33">
        <w:rPr>
          <w:rFonts w:ascii="Times New Roman" w:hAnsi="Times New Roman"/>
          <w:b/>
          <w:sz w:val="24"/>
        </w:rPr>
        <w:t>Podaktivita</w:t>
      </w:r>
      <w:proofErr w:type="spellEnd"/>
      <w:r w:rsidRPr="00CE3F33">
        <w:rPr>
          <w:rFonts w:ascii="Times New Roman" w:hAnsi="Times New Roman"/>
          <w:b/>
          <w:sz w:val="24"/>
        </w:rPr>
        <w:t xml:space="preserve"> II</w:t>
      </w:r>
    </w:p>
    <w:p w:rsidR="00B90209" w:rsidRPr="003B6191" w:rsidRDefault="009F2377" w:rsidP="003B6191">
      <w:pPr>
        <w:keepNext/>
        <w:keepLines/>
        <w:autoSpaceDE w:val="0"/>
        <w:autoSpaceDN w:val="0"/>
        <w:adjustRightInd w:val="0"/>
        <w:rPr>
          <w:rFonts w:ascii="Times New Roman" w:hAnsi="Times New Roman"/>
          <w:sz w:val="24"/>
        </w:rPr>
      </w:pPr>
      <w:r w:rsidRPr="003B6191">
        <w:rPr>
          <w:rFonts w:ascii="Times New Roman" w:hAnsi="Times New Roman"/>
          <w:sz w:val="24"/>
        </w:rPr>
        <w:t>Zvýšení kvality vybavení a dislokac</w:t>
      </w:r>
      <w:r w:rsidR="0088237F" w:rsidRPr="00884974">
        <w:rPr>
          <w:rFonts w:ascii="Times New Roman" w:hAnsi="Times New Roman"/>
          <w:sz w:val="24"/>
        </w:rPr>
        <w:t>e</w:t>
      </w:r>
      <w:r w:rsidRPr="003B6191">
        <w:rPr>
          <w:rFonts w:ascii="Times New Roman" w:hAnsi="Times New Roman"/>
          <w:sz w:val="24"/>
        </w:rPr>
        <w:t xml:space="preserve"> zařízení IZS určených k řešení následků povodní ve vztahu k bezpečnosti občanů a optimalizace rozmístění sil a prostředků pro speciální záchranné a likvidační práce a humanitární pomoc na území ČR umožňující jejich rychlejší nasazení.</w:t>
      </w:r>
    </w:p>
    <w:p w:rsidR="0088237F" w:rsidRDefault="0088237F" w:rsidP="0088237F">
      <w:pPr>
        <w:pStyle w:val="Odstavecseseznamem"/>
        <w:keepNext/>
        <w:keepLines/>
        <w:autoSpaceDE w:val="0"/>
        <w:autoSpaceDN w:val="0"/>
        <w:adjustRightInd w:val="0"/>
        <w:ind w:left="426"/>
        <w:jc w:val="both"/>
        <w:rPr>
          <w:rFonts w:ascii="Times New Roman" w:hAnsi="Times New Roman"/>
          <w:sz w:val="24"/>
        </w:rPr>
      </w:pPr>
    </w:p>
    <w:p w:rsidR="00B90209" w:rsidRDefault="0088237F" w:rsidP="003B6191">
      <w:pPr>
        <w:pStyle w:val="Odstavecseseznamem"/>
        <w:keepNext/>
        <w:keepLines/>
        <w:autoSpaceDE w:val="0"/>
        <w:autoSpaceDN w:val="0"/>
        <w:adjustRightInd w:val="0"/>
        <w:ind w:left="0"/>
        <w:jc w:val="both"/>
        <w:rPr>
          <w:rFonts w:ascii="Times New Roman" w:hAnsi="Times New Roman"/>
          <w:sz w:val="24"/>
        </w:rPr>
      </w:pPr>
      <w:r>
        <w:rPr>
          <w:rFonts w:ascii="Times New Roman" w:hAnsi="Times New Roman"/>
          <w:sz w:val="24"/>
        </w:rPr>
        <w:t>Příjemce může naplnit jednu či obě aktivity.</w:t>
      </w:r>
    </w:p>
    <w:p w:rsidR="00B90209" w:rsidRDefault="00B90209" w:rsidP="003B6191">
      <w:pPr>
        <w:pStyle w:val="Odstavecseseznamem"/>
        <w:keepNext/>
        <w:keepLines/>
        <w:autoSpaceDE w:val="0"/>
        <w:autoSpaceDN w:val="0"/>
        <w:adjustRightInd w:val="0"/>
        <w:ind w:left="0"/>
        <w:jc w:val="both"/>
        <w:rPr>
          <w:rFonts w:ascii="Times New Roman" w:hAnsi="Times New Roman"/>
          <w:sz w:val="24"/>
        </w:rPr>
      </w:pPr>
    </w:p>
    <w:p w:rsidR="0088237F" w:rsidRPr="00A65370" w:rsidRDefault="0088237F" w:rsidP="0088237F">
      <w:pPr>
        <w:pStyle w:val="Nadpis3"/>
        <w:keepLines/>
      </w:pPr>
      <w:bookmarkStart w:id="87" w:name="_Toc328732738"/>
      <w:bookmarkStart w:id="88" w:name="_Toc365638266"/>
      <w:bookmarkStart w:id="89" w:name="_Toc392841754"/>
      <w:r w:rsidRPr="00A65370">
        <w:t>Typ podpory</w:t>
      </w:r>
      <w:bookmarkEnd w:id="87"/>
      <w:bookmarkEnd w:id="88"/>
      <w:bookmarkEnd w:id="89"/>
    </w:p>
    <w:p w:rsidR="0088237F" w:rsidRDefault="0088237F" w:rsidP="0088237F">
      <w:pPr>
        <w:keepNext/>
        <w:keepLines/>
        <w:autoSpaceDE w:val="0"/>
        <w:autoSpaceDN w:val="0"/>
        <w:adjustRightInd w:val="0"/>
        <w:spacing w:before="0"/>
        <w:jc w:val="left"/>
        <w:rPr>
          <w:rFonts w:ascii="Times New Roman" w:hAnsi="Times New Roman" w:cs="Times New Roman"/>
          <w:sz w:val="24"/>
          <w:szCs w:val="24"/>
        </w:rPr>
      </w:pPr>
      <w:r w:rsidRPr="00A65370">
        <w:rPr>
          <w:rFonts w:ascii="Times New Roman" w:hAnsi="Times New Roman" w:cs="Times New Roman"/>
          <w:sz w:val="24"/>
          <w:szCs w:val="24"/>
        </w:rPr>
        <w:t>Individuální projekty.</w:t>
      </w:r>
    </w:p>
    <w:p w:rsidR="0088237F" w:rsidRPr="00A65370" w:rsidRDefault="0088237F" w:rsidP="0088237F">
      <w:pPr>
        <w:keepNext/>
        <w:keepLines/>
        <w:autoSpaceDE w:val="0"/>
        <w:autoSpaceDN w:val="0"/>
        <w:adjustRightInd w:val="0"/>
        <w:spacing w:before="0"/>
        <w:jc w:val="left"/>
        <w:rPr>
          <w:rFonts w:ascii="Times New Roman" w:hAnsi="Times New Roman" w:cs="Times New Roman"/>
          <w:sz w:val="24"/>
          <w:szCs w:val="24"/>
        </w:rPr>
      </w:pPr>
    </w:p>
    <w:p w:rsidR="0088237F" w:rsidRPr="00A65370" w:rsidRDefault="0088237F" w:rsidP="0088237F">
      <w:pPr>
        <w:pStyle w:val="Nadpis3"/>
        <w:keepLines/>
      </w:pPr>
      <w:bookmarkStart w:id="90" w:name="_Toc190082363"/>
      <w:bookmarkStart w:id="91" w:name="_Toc285113222"/>
      <w:bookmarkStart w:id="92" w:name="_Toc285113334"/>
      <w:bookmarkStart w:id="93" w:name="_Toc285113418"/>
      <w:bookmarkStart w:id="94" w:name="_Toc311644717"/>
      <w:bookmarkStart w:id="95" w:name="_Toc328732740"/>
      <w:bookmarkStart w:id="96" w:name="_Toc365638267"/>
      <w:bookmarkStart w:id="97" w:name="_Toc392841755"/>
      <w:r w:rsidRPr="00A65370">
        <w:t>Struktura financování</w:t>
      </w:r>
      <w:bookmarkEnd w:id="90"/>
      <w:bookmarkEnd w:id="91"/>
      <w:bookmarkEnd w:id="92"/>
      <w:bookmarkEnd w:id="93"/>
      <w:bookmarkEnd w:id="94"/>
      <w:bookmarkEnd w:id="95"/>
      <w:bookmarkEnd w:id="96"/>
      <w:bookmarkEnd w:id="97"/>
    </w:p>
    <w:p w:rsidR="0088237F" w:rsidRPr="007779E2" w:rsidRDefault="0088237F" w:rsidP="0088237F">
      <w:pPr>
        <w:pStyle w:val="Zkladntext2"/>
        <w:keepNext/>
        <w:keepLines/>
        <w:pBdr>
          <w:top w:val="single" w:sz="4" w:space="1" w:color="auto"/>
          <w:left w:val="single" w:sz="4" w:space="0" w:color="auto"/>
          <w:bottom w:val="single" w:sz="4" w:space="1" w:color="auto"/>
          <w:right w:val="single" w:sz="4" w:space="4" w:color="auto"/>
        </w:pBdr>
        <w:shd w:val="clear" w:color="auto" w:fill="E6E6E6"/>
        <w:spacing w:after="0" w:line="240" w:lineRule="auto"/>
        <w:jc w:val="both"/>
        <w:rPr>
          <w:rFonts w:ascii="Times New Roman" w:hAnsi="Times New Roman" w:cs="Times New Roman"/>
          <w:b/>
        </w:rPr>
      </w:pPr>
      <w:r w:rsidRPr="007779E2">
        <w:rPr>
          <w:rFonts w:ascii="Times New Roman" w:hAnsi="Times New Roman" w:cs="Times New Roman"/>
          <w:b/>
        </w:rPr>
        <w:t xml:space="preserve">Podíl spolufinancování z ERDF </w:t>
      </w:r>
      <w:r>
        <w:rPr>
          <w:rFonts w:ascii="Times New Roman" w:hAnsi="Times New Roman" w:cs="Times New Roman"/>
          <w:b/>
        </w:rPr>
        <w:t>j</w:t>
      </w:r>
      <w:r w:rsidRPr="007779E2">
        <w:rPr>
          <w:rFonts w:ascii="Times New Roman" w:hAnsi="Times New Roman" w:cs="Times New Roman"/>
          <w:b/>
        </w:rPr>
        <w:t>e pro všechny projekty ve výši 85 % celkových veřejných způsobilých výdajů, zbylých 15 % veřejných způsobilých výdajů tvoří národní spolufinancování hrazené z</w:t>
      </w:r>
      <w:r>
        <w:rPr>
          <w:rFonts w:ascii="Times New Roman" w:hAnsi="Times New Roman" w:cs="Times New Roman"/>
          <w:b/>
        </w:rPr>
        <w:t xml:space="preserve"> rozpočtů příjemců. </w:t>
      </w:r>
    </w:p>
    <w:p w:rsidR="0088237F" w:rsidRDefault="0088237F" w:rsidP="0088237F">
      <w:pPr>
        <w:rPr>
          <w:rFonts w:ascii="Times New Roman" w:hAnsi="Times New Roman"/>
          <w:sz w:val="24"/>
        </w:rPr>
      </w:pPr>
    </w:p>
    <w:p w:rsidR="004C656B" w:rsidRDefault="004C656B" w:rsidP="004C656B">
      <w:pPr>
        <w:pStyle w:val="Nadpis3"/>
        <w:keepLines/>
      </w:pPr>
      <w:bookmarkStart w:id="98" w:name="_Toc392841756"/>
      <w:r w:rsidRPr="001A40BA">
        <w:t>Způsobilé výdaje</w:t>
      </w:r>
      <w:bookmarkEnd w:id="98"/>
    </w:p>
    <w:p w:rsidR="004C656B" w:rsidRPr="00BF0739" w:rsidRDefault="004C656B" w:rsidP="004C656B">
      <w:pPr>
        <w:keepNext/>
        <w:keepLines/>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Výdaje jsou způsobilé, pokud jsou v souladu s:</w:t>
      </w:r>
    </w:p>
    <w:p w:rsidR="004C656B" w:rsidRPr="00BF0739" w:rsidRDefault="004C656B" w:rsidP="004C656B">
      <w:pPr>
        <w:keepNext/>
        <w:keepLines/>
        <w:numPr>
          <w:ilvl w:val="0"/>
          <w:numId w:val="64"/>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článkem 56 nařízení č. 1083/2006,</w:t>
      </w:r>
    </w:p>
    <w:p w:rsidR="004C656B" w:rsidRPr="00BF0739" w:rsidRDefault="004C656B" w:rsidP="004C656B">
      <w:pPr>
        <w:keepNext/>
        <w:keepLines/>
        <w:numPr>
          <w:ilvl w:val="0"/>
          <w:numId w:val="64"/>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článkem 7 nařízení č. 1080/2006,</w:t>
      </w:r>
    </w:p>
    <w:p w:rsidR="004C656B" w:rsidRDefault="004C656B" w:rsidP="0088237F">
      <w:pPr>
        <w:rPr>
          <w:rFonts w:ascii="Times New Roman" w:hAnsi="Times New Roman"/>
          <w:sz w:val="24"/>
        </w:rPr>
      </w:pPr>
    </w:p>
    <w:p w:rsidR="00B43956" w:rsidRPr="00BF0739" w:rsidRDefault="00B43956" w:rsidP="00B43956">
      <w:pPr>
        <w:keepNext/>
        <w:keepLines/>
        <w:numPr>
          <w:ilvl w:val="0"/>
          <w:numId w:val="64"/>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lastRenderedPageBreak/>
        <w:t>Pravidly způsobilých výdajů pro programy spolufinancované ze strukturálních fondů a Fondu soudržnosti na programové období 2007–2013 – usnesení vlády č. 61/2007</w:t>
      </w:r>
      <w:r w:rsidRPr="00B560F8">
        <w:rPr>
          <w:rFonts w:ascii="Times New Roman" w:hAnsi="Times New Roman"/>
          <w:color w:val="231F20"/>
          <w:sz w:val="24"/>
        </w:rPr>
        <w:t>,</w:t>
      </w:r>
    </w:p>
    <w:p w:rsidR="00B43956" w:rsidRPr="00BF0739" w:rsidRDefault="00B43956" w:rsidP="00B43956">
      <w:pPr>
        <w:keepNext/>
        <w:keepLines/>
        <w:numPr>
          <w:ilvl w:val="0"/>
          <w:numId w:val="64"/>
        </w:numPr>
        <w:spacing w:before="60"/>
        <w:ind w:left="714" w:hanging="357"/>
        <w:rPr>
          <w:rFonts w:ascii="Times New Roman" w:hAnsi="Times New Roman" w:cs="Times New Roman"/>
          <w:noProof/>
          <w:color w:val="231F20"/>
          <w:sz w:val="24"/>
          <w:szCs w:val="24"/>
        </w:rPr>
      </w:pPr>
      <w:r w:rsidRPr="00BF0739">
        <w:rPr>
          <w:rFonts w:ascii="Times New Roman" w:hAnsi="Times New Roman" w:cs="Times New Roman"/>
          <w:noProof/>
          <w:color w:val="231F20"/>
          <w:sz w:val="24"/>
          <w:szCs w:val="24"/>
        </w:rPr>
        <w:t xml:space="preserve">Metodickou příručkou způsobilých výdajů pro programy spolufinancované ze strukturálních fondů a Fondu soudržnosti na programové období 2007–2013. </w:t>
      </w:r>
    </w:p>
    <w:p w:rsidR="00B43956" w:rsidRDefault="00B43956" w:rsidP="0088237F">
      <w:pPr>
        <w:rPr>
          <w:rFonts w:ascii="Times New Roman" w:hAnsi="Times New Roman"/>
          <w:sz w:val="24"/>
        </w:rPr>
      </w:pPr>
    </w:p>
    <w:p w:rsidR="00720A10" w:rsidRPr="00720A10" w:rsidRDefault="00720A10" w:rsidP="00720A10">
      <w:pPr>
        <w:keepNext/>
        <w:keepLines/>
        <w:autoSpaceDE w:val="0"/>
        <w:autoSpaceDN w:val="0"/>
        <w:adjustRightInd w:val="0"/>
        <w:rPr>
          <w:rFonts w:ascii="Times New Roman" w:hAnsi="Times New Roman"/>
          <w:noProof/>
          <w:color w:val="231F20"/>
          <w:sz w:val="24"/>
          <w:szCs w:val="24"/>
        </w:rPr>
      </w:pPr>
      <w:r w:rsidRPr="00720A10">
        <w:rPr>
          <w:rFonts w:ascii="Times New Roman" w:hAnsi="Times New Roman"/>
          <w:noProof/>
          <w:color w:val="231F20"/>
          <w:sz w:val="24"/>
          <w:szCs w:val="24"/>
        </w:rPr>
        <w:t xml:space="preserve">Výdaje na realizaci projektu lze z přidělené podpory uhradit až do výše 85% rozpočtu za předpokladu, že rozpočtované prostředky </w:t>
      </w:r>
      <w:r w:rsidRPr="00720A10">
        <w:rPr>
          <w:rFonts w:ascii="Times New Roman" w:hAnsi="Times New Roman"/>
          <w:b/>
          <w:noProof/>
          <w:color w:val="231F20"/>
          <w:sz w:val="24"/>
          <w:szCs w:val="24"/>
        </w:rPr>
        <w:t>splňují</w:t>
      </w:r>
      <w:r w:rsidRPr="00720A10">
        <w:rPr>
          <w:rFonts w:ascii="Times New Roman" w:hAnsi="Times New Roman"/>
          <w:noProof/>
          <w:color w:val="231F20"/>
          <w:sz w:val="24"/>
          <w:szCs w:val="24"/>
        </w:rPr>
        <w:t xml:space="preserve"> následující </w:t>
      </w:r>
      <w:r w:rsidRPr="00720A10">
        <w:rPr>
          <w:rFonts w:ascii="Times New Roman" w:hAnsi="Times New Roman"/>
          <w:b/>
          <w:noProof/>
          <w:color w:val="231F20"/>
          <w:sz w:val="24"/>
          <w:szCs w:val="24"/>
        </w:rPr>
        <w:t>principy</w:t>
      </w:r>
      <w:r w:rsidRPr="00720A10">
        <w:rPr>
          <w:rFonts w:ascii="Times New Roman" w:hAnsi="Times New Roman"/>
          <w:noProof/>
          <w:color w:val="231F20"/>
          <w:sz w:val="24"/>
          <w:szCs w:val="24"/>
        </w:rPr>
        <w:t>:</w:t>
      </w:r>
    </w:p>
    <w:p w:rsidR="00B7099E" w:rsidRPr="00B7099E" w:rsidRDefault="00B7099E" w:rsidP="0060682B">
      <w:pPr>
        <w:keepNext/>
        <w:keepLines/>
        <w:numPr>
          <w:ilvl w:val="0"/>
          <w:numId w:val="13"/>
        </w:numPr>
        <w:autoSpaceDE w:val="0"/>
        <w:autoSpaceDN w:val="0"/>
        <w:adjustRightInd w:val="0"/>
        <w:ind w:left="714" w:hanging="357"/>
        <w:rPr>
          <w:rFonts w:ascii="Times New Roman" w:hAnsi="Times New Roman" w:cs="Times New Roman"/>
          <w:b/>
          <w:bCs/>
          <w:noProof/>
          <w:color w:val="231F20"/>
          <w:sz w:val="24"/>
          <w:szCs w:val="24"/>
        </w:rPr>
      </w:pPr>
      <w:bookmarkStart w:id="99" w:name="_Toc323555540"/>
      <w:bookmarkStart w:id="100" w:name="_Toc323556773"/>
      <w:bookmarkStart w:id="101" w:name="_Toc323555546"/>
      <w:bookmarkStart w:id="102" w:name="_Toc323556779"/>
      <w:bookmarkStart w:id="103" w:name="_Toc323555554"/>
      <w:bookmarkStart w:id="104" w:name="_Toc323556787"/>
      <w:bookmarkStart w:id="105" w:name="_Toc323555555"/>
      <w:bookmarkStart w:id="106" w:name="_Toc323556788"/>
      <w:bookmarkEnd w:id="99"/>
      <w:bookmarkEnd w:id="100"/>
      <w:bookmarkEnd w:id="101"/>
      <w:bookmarkEnd w:id="102"/>
      <w:bookmarkEnd w:id="103"/>
      <w:bookmarkEnd w:id="104"/>
      <w:bookmarkEnd w:id="105"/>
      <w:bookmarkEnd w:id="106"/>
      <w:r w:rsidRPr="00B7099E">
        <w:rPr>
          <w:rFonts w:ascii="Times New Roman" w:hAnsi="Times New Roman" w:cs="Times New Roman"/>
          <w:b/>
          <w:bCs/>
          <w:noProof/>
          <w:color w:val="231F20"/>
          <w:sz w:val="24"/>
          <w:szCs w:val="24"/>
        </w:rPr>
        <w:t>hledisko hospodárnosti</w:t>
      </w:r>
      <w:r w:rsidRPr="00B7099E">
        <w:rPr>
          <w:rFonts w:ascii="Times New Roman" w:hAnsi="Times New Roman" w:cs="Times New Roman"/>
          <w:noProof/>
          <w:color w:val="231F20"/>
          <w:sz w:val="24"/>
          <w:szCs w:val="24"/>
        </w:rPr>
        <w:t xml:space="preserve"> – výdaj musí odpovídat cenám v místě, čase a v daném oboru obvyklým</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k</w:t>
      </w:r>
      <w:r w:rsidR="00D4469B" w:rsidRPr="00D4469B">
        <w:rPr>
          <w:rFonts w:ascii="Times New Roman" w:hAnsi="Times New Roman" w:cs="Times New Roman"/>
          <w:noProof/>
          <w:color w:val="231F20"/>
          <w:sz w:val="24"/>
          <w:szCs w:val="24"/>
        </w:rPr>
        <w:t xml:space="preserve"> zajištění stanovených cílů musí dojít při co nejnižším vynaložení veřejných prostředků a při současném dodržení odpovídající kvality plněnýc</w:t>
      </w:r>
      <w:r w:rsidR="00D4469B">
        <w:rPr>
          <w:rFonts w:ascii="Times New Roman" w:hAnsi="Times New Roman" w:cs="Times New Roman"/>
          <w:noProof/>
          <w:color w:val="231F20"/>
          <w:sz w:val="24"/>
          <w:szCs w:val="24"/>
        </w:rPr>
        <w:t>h úkolů</w:t>
      </w:r>
      <w:r w:rsidR="00D4469B" w:rsidRPr="00D4469B">
        <w:rPr>
          <w:rFonts w:ascii="Times New Roman" w:hAnsi="Times New Roman" w:cs="Times New Roman"/>
          <w:noProof/>
          <w:color w:val="231F20"/>
          <w:sz w:val="24"/>
          <w:szCs w:val="24"/>
        </w:rPr>
        <w:t>,</w:t>
      </w:r>
    </w:p>
    <w:p w:rsidR="00B7099E" w:rsidRPr="00B7099E" w:rsidRDefault="00B7099E" w:rsidP="0060682B">
      <w:pPr>
        <w:keepNext/>
        <w:keepLines/>
        <w:numPr>
          <w:ilvl w:val="0"/>
          <w:numId w:val="13"/>
        </w:numPr>
        <w:autoSpaceDE w:val="0"/>
        <w:autoSpaceDN w:val="0"/>
        <w:adjustRightInd w:val="0"/>
        <w:spacing w:before="6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účelnosti</w:t>
      </w:r>
      <w:r w:rsidRPr="00B7099E">
        <w:rPr>
          <w:rFonts w:ascii="Times New Roman" w:hAnsi="Times New Roman" w:cs="Times New Roman"/>
          <w:noProof/>
          <w:color w:val="231F20"/>
          <w:sz w:val="24"/>
          <w:szCs w:val="24"/>
        </w:rPr>
        <w:t xml:space="preserve"> – výdaj musí mít přímou vazbu na projekt a být pro jeho realizaci nezbytný</w:t>
      </w:r>
      <w:r>
        <w:rPr>
          <w:rFonts w:ascii="Times New Roman" w:hAnsi="Times New Roman" w:cs="Times New Roman"/>
          <w:noProof/>
          <w:color w:val="231F20"/>
          <w:sz w:val="24"/>
          <w:szCs w:val="24"/>
        </w:rPr>
        <w:t>;</w:t>
      </w:r>
      <w:r w:rsidR="00D4469B">
        <w:rPr>
          <w:rFonts w:ascii="Times New Roman" w:hAnsi="Times New Roman" w:cs="Times New Roman"/>
          <w:noProof/>
          <w:color w:val="231F20"/>
          <w:sz w:val="24"/>
          <w:szCs w:val="24"/>
        </w:rPr>
        <w:t xml:space="preserve"> v</w:t>
      </w:r>
      <w:r w:rsidR="00D4469B" w:rsidRPr="00D4469B">
        <w:rPr>
          <w:rFonts w:ascii="Times New Roman" w:hAnsi="Times New Roman" w:cs="Times New Roman"/>
          <w:noProof/>
          <w:color w:val="231F20"/>
          <w:sz w:val="24"/>
          <w:szCs w:val="24"/>
        </w:rPr>
        <w:t>eřejné prostředky musejí být použity takovým způsobem, který zajistí optimální míru dosažení cílů při plnění stanovených úkolů</w:t>
      </w:r>
      <w:r w:rsidR="00D4469B">
        <w:rPr>
          <w:rFonts w:ascii="Times New Roman" w:hAnsi="Times New Roman" w:cs="Times New Roman"/>
          <w:noProof/>
          <w:color w:val="231F20"/>
          <w:sz w:val="24"/>
          <w:szCs w:val="24"/>
        </w:rPr>
        <w:t>,</w:t>
      </w:r>
    </w:p>
    <w:p w:rsidR="00B7099E" w:rsidRPr="00B7099E" w:rsidRDefault="00B7099E" w:rsidP="0060682B">
      <w:pPr>
        <w:keepNext/>
        <w:keepLines/>
        <w:numPr>
          <w:ilvl w:val="0"/>
          <w:numId w:val="13"/>
        </w:numPr>
        <w:autoSpaceDE w:val="0"/>
        <w:autoSpaceDN w:val="0"/>
        <w:adjustRightInd w:val="0"/>
        <w:spacing w:before="60"/>
        <w:ind w:left="714" w:hanging="357"/>
        <w:rPr>
          <w:rFonts w:ascii="Times New Roman" w:hAnsi="Times New Roman" w:cs="Times New Roman"/>
          <w:b/>
          <w:bCs/>
          <w:noProof/>
          <w:color w:val="231F20"/>
          <w:sz w:val="24"/>
          <w:szCs w:val="24"/>
        </w:rPr>
      </w:pPr>
      <w:r w:rsidRPr="00B7099E">
        <w:rPr>
          <w:rFonts w:ascii="Times New Roman" w:hAnsi="Times New Roman" w:cs="Times New Roman"/>
          <w:b/>
          <w:bCs/>
          <w:noProof/>
          <w:color w:val="231F20"/>
          <w:sz w:val="24"/>
          <w:szCs w:val="24"/>
        </w:rPr>
        <w:t>hledisko efektivnosti</w:t>
      </w:r>
      <w:r w:rsidRPr="00B7099E">
        <w:rPr>
          <w:rFonts w:ascii="Times New Roman" w:hAnsi="Times New Roman" w:cs="Times New Roman"/>
          <w:noProof/>
          <w:color w:val="231F20"/>
          <w:sz w:val="24"/>
          <w:szCs w:val="24"/>
        </w:rPr>
        <w:t xml:space="preserve"> – je nutné usilovat o maximalizaci poměru mezi vstupy a výstupy projektu</w:t>
      </w:r>
      <w:r>
        <w:rPr>
          <w:rFonts w:ascii="Times New Roman" w:hAnsi="Times New Roman" w:cs="Times New Roman"/>
          <w:noProof/>
          <w:color w:val="231F20"/>
          <w:sz w:val="24"/>
          <w:szCs w:val="24"/>
        </w:rPr>
        <w:t>;</w:t>
      </w:r>
      <w:r w:rsidRPr="00B7099E">
        <w:rPr>
          <w:rFonts w:ascii="Times New Roman" w:hAnsi="Times New Roman" w:cs="Times New Roman"/>
          <w:noProof/>
          <w:color w:val="231F20"/>
          <w:sz w:val="24"/>
          <w:szCs w:val="24"/>
        </w:rPr>
        <w:t xml:space="preserve"> </w:t>
      </w:r>
      <w:r w:rsidR="00D4469B">
        <w:rPr>
          <w:rFonts w:ascii="Times New Roman" w:hAnsi="Times New Roman" w:cs="Times New Roman"/>
          <w:noProof/>
          <w:color w:val="231F20"/>
          <w:sz w:val="24"/>
          <w:szCs w:val="24"/>
        </w:rPr>
        <w:t>e</w:t>
      </w:r>
      <w:r w:rsidR="00D4469B" w:rsidRPr="00D4469B">
        <w:rPr>
          <w:rFonts w:ascii="Times New Roman" w:hAnsi="Times New Roman" w:cs="Times New Roman"/>
          <w:noProof/>
          <w:color w:val="231F20"/>
          <w:sz w:val="24"/>
          <w:szCs w:val="24"/>
        </w:rPr>
        <w:t>fektivní použití veřejných prostředků je takové použití, které optimalizuje využití zdrojů k maximálnímu přínosu výstupů</w:t>
      </w:r>
      <w:r w:rsidR="00D4469B">
        <w:rPr>
          <w:rFonts w:ascii="Times New Roman" w:hAnsi="Times New Roman" w:cs="Times New Roman"/>
          <w:noProof/>
          <w:color w:val="231F20"/>
          <w:sz w:val="24"/>
          <w:szCs w:val="24"/>
        </w:rPr>
        <w:t>,</w:t>
      </w:r>
    </w:p>
    <w:p w:rsidR="00B7099E" w:rsidRPr="00E5509D" w:rsidRDefault="00B7099E" w:rsidP="0060682B">
      <w:pPr>
        <w:keepNext/>
        <w:keepLines/>
        <w:numPr>
          <w:ilvl w:val="0"/>
          <w:numId w:val="13"/>
        </w:numPr>
        <w:spacing w:before="60"/>
        <w:ind w:left="714" w:hanging="357"/>
        <w:rPr>
          <w:rFonts w:ascii="Times New Roman" w:hAnsi="Times New Roman" w:cs="Times New Roman"/>
          <w:noProof/>
          <w:sz w:val="24"/>
          <w:szCs w:val="24"/>
        </w:rPr>
      </w:pPr>
      <w:r w:rsidRPr="00720A10">
        <w:rPr>
          <w:rFonts w:ascii="Times New Roman" w:hAnsi="Times New Roman" w:cs="Times New Roman"/>
          <w:b/>
          <w:bCs/>
          <w:noProof/>
          <w:color w:val="231F20"/>
          <w:sz w:val="24"/>
          <w:szCs w:val="24"/>
        </w:rPr>
        <w:t xml:space="preserve">hledisko časové – </w:t>
      </w:r>
      <w:r w:rsidRPr="00720A10">
        <w:rPr>
          <w:rFonts w:ascii="Times New Roman" w:hAnsi="Times New Roman" w:cs="Times New Roman"/>
          <w:bCs/>
          <w:noProof/>
          <w:color w:val="231F20"/>
          <w:sz w:val="24"/>
          <w:szCs w:val="24"/>
        </w:rPr>
        <w:t>výdaj</w:t>
      </w:r>
      <w:r w:rsidRPr="00720A10">
        <w:rPr>
          <w:rFonts w:ascii="Times New Roman" w:hAnsi="Times New Roman" w:cs="Times New Roman"/>
          <w:noProof/>
          <w:color w:val="231F20"/>
          <w:sz w:val="24"/>
          <w:szCs w:val="24"/>
        </w:rPr>
        <w:t xml:space="preserve"> byl skutečně uhrazen nejdřív</w:t>
      </w:r>
      <w:r w:rsidR="0040108A" w:rsidRPr="00720A10">
        <w:rPr>
          <w:rFonts w:ascii="Times New Roman" w:hAnsi="Times New Roman" w:cs="Times New Roman"/>
          <w:noProof/>
          <w:color w:val="231F20"/>
          <w:sz w:val="24"/>
          <w:szCs w:val="24"/>
        </w:rPr>
        <w:t>e</w:t>
      </w:r>
      <w:r w:rsidRPr="00720A10">
        <w:rPr>
          <w:rFonts w:ascii="Times New Roman" w:hAnsi="Times New Roman" w:cs="Times New Roman"/>
          <w:noProof/>
          <w:color w:val="231F20"/>
          <w:sz w:val="24"/>
          <w:szCs w:val="24"/>
        </w:rPr>
        <w:t xml:space="preserve"> </w:t>
      </w:r>
      <w:r w:rsidRPr="00720A10">
        <w:rPr>
          <w:rFonts w:ascii="Times New Roman" w:hAnsi="Times New Roman" w:cs="Times New Roman"/>
          <w:b/>
          <w:bCs/>
          <w:noProof/>
          <w:color w:val="231F20"/>
          <w:sz w:val="24"/>
          <w:szCs w:val="24"/>
        </w:rPr>
        <w:t>po 1. 1. 2007,</w:t>
      </w:r>
      <w:r w:rsidRPr="00720A10">
        <w:rPr>
          <w:rFonts w:ascii="Times New Roman" w:hAnsi="Times New Roman" w:cs="Times New Roman"/>
          <w:noProof/>
          <w:color w:val="231F20"/>
          <w:sz w:val="24"/>
          <w:szCs w:val="24"/>
        </w:rPr>
        <w:t xml:space="preserve"> </w:t>
      </w:r>
      <w:r w:rsidR="00D004B5" w:rsidRPr="00720A10">
        <w:rPr>
          <w:rFonts w:ascii="Times New Roman" w:hAnsi="Times New Roman" w:cs="Times New Roman"/>
          <w:noProof/>
          <w:sz w:val="24"/>
          <w:szCs w:val="24"/>
        </w:rPr>
        <w:t xml:space="preserve">přičemž </w:t>
      </w:r>
      <w:r w:rsidR="00D004B5" w:rsidRPr="00720A10">
        <w:rPr>
          <w:rFonts w:ascii="Times New Roman" w:hAnsi="Times New Roman" w:cs="Times New Roman"/>
          <w:sz w:val="24"/>
          <w:szCs w:val="24"/>
        </w:rPr>
        <w:t xml:space="preserve">realizace projektu nesmí být ke dni schválení prvního </w:t>
      </w:r>
      <w:r w:rsidR="0040108A" w:rsidRPr="00720A10">
        <w:rPr>
          <w:rFonts w:ascii="Times New Roman" w:hAnsi="Times New Roman" w:cs="Times New Roman"/>
          <w:sz w:val="24"/>
          <w:szCs w:val="24"/>
        </w:rPr>
        <w:t>Stanovení výdajů</w:t>
      </w:r>
      <w:r w:rsidR="00D004B5" w:rsidRPr="00720A10">
        <w:rPr>
          <w:rFonts w:ascii="Times New Roman" w:hAnsi="Times New Roman" w:cs="Times New Roman"/>
          <w:sz w:val="24"/>
          <w:szCs w:val="24"/>
        </w:rPr>
        <w:t xml:space="preserve"> ukončena</w:t>
      </w:r>
      <w:r w:rsidR="00DE33AB" w:rsidRPr="00720A10">
        <w:rPr>
          <w:rFonts w:ascii="Times New Roman" w:hAnsi="Times New Roman" w:cs="Times New Roman"/>
          <w:sz w:val="24"/>
          <w:szCs w:val="24"/>
        </w:rPr>
        <w:t>,</w:t>
      </w:r>
      <w:r w:rsidR="00DE33AB" w:rsidRPr="00720A10">
        <w:rPr>
          <w:rFonts w:ascii="Times New Roman" w:hAnsi="Times New Roman" w:cs="Times New Roman"/>
          <w:b/>
          <w:noProof/>
          <w:color w:val="231F20"/>
          <w:sz w:val="24"/>
          <w:szCs w:val="24"/>
        </w:rPr>
        <w:t xml:space="preserve"> </w:t>
      </w:r>
      <w:r w:rsidR="009F2377" w:rsidRPr="003B6191">
        <w:rPr>
          <w:rFonts w:ascii="Times New Roman" w:hAnsi="Times New Roman" w:cs="Times New Roman"/>
          <w:noProof/>
          <w:color w:val="231F20"/>
          <w:sz w:val="24"/>
          <w:szCs w:val="24"/>
        </w:rPr>
        <w:t>výdaje jsou způsobilé, pokud</w:t>
      </w:r>
      <w:r w:rsidR="00DE33AB" w:rsidRPr="00E5509D">
        <w:rPr>
          <w:rFonts w:ascii="Times New Roman" w:hAnsi="Times New Roman" w:cs="Times New Roman"/>
          <w:b/>
          <w:noProof/>
          <w:color w:val="231F20"/>
          <w:sz w:val="24"/>
          <w:szCs w:val="24"/>
        </w:rPr>
        <w:t xml:space="preserve"> </w:t>
      </w:r>
      <w:r w:rsidR="009F2377" w:rsidRPr="003B6191">
        <w:rPr>
          <w:rFonts w:ascii="Times New Roman" w:hAnsi="Times New Roman" w:cs="Times New Roman"/>
          <w:noProof/>
          <w:color w:val="231F20"/>
          <w:sz w:val="24"/>
          <w:szCs w:val="24"/>
        </w:rPr>
        <w:t>vznikly v době realizace projektu</w:t>
      </w:r>
      <w:r w:rsidR="009F2377" w:rsidRPr="003B6191">
        <w:rPr>
          <w:rFonts w:ascii="Times New Roman" w:hAnsi="Times New Roman" w:cs="Times New Roman"/>
          <w:noProof/>
          <w:sz w:val="24"/>
          <w:szCs w:val="24"/>
        </w:rPr>
        <w:t>;</w:t>
      </w:r>
    </w:p>
    <w:p w:rsidR="00B7099E" w:rsidRPr="00B7099E" w:rsidRDefault="00B7099E" w:rsidP="0060682B">
      <w:pPr>
        <w:keepNext/>
        <w:keepLines/>
        <w:numPr>
          <w:ilvl w:val="0"/>
          <w:numId w:val="13"/>
        </w:numPr>
        <w:autoSpaceDE w:val="0"/>
        <w:autoSpaceDN w:val="0"/>
        <w:adjustRightInd w:val="0"/>
        <w:spacing w:before="60"/>
        <w:ind w:left="714" w:hanging="357"/>
        <w:rPr>
          <w:rFonts w:ascii="Times New Roman" w:hAnsi="Times New Roman" w:cs="Times New Roman"/>
          <w:noProof/>
          <w:color w:val="231F20"/>
          <w:sz w:val="24"/>
          <w:szCs w:val="24"/>
        </w:rPr>
      </w:pPr>
      <w:r w:rsidRPr="00B7099E">
        <w:rPr>
          <w:rFonts w:ascii="Times New Roman" w:hAnsi="Times New Roman" w:cs="Times New Roman"/>
          <w:b/>
          <w:bCs/>
          <w:noProof/>
          <w:color w:val="231F20"/>
          <w:sz w:val="24"/>
          <w:szCs w:val="24"/>
        </w:rPr>
        <w:t>dokladování a zaplacení výdaje</w:t>
      </w:r>
      <w:r w:rsidR="0040108A">
        <w:rPr>
          <w:rFonts w:ascii="Times New Roman" w:hAnsi="Times New Roman" w:cs="Times New Roman"/>
          <w:noProof/>
          <w:color w:val="231F20"/>
          <w:sz w:val="24"/>
          <w:szCs w:val="24"/>
        </w:rPr>
        <w:t xml:space="preserve"> </w:t>
      </w:r>
      <w:r w:rsidR="0040108A" w:rsidRPr="00B7099E">
        <w:rPr>
          <w:rFonts w:ascii="Times New Roman" w:hAnsi="Times New Roman" w:cs="Times New Roman"/>
          <w:b/>
          <w:bCs/>
          <w:noProof/>
          <w:color w:val="231F20"/>
          <w:sz w:val="24"/>
          <w:szCs w:val="24"/>
        </w:rPr>
        <w:t>–</w:t>
      </w:r>
      <w:r w:rsidRPr="00B7099E">
        <w:rPr>
          <w:rFonts w:ascii="Times New Roman" w:hAnsi="Times New Roman" w:cs="Times New Roman"/>
          <w:noProof/>
          <w:color w:val="231F20"/>
          <w:sz w:val="24"/>
          <w:szCs w:val="24"/>
        </w:rPr>
        <w:t xml:space="preserve"> výdaje musí být prokazatelně zaplacen</w:t>
      </w:r>
      <w:r w:rsidR="00DE33AB">
        <w:rPr>
          <w:rFonts w:ascii="Times New Roman" w:hAnsi="Times New Roman" w:cs="Times New Roman"/>
          <w:noProof/>
          <w:color w:val="231F20"/>
          <w:sz w:val="24"/>
          <w:szCs w:val="24"/>
        </w:rPr>
        <w:t>é</w:t>
      </w:r>
      <w:r w:rsidRPr="00B7099E">
        <w:rPr>
          <w:rFonts w:ascii="Times New Roman" w:hAnsi="Times New Roman" w:cs="Times New Roman"/>
          <w:noProof/>
          <w:color w:val="231F20"/>
          <w:sz w:val="24"/>
          <w:szCs w:val="24"/>
        </w:rPr>
        <w:t xml:space="preserve"> příjemcem a</w:t>
      </w:r>
      <w:r w:rsidRPr="00B7099E">
        <w:rPr>
          <w:rFonts w:ascii="Times New Roman" w:hAnsi="Times New Roman" w:cs="Times New Roman"/>
          <w:b/>
          <w:bCs/>
          <w:noProof/>
          <w:color w:val="231F20"/>
          <w:sz w:val="24"/>
          <w:szCs w:val="24"/>
        </w:rPr>
        <w:t xml:space="preserve"> </w:t>
      </w:r>
      <w:r w:rsidRPr="00B7099E">
        <w:rPr>
          <w:rFonts w:ascii="Times New Roman" w:hAnsi="Times New Roman" w:cs="Times New Roman"/>
          <w:noProof/>
          <w:color w:val="231F20"/>
          <w:sz w:val="24"/>
          <w:szCs w:val="24"/>
        </w:rPr>
        <w:t xml:space="preserve">příjemce podpory je musí doložit účetními doklady, které v souladu s požadavky legislativních předpisů musí být zachycené v účetnictví příjemce. </w:t>
      </w:r>
    </w:p>
    <w:p w:rsidR="003923E1" w:rsidRDefault="003923E1" w:rsidP="0060682B">
      <w:pPr>
        <w:keepNext/>
        <w:keepLines/>
        <w:autoSpaceDE w:val="0"/>
        <w:autoSpaceDN w:val="0"/>
        <w:adjustRightInd w:val="0"/>
        <w:rPr>
          <w:rFonts w:ascii="Times New Roman" w:hAnsi="Times New Roman" w:cs="Times New Roman"/>
          <w:b/>
          <w:bCs/>
          <w:noProof/>
          <w:color w:val="231F20"/>
          <w:sz w:val="24"/>
          <w:szCs w:val="24"/>
        </w:rPr>
      </w:pPr>
      <w:r w:rsidRPr="00B7099E">
        <w:rPr>
          <w:rFonts w:ascii="Times New Roman" w:hAnsi="Times New Roman" w:cs="Times New Roman"/>
          <w:noProof/>
          <w:color w:val="231F20"/>
          <w:sz w:val="24"/>
          <w:szCs w:val="24"/>
        </w:rPr>
        <w:t xml:space="preserve">Plnění těchto základních principů je podmínkou tzv. </w:t>
      </w:r>
      <w:r w:rsidRPr="00B7099E">
        <w:rPr>
          <w:rFonts w:ascii="Times New Roman" w:hAnsi="Times New Roman" w:cs="Times New Roman"/>
          <w:b/>
          <w:bCs/>
          <w:noProof/>
          <w:color w:val="231F20"/>
          <w:sz w:val="24"/>
          <w:szCs w:val="24"/>
        </w:rPr>
        <w:t>způsobilosti výdajů, tj. pouze výdaje splňující podmínky způsobilosti mohou být proplaceny z finančních prostředků přidělených v rámci podpory.</w:t>
      </w:r>
    </w:p>
    <w:p w:rsidR="00476DF0" w:rsidRPr="00476DF0" w:rsidRDefault="00476DF0" w:rsidP="0060682B">
      <w:pPr>
        <w:keepNext/>
        <w:keepLines/>
        <w:autoSpaceDE w:val="0"/>
        <w:autoSpaceDN w:val="0"/>
        <w:adjustRightInd w:val="0"/>
        <w:rPr>
          <w:rFonts w:ascii="Times New Roman" w:hAnsi="Times New Roman" w:cs="Times New Roman"/>
          <w:bCs/>
          <w:noProof/>
          <w:color w:val="231F20"/>
          <w:sz w:val="24"/>
          <w:szCs w:val="24"/>
        </w:rPr>
      </w:pPr>
      <w:r w:rsidRPr="00476DF0">
        <w:rPr>
          <w:rFonts w:ascii="Times New Roman" w:hAnsi="Times New Roman" w:cs="Times New Roman"/>
          <w:bCs/>
          <w:noProof/>
          <w:color w:val="231F20"/>
          <w:sz w:val="24"/>
          <w:szCs w:val="24"/>
        </w:rPr>
        <w:t xml:space="preserve">U jednotlivých výdajů projektů je ze strany poskytovatele dále posuzována jejich </w:t>
      </w:r>
      <w:r w:rsidRPr="00476DF0">
        <w:rPr>
          <w:rFonts w:ascii="Times New Roman" w:hAnsi="Times New Roman" w:cs="Times New Roman"/>
          <w:b/>
          <w:bCs/>
          <w:noProof/>
          <w:color w:val="231F20"/>
          <w:sz w:val="24"/>
          <w:szCs w:val="24"/>
        </w:rPr>
        <w:t>odůvodněnost</w:t>
      </w:r>
      <w:r w:rsidRPr="00476DF0">
        <w:rPr>
          <w:rFonts w:ascii="Times New Roman" w:hAnsi="Times New Roman" w:cs="Times New Roman"/>
          <w:bCs/>
          <w:noProof/>
          <w:color w:val="231F20"/>
          <w:sz w:val="24"/>
          <w:szCs w:val="24"/>
        </w:rPr>
        <w:t xml:space="preserve">, </w:t>
      </w:r>
      <w:r w:rsidRPr="00476DF0">
        <w:rPr>
          <w:rFonts w:ascii="Times New Roman" w:hAnsi="Times New Roman" w:cs="Times New Roman"/>
          <w:b/>
          <w:bCs/>
          <w:noProof/>
          <w:color w:val="231F20"/>
          <w:sz w:val="24"/>
          <w:szCs w:val="24"/>
        </w:rPr>
        <w:t>zařazení do jednotlivých kategorií rozpočtu</w:t>
      </w:r>
      <w:r w:rsidRPr="00476DF0">
        <w:rPr>
          <w:rFonts w:ascii="Times New Roman" w:hAnsi="Times New Roman" w:cs="Times New Roman"/>
          <w:bCs/>
          <w:noProof/>
          <w:color w:val="231F20"/>
          <w:sz w:val="24"/>
          <w:szCs w:val="24"/>
        </w:rPr>
        <w:t xml:space="preserve"> a co </w:t>
      </w:r>
      <w:r w:rsidRPr="00476DF0">
        <w:rPr>
          <w:rFonts w:ascii="Times New Roman" w:hAnsi="Times New Roman" w:cs="Times New Roman"/>
          <w:b/>
          <w:bCs/>
          <w:noProof/>
          <w:color w:val="231F20"/>
          <w:sz w:val="24"/>
          <w:szCs w:val="24"/>
        </w:rPr>
        <w:t>nejobjektivnější vymezení struktury</w:t>
      </w:r>
      <w:r w:rsidRPr="00476DF0">
        <w:rPr>
          <w:rFonts w:ascii="Times New Roman" w:hAnsi="Times New Roman" w:cs="Times New Roman"/>
          <w:bCs/>
          <w:noProof/>
          <w:color w:val="231F20"/>
          <w:sz w:val="24"/>
          <w:szCs w:val="24"/>
        </w:rPr>
        <w:t xml:space="preserve"> (počet jednotek, vymezení jednotky, popř. další kalkulace).</w:t>
      </w:r>
    </w:p>
    <w:p w:rsidR="00FE5760" w:rsidRDefault="00476DF0" w:rsidP="0060682B">
      <w:pPr>
        <w:keepNext/>
        <w:keepLines/>
        <w:autoSpaceDE w:val="0"/>
        <w:autoSpaceDN w:val="0"/>
        <w:adjustRightInd w:val="0"/>
        <w:rPr>
          <w:rFonts w:ascii="Times New Roman" w:hAnsi="Times New Roman" w:cs="Times New Roman"/>
          <w:bCs/>
          <w:noProof/>
          <w:color w:val="231F20"/>
          <w:sz w:val="24"/>
          <w:szCs w:val="24"/>
        </w:rPr>
      </w:pPr>
      <w:r w:rsidRPr="00476DF0">
        <w:rPr>
          <w:rFonts w:ascii="Times New Roman" w:hAnsi="Times New Roman" w:cs="Times New Roman"/>
          <w:bCs/>
          <w:noProof/>
          <w:color w:val="231F20"/>
          <w:sz w:val="24"/>
          <w:szCs w:val="24"/>
        </w:rPr>
        <w:t xml:space="preserve">Způsobilý výdaj je </w:t>
      </w:r>
      <w:r w:rsidRPr="00476DF0">
        <w:rPr>
          <w:rFonts w:ascii="Times New Roman" w:hAnsi="Times New Roman" w:cs="Times New Roman"/>
          <w:b/>
          <w:bCs/>
          <w:noProof/>
          <w:color w:val="231F20"/>
          <w:sz w:val="24"/>
          <w:szCs w:val="24"/>
        </w:rPr>
        <w:t>schválen</w:t>
      </w:r>
      <w:r w:rsidR="00100E4B" w:rsidRPr="00100E4B">
        <w:rPr>
          <w:rFonts w:ascii="Times New Roman" w:hAnsi="Times New Roman" w:cs="Times New Roman"/>
          <w:b/>
          <w:bCs/>
          <w:noProof/>
          <w:color w:val="231F20"/>
          <w:sz w:val="24"/>
          <w:szCs w:val="24"/>
        </w:rPr>
        <w:t>ý</w:t>
      </w:r>
      <w:r w:rsidRPr="00476DF0">
        <w:rPr>
          <w:rFonts w:ascii="Times New Roman" w:hAnsi="Times New Roman" w:cs="Times New Roman"/>
          <w:b/>
          <w:bCs/>
          <w:noProof/>
          <w:color w:val="231F20"/>
          <w:sz w:val="24"/>
          <w:szCs w:val="24"/>
        </w:rPr>
        <w:t xml:space="preserve"> v rámci hodnotícího procesu</w:t>
      </w:r>
      <w:r w:rsidR="00100E4B">
        <w:rPr>
          <w:rFonts w:ascii="Times New Roman" w:hAnsi="Times New Roman" w:cs="Times New Roman"/>
          <w:b/>
          <w:bCs/>
          <w:noProof/>
          <w:color w:val="231F20"/>
          <w:sz w:val="24"/>
          <w:szCs w:val="24"/>
        </w:rPr>
        <w:t>,</w:t>
      </w:r>
      <w:r w:rsidRPr="00476DF0">
        <w:rPr>
          <w:rFonts w:ascii="Times New Roman" w:hAnsi="Times New Roman" w:cs="Times New Roman"/>
          <w:bCs/>
          <w:noProof/>
          <w:color w:val="231F20"/>
          <w:sz w:val="24"/>
          <w:szCs w:val="24"/>
        </w:rPr>
        <w:t xml:space="preserve"> </w:t>
      </w:r>
      <w:r w:rsidRPr="00476DF0">
        <w:rPr>
          <w:rFonts w:ascii="Times New Roman" w:hAnsi="Times New Roman" w:cs="Times New Roman"/>
          <w:b/>
          <w:bCs/>
          <w:noProof/>
          <w:color w:val="231F20"/>
          <w:sz w:val="24"/>
          <w:szCs w:val="24"/>
        </w:rPr>
        <w:t>uveden</w:t>
      </w:r>
      <w:r w:rsidR="00100E4B">
        <w:rPr>
          <w:rFonts w:ascii="Times New Roman" w:hAnsi="Times New Roman" w:cs="Times New Roman"/>
          <w:b/>
          <w:bCs/>
          <w:noProof/>
          <w:color w:val="231F20"/>
          <w:sz w:val="24"/>
          <w:szCs w:val="24"/>
        </w:rPr>
        <w:t>ý</w:t>
      </w:r>
      <w:r w:rsidRPr="00476DF0">
        <w:rPr>
          <w:rFonts w:ascii="Times New Roman" w:hAnsi="Times New Roman" w:cs="Times New Roman"/>
          <w:b/>
          <w:bCs/>
          <w:noProof/>
          <w:color w:val="231F20"/>
          <w:sz w:val="24"/>
          <w:szCs w:val="24"/>
        </w:rPr>
        <w:t xml:space="preserve"> v rozpočtu projektu</w:t>
      </w:r>
      <w:r w:rsidR="00AE14AE">
        <w:rPr>
          <w:rFonts w:ascii="Times New Roman" w:hAnsi="Times New Roman" w:cs="Times New Roman"/>
          <w:bCs/>
          <w:noProof/>
          <w:color w:val="231F20"/>
          <w:sz w:val="24"/>
          <w:szCs w:val="24"/>
        </w:rPr>
        <w:t xml:space="preserve"> a </w:t>
      </w:r>
      <w:r w:rsidRPr="00476DF0">
        <w:rPr>
          <w:rFonts w:ascii="Times New Roman" w:hAnsi="Times New Roman" w:cs="Times New Roman"/>
          <w:bCs/>
          <w:noProof/>
          <w:color w:val="231F20"/>
          <w:sz w:val="24"/>
          <w:szCs w:val="24"/>
        </w:rPr>
        <w:t xml:space="preserve">řádně </w:t>
      </w:r>
      <w:r w:rsidRPr="00476DF0">
        <w:rPr>
          <w:rFonts w:ascii="Times New Roman" w:hAnsi="Times New Roman" w:cs="Times New Roman"/>
          <w:b/>
          <w:bCs/>
          <w:noProof/>
          <w:color w:val="231F20"/>
          <w:sz w:val="24"/>
          <w:szCs w:val="24"/>
        </w:rPr>
        <w:t>doložen</w:t>
      </w:r>
      <w:r w:rsidR="00100E4B">
        <w:rPr>
          <w:rFonts w:ascii="Times New Roman" w:hAnsi="Times New Roman" w:cs="Times New Roman"/>
          <w:b/>
          <w:bCs/>
          <w:noProof/>
          <w:color w:val="231F20"/>
          <w:sz w:val="24"/>
          <w:szCs w:val="24"/>
        </w:rPr>
        <w:t>ý</w:t>
      </w:r>
      <w:r w:rsidRPr="00476DF0">
        <w:rPr>
          <w:rFonts w:ascii="Times New Roman" w:hAnsi="Times New Roman" w:cs="Times New Roman"/>
          <w:b/>
          <w:bCs/>
          <w:noProof/>
          <w:color w:val="231F20"/>
          <w:sz w:val="24"/>
          <w:szCs w:val="24"/>
        </w:rPr>
        <w:t xml:space="preserve"> průkaznými doklady</w:t>
      </w:r>
      <w:r w:rsidRPr="00476DF0">
        <w:rPr>
          <w:rFonts w:ascii="Times New Roman" w:hAnsi="Times New Roman" w:cs="Times New Roman"/>
          <w:bCs/>
          <w:noProof/>
          <w:color w:val="231F20"/>
          <w:sz w:val="24"/>
          <w:szCs w:val="24"/>
        </w:rPr>
        <w:t>.</w:t>
      </w:r>
    </w:p>
    <w:p w:rsidR="00D004B5" w:rsidRPr="003B6191" w:rsidRDefault="00D004B5" w:rsidP="0094400D">
      <w:pPr>
        <w:keepNext/>
        <w:keepLines/>
        <w:pBdr>
          <w:top w:val="single" w:sz="4" w:space="1" w:color="auto"/>
          <w:left w:val="single" w:sz="4" w:space="0" w:color="auto"/>
          <w:bottom w:val="single" w:sz="4" w:space="1" w:color="auto"/>
          <w:right w:val="single" w:sz="4" w:space="4" w:color="auto"/>
        </w:pBdr>
        <w:shd w:val="clear" w:color="auto" w:fill="D9D9D9"/>
        <w:autoSpaceDE w:val="0"/>
        <w:autoSpaceDN w:val="0"/>
        <w:adjustRightInd w:val="0"/>
        <w:ind w:right="-108"/>
        <w:rPr>
          <w:rFonts w:ascii="Times New Roman" w:hAnsi="Times New Roman"/>
          <w:b/>
          <w:color w:val="231F20"/>
          <w:sz w:val="24"/>
          <w:highlight w:val="yellow"/>
        </w:rPr>
      </w:pPr>
      <w:r w:rsidRPr="00D004B5">
        <w:rPr>
          <w:rFonts w:ascii="Times New Roman" w:hAnsi="Times New Roman" w:cs="Times New Roman"/>
          <w:b/>
          <w:noProof/>
          <w:color w:val="231F20"/>
          <w:sz w:val="24"/>
          <w:szCs w:val="24"/>
        </w:rPr>
        <w:t>Výdaje pořízené před datem vyhlášení výzvy je možné financovat</w:t>
      </w:r>
      <w:r w:rsidR="009B4E05" w:rsidRPr="00B560F8">
        <w:rPr>
          <w:rFonts w:ascii="Times New Roman" w:hAnsi="Times New Roman"/>
          <w:b/>
          <w:color w:val="231F20"/>
          <w:sz w:val="24"/>
        </w:rPr>
        <w:t xml:space="preserve">, </w:t>
      </w:r>
      <w:r w:rsidR="00DE33AB">
        <w:rPr>
          <w:rFonts w:ascii="Times New Roman" w:hAnsi="Times New Roman"/>
          <w:b/>
          <w:color w:val="231F20"/>
          <w:sz w:val="24"/>
        </w:rPr>
        <w:t>pokud příjemce</w:t>
      </w:r>
      <w:r w:rsidR="009B4E05" w:rsidRPr="00B560F8">
        <w:rPr>
          <w:rFonts w:ascii="Times New Roman" w:hAnsi="Times New Roman"/>
          <w:b/>
          <w:color w:val="231F20"/>
          <w:sz w:val="24"/>
        </w:rPr>
        <w:t xml:space="preserve"> dodrže</w:t>
      </w:r>
      <w:r w:rsidR="00DE33AB">
        <w:rPr>
          <w:rFonts w:ascii="Times New Roman" w:hAnsi="Times New Roman"/>
          <w:b/>
          <w:color w:val="231F20"/>
          <w:sz w:val="24"/>
        </w:rPr>
        <w:t>l</w:t>
      </w:r>
      <w:r w:rsidR="009B4E05" w:rsidRPr="00B560F8">
        <w:rPr>
          <w:rFonts w:ascii="Times New Roman" w:hAnsi="Times New Roman"/>
          <w:b/>
          <w:color w:val="231F20"/>
          <w:sz w:val="24"/>
        </w:rPr>
        <w:t xml:space="preserve"> všech</w:t>
      </w:r>
      <w:r w:rsidR="00DE33AB">
        <w:rPr>
          <w:rFonts w:ascii="Times New Roman" w:hAnsi="Times New Roman"/>
          <w:b/>
          <w:color w:val="231F20"/>
          <w:sz w:val="24"/>
        </w:rPr>
        <w:t>na</w:t>
      </w:r>
      <w:r w:rsidR="009B4E05" w:rsidRPr="00B560F8">
        <w:rPr>
          <w:rFonts w:ascii="Times New Roman" w:hAnsi="Times New Roman"/>
          <w:b/>
          <w:color w:val="231F20"/>
          <w:sz w:val="24"/>
        </w:rPr>
        <w:t xml:space="preserve"> pravidl</w:t>
      </w:r>
      <w:r w:rsidR="00DE33AB">
        <w:rPr>
          <w:rFonts w:ascii="Times New Roman" w:hAnsi="Times New Roman"/>
          <w:b/>
          <w:color w:val="231F20"/>
          <w:sz w:val="24"/>
        </w:rPr>
        <w:t>a</w:t>
      </w:r>
      <w:r w:rsidRPr="00D004B5">
        <w:rPr>
          <w:rFonts w:ascii="Times New Roman" w:hAnsi="Times New Roman" w:cs="Times New Roman"/>
          <w:b/>
          <w:noProof/>
          <w:color w:val="231F20"/>
          <w:sz w:val="24"/>
          <w:szCs w:val="24"/>
        </w:rPr>
        <w:t xml:space="preserve"> této výzvy. </w:t>
      </w:r>
    </w:p>
    <w:p w:rsidR="00B43956" w:rsidRDefault="00B43956" w:rsidP="00B43956">
      <w:pPr>
        <w:tabs>
          <w:tab w:val="left" w:pos="0"/>
        </w:tabs>
        <w:autoSpaceDE w:val="0"/>
        <w:autoSpaceDN w:val="0"/>
        <w:adjustRightInd w:val="0"/>
        <w:rPr>
          <w:rFonts w:ascii="Times New Roman" w:hAnsi="Times New Roman"/>
          <w:b/>
          <w:color w:val="231F20"/>
          <w:sz w:val="24"/>
        </w:rPr>
      </w:pPr>
    </w:p>
    <w:p w:rsidR="00B7099E" w:rsidRDefault="009F2377" w:rsidP="000B33FF">
      <w:pPr>
        <w:tabs>
          <w:tab w:val="left" w:pos="0"/>
        </w:tabs>
        <w:autoSpaceDE w:val="0"/>
        <w:autoSpaceDN w:val="0"/>
        <w:adjustRightInd w:val="0"/>
        <w:rPr>
          <w:rFonts w:ascii="Times New Roman" w:hAnsi="Times New Roman"/>
          <w:color w:val="231F20"/>
          <w:sz w:val="24"/>
        </w:rPr>
      </w:pPr>
      <w:r w:rsidRPr="003B6191">
        <w:rPr>
          <w:rFonts w:ascii="Times New Roman" w:hAnsi="Times New Roman"/>
          <w:b/>
          <w:color w:val="231F20"/>
          <w:sz w:val="24"/>
        </w:rPr>
        <w:t>Způsobilými výdaji jsou:</w:t>
      </w:r>
      <w:r w:rsidR="007B4BCD">
        <w:rPr>
          <w:rFonts w:ascii="Times New Roman" w:hAnsi="Times New Roman"/>
          <w:color w:val="231F20"/>
          <w:sz w:val="24"/>
        </w:rPr>
        <w:t xml:space="preserve"> </w:t>
      </w:r>
    </w:p>
    <w:p w:rsidR="00CF22A2" w:rsidRPr="003B6191" w:rsidRDefault="00CF22A2" w:rsidP="00DD6DB9">
      <w:pPr>
        <w:pStyle w:val="Odstavecseseznamem"/>
        <w:numPr>
          <w:ilvl w:val="0"/>
          <w:numId w:val="310"/>
        </w:numPr>
        <w:tabs>
          <w:tab w:val="left" w:pos="0"/>
        </w:tabs>
        <w:autoSpaceDE w:val="0"/>
        <w:autoSpaceDN w:val="0"/>
        <w:adjustRightInd w:val="0"/>
        <w:rPr>
          <w:rFonts w:ascii="Times New Roman" w:hAnsi="Times New Roman" w:cs="Arial"/>
          <w:color w:val="231F20"/>
          <w:sz w:val="24"/>
          <w:szCs w:val="20"/>
        </w:rPr>
      </w:pPr>
      <w:r w:rsidRPr="00A62D31">
        <w:rPr>
          <w:rFonts w:ascii="Times New Roman" w:hAnsi="Times New Roman"/>
          <w:noProof/>
          <w:color w:val="231F20"/>
          <w:sz w:val="24"/>
          <w:szCs w:val="24"/>
        </w:rPr>
        <w:t>výdaje na přípravu a zpracování projektové žádosti v IS BENEFIT7, monitorovacích zpráv a hlášení, zjednodušených žádostí o platbu, oznámení o změnách v projektu a studie proveditelnosti,</w:t>
      </w:r>
      <w:r w:rsidR="00DD6DB9">
        <w:rPr>
          <w:rFonts w:ascii="Times New Roman" w:hAnsi="Times New Roman"/>
          <w:noProof/>
          <w:color w:val="231F20"/>
          <w:sz w:val="24"/>
          <w:szCs w:val="24"/>
        </w:rPr>
        <w:t xml:space="preserve"> </w:t>
      </w:r>
      <w:r w:rsidR="00DD6DB9" w:rsidRPr="00DD6DB9">
        <w:rPr>
          <w:rFonts w:ascii="Times New Roman" w:hAnsi="Times New Roman"/>
          <w:noProof/>
          <w:color w:val="231F20"/>
          <w:sz w:val="24"/>
          <w:szCs w:val="24"/>
        </w:rPr>
        <w:t>Cost Benefit Analýzy, stavební projekto</w:t>
      </w:r>
      <w:r w:rsidR="00DD6DB9">
        <w:rPr>
          <w:rFonts w:ascii="Times New Roman" w:hAnsi="Times New Roman"/>
          <w:noProof/>
          <w:color w:val="231F20"/>
          <w:sz w:val="24"/>
          <w:szCs w:val="24"/>
        </w:rPr>
        <w:t>v</w:t>
      </w:r>
      <w:r w:rsidR="00DD6DB9" w:rsidRPr="00DD6DB9">
        <w:rPr>
          <w:rFonts w:ascii="Times New Roman" w:hAnsi="Times New Roman"/>
          <w:noProof/>
          <w:color w:val="231F20"/>
          <w:sz w:val="24"/>
          <w:szCs w:val="24"/>
        </w:rPr>
        <w:t>é dokumentace,</w:t>
      </w:r>
    </w:p>
    <w:p w:rsidR="00B90209" w:rsidRDefault="00E4164C" w:rsidP="003B6191">
      <w:pPr>
        <w:pStyle w:val="Odstavecseseznamem"/>
        <w:numPr>
          <w:ilvl w:val="0"/>
          <w:numId w:val="296"/>
        </w:numPr>
        <w:tabs>
          <w:tab w:val="left" w:pos="0"/>
        </w:tabs>
        <w:autoSpaceDE w:val="0"/>
        <w:autoSpaceDN w:val="0"/>
        <w:adjustRightInd w:val="0"/>
        <w:jc w:val="both"/>
        <w:rPr>
          <w:rFonts w:ascii="Times New Roman" w:hAnsi="Times New Roman"/>
          <w:noProof/>
          <w:color w:val="231F20"/>
          <w:sz w:val="24"/>
          <w:szCs w:val="24"/>
        </w:rPr>
      </w:pPr>
      <w:r w:rsidRPr="00E4164C">
        <w:rPr>
          <w:rFonts w:ascii="Times New Roman" w:hAnsi="Times New Roman"/>
          <w:noProof/>
          <w:color w:val="231F20"/>
          <w:sz w:val="24"/>
          <w:szCs w:val="24"/>
        </w:rPr>
        <w:t xml:space="preserve">pořízení dlouhodobého hmotného </w:t>
      </w:r>
      <w:r w:rsidR="00DC061B">
        <w:rPr>
          <w:rFonts w:ascii="Times New Roman" w:hAnsi="Times New Roman"/>
          <w:noProof/>
          <w:color w:val="231F20"/>
          <w:sz w:val="24"/>
          <w:szCs w:val="24"/>
        </w:rPr>
        <w:t xml:space="preserve">a nehmotného </w:t>
      </w:r>
      <w:r w:rsidRPr="00E4164C">
        <w:rPr>
          <w:rFonts w:ascii="Times New Roman" w:hAnsi="Times New Roman"/>
          <w:noProof/>
          <w:color w:val="231F20"/>
          <w:sz w:val="24"/>
          <w:szCs w:val="24"/>
        </w:rPr>
        <w:t>majetku souvisejícího s aktivitami projektu,</w:t>
      </w:r>
    </w:p>
    <w:p w:rsidR="00E5509D" w:rsidRDefault="00E4164C" w:rsidP="00E5509D">
      <w:pPr>
        <w:pStyle w:val="Odstavecseseznamem"/>
        <w:numPr>
          <w:ilvl w:val="0"/>
          <w:numId w:val="175"/>
        </w:numPr>
        <w:tabs>
          <w:tab w:val="left" w:pos="0"/>
        </w:tabs>
        <w:autoSpaceDE w:val="0"/>
        <w:autoSpaceDN w:val="0"/>
        <w:adjustRightInd w:val="0"/>
        <w:spacing w:before="60"/>
        <w:jc w:val="both"/>
        <w:rPr>
          <w:rFonts w:ascii="Times New Roman" w:hAnsi="Times New Roman"/>
          <w:noProof/>
          <w:color w:val="231F20"/>
          <w:sz w:val="24"/>
          <w:szCs w:val="24"/>
        </w:rPr>
      </w:pPr>
      <w:r w:rsidRPr="00E5509D">
        <w:rPr>
          <w:rFonts w:ascii="Times New Roman" w:hAnsi="Times New Roman"/>
          <w:noProof/>
          <w:color w:val="231F20"/>
          <w:sz w:val="24"/>
          <w:szCs w:val="24"/>
        </w:rPr>
        <w:t xml:space="preserve">pořízení drobného dlouhodobého hmotného a nehmotného majetku souvisejícího </w:t>
      </w:r>
      <w:r w:rsidR="005A0383" w:rsidRPr="00E5509D">
        <w:rPr>
          <w:rFonts w:ascii="Times New Roman" w:hAnsi="Times New Roman"/>
          <w:noProof/>
          <w:color w:val="231F20"/>
          <w:sz w:val="24"/>
          <w:szCs w:val="24"/>
        </w:rPr>
        <w:br/>
      </w:r>
      <w:r w:rsidRPr="00E5509D">
        <w:rPr>
          <w:rFonts w:ascii="Times New Roman" w:hAnsi="Times New Roman"/>
          <w:noProof/>
          <w:color w:val="231F20"/>
          <w:sz w:val="24"/>
          <w:szCs w:val="24"/>
        </w:rPr>
        <w:t>s aktivitami projektu,</w:t>
      </w:r>
    </w:p>
    <w:p w:rsidR="00CF22A2" w:rsidRDefault="00CF22A2" w:rsidP="00CF22A2">
      <w:pPr>
        <w:pStyle w:val="Odstavecseseznamem"/>
        <w:numPr>
          <w:ilvl w:val="0"/>
          <w:numId w:val="175"/>
        </w:numPr>
        <w:tabs>
          <w:tab w:val="left" w:pos="0"/>
        </w:tabs>
        <w:autoSpaceDE w:val="0"/>
        <w:autoSpaceDN w:val="0"/>
        <w:adjustRightInd w:val="0"/>
        <w:spacing w:before="60"/>
        <w:ind w:left="1418" w:hanging="1058"/>
        <w:jc w:val="both"/>
        <w:rPr>
          <w:rFonts w:ascii="Times New Roman" w:hAnsi="Times New Roman"/>
          <w:noProof/>
          <w:color w:val="231F20"/>
          <w:sz w:val="24"/>
          <w:szCs w:val="24"/>
        </w:rPr>
      </w:pPr>
      <w:r>
        <w:rPr>
          <w:rFonts w:ascii="Times New Roman" w:hAnsi="Times New Roman"/>
          <w:noProof/>
          <w:color w:val="231F20"/>
          <w:sz w:val="24"/>
          <w:szCs w:val="24"/>
        </w:rPr>
        <w:lastRenderedPageBreak/>
        <w:t>stavby a stavební úpravy,</w:t>
      </w:r>
    </w:p>
    <w:p w:rsidR="00E5509D" w:rsidRDefault="00E4164C" w:rsidP="00E5509D">
      <w:pPr>
        <w:pStyle w:val="Odstavecseseznamem"/>
        <w:numPr>
          <w:ilvl w:val="0"/>
          <w:numId w:val="175"/>
        </w:numPr>
        <w:tabs>
          <w:tab w:val="left" w:pos="0"/>
        </w:tabs>
        <w:autoSpaceDE w:val="0"/>
        <w:autoSpaceDN w:val="0"/>
        <w:adjustRightInd w:val="0"/>
        <w:spacing w:before="60"/>
        <w:jc w:val="both"/>
        <w:rPr>
          <w:rFonts w:ascii="Times New Roman" w:hAnsi="Times New Roman"/>
          <w:noProof/>
          <w:color w:val="231F20"/>
          <w:sz w:val="24"/>
          <w:szCs w:val="24"/>
        </w:rPr>
      </w:pPr>
      <w:r w:rsidRPr="00E5509D">
        <w:rPr>
          <w:rFonts w:ascii="Times New Roman" w:hAnsi="Times New Roman"/>
          <w:noProof/>
          <w:color w:val="231F20"/>
          <w:sz w:val="24"/>
          <w:szCs w:val="24"/>
        </w:rPr>
        <w:t>pořízení služeb bezprostředně souvisejících s realizací projektu</w:t>
      </w:r>
      <w:r w:rsidR="005A0383" w:rsidRPr="00E5509D">
        <w:rPr>
          <w:rFonts w:ascii="Times New Roman" w:hAnsi="Times New Roman"/>
          <w:noProof/>
          <w:color w:val="231F20"/>
          <w:sz w:val="24"/>
          <w:szCs w:val="24"/>
        </w:rPr>
        <w:t>,</w:t>
      </w:r>
      <w:r w:rsidR="00E5509D" w:rsidRPr="00E5509D">
        <w:rPr>
          <w:rFonts w:ascii="Times New Roman" w:hAnsi="Times New Roman"/>
          <w:noProof/>
          <w:color w:val="231F20"/>
          <w:sz w:val="24"/>
          <w:szCs w:val="24"/>
        </w:rPr>
        <w:t xml:space="preserve"> </w:t>
      </w:r>
    </w:p>
    <w:p w:rsidR="00CF22A2" w:rsidRPr="00370F54" w:rsidRDefault="00CF22A2" w:rsidP="00CF22A2">
      <w:pPr>
        <w:pStyle w:val="Odstavecseseznamem"/>
        <w:numPr>
          <w:ilvl w:val="0"/>
          <w:numId w:val="175"/>
        </w:numPr>
        <w:tabs>
          <w:tab w:val="left" w:pos="0"/>
        </w:tabs>
        <w:autoSpaceDE w:val="0"/>
        <w:autoSpaceDN w:val="0"/>
        <w:adjustRightInd w:val="0"/>
        <w:spacing w:before="60"/>
        <w:jc w:val="both"/>
        <w:rPr>
          <w:rFonts w:ascii="Times New Roman" w:hAnsi="Times New Roman"/>
          <w:sz w:val="24"/>
          <w:szCs w:val="24"/>
        </w:rPr>
      </w:pPr>
      <w:r w:rsidRPr="00370F54">
        <w:rPr>
          <w:rFonts w:ascii="Times New Roman" w:hAnsi="Times New Roman"/>
          <w:sz w:val="24"/>
          <w:szCs w:val="24"/>
        </w:rPr>
        <w:t>výdaje na odborné a znalecké posudky,</w:t>
      </w:r>
    </w:p>
    <w:p w:rsidR="00B90209" w:rsidRPr="003B6191" w:rsidRDefault="00CF22A2" w:rsidP="003B6191">
      <w:pPr>
        <w:pStyle w:val="Odstavecseseznamem"/>
        <w:numPr>
          <w:ilvl w:val="0"/>
          <w:numId w:val="174"/>
        </w:numPr>
        <w:tabs>
          <w:tab w:val="left" w:pos="0"/>
        </w:tabs>
        <w:autoSpaceDE w:val="0"/>
        <w:autoSpaceDN w:val="0"/>
        <w:adjustRightInd w:val="0"/>
        <w:ind w:left="714" w:hanging="357"/>
        <w:jc w:val="both"/>
        <w:rPr>
          <w:rFonts w:ascii="Times New Roman" w:hAnsi="Times New Roman"/>
          <w:noProof/>
          <w:color w:val="231F20"/>
          <w:sz w:val="24"/>
          <w:szCs w:val="24"/>
        </w:rPr>
      </w:pPr>
      <w:r>
        <w:rPr>
          <w:rFonts w:ascii="Times New Roman" w:hAnsi="Times New Roman"/>
          <w:color w:val="231F20"/>
          <w:sz w:val="24"/>
        </w:rPr>
        <w:t>osobní a mzdové náklady ve výši max. 3 mil. Kč na projekt,</w:t>
      </w:r>
    </w:p>
    <w:p w:rsidR="00ED2742" w:rsidRPr="00CF22A2" w:rsidRDefault="00E4164C" w:rsidP="00A62D31">
      <w:pPr>
        <w:pStyle w:val="Odstavecseseznamem"/>
        <w:numPr>
          <w:ilvl w:val="0"/>
          <w:numId w:val="175"/>
        </w:numPr>
        <w:tabs>
          <w:tab w:val="left" w:pos="0"/>
        </w:tabs>
        <w:autoSpaceDE w:val="0"/>
        <w:autoSpaceDN w:val="0"/>
        <w:adjustRightInd w:val="0"/>
        <w:spacing w:before="60"/>
        <w:jc w:val="both"/>
        <w:rPr>
          <w:rFonts w:ascii="Times New Roman" w:hAnsi="Times New Roman"/>
          <w:noProof/>
          <w:color w:val="231F20"/>
          <w:sz w:val="24"/>
          <w:szCs w:val="24"/>
        </w:rPr>
      </w:pPr>
      <w:r w:rsidRPr="00CF22A2">
        <w:rPr>
          <w:rFonts w:ascii="Times New Roman" w:hAnsi="Times New Roman"/>
          <w:noProof/>
          <w:color w:val="231F20"/>
          <w:sz w:val="24"/>
          <w:szCs w:val="24"/>
        </w:rPr>
        <w:t>výdaje na povinnou publicitu projektu realizované v souladu s Pravidly pro provádění informačních a propagačních opatření</w:t>
      </w:r>
      <w:r w:rsidR="003643B3" w:rsidRPr="00CF22A2">
        <w:rPr>
          <w:rFonts w:ascii="Times New Roman" w:hAnsi="Times New Roman"/>
          <w:noProof/>
          <w:color w:val="231F20"/>
          <w:sz w:val="24"/>
          <w:szCs w:val="24"/>
        </w:rPr>
        <w:t xml:space="preserve"> (viz příloha č. </w:t>
      </w:r>
      <w:r w:rsidR="007368E9" w:rsidRPr="00CF22A2">
        <w:rPr>
          <w:rFonts w:ascii="Times New Roman" w:hAnsi="Times New Roman"/>
          <w:noProof/>
          <w:color w:val="231F20"/>
          <w:sz w:val="24"/>
          <w:szCs w:val="24"/>
        </w:rPr>
        <w:t>7</w:t>
      </w:r>
      <w:r w:rsidR="003643B3" w:rsidRPr="00CF22A2">
        <w:rPr>
          <w:rFonts w:ascii="Times New Roman" w:hAnsi="Times New Roman"/>
          <w:noProof/>
          <w:color w:val="231F20"/>
          <w:sz w:val="24"/>
          <w:szCs w:val="24"/>
        </w:rPr>
        <w:t xml:space="preserve"> Příručky)</w:t>
      </w:r>
      <w:r w:rsidR="005A0383" w:rsidRPr="00CF22A2">
        <w:rPr>
          <w:rFonts w:ascii="Times New Roman" w:hAnsi="Times New Roman"/>
          <w:noProof/>
          <w:color w:val="231F20"/>
          <w:sz w:val="24"/>
          <w:szCs w:val="24"/>
        </w:rPr>
        <w:t>,</w:t>
      </w:r>
      <w:r w:rsidR="00E40427" w:rsidRPr="00CB0CFA">
        <w:rPr>
          <w:rFonts w:ascii="Times New Roman" w:hAnsi="Times New Roman"/>
          <w:noProof/>
          <w:color w:val="231F20"/>
          <w:sz w:val="24"/>
          <w:szCs w:val="24"/>
        </w:rPr>
        <w:t xml:space="preserve"> více viz kapitola 7.5 Informování o projektu, propagace projektu,</w:t>
      </w:r>
      <w:r w:rsidR="00CF22A2" w:rsidDel="00CF22A2">
        <w:rPr>
          <w:rStyle w:val="Odkaznakoment"/>
        </w:rPr>
        <w:t xml:space="preserve"> </w:t>
      </w:r>
    </w:p>
    <w:p w:rsidR="00B90209" w:rsidRDefault="00E4164C" w:rsidP="003B6191">
      <w:pPr>
        <w:pStyle w:val="Odstavecseseznamem"/>
        <w:numPr>
          <w:ilvl w:val="0"/>
          <w:numId w:val="296"/>
        </w:numPr>
        <w:tabs>
          <w:tab w:val="left" w:pos="0"/>
        </w:tabs>
        <w:autoSpaceDE w:val="0"/>
        <w:autoSpaceDN w:val="0"/>
        <w:adjustRightInd w:val="0"/>
        <w:jc w:val="both"/>
        <w:rPr>
          <w:rFonts w:ascii="Times New Roman" w:hAnsi="Times New Roman"/>
          <w:noProof/>
          <w:color w:val="231F20"/>
          <w:sz w:val="24"/>
          <w:szCs w:val="24"/>
        </w:rPr>
      </w:pPr>
      <w:r w:rsidRPr="00E4164C">
        <w:rPr>
          <w:rFonts w:ascii="Times New Roman" w:hAnsi="Times New Roman"/>
          <w:noProof/>
          <w:color w:val="231F20"/>
          <w:sz w:val="24"/>
          <w:szCs w:val="24"/>
        </w:rPr>
        <w:t>daň z přidané hodnoty u plátců DPH</w:t>
      </w:r>
      <w:r w:rsidR="005A0383" w:rsidRPr="002B1806">
        <w:rPr>
          <w:rFonts w:ascii="Times New Roman" w:hAnsi="Times New Roman"/>
          <w:vertAlign w:val="superscript"/>
        </w:rPr>
        <w:footnoteReference w:id="3"/>
      </w:r>
      <w:r w:rsidRPr="00E4164C">
        <w:rPr>
          <w:rFonts w:ascii="Times New Roman" w:hAnsi="Times New Roman"/>
          <w:noProof/>
          <w:color w:val="231F20"/>
          <w:sz w:val="24"/>
          <w:szCs w:val="24"/>
        </w:rPr>
        <w:t>, pokud nemají nárok na odpočet DPH na vstupu</w:t>
      </w:r>
      <w:r w:rsidR="005A0383">
        <w:rPr>
          <w:rFonts w:ascii="Times New Roman" w:hAnsi="Times New Roman"/>
          <w:noProof/>
          <w:color w:val="231F20"/>
          <w:sz w:val="24"/>
          <w:szCs w:val="24"/>
        </w:rPr>
        <w:t>.</w:t>
      </w:r>
    </w:p>
    <w:p w:rsidR="00803B0F" w:rsidRPr="00FD3C97" w:rsidRDefault="00803B0F" w:rsidP="00F05E50">
      <w:pPr>
        <w:keepNext/>
        <w:keepLines/>
        <w:spacing w:before="360"/>
        <w:rPr>
          <w:rFonts w:ascii="Times New Roman" w:hAnsi="Times New Roman" w:cs="Times New Roman"/>
          <w:b/>
          <w:sz w:val="24"/>
          <w:szCs w:val="24"/>
        </w:rPr>
      </w:pPr>
      <w:r w:rsidRPr="00803B0F">
        <w:rPr>
          <w:rFonts w:ascii="Times New Roman" w:hAnsi="Times New Roman" w:cs="Times New Roman"/>
          <w:b/>
          <w:sz w:val="24"/>
          <w:szCs w:val="24"/>
        </w:rPr>
        <w:t xml:space="preserve">Způsobilými výdaji </w:t>
      </w:r>
      <w:r w:rsidRPr="00FD3C97">
        <w:rPr>
          <w:rFonts w:ascii="Times New Roman" w:hAnsi="Times New Roman" w:cs="Times New Roman"/>
          <w:b/>
          <w:sz w:val="24"/>
          <w:szCs w:val="24"/>
        </w:rPr>
        <w:t>nejsou:</w:t>
      </w:r>
    </w:p>
    <w:p w:rsidR="00B90209" w:rsidRDefault="006138AE" w:rsidP="003B6191">
      <w:pPr>
        <w:numPr>
          <w:ilvl w:val="0"/>
          <w:numId w:val="175"/>
        </w:numPr>
        <w:spacing w:before="60"/>
        <w:rPr>
          <w:rFonts w:ascii="Times New Roman" w:hAnsi="Times New Roman" w:cs="Times New Roman"/>
          <w:sz w:val="24"/>
          <w:szCs w:val="24"/>
        </w:rPr>
      </w:pPr>
      <w:r w:rsidRPr="006138AE">
        <w:rPr>
          <w:rFonts w:ascii="Times New Roman" w:hAnsi="Times New Roman" w:cs="Times New Roman"/>
          <w:sz w:val="24"/>
          <w:szCs w:val="24"/>
        </w:rPr>
        <w:t>výdaje bez přímého vztahu k projektu,</w:t>
      </w:r>
    </w:p>
    <w:p w:rsidR="00B90209" w:rsidRDefault="006138AE" w:rsidP="003B6191">
      <w:pPr>
        <w:numPr>
          <w:ilvl w:val="0"/>
          <w:numId w:val="175"/>
        </w:numPr>
        <w:spacing w:before="60"/>
        <w:rPr>
          <w:rFonts w:ascii="Times New Roman" w:hAnsi="Times New Roman" w:cs="Times New Roman"/>
          <w:sz w:val="24"/>
          <w:szCs w:val="24"/>
        </w:rPr>
      </w:pPr>
      <w:r w:rsidRPr="006138AE">
        <w:rPr>
          <w:rFonts w:ascii="Times New Roman" w:hAnsi="Times New Roman" w:cs="Times New Roman"/>
          <w:sz w:val="24"/>
          <w:szCs w:val="24"/>
        </w:rPr>
        <w:t>výdaje nesplňující principy hospodárnosti, účelnosti a efektivnosti,</w:t>
      </w:r>
    </w:p>
    <w:p w:rsidR="006138AE" w:rsidRPr="00B8416A" w:rsidRDefault="006138AE" w:rsidP="00B8416A">
      <w:pPr>
        <w:widowControl w:val="0"/>
        <w:numPr>
          <w:ilvl w:val="0"/>
          <w:numId w:val="175"/>
        </w:numPr>
        <w:tabs>
          <w:tab w:val="left" w:pos="820"/>
        </w:tabs>
        <w:autoSpaceDE w:val="0"/>
        <w:autoSpaceDN w:val="0"/>
        <w:adjustRightInd w:val="0"/>
        <w:spacing w:before="60"/>
        <w:ind w:left="714" w:hanging="357"/>
        <w:rPr>
          <w:rFonts w:ascii="Times New Roman" w:hAnsi="Times New Roman" w:cs="Times New Roman"/>
          <w:sz w:val="24"/>
          <w:szCs w:val="24"/>
        </w:rPr>
      </w:pPr>
      <w:r w:rsidRPr="00B8416A">
        <w:rPr>
          <w:rFonts w:ascii="Times New Roman" w:hAnsi="Times New Roman" w:cs="Times New Roman"/>
          <w:sz w:val="24"/>
          <w:szCs w:val="24"/>
        </w:rPr>
        <w:t>výdaje na nákup použitého zařízení v ceně, která je vyšší než cena zjištěná znaleckým posudkem,</w:t>
      </w:r>
    </w:p>
    <w:p w:rsidR="006138AE" w:rsidRPr="00A62D31" w:rsidRDefault="006138AE" w:rsidP="00A62D31">
      <w:pPr>
        <w:numPr>
          <w:ilvl w:val="0"/>
          <w:numId w:val="175"/>
        </w:numPr>
        <w:spacing w:before="60"/>
        <w:rPr>
          <w:rFonts w:ascii="Times New Roman" w:hAnsi="Times New Roman" w:cs="Times New Roman"/>
          <w:sz w:val="24"/>
          <w:szCs w:val="24"/>
        </w:rPr>
      </w:pPr>
      <w:r w:rsidRPr="00B8416A">
        <w:rPr>
          <w:rFonts w:ascii="Times New Roman" w:hAnsi="Times New Roman" w:cs="Times New Roman"/>
          <w:sz w:val="24"/>
          <w:szCs w:val="24"/>
        </w:rPr>
        <w:t>nákup pozemků a staveb,</w:t>
      </w:r>
    </w:p>
    <w:p w:rsidR="00B90209" w:rsidRDefault="006138AE" w:rsidP="003B6191">
      <w:pPr>
        <w:numPr>
          <w:ilvl w:val="0"/>
          <w:numId w:val="175"/>
        </w:numPr>
        <w:spacing w:before="60"/>
        <w:rPr>
          <w:rFonts w:ascii="Times New Roman" w:hAnsi="Times New Roman" w:cs="Times New Roman"/>
          <w:sz w:val="24"/>
          <w:szCs w:val="24"/>
        </w:rPr>
      </w:pPr>
      <w:r w:rsidRPr="00B8416A">
        <w:rPr>
          <w:rFonts w:ascii="Times New Roman" w:hAnsi="Times New Roman" w:cs="Times New Roman"/>
          <w:sz w:val="24"/>
          <w:szCs w:val="24"/>
        </w:rPr>
        <w:t>daň z přidané hodnoty, pokud existuje zákonný nárok na její odpočet ve smyslu zákona č. 235/2004 Sb., o dani z přidané hodnoty, a jiné daně,</w:t>
      </w:r>
    </w:p>
    <w:p w:rsidR="00B90209" w:rsidRDefault="006138AE" w:rsidP="003B6191">
      <w:pPr>
        <w:numPr>
          <w:ilvl w:val="0"/>
          <w:numId w:val="175"/>
        </w:numPr>
        <w:spacing w:before="60"/>
        <w:rPr>
          <w:rFonts w:ascii="Times New Roman" w:hAnsi="Times New Roman" w:cs="Times New Roman"/>
          <w:sz w:val="24"/>
          <w:szCs w:val="24"/>
        </w:rPr>
      </w:pPr>
      <w:r w:rsidRPr="00B8416A">
        <w:rPr>
          <w:rFonts w:ascii="Times New Roman" w:hAnsi="Times New Roman" w:cs="Times New Roman"/>
          <w:sz w:val="24"/>
          <w:szCs w:val="24"/>
        </w:rPr>
        <w:t>splátky půjček a úvěrů,</w:t>
      </w:r>
    </w:p>
    <w:p w:rsidR="006138AE" w:rsidRPr="00B8416A" w:rsidRDefault="006138AE" w:rsidP="00B8416A">
      <w:pPr>
        <w:keepNext/>
        <w:keepLines/>
        <w:numPr>
          <w:ilvl w:val="0"/>
          <w:numId w:val="175"/>
        </w:numPr>
        <w:spacing w:before="60"/>
        <w:ind w:left="714" w:hanging="357"/>
        <w:rPr>
          <w:rFonts w:ascii="Times New Roman" w:hAnsi="Times New Roman" w:cs="Times New Roman"/>
          <w:sz w:val="24"/>
          <w:szCs w:val="24"/>
        </w:rPr>
      </w:pPr>
      <w:r w:rsidRPr="00B8416A">
        <w:rPr>
          <w:rFonts w:ascii="Times New Roman" w:hAnsi="Times New Roman" w:cs="Times New Roman"/>
          <w:sz w:val="24"/>
          <w:szCs w:val="24"/>
        </w:rPr>
        <w:t>úroky z úvěrů,</w:t>
      </w:r>
    </w:p>
    <w:p w:rsidR="00B90209" w:rsidRDefault="006138AE" w:rsidP="003B6191">
      <w:pPr>
        <w:numPr>
          <w:ilvl w:val="0"/>
          <w:numId w:val="175"/>
        </w:numPr>
        <w:spacing w:before="60"/>
        <w:rPr>
          <w:rFonts w:ascii="Times New Roman" w:hAnsi="Times New Roman" w:cs="Times New Roman"/>
          <w:sz w:val="24"/>
          <w:szCs w:val="24"/>
        </w:rPr>
      </w:pPr>
      <w:r w:rsidRPr="00B8416A">
        <w:rPr>
          <w:rFonts w:ascii="Times New Roman" w:hAnsi="Times New Roman" w:cs="Times New Roman"/>
          <w:sz w:val="24"/>
          <w:szCs w:val="24"/>
        </w:rPr>
        <w:t>sankce a penále,</w:t>
      </w:r>
    </w:p>
    <w:p w:rsidR="00B90209" w:rsidRDefault="006138AE" w:rsidP="003B6191">
      <w:pPr>
        <w:numPr>
          <w:ilvl w:val="0"/>
          <w:numId w:val="175"/>
        </w:numPr>
        <w:spacing w:before="60"/>
        <w:rPr>
          <w:rFonts w:ascii="Times New Roman" w:hAnsi="Times New Roman" w:cs="Times New Roman"/>
          <w:sz w:val="24"/>
          <w:szCs w:val="24"/>
        </w:rPr>
      </w:pPr>
      <w:r w:rsidRPr="00B8416A">
        <w:rPr>
          <w:rFonts w:ascii="Times New Roman" w:hAnsi="Times New Roman" w:cs="Times New Roman"/>
          <w:sz w:val="24"/>
          <w:szCs w:val="24"/>
        </w:rPr>
        <w:t>výdaje na bank</w:t>
      </w:r>
      <w:r w:rsidRPr="006138AE">
        <w:rPr>
          <w:rFonts w:ascii="Times New Roman" w:hAnsi="Times New Roman" w:cs="Times New Roman"/>
          <w:sz w:val="24"/>
          <w:szCs w:val="24"/>
        </w:rPr>
        <w:t>ovní záruky, pojištění, úroky, bankovní poplatky, kursové ztráty, celní a správní poplatky,</w:t>
      </w:r>
      <w:r w:rsidR="00413D79">
        <w:rPr>
          <w:rFonts w:ascii="Times New Roman" w:hAnsi="Times New Roman" w:cs="Times New Roman"/>
          <w:sz w:val="24"/>
          <w:szCs w:val="24"/>
        </w:rPr>
        <w:t xml:space="preserve"> </w:t>
      </w:r>
    </w:p>
    <w:p w:rsidR="00CF22A2" w:rsidRDefault="006138AE" w:rsidP="00CF22A2">
      <w:pPr>
        <w:numPr>
          <w:ilvl w:val="0"/>
          <w:numId w:val="175"/>
        </w:numPr>
        <w:spacing w:before="60"/>
        <w:rPr>
          <w:rFonts w:ascii="Times New Roman" w:hAnsi="Times New Roman" w:cs="Times New Roman"/>
          <w:sz w:val="24"/>
          <w:szCs w:val="24"/>
        </w:rPr>
      </w:pPr>
      <w:r w:rsidRPr="006138AE">
        <w:rPr>
          <w:rFonts w:ascii="Times New Roman" w:hAnsi="Times New Roman" w:cs="Times New Roman"/>
          <w:sz w:val="24"/>
          <w:szCs w:val="24"/>
        </w:rPr>
        <w:t>výdaje za zřízení a vedení účtu a za finanční transakce na tomto účtu,</w:t>
      </w:r>
    </w:p>
    <w:p w:rsidR="00CF22A2" w:rsidRDefault="006138AE" w:rsidP="00CF22A2">
      <w:pPr>
        <w:numPr>
          <w:ilvl w:val="0"/>
          <w:numId w:val="175"/>
        </w:numPr>
        <w:spacing w:before="60"/>
        <w:rPr>
          <w:rFonts w:ascii="Times New Roman" w:hAnsi="Times New Roman" w:cs="Times New Roman"/>
          <w:sz w:val="24"/>
          <w:szCs w:val="24"/>
        </w:rPr>
      </w:pPr>
      <w:r w:rsidRPr="00CF22A2">
        <w:rPr>
          <w:rFonts w:ascii="Times New Roman" w:hAnsi="Times New Roman" w:cs="Times New Roman"/>
          <w:sz w:val="24"/>
          <w:szCs w:val="24"/>
        </w:rPr>
        <w:t>režijní náklady</w:t>
      </w:r>
      <w:r w:rsidR="00A62D31">
        <w:rPr>
          <w:rFonts w:ascii="Times New Roman" w:hAnsi="Times New Roman" w:cs="Times New Roman"/>
          <w:sz w:val="24"/>
          <w:szCs w:val="24"/>
        </w:rPr>
        <w:t>,</w:t>
      </w:r>
      <w:r w:rsidRPr="00CF22A2">
        <w:rPr>
          <w:rFonts w:ascii="Times New Roman" w:hAnsi="Times New Roman" w:cs="Times New Roman"/>
          <w:sz w:val="24"/>
          <w:szCs w:val="24"/>
        </w:rPr>
        <w:t xml:space="preserve"> </w:t>
      </w:r>
    </w:p>
    <w:p w:rsidR="006138AE" w:rsidRPr="00CF22A2" w:rsidRDefault="006138AE" w:rsidP="00CF22A2">
      <w:pPr>
        <w:numPr>
          <w:ilvl w:val="0"/>
          <w:numId w:val="175"/>
        </w:numPr>
        <w:spacing w:before="60"/>
        <w:rPr>
          <w:rFonts w:ascii="Times New Roman" w:hAnsi="Times New Roman" w:cs="Times New Roman"/>
          <w:sz w:val="24"/>
          <w:szCs w:val="24"/>
        </w:rPr>
      </w:pPr>
      <w:r w:rsidRPr="00CF22A2">
        <w:rPr>
          <w:rFonts w:ascii="Times New Roman" w:hAnsi="Times New Roman" w:cs="Times New Roman"/>
          <w:sz w:val="24"/>
          <w:szCs w:val="24"/>
        </w:rPr>
        <w:t>cestovní náhrady</w:t>
      </w:r>
      <w:r w:rsidR="004976D3" w:rsidRPr="00CF22A2">
        <w:rPr>
          <w:rFonts w:ascii="Times New Roman" w:hAnsi="Times New Roman" w:cs="Times New Roman"/>
          <w:sz w:val="24"/>
          <w:szCs w:val="24"/>
        </w:rPr>
        <w:t>.</w:t>
      </w:r>
    </w:p>
    <w:p w:rsidR="00E5509D" w:rsidRPr="00E5509D" w:rsidRDefault="00E5509D" w:rsidP="00E5509D">
      <w:pPr>
        <w:spacing w:before="60"/>
        <w:ind w:left="720"/>
      </w:pPr>
    </w:p>
    <w:p w:rsidR="00E5509D" w:rsidRDefault="00E5509D" w:rsidP="000D20A4">
      <w:pPr>
        <w:rPr>
          <w:rFonts w:ascii="Times New Roman" w:hAnsi="Times New Roman" w:cs="Times New Roman"/>
          <w:noProof/>
          <w:sz w:val="24"/>
        </w:rPr>
      </w:pPr>
      <w:r w:rsidRPr="000D20A4">
        <w:rPr>
          <w:rFonts w:ascii="Times New Roman" w:hAnsi="Times New Roman" w:cs="Times New Roman"/>
          <w:b/>
          <w:noProof/>
          <w:sz w:val="24"/>
        </w:rPr>
        <w:t>Každý způsobilý výdaj</w:t>
      </w:r>
      <w:r w:rsidRPr="000D20A4">
        <w:rPr>
          <w:rFonts w:ascii="Times New Roman" w:hAnsi="Times New Roman" w:cs="Times New Roman"/>
          <w:noProof/>
          <w:sz w:val="24"/>
        </w:rPr>
        <w:t xml:space="preserve"> doložený průkaznými účetními či daňovými doklady lze uplatnit </w:t>
      </w:r>
      <w:r w:rsidRPr="000D20A4">
        <w:rPr>
          <w:rFonts w:ascii="Times New Roman" w:hAnsi="Times New Roman" w:cs="Times New Roman"/>
          <w:b/>
          <w:noProof/>
          <w:sz w:val="24"/>
        </w:rPr>
        <w:t>pouze jedenkrát</w:t>
      </w:r>
      <w:r w:rsidRPr="000D20A4">
        <w:rPr>
          <w:rFonts w:ascii="Times New Roman" w:hAnsi="Times New Roman" w:cs="Times New Roman"/>
          <w:noProof/>
          <w:sz w:val="24"/>
        </w:rPr>
        <w:t>, tzn., že výdaj, na který se vztahuje přiznaná podpora, se neuplatní v jiném dotačním programu financovaném z veřejných zdrojů ani v jiné oblasti intervence IOP.</w:t>
      </w:r>
    </w:p>
    <w:p w:rsidR="000D20A4" w:rsidRDefault="000D20A4" w:rsidP="000D20A4">
      <w:pPr>
        <w:rPr>
          <w:rFonts w:ascii="Times New Roman" w:hAnsi="Times New Roman" w:cs="Times New Roman"/>
          <w:b/>
          <w:noProof/>
          <w:sz w:val="24"/>
        </w:rPr>
      </w:pPr>
      <w:r w:rsidRPr="000D20A4">
        <w:rPr>
          <w:rFonts w:ascii="Times New Roman" w:hAnsi="Times New Roman" w:cs="Times New Roman"/>
          <w:b/>
          <w:noProof/>
          <w:sz w:val="24"/>
        </w:rPr>
        <w:t>Příjemce nesmí na realizaci projektu čerpat dotaci z žádného jiného dotačního titulu, jiného operačního programu, jiných prostředků krytých z rozpočtu EU a národních veřejných rozpočtů, krajských dotačních titulů, ani z jiných finančních mechanizmů nebo nástrojů finančního inženýrství.</w:t>
      </w:r>
    </w:p>
    <w:p w:rsidR="000D20A4" w:rsidRDefault="000D20A4" w:rsidP="000D20A4">
      <w:pPr>
        <w:rPr>
          <w:rFonts w:ascii="Times New Roman" w:hAnsi="Times New Roman" w:cs="Times New Roman"/>
          <w:b/>
          <w:noProof/>
          <w:color w:val="231F20"/>
          <w:sz w:val="24"/>
          <w:szCs w:val="24"/>
        </w:rPr>
      </w:pPr>
      <w:r w:rsidRPr="00E5509D">
        <w:rPr>
          <w:rFonts w:ascii="Times New Roman" w:hAnsi="Times New Roman" w:cs="Times New Roman"/>
          <w:b/>
          <w:noProof/>
          <w:color w:val="231F20"/>
          <w:sz w:val="24"/>
          <w:szCs w:val="24"/>
        </w:rPr>
        <w:t>Pokud vzniknou v projektu nezpůsobilé výdaje, musí být vždy financovány ze zdrojů příjemce.</w:t>
      </w:r>
    </w:p>
    <w:p w:rsidR="00604F77" w:rsidRPr="000D20A4" w:rsidRDefault="00604F77" w:rsidP="000D20A4">
      <w:pPr>
        <w:rPr>
          <w:rFonts w:ascii="Times New Roman" w:hAnsi="Times New Roman" w:cs="Times New Roman"/>
          <w:b/>
          <w:noProof/>
          <w:sz w:val="24"/>
        </w:rPr>
      </w:pPr>
    </w:p>
    <w:p w:rsidR="00B7099E" w:rsidRPr="003B6191" w:rsidRDefault="009F2377" w:rsidP="007E3172">
      <w:pPr>
        <w:keepNext/>
        <w:keepLines/>
        <w:autoSpaceDE w:val="0"/>
        <w:autoSpaceDN w:val="0"/>
        <w:adjustRightInd w:val="0"/>
        <w:ind w:right="-108"/>
        <w:rPr>
          <w:rFonts w:ascii="Times New Roman" w:hAnsi="Times New Roman"/>
          <w:b/>
          <w:sz w:val="24"/>
          <w:u w:val="single"/>
        </w:rPr>
      </w:pPr>
      <w:r w:rsidRPr="003B6191">
        <w:rPr>
          <w:rFonts w:ascii="Times New Roman" w:hAnsi="Times New Roman"/>
          <w:b/>
          <w:sz w:val="24"/>
          <w:u w:val="single"/>
        </w:rPr>
        <w:t>Minimální a maximální velikost projektu a doba trvání:</w:t>
      </w:r>
    </w:p>
    <w:p w:rsidR="00A62D31" w:rsidRDefault="00421723" w:rsidP="00DA010C">
      <w:pPr>
        <w:autoSpaceDE w:val="0"/>
        <w:autoSpaceDN w:val="0"/>
        <w:adjustRightInd w:val="0"/>
        <w:ind w:right="-108"/>
        <w:rPr>
          <w:rFonts w:ascii="Times New Roman" w:hAnsi="Times New Roman" w:cs="Times New Roman"/>
          <w:sz w:val="24"/>
          <w:szCs w:val="24"/>
        </w:rPr>
      </w:pPr>
      <w:r w:rsidRPr="00DA010C">
        <w:rPr>
          <w:rFonts w:ascii="Times New Roman" w:hAnsi="Times New Roman" w:cs="Times New Roman"/>
          <w:sz w:val="24"/>
          <w:szCs w:val="24"/>
        </w:rPr>
        <w:t xml:space="preserve">Minimální výše celkových způsobilých </w:t>
      </w:r>
      <w:r w:rsidR="004754B9" w:rsidRPr="00DA010C">
        <w:rPr>
          <w:rFonts w:ascii="Times New Roman" w:hAnsi="Times New Roman" w:cs="Times New Roman"/>
          <w:sz w:val="24"/>
          <w:szCs w:val="24"/>
        </w:rPr>
        <w:t>výdajů</w:t>
      </w:r>
      <w:r w:rsidRPr="00DA010C">
        <w:rPr>
          <w:rFonts w:ascii="Times New Roman" w:hAnsi="Times New Roman" w:cs="Times New Roman"/>
          <w:sz w:val="24"/>
          <w:szCs w:val="24"/>
        </w:rPr>
        <w:t xml:space="preserve"> na jeden projekt</w:t>
      </w:r>
      <w:r w:rsidR="00DB3785">
        <w:rPr>
          <w:rFonts w:ascii="Times New Roman" w:hAnsi="Times New Roman" w:cs="Times New Roman"/>
          <w:sz w:val="24"/>
          <w:szCs w:val="24"/>
        </w:rPr>
        <w:t>:</w:t>
      </w:r>
      <w:r w:rsidRPr="00DA010C">
        <w:rPr>
          <w:rFonts w:ascii="Times New Roman" w:hAnsi="Times New Roman" w:cs="Times New Roman"/>
          <w:sz w:val="24"/>
          <w:szCs w:val="24"/>
        </w:rPr>
        <w:t xml:space="preserve"> </w:t>
      </w:r>
    </w:p>
    <w:p w:rsidR="00E050F0" w:rsidRPr="00DA010C" w:rsidRDefault="003A12EE" w:rsidP="00DA010C">
      <w:pPr>
        <w:autoSpaceDE w:val="0"/>
        <w:autoSpaceDN w:val="0"/>
        <w:adjustRightInd w:val="0"/>
        <w:ind w:right="-108"/>
        <w:rPr>
          <w:rFonts w:ascii="Times New Roman" w:hAnsi="Times New Roman" w:cs="Times New Roman"/>
          <w:sz w:val="24"/>
          <w:szCs w:val="24"/>
        </w:rPr>
      </w:pPr>
      <w:r>
        <w:rPr>
          <w:rFonts w:ascii="Times New Roman" w:hAnsi="Times New Roman"/>
          <w:b/>
          <w:sz w:val="24"/>
        </w:rPr>
        <w:t>5</w:t>
      </w:r>
      <w:r w:rsidR="00D2745C">
        <w:rPr>
          <w:rFonts w:ascii="Times New Roman" w:hAnsi="Times New Roman"/>
          <w:b/>
          <w:sz w:val="24"/>
        </w:rPr>
        <w:t>1</w:t>
      </w:r>
      <w:r>
        <w:rPr>
          <w:rFonts w:ascii="Times New Roman" w:hAnsi="Times New Roman"/>
          <w:b/>
          <w:sz w:val="24"/>
        </w:rPr>
        <w:t> mil</w:t>
      </w:r>
      <w:r w:rsidR="00DB3785">
        <w:rPr>
          <w:rFonts w:ascii="Times New Roman" w:hAnsi="Times New Roman"/>
          <w:b/>
          <w:sz w:val="24"/>
        </w:rPr>
        <w:t>.</w:t>
      </w:r>
      <w:r>
        <w:rPr>
          <w:rFonts w:ascii="Times New Roman" w:hAnsi="Times New Roman"/>
          <w:b/>
          <w:sz w:val="24"/>
        </w:rPr>
        <w:t xml:space="preserve"> EUR</w:t>
      </w:r>
      <w:r w:rsidR="001476AA">
        <w:rPr>
          <w:rFonts w:ascii="Times New Roman" w:hAnsi="Times New Roman"/>
          <w:b/>
          <w:sz w:val="24"/>
        </w:rPr>
        <w:t>, tj. 1,</w:t>
      </w:r>
      <w:r w:rsidR="00D2745C">
        <w:rPr>
          <w:rFonts w:ascii="Times New Roman" w:hAnsi="Times New Roman"/>
          <w:b/>
          <w:sz w:val="24"/>
        </w:rPr>
        <w:t>3107</w:t>
      </w:r>
      <w:r w:rsidR="00DB3785">
        <w:rPr>
          <w:rFonts w:ascii="Times New Roman" w:hAnsi="Times New Roman"/>
          <w:b/>
          <w:sz w:val="24"/>
        </w:rPr>
        <w:t xml:space="preserve"> mld. Kč</w:t>
      </w:r>
      <w:r w:rsidR="00421723" w:rsidRPr="00DA010C">
        <w:rPr>
          <w:rFonts w:ascii="Times New Roman" w:hAnsi="Times New Roman" w:cs="Times New Roman"/>
          <w:sz w:val="24"/>
          <w:szCs w:val="24"/>
        </w:rPr>
        <w:t xml:space="preserve">. </w:t>
      </w:r>
    </w:p>
    <w:p w:rsidR="00B90209" w:rsidRDefault="00734653" w:rsidP="003B6191">
      <w:pPr>
        <w:autoSpaceDE w:val="0"/>
        <w:autoSpaceDN w:val="0"/>
        <w:adjustRightInd w:val="0"/>
        <w:ind w:right="-2"/>
        <w:rPr>
          <w:rFonts w:ascii="Times New Roman" w:hAnsi="Times New Roman" w:cs="Times New Roman"/>
          <w:sz w:val="24"/>
          <w:szCs w:val="24"/>
        </w:rPr>
      </w:pPr>
      <w:r w:rsidRPr="00734653">
        <w:rPr>
          <w:rFonts w:ascii="Times New Roman" w:hAnsi="Times New Roman" w:cs="Times New Roman"/>
          <w:sz w:val="24"/>
          <w:szCs w:val="24"/>
        </w:rPr>
        <w:t xml:space="preserve">Maximální přípustná výše celkových způsobilých výdajů na </w:t>
      </w:r>
      <w:r w:rsidR="00D2745C">
        <w:rPr>
          <w:rFonts w:ascii="Times New Roman" w:hAnsi="Times New Roman" w:cs="Times New Roman"/>
          <w:sz w:val="24"/>
          <w:szCs w:val="24"/>
        </w:rPr>
        <w:t>jeden projekt</w:t>
      </w:r>
      <w:r w:rsidRPr="00734653">
        <w:rPr>
          <w:rFonts w:ascii="Times New Roman" w:hAnsi="Times New Roman" w:cs="Times New Roman"/>
          <w:sz w:val="24"/>
          <w:szCs w:val="24"/>
        </w:rPr>
        <w:t xml:space="preserve">: </w:t>
      </w:r>
    </w:p>
    <w:p w:rsidR="00734653" w:rsidRPr="00734653" w:rsidRDefault="009F2377" w:rsidP="00734653">
      <w:pPr>
        <w:autoSpaceDE w:val="0"/>
        <w:autoSpaceDN w:val="0"/>
        <w:adjustRightInd w:val="0"/>
        <w:ind w:right="-108"/>
        <w:rPr>
          <w:rFonts w:ascii="Times New Roman" w:hAnsi="Times New Roman" w:cs="Times New Roman"/>
          <w:sz w:val="24"/>
          <w:szCs w:val="24"/>
        </w:rPr>
      </w:pPr>
      <w:r w:rsidRPr="003B6191">
        <w:rPr>
          <w:rFonts w:ascii="Times New Roman" w:hAnsi="Times New Roman" w:cs="Times New Roman"/>
          <w:b/>
          <w:sz w:val="24"/>
          <w:szCs w:val="24"/>
        </w:rPr>
        <w:t>56 mil. EUR, tj.</w:t>
      </w:r>
      <w:r w:rsidR="00DB3785">
        <w:rPr>
          <w:rFonts w:ascii="Times New Roman" w:hAnsi="Times New Roman" w:cs="Times New Roman"/>
          <w:sz w:val="24"/>
          <w:szCs w:val="24"/>
        </w:rPr>
        <w:t xml:space="preserve"> </w:t>
      </w:r>
      <w:r w:rsidR="003A12EE">
        <w:rPr>
          <w:rFonts w:ascii="Times New Roman" w:hAnsi="Times New Roman" w:cs="Times New Roman"/>
          <w:b/>
          <w:sz w:val="24"/>
          <w:szCs w:val="24"/>
        </w:rPr>
        <w:t>1,</w:t>
      </w:r>
      <w:r w:rsidR="00DB3785">
        <w:rPr>
          <w:rFonts w:ascii="Times New Roman" w:hAnsi="Times New Roman" w:cs="Times New Roman"/>
          <w:b/>
          <w:sz w:val="24"/>
          <w:szCs w:val="24"/>
        </w:rPr>
        <w:t>4392</w:t>
      </w:r>
      <w:r w:rsidR="003A12EE">
        <w:rPr>
          <w:rFonts w:ascii="Times New Roman" w:hAnsi="Times New Roman" w:cs="Times New Roman"/>
          <w:b/>
          <w:sz w:val="24"/>
          <w:szCs w:val="24"/>
        </w:rPr>
        <w:t xml:space="preserve"> mld</w:t>
      </w:r>
      <w:r w:rsidR="00DB3785">
        <w:rPr>
          <w:rFonts w:ascii="Times New Roman" w:hAnsi="Times New Roman" w:cs="Times New Roman"/>
          <w:b/>
          <w:sz w:val="24"/>
          <w:szCs w:val="24"/>
        </w:rPr>
        <w:t xml:space="preserve">. </w:t>
      </w:r>
      <w:r w:rsidR="00734653" w:rsidRPr="004976D3">
        <w:rPr>
          <w:rFonts w:ascii="Times New Roman" w:hAnsi="Times New Roman" w:cs="Times New Roman"/>
          <w:b/>
          <w:sz w:val="24"/>
          <w:szCs w:val="24"/>
        </w:rPr>
        <w:t>Kč</w:t>
      </w:r>
      <w:r w:rsidR="00734653" w:rsidRPr="00734653">
        <w:rPr>
          <w:rFonts w:ascii="Times New Roman" w:hAnsi="Times New Roman" w:cs="Times New Roman"/>
          <w:sz w:val="24"/>
          <w:szCs w:val="24"/>
        </w:rPr>
        <w:t xml:space="preserve"> celkem způsobilých výdajů</w:t>
      </w:r>
      <w:r w:rsidR="0096775F">
        <w:rPr>
          <w:rFonts w:ascii="Times New Roman" w:hAnsi="Times New Roman" w:cs="Times New Roman"/>
          <w:sz w:val="24"/>
          <w:szCs w:val="24"/>
        </w:rPr>
        <w:t>.</w:t>
      </w:r>
    </w:p>
    <w:p w:rsidR="00421723" w:rsidRPr="00DA010C" w:rsidRDefault="00421723" w:rsidP="00DA010C">
      <w:pPr>
        <w:autoSpaceDE w:val="0"/>
        <w:autoSpaceDN w:val="0"/>
        <w:adjustRightInd w:val="0"/>
        <w:ind w:right="-108"/>
        <w:rPr>
          <w:rFonts w:ascii="Times New Roman" w:hAnsi="Times New Roman" w:cs="Times New Roman"/>
          <w:sz w:val="24"/>
          <w:szCs w:val="24"/>
        </w:rPr>
      </w:pPr>
      <w:r w:rsidRPr="00DA010C">
        <w:rPr>
          <w:rFonts w:ascii="Times New Roman" w:hAnsi="Times New Roman" w:cs="Times New Roman"/>
          <w:sz w:val="24"/>
          <w:szCs w:val="24"/>
        </w:rPr>
        <w:t xml:space="preserve">Maximální termín ukončení </w:t>
      </w:r>
      <w:r w:rsidR="004754B9" w:rsidRPr="00DA010C">
        <w:rPr>
          <w:rFonts w:ascii="Times New Roman" w:hAnsi="Times New Roman" w:cs="Times New Roman"/>
          <w:sz w:val="24"/>
          <w:szCs w:val="24"/>
        </w:rPr>
        <w:t xml:space="preserve">realizace </w:t>
      </w:r>
      <w:r w:rsidRPr="00ED0F68">
        <w:rPr>
          <w:rFonts w:ascii="Times New Roman" w:hAnsi="Times New Roman" w:cs="Times New Roman"/>
          <w:sz w:val="24"/>
          <w:szCs w:val="24"/>
        </w:rPr>
        <w:t xml:space="preserve">projektu je </w:t>
      </w:r>
      <w:r w:rsidR="004E6F28">
        <w:rPr>
          <w:rFonts w:ascii="Times New Roman" w:hAnsi="Times New Roman"/>
          <w:b/>
          <w:sz w:val="24"/>
        </w:rPr>
        <w:t>3</w:t>
      </w:r>
      <w:r w:rsidR="004574EC">
        <w:rPr>
          <w:rFonts w:ascii="Times New Roman" w:hAnsi="Times New Roman"/>
          <w:b/>
          <w:sz w:val="24"/>
        </w:rPr>
        <w:t>1</w:t>
      </w:r>
      <w:r w:rsidR="004E6F28">
        <w:rPr>
          <w:rFonts w:ascii="Times New Roman" w:hAnsi="Times New Roman"/>
          <w:b/>
          <w:sz w:val="24"/>
        </w:rPr>
        <w:t xml:space="preserve">. </w:t>
      </w:r>
      <w:r w:rsidR="00627EE1">
        <w:rPr>
          <w:rFonts w:ascii="Times New Roman" w:hAnsi="Times New Roman"/>
          <w:b/>
          <w:sz w:val="24"/>
        </w:rPr>
        <w:t>1</w:t>
      </w:r>
      <w:r w:rsidR="004574EC">
        <w:rPr>
          <w:rFonts w:ascii="Times New Roman" w:hAnsi="Times New Roman"/>
          <w:b/>
          <w:sz w:val="24"/>
        </w:rPr>
        <w:t>2</w:t>
      </w:r>
      <w:r w:rsidR="004E6F28">
        <w:rPr>
          <w:rFonts w:ascii="Times New Roman" w:hAnsi="Times New Roman"/>
          <w:b/>
          <w:sz w:val="24"/>
        </w:rPr>
        <w:t>. 2015</w:t>
      </w:r>
      <w:r w:rsidRPr="00ED0F68">
        <w:rPr>
          <w:rFonts w:ascii="Times New Roman" w:hAnsi="Times New Roman" w:cs="Times New Roman"/>
          <w:sz w:val="24"/>
          <w:szCs w:val="24"/>
        </w:rPr>
        <w:t>.</w:t>
      </w:r>
    </w:p>
    <w:p w:rsidR="00F05E50" w:rsidRPr="003B6191" w:rsidRDefault="009F2377" w:rsidP="001B4511">
      <w:pPr>
        <w:pStyle w:val="Nadpis3"/>
      </w:pPr>
      <w:bookmarkStart w:id="107" w:name="_Toc327281944"/>
      <w:bookmarkStart w:id="108" w:name="_Toc327282340"/>
      <w:bookmarkStart w:id="109" w:name="_Toc327281947"/>
      <w:bookmarkStart w:id="110" w:name="_Toc327282343"/>
      <w:bookmarkStart w:id="111" w:name="_Toc327281948"/>
      <w:bookmarkStart w:id="112" w:name="_Toc327282344"/>
      <w:bookmarkStart w:id="113" w:name="_Toc327281950"/>
      <w:bookmarkStart w:id="114" w:name="_Toc327282346"/>
      <w:bookmarkStart w:id="115" w:name="_Toc327281952"/>
      <w:bookmarkStart w:id="116" w:name="_Toc327282348"/>
      <w:bookmarkStart w:id="117" w:name="_Toc327281959"/>
      <w:bookmarkStart w:id="118" w:name="_Toc327282355"/>
      <w:bookmarkStart w:id="119" w:name="_Toc327281961"/>
      <w:bookmarkStart w:id="120" w:name="_Toc327282357"/>
      <w:bookmarkStart w:id="121" w:name="_Toc327281979"/>
      <w:bookmarkStart w:id="122" w:name="_Toc327282375"/>
      <w:bookmarkStart w:id="123" w:name="_Toc327281980"/>
      <w:bookmarkStart w:id="124" w:name="_Toc327282376"/>
      <w:bookmarkStart w:id="125" w:name="_Toc327281981"/>
      <w:bookmarkStart w:id="126" w:name="_Toc327282377"/>
      <w:bookmarkStart w:id="127" w:name="_Toc327281982"/>
      <w:bookmarkStart w:id="128" w:name="_Toc327282378"/>
      <w:bookmarkStart w:id="129" w:name="_Toc327281983"/>
      <w:bookmarkStart w:id="130" w:name="_Toc327282379"/>
      <w:bookmarkStart w:id="131" w:name="_Toc323555561"/>
      <w:bookmarkStart w:id="132" w:name="_Toc323556794"/>
      <w:bookmarkStart w:id="133" w:name="_Toc323555562"/>
      <w:bookmarkStart w:id="134" w:name="_Toc323556795"/>
      <w:bookmarkStart w:id="135" w:name="_Toc328732742"/>
      <w:bookmarkStart w:id="136" w:name="_Toc365638269"/>
      <w:bookmarkStart w:id="137" w:name="_Toc392841757"/>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3B6191">
        <w:t xml:space="preserve">Monitorovací </w:t>
      </w:r>
      <w:bookmarkEnd w:id="135"/>
      <w:bookmarkEnd w:id="136"/>
      <w:r w:rsidRPr="003B6191">
        <w:t>indikátory</w:t>
      </w:r>
      <w:bookmarkEnd w:id="137"/>
    </w:p>
    <w:p w:rsidR="00F05E50" w:rsidRDefault="00F05E50" w:rsidP="002D7690">
      <w:pPr>
        <w:keepNext/>
        <w:rPr>
          <w:rFonts w:ascii="Times New Roman" w:hAnsi="Times New Roman" w:cs="Times New Roman"/>
          <w:sz w:val="24"/>
          <w:szCs w:val="24"/>
        </w:rPr>
      </w:pPr>
      <w:r w:rsidRPr="00561EB6">
        <w:rPr>
          <w:rFonts w:ascii="Times New Roman" w:hAnsi="Times New Roman" w:cs="Times New Roman"/>
          <w:sz w:val="24"/>
          <w:szCs w:val="24"/>
        </w:rPr>
        <w:t xml:space="preserve">Žadatel je povinen zavázat </w:t>
      </w:r>
      <w:r>
        <w:rPr>
          <w:rFonts w:ascii="Times New Roman" w:hAnsi="Times New Roman" w:cs="Times New Roman"/>
          <w:sz w:val="24"/>
          <w:szCs w:val="24"/>
        </w:rPr>
        <w:t xml:space="preserve">se </w:t>
      </w:r>
      <w:r w:rsidRPr="00561EB6">
        <w:rPr>
          <w:rFonts w:ascii="Times New Roman" w:hAnsi="Times New Roman" w:cs="Times New Roman"/>
          <w:sz w:val="24"/>
          <w:szCs w:val="24"/>
        </w:rPr>
        <w:t xml:space="preserve">k naplnění alespoň </w:t>
      </w:r>
      <w:r>
        <w:rPr>
          <w:rFonts w:ascii="Times New Roman" w:hAnsi="Times New Roman" w:cs="Times New Roman"/>
          <w:sz w:val="24"/>
          <w:szCs w:val="24"/>
        </w:rPr>
        <w:t xml:space="preserve">jednoho indikátoru pro zvolenou aktivitu. </w:t>
      </w:r>
      <w:r w:rsidR="002601FB">
        <w:rPr>
          <w:rFonts w:ascii="Times New Roman" w:hAnsi="Times New Roman" w:cs="Times New Roman"/>
          <w:sz w:val="24"/>
          <w:szCs w:val="24"/>
        </w:rPr>
        <w:br/>
      </w:r>
      <w:r w:rsidR="00ED0F68">
        <w:rPr>
          <w:rFonts w:ascii="Times New Roman" w:hAnsi="Times New Roman" w:cs="Times New Roman"/>
          <w:sz w:val="24"/>
          <w:szCs w:val="24"/>
        </w:rPr>
        <w:t>U příslušného</w:t>
      </w:r>
      <w:r w:rsidRPr="006B645F">
        <w:rPr>
          <w:rFonts w:ascii="Times New Roman" w:hAnsi="Times New Roman" w:cs="Times New Roman"/>
          <w:sz w:val="24"/>
          <w:szCs w:val="24"/>
        </w:rPr>
        <w:t xml:space="preserve"> indikátoru musí být </w:t>
      </w:r>
      <w:r>
        <w:rPr>
          <w:rFonts w:ascii="Times New Roman" w:hAnsi="Times New Roman" w:cs="Times New Roman"/>
          <w:sz w:val="24"/>
          <w:szCs w:val="24"/>
        </w:rPr>
        <w:t xml:space="preserve">v žádosti </w:t>
      </w:r>
      <w:r w:rsidRPr="006B645F">
        <w:rPr>
          <w:rFonts w:ascii="Times New Roman" w:hAnsi="Times New Roman" w:cs="Times New Roman"/>
          <w:sz w:val="24"/>
          <w:szCs w:val="24"/>
        </w:rPr>
        <w:t>přiřazen j</w:t>
      </w:r>
      <w:r>
        <w:rPr>
          <w:rFonts w:ascii="Times New Roman" w:hAnsi="Times New Roman" w:cs="Times New Roman"/>
          <w:sz w:val="24"/>
          <w:szCs w:val="24"/>
        </w:rPr>
        <w:t>e</w:t>
      </w:r>
      <w:r w:rsidRPr="006B645F">
        <w:rPr>
          <w:rFonts w:ascii="Times New Roman" w:hAnsi="Times New Roman" w:cs="Times New Roman"/>
          <w:sz w:val="24"/>
          <w:szCs w:val="24"/>
        </w:rPr>
        <w:t>h</w:t>
      </w:r>
      <w:r>
        <w:rPr>
          <w:rFonts w:ascii="Times New Roman" w:hAnsi="Times New Roman" w:cs="Times New Roman"/>
          <w:sz w:val="24"/>
          <w:szCs w:val="24"/>
        </w:rPr>
        <w:t>o</w:t>
      </w:r>
      <w:r w:rsidRPr="006B645F">
        <w:rPr>
          <w:rFonts w:ascii="Times New Roman" w:hAnsi="Times New Roman" w:cs="Times New Roman"/>
          <w:sz w:val="24"/>
          <w:szCs w:val="24"/>
        </w:rPr>
        <w:t xml:space="preserve"> </w:t>
      </w:r>
      <w:r>
        <w:rPr>
          <w:rFonts w:ascii="Times New Roman" w:hAnsi="Times New Roman" w:cs="Times New Roman"/>
          <w:sz w:val="24"/>
          <w:szCs w:val="24"/>
        </w:rPr>
        <w:t>název</w:t>
      </w:r>
      <w:r w:rsidRPr="006B645F">
        <w:rPr>
          <w:rFonts w:ascii="Times New Roman" w:hAnsi="Times New Roman" w:cs="Times New Roman"/>
          <w:sz w:val="24"/>
          <w:szCs w:val="24"/>
        </w:rPr>
        <w:t xml:space="preserve">, </w:t>
      </w:r>
      <w:r>
        <w:rPr>
          <w:rFonts w:ascii="Times New Roman" w:hAnsi="Times New Roman" w:cs="Times New Roman"/>
          <w:sz w:val="24"/>
          <w:szCs w:val="24"/>
        </w:rPr>
        <w:t>počáteční</w:t>
      </w:r>
      <w:r w:rsidRPr="006B645F">
        <w:rPr>
          <w:rFonts w:ascii="Times New Roman" w:hAnsi="Times New Roman" w:cs="Times New Roman"/>
          <w:sz w:val="24"/>
          <w:szCs w:val="24"/>
        </w:rPr>
        <w:t xml:space="preserve"> hodnota</w:t>
      </w:r>
      <w:r w:rsidRPr="00201F78">
        <w:rPr>
          <w:rFonts w:ascii="Times New Roman" w:hAnsi="Times New Roman" w:cs="Times New Roman"/>
          <w:sz w:val="24"/>
          <w:szCs w:val="24"/>
        </w:rPr>
        <w:t xml:space="preserve"> a cílová hodnota</w:t>
      </w:r>
      <w:r>
        <w:rPr>
          <w:rFonts w:ascii="Times New Roman" w:hAnsi="Times New Roman" w:cs="Times New Roman"/>
          <w:sz w:val="24"/>
          <w:szCs w:val="24"/>
        </w:rPr>
        <w:t>. Tyto hodnoty budou uvedeny v</w:t>
      </w:r>
      <w:r w:rsidR="004976D3">
        <w:rPr>
          <w:rFonts w:ascii="Times New Roman" w:hAnsi="Times New Roman" w:cs="Times New Roman"/>
          <w:sz w:val="24"/>
          <w:szCs w:val="24"/>
        </w:rPr>
        <w:t>e</w:t>
      </w:r>
      <w:r>
        <w:rPr>
          <w:rFonts w:ascii="Times New Roman" w:hAnsi="Times New Roman" w:cs="Times New Roman"/>
          <w:sz w:val="24"/>
          <w:szCs w:val="24"/>
        </w:rPr>
        <w:t> </w:t>
      </w:r>
      <w:r w:rsidR="004976D3">
        <w:rPr>
          <w:rFonts w:ascii="Times New Roman" w:hAnsi="Times New Roman" w:cs="Times New Roman"/>
          <w:sz w:val="24"/>
          <w:szCs w:val="24"/>
        </w:rPr>
        <w:t>Stanovení výdajů</w:t>
      </w:r>
      <w:r>
        <w:rPr>
          <w:rFonts w:ascii="Times New Roman" w:hAnsi="Times New Roman" w:cs="Times New Roman"/>
          <w:sz w:val="24"/>
          <w:szCs w:val="24"/>
        </w:rPr>
        <w:t xml:space="preserve"> a jejich naplnění je pro příjemce závazné.</w:t>
      </w:r>
    </w:p>
    <w:p w:rsidR="00F00714" w:rsidRDefault="002E3089" w:rsidP="0060682B">
      <w:pPr>
        <w:autoSpaceDE w:val="0"/>
        <w:autoSpaceDN w:val="0"/>
        <w:adjustRightInd w:val="0"/>
        <w:ind w:right="-2"/>
        <w:rPr>
          <w:rFonts w:ascii="Times New Roman" w:hAnsi="Times New Roman" w:cs="Times New Roman"/>
          <w:sz w:val="24"/>
          <w:szCs w:val="24"/>
        </w:rPr>
      </w:pPr>
      <w:r>
        <w:rPr>
          <w:rFonts w:ascii="Times New Roman" w:hAnsi="Times New Roman" w:cs="Times New Roman"/>
          <w:sz w:val="24"/>
          <w:szCs w:val="24"/>
        </w:rPr>
        <w:t>Nesplnění stanoveného indikátoru</w:t>
      </w:r>
      <w:r w:rsidR="00F05E50">
        <w:rPr>
          <w:rFonts w:ascii="Times New Roman" w:hAnsi="Times New Roman" w:cs="Times New Roman"/>
          <w:sz w:val="24"/>
          <w:szCs w:val="24"/>
        </w:rPr>
        <w:t xml:space="preserve"> v době realizace projektu může vést ke krácení</w:t>
      </w:r>
      <w:r>
        <w:rPr>
          <w:rFonts w:ascii="Times New Roman" w:hAnsi="Times New Roman" w:cs="Times New Roman"/>
          <w:sz w:val="24"/>
          <w:szCs w:val="24"/>
        </w:rPr>
        <w:t xml:space="preserve"> nebo nevyplacení dotace. Jeho</w:t>
      </w:r>
      <w:r w:rsidR="00F05E50">
        <w:rPr>
          <w:rFonts w:ascii="Times New Roman" w:hAnsi="Times New Roman" w:cs="Times New Roman"/>
          <w:sz w:val="24"/>
          <w:szCs w:val="24"/>
        </w:rPr>
        <w:t xml:space="preserve"> neudržení po dobu pěti let od ukončení realizace projektu může mít charakter porušení rozpočtové kázně s následkem finanční sankce. </w:t>
      </w:r>
      <w:r w:rsidR="00F00714">
        <w:rPr>
          <w:rFonts w:ascii="Times New Roman" w:hAnsi="Times New Roman" w:cs="Times New Roman"/>
          <w:sz w:val="24"/>
          <w:szCs w:val="24"/>
        </w:rPr>
        <w:t>Sankce jsou stanoveny v</w:t>
      </w:r>
      <w:r w:rsidR="00F624BB">
        <w:rPr>
          <w:rFonts w:ascii="Times New Roman" w:hAnsi="Times New Roman" w:cs="Times New Roman"/>
          <w:sz w:val="24"/>
          <w:szCs w:val="24"/>
        </w:rPr>
        <w:t> </w:t>
      </w:r>
      <w:r w:rsidR="00624D23">
        <w:rPr>
          <w:rFonts w:ascii="Times New Roman" w:hAnsi="Times New Roman" w:cs="Times New Roman"/>
          <w:sz w:val="24"/>
          <w:szCs w:val="24"/>
        </w:rPr>
        <w:t xml:space="preserve">příloze č. </w:t>
      </w:r>
      <w:r w:rsidR="007368E9">
        <w:rPr>
          <w:rFonts w:ascii="Times New Roman" w:hAnsi="Times New Roman" w:cs="Times New Roman"/>
          <w:sz w:val="24"/>
          <w:szCs w:val="24"/>
        </w:rPr>
        <w:t>5</w:t>
      </w:r>
      <w:r w:rsidR="00624D23">
        <w:rPr>
          <w:rFonts w:ascii="Times New Roman" w:hAnsi="Times New Roman" w:cs="Times New Roman"/>
          <w:sz w:val="24"/>
          <w:szCs w:val="24"/>
        </w:rPr>
        <w:t>b</w:t>
      </w:r>
      <w:r w:rsidR="00F624BB">
        <w:rPr>
          <w:rFonts w:ascii="Times New Roman" w:hAnsi="Times New Roman" w:cs="Times New Roman"/>
          <w:sz w:val="24"/>
          <w:szCs w:val="24"/>
        </w:rPr>
        <w:t xml:space="preserve"> </w:t>
      </w:r>
      <w:r w:rsidR="00F624BB">
        <w:rPr>
          <w:rFonts w:ascii="Times New Roman" w:hAnsi="Times New Roman" w:cs="Times New Roman"/>
          <w:noProof/>
          <w:sz w:val="24"/>
          <w:szCs w:val="24"/>
        </w:rPr>
        <w:t>Krácení peněžních prostředků při porušení Podmínek Stanovení výdajů</w:t>
      </w:r>
      <w:r w:rsidR="00F00714">
        <w:rPr>
          <w:rFonts w:ascii="Times New Roman" w:hAnsi="Times New Roman" w:cs="Times New Roman"/>
          <w:sz w:val="24"/>
          <w:szCs w:val="24"/>
        </w:rPr>
        <w:t xml:space="preserve">. </w:t>
      </w:r>
    </w:p>
    <w:p w:rsidR="002D7690" w:rsidRDefault="002E3089" w:rsidP="0060682B">
      <w:pPr>
        <w:autoSpaceDE w:val="0"/>
        <w:autoSpaceDN w:val="0"/>
        <w:adjustRightInd w:val="0"/>
        <w:spacing w:after="120"/>
        <w:ind w:right="-2"/>
        <w:rPr>
          <w:rFonts w:ascii="Times New Roman" w:hAnsi="Times New Roman" w:cs="Times New Roman"/>
          <w:sz w:val="24"/>
          <w:szCs w:val="24"/>
        </w:rPr>
      </w:pPr>
      <w:r>
        <w:rPr>
          <w:rFonts w:ascii="Times New Roman" w:hAnsi="Times New Roman" w:cs="Times New Roman"/>
          <w:sz w:val="24"/>
          <w:szCs w:val="24"/>
        </w:rPr>
        <w:t>Vykazovat plnění indikátoru</w:t>
      </w:r>
      <w:r w:rsidR="00F05E50" w:rsidRPr="00F05E50">
        <w:rPr>
          <w:rFonts w:ascii="Times New Roman" w:hAnsi="Times New Roman" w:cs="Times New Roman"/>
          <w:sz w:val="24"/>
          <w:szCs w:val="24"/>
        </w:rPr>
        <w:t xml:space="preserve"> bude příjemce podpory v hlášeních o pokroku a monitorovacích zprávách. </w:t>
      </w:r>
    </w:p>
    <w:p w:rsidR="00F05E50" w:rsidRDefault="002D7690" w:rsidP="0060682B">
      <w:pPr>
        <w:autoSpaceDE w:val="0"/>
        <w:autoSpaceDN w:val="0"/>
        <w:adjustRightInd w:val="0"/>
        <w:spacing w:after="120"/>
        <w:ind w:right="-2"/>
        <w:rPr>
          <w:rFonts w:ascii="Times New Roman" w:hAnsi="Times New Roman" w:cs="Times New Roman"/>
          <w:sz w:val="24"/>
          <w:szCs w:val="24"/>
        </w:rPr>
      </w:pPr>
      <w:r w:rsidRPr="00A54814">
        <w:rPr>
          <w:rFonts w:ascii="Times New Roman" w:hAnsi="Times New Roman" w:cs="Times New Roman"/>
          <w:sz w:val="24"/>
          <w:szCs w:val="24"/>
        </w:rPr>
        <w:t>Pokud během realizace projektu nastane situace, kdy by mohlo dojít ke změnám projektu, které mohou ovlivnit výslednou hodnotu indikátoru, postupuje př</w:t>
      </w:r>
      <w:r w:rsidR="005E21C7">
        <w:rPr>
          <w:rFonts w:ascii="Times New Roman" w:hAnsi="Times New Roman" w:cs="Times New Roman"/>
          <w:sz w:val="24"/>
          <w:szCs w:val="24"/>
        </w:rPr>
        <w:t>íjemce v souladu s kapitolou 7</w:t>
      </w:r>
      <w:r w:rsidR="006445AE">
        <w:rPr>
          <w:rFonts w:ascii="Times New Roman" w:hAnsi="Times New Roman" w:cs="Times New Roman"/>
          <w:sz w:val="24"/>
          <w:szCs w:val="24"/>
        </w:rPr>
        <w:t>.8</w:t>
      </w:r>
      <w:r w:rsidRPr="00A54814">
        <w:rPr>
          <w:rFonts w:ascii="Times New Roman" w:hAnsi="Times New Roman" w:cs="Times New Roman"/>
          <w:sz w:val="24"/>
          <w:szCs w:val="24"/>
        </w:rPr>
        <w:t xml:space="preserve"> Příručky pro žadatele a příjemce a změnu neprodleně ohlásí CRR</w:t>
      </w:r>
      <w:r w:rsidR="00E46737">
        <w:rPr>
          <w:rFonts w:ascii="Times New Roman" w:hAnsi="Times New Roman" w:cs="Times New Roman"/>
          <w:sz w:val="24"/>
          <w:szCs w:val="24"/>
        </w:rPr>
        <w:t xml:space="preserve"> ČR</w:t>
      </w:r>
      <w:r w:rsidRPr="00A54814">
        <w:rPr>
          <w:rFonts w:ascii="Times New Roman" w:hAnsi="Times New Roman" w:cs="Times New Roman"/>
          <w:sz w:val="24"/>
          <w:szCs w:val="24"/>
        </w:rPr>
        <w:t xml:space="preserve"> před jejím uskutečněním.</w:t>
      </w:r>
    </w:p>
    <w:p w:rsidR="004840EF" w:rsidRPr="00C87024" w:rsidRDefault="00D14D33" w:rsidP="002D7690">
      <w:pPr>
        <w:autoSpaceDE w:val="0"/>
        <w:autoSpaceDN w:val="0"/>
        <w:adjustRightInd w:val="0"/>
        <w:spacing w:after="120"/>
        <w:ind w:right="-108"/>
        <w:rPr>
          <w:rFonts w:ascii="Times New Roman" w:hAnsi="Times New Roman" w:cs="Times New Roman"/>
          <w:b/>
          <w:sz w:val="24"/>
          <w:szCs w:val="24"/>
        </w:rPr>
      </w:pPr>
      <w:r>
        <w:rPr>
          <w:rFonts w:ascii="Times New Roman" w:hAnsi="Times New Roman" w:cs="Times New Roman"/>
          <w:b/>
          <w:sz w:val="24"/>
          <w:szCs w:val="24"/>
        </w:rPr>
        <w:t>I</w:t>
      </w:r>
      <w:r w:rsidR="004840EF" w:rsidRPr="00C87024">
        <w:rPr>
          <w:rFonts w:ascii="Times New Roman" w:hAnsi="Times New Roman" w:cs="Times New Roman"/>
          <w:b/>
          <w:sz w:val="24"/>
          <w:szCs w:val="24"/>
        </w:rPr>
        <w:t>ndikátory</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2574"/>
        <w:gridCol w:w="1320"/>
        <w:gridCol w:w="1918"/>
        <w:gridCol w:w="1842"/>
      </w:tblGrid>
      <w:tr w:rsidR="009B1D1A" w:rsidRPr="00C87024" w:rsidTr="002D6546">
        <w:trPr>
          <w:trHeight w:val="819"/>
        </w:trPr>
        <w:tc>
          <w:tcPr>
            <w:tcW w:w="1418" w:type="dxa"/>
            <w:shd w:val="clear" w:color="auto" w:fill="D9D9D9"/>
            <w:vAlign w:val="center"/>
          </w:tcPr>
          <w:p w:rsidR="002D7690" w:rsidRPr="00C87024" w:rsidRDefault="002D7690" w:rsidP="00896118">
            <w:pPr>
              <w:jc w:val="center"/>
              <w:rPr>
                <w:rFonts w:ascii="Times New Roman" w:hAnsi="Times New Roman" w:cs="Times New Roman"/>
                <w:b/>
                <w:sz w:val="24"/>
                <w:szCs w:val="24"/>
              </w:rPr>
            </w:pPr>
            <w:r w:rsidRPr="00C87024">
              <w:rPr>
                <w:rFonts w:ascii="Times New Roman" w:hAnsi="Times New Roman" w:cs="Times New Roman"/>
                <w:b/>
                <w:sz w:val="24"/>
                <w:szCs w:val="24"/>
              </w:rPr>
              <w:t xml:space="preserve">Kód </w:t>
            </w:r>
            <w:r w:rsidR="00932C60" w:rsidRPr="00C87024">
              <w:rPr>
                <w:rFonts w:ascii="Times New Roman" w:hAnsi="Times New Roman" w:cs="Times New Roman"/>
                <w:b/>
                <w:sz w:val="24"/>
                <w:szCs w:val="24"/>
              </w:rPr>
              <w:t>nár</w:t>
            </w:r>
            <w:r w:rsidR="002D6546">
              <w:rPr>
                <w:rFonts w:ascii="Times New Roman" w:hAnsi="Times New Roman" w:cs="Times New Roman"/>
                <w:b/>
                <w:sz w:val="24"/>
                <w:szCs w:val="24"/>
              </w:rPr>
              <w:t>odního</w:t>
            </w:r>
            <w:r w:rsidRPr="00C87024">
              <w:rPr>
                <w:rFonts w:ascii="Times New Roman" w:hAnsi="Times New Roman" w:cs="Times New Roman"/>
                <w:b/>
                <w:sz w:val="24"/>
                <w:szCs w:val="24"/>
              </w:rPr>
              <w:t xml:space="preserve"> číselníku</w:t>
            </w:r>
          </w:p>
        </w:tc>
        <w:tc>
          <w:tcPr>
            <w:tcW w:w="2574" w:type="dxa"/>
            <w:shd w:val="clear" w:color="auto" w:fill="D9D9D9"/>
            <w:vAlign w:val="center"/>
          </w:tcPr>
          <w:p w:rsidR="002D7690" w:rsidRPr="00C87024" w:rsidRDefault="002D7690" w:rsidP="00896118">
            <w:pPr>
              <w:jc w:val="center"/>
              <w:rPr>
                <w:rFonts w:ascii="Times New Roman" w:hAnsi="Times New Roman" w:cs="Times New Roman"/>
                <w:b/>
                <w:sz w:val="24"/>
                <w:szCs w:val="24"/>
              </w:rPr>
            </w:pPr>
            <w:r w:rsidRPr="00C87024">
              <w:rPr>
                <w:rFonts w:ascii="Times New Roman" w:hAnsi="Times New Roman" w:cs="Times New Roman"/>
                <w:b/>
                <w:sz w:val="24"/>
                <w:szCs w:val="24"/>
              </w:rPr>
              <w:t>Indikátor</w:t>
            </w:r>
          </w:p>
        </w:tc>
        <w:tc>
          <w:tcPr>
            <w:tcW w:w="1320" w:type="dxa"/>
            <w:shd w:val="clear" w:color="auto" w:fill="D9D9D9"/>
            <w:vAlign w:val="center"/>
          </w:tcPr>
          <w:p w:rsidR="002D7690" w:rsidRPr="00C87024" w:rsidRDefault="002D7690" w:rsidP="00896118">
            <w:pPr>
              <w:jc w:val="center"/>
              <w:rPr>
                <w:rFonts w:ascii="Times New Roman" w:hAnsi="Times New Roman" w:cs="Times New Roman"/>
                <w:b/>
                <w:sz w:val="24"/>
                <w:szCs w:val="24"/>
              </w:rPr>
            </w:pPr>
            <w:r w:rsidRPr="00C87024">
              <w:rPr>
                <w:rFonts w:ascii="Times New Roman" w:hAnsi="Times New Roman" w:cs="Times New Roman"/>
                <w:b/>
                <w:sz w:val="24"/>
                <w:szCs w:val="24"/>
              </w:rPr>
              <w:t>Měrná jednotka</w:t>
            </w:r>
          </w:p>
        </w:tc>
        <w:tc>
          <w:tcPr>
            <w:tcW w:w="1918" w:type="dxa"/>
            <w:shd w:val="clear" w:color="auto" w:fill="D9D9D9"/>
            <w:vAlign w:val="center"/>
          </w:tcPr>
          <w:p w:rsidR="002D7690" w:rsidRPr="00C87024" w:rsidRDefault="002D7690" w:rsidP="00896118">
            <w:pPr>
              <w:jc w:val="center"/>
              <w:rPr>
                <w:rFonts w:ascii="Times New Roman" w:hAnsi="Times New Roman" w:cs="Times New Roman"/>
                <w:b/>
                <w:sz w:val="24"/>
                <w:szCs w:val="24"/>
              </w:rPr>
            </w:pPr>
            <w:r w:rsidRPr="00C87024">
              <w:rPr>
                <w:rFonts w:ascii="Times New Roman" w:hAnsi="Times New Roman" w:cs="Times New Roman"/>
                <w:b/>
                <w:sz w:val="24"/>
                <w:szCs w:val="24"/>
              </w:rPr>
              <w:t>Počáteční hodnota</w:t>
            </w:r>
          </w:p>
        </w:tc>
        <w:tc>
          <w:tcPr>
            <w:tcW w:w="1842" w:type="dxa"/>
            <w:shd w:val="clear" w:color="auto" w:fill="D9D9D9"/>
            <w:vAlign w:val="center"/>
          </w:tcPr>
          <w:p w:rsidR="002D7690" w:rsidRPr="00C87024" w:rsidRDefault="002D7690" w:rsidP="00896118">
            <w:pPr>
              <w:jc w:val="center"/>
              <w:rPr>
                <w:rFonts w:ascii="Times New Roman" w:hAnsi="Times New Roman" w:cs="Times New Roman"/>
                <w:b/>
                <w:sz w:val="24"/>
                <w:szCs w:val="24"/>
              </w:rPr>
            </w:pPr>
            <w:r w:rsidRPr="00C87024">
              <w:rPr>
                <w:rFonts w:ascii="Times New Roman" w:hAnsi="Times New Roman" w:cs="Times New Roman"/>
                <w:b/>
                <w:sz w:val="24"/>
                <w:szCs w:val="24"/>
              </w:rPr>
              <w:t>Cílová hodnota</w:t>
            </w:r>
          </w:p>
        </w:tc>
      </w:tr>
      <w:tr w:rsidR="002D7690" w:rsidRPr="00C87024" w:rsidTr="00C571E4">
        <w:trPr>
          <w:trHeight w:val="570"/>
        </w:trPr>
        <w:tc>
          <w:tcPr>
            <w:tcW w:w="1418" w:type="dxa"/>
            <w:vAlign w:val="center"/>
          </w:tcPr>
          <w:p w:rsidR="002D7690" w:rsidRPr="003B6191" w:rsidRDefault="000D449E" w:rsidP="00896118">
            <w:pPr>
              <w:spacing w:before="60" w:after="60"/>
              <w:jc w:val="center"/>
              <w:rPr>
                <w:rFonts w:ascii="Times New Roman" w:hAnsi="Times New Roman"/>
                <w:sz w:val="22"/>
              </w:rPr>
            </w:pPr>
            <w:r w:rsidRPr="00C87024">
              <w:rPr>
                <w:rFonts w:ascii="Times New Roman" w:hAnsi="Times New Roman" w:cs="Times New Roman"/>
                <w:sz w:val="24"/>
                <w:szCs w:val="24"/>
              </w:rPr>
              <w:t>260412</w:t>
            </w:r>
          </w:p>
        </w:tc>
        <w:tc>
          <w:tcPr>
            <w:tcW w:w="2574" w:type="dxa"/>
            <w:vAlign w:val="center"/>
          </w:tcPr>
          <w:p w:rsidR="002D7690" w:rsidRPr="003B6191" w:rsidRDefault="00A45287" w:rsidP="00896118">
            <w:pPr>
              <w:suppressAutoHyphens/>
              <w:spacing w:before="60" w:after="60"/>
              <w:jc w:val="left"/>
              <w:rPr>
                <w:rFonts w:ascii="Times New Roman" w:hAnsi="Times New Roman"/>
                <w:sz w:val="22"/>
              </w:rPr>
            </w:pPr>
            <w:r w:rsidRPr="00C87024">
              <w:rPr>
                <w:rFonts w:ascii="Times New Roman" w:hAnsi="Times New Roman" w:cs="Times New Roman"/>
                <w:sz w:val="24"/>
                <w:szCs w:val="24"/>
              </w:rPr>
              <w:t xml:space="preserve">Počet technologických zařízení k eliminaci hrozeb či následků bezpečnostních rizik </w:t>
            </w:r>
          </w:p>
        </w:tc>
        <w:tc>
          <w:tcPr>
            <w:tcW w:w="1320" w:type="dxa"/>
            <w:vAlign w:val="center"/>
          </w:tcPr>
          <w:p w:rsidR="002D7690" w:rsidRPr="00C87024" w:rsidRDefault="002D7690" w:rsidP="00896118">
            <w:pPr>
              <w:spacing w:before="60" w:after="60"/>
              <w:jc w:val="center"/>
              <w:rPr>
                <w:rFonts w:ascii="Times New Roman" w:hAnsi="Times New Roman" w:cs="Times New Roman"/>
                <w:sz w:val="24"/>
                <w:szCs w:val="24"/>
              </w:rPr>
            </w:pPr>
            <w:r w:rsidRPr="00C87024">
              <w:rPr>
                <w:rFonts w:ascii="Times New Roman" w:hAnsi="Times New Roman" w:cs="Times New Roman"/>
                <w:sz w:val="24"/>
                <w:szCs w:val="24"/>
              </w:rPr>
              <w:t>Počet</w:t>
            </w:r>
          </w:p>
        </w:tc>
        <w:tc>
          <w:tcPr>
            <w:tcW w:w="1918" w:type="dxa"/>
            <w:vAlign w:val="center"/>
          </w:tcPr>
          <w:p w:rsidR="002D7690" w:rsidRPr="00C87024" w:rsidRDefault="009452B9"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2D7690" w:rsidRPr="00C87024" w:rsidRDefault="004C3784"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x</w:t>
            </w:r>
          </w:p>
        </w:tc>
      </w:tr>
      <w:tr w:rsidR="00BF1FF8" w:rsidRPr="00C87024" w:rsidTr="003B6191">
        <w:trPr>
          <w:trHeight w:val="269"/>
        </w:trPr>
        <w:tc>
          <w:tcPr>
            <w:tcW w:w="1418" w:type="dxa"/>
          </w:tcPr>
          <w:p w:rsidR="00BF1FF8" w:rsidRPr="00C87024" w:rsidRDefault="00BF1FF8"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260408</w:t>
            </w:r>
          </w:p>
        </w:tc>
        <w:tc>
          <w:tcPr>
            <w:tcW w:w="2574" w:type="dxa"/>
          </w:tcPr>
          <w:p w:rsidR="00BF1FF8" w:rsidRPr="00C87024" w:rsidRDefault="00BF1FF8" w:rsidP="00896118">
            <w:pPr>
              <w:suppressAutoHyphens/>
              <w:spacing w:before="60" w:after="60"/>
              <w:jc w:val="left"/>
              <w:rPr>
                <w:rFonts w:ascii="Times New Roman" w:hAnsi="Times New Roman" w:cs="Times New Roman"/>
                <w:sz w:val="24"/>
                <w:szCs w:val="24"/>
              </w:rPr>
            </w:pPr>
            <w:r>
              <w:rPr>
                <w:rFonts w:ascii="Times New Roman" w:hAnsi="Times New Roman" w:cs="Times New Roman"/>
                <w:sz w:val="24"/>
                <w:szCs w:val="24"/>
              </w:rPr>
              <w:t xml:space="preserve">Počet nově vybudovaných logistických základen </w:t>
            </w:r>
          </w:p>
        </w:tc>
        <w:tc>
          <w:tcPr>
            <w:tcW w:w="1320" w:type="dxa"/>
            <w:vAlign w:val="center"/>
          </w:tcPr>
          <w:p w:rsidR="00BF1FF8" w:rsidRPr="00C87024" w:rsidRDefault="00BF1FF8" w:rsidP="00896118">
            <w:pPr>
              <w:spacing w:before="60" w:after="60"/>
              <w:jc w:val="center"/>
              <w:rPr>
                <w:rFonts w:ascii="Times New Roman" w:hAnsi="Times New Roman" w:cs="Times New Roman"/>
                <w:sz w:val="24"/>
                <w:szCs w:val="24"/>
              </w:rPr>
            </w:pPr>
            <w:r w:rsidRPr="00C87024">
              <w:rPr>
                <w:rFonts w:ascii="Times New Roman" w:hAnsi="Times New Roman" w:cs="Times New Roman"/>
                <w:sz w:val="24"/>
                <w:szCs w:val="24"/>
              </w:rPr>
              <w:t>Počet</w:t>
            </w:r>
          </w:p>
        </w:tc>
        <w:tc>
          <w:tcPr>
            <w:tcW w:w="1918" w:type="dxa"/>
            <w:vAlign w:val="center"/>
          </w:tcPr>
          <w:p w:rsidR="00BF1FF8" w:rsidRPr="00C87024" w:rsidRDefault="009452B9"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BF1FF8" w:rsidRPr="00C87024" w:rsidRDefault="009452B9"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1</w:t>
            </w:r>
          </w:p>
        </w:tc>
      </w:tr>
      <w:tr w:rsidR="00C571E4" w:rsidRPr="00C87024" w:rsidTr="00C571E4">
        <w:trPr>
          <w:trHeight w:val="570"/>
        </w:trPr>
        <w:tc>
          <w:tcPr>
            <w:tcW w:w="1418" w:type="dxa"/>
          </w:tcPr>
          <w:p w:rsidR="00C571E4" w:rsidRDefault="00C571E4"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260404</w:t>
            </w:r>
          </w:p>
        </w:tc>
        <w:tc>
          <w:tcPr>
            <w:tcW w:w="2574" w:type="dxa"/>
          </w:tcPr>
          <w:p w:rsidR="00C571E4" w:rsidRDefault="00C571E4" w:rsidP="00896118">
            <w:pPr>
              <w:suppressAutoHyphens/>
              <w:spacing w:before="60" w:after="60"/>
              <w:jc w:val="left"/>
              <w:rPr>
                <w:rFonts w:ascii="Times New Roman" w:hAnsi="Times New Roman" w:cs="Times New Roman"/>
                <w:sz w:val="24"/>
                <w:szCs w:val="24"/>
              </w:rPr>
            </w:pPr>
            <w:r w:rsidRPr="00254A10">
              <w:rPr>
                <w:rFonts w:ascii="Times New Roman" w:hAnsi="Times New Roman" w:cs="Times New Roman"/>
                <w:sz w:val="24"/>
                <w:szCs w:val="24"/>
              </w:rPr>
              <w:t>Vytvoření nových kapacit pro efektivní zajištění poskytování humanitární pomoci jiným zemím</w:t>
            </w:r>
          </w:p>
        </w:tc>
        <w:tc>
          <w:tcPr>
            <w:tcW w:w="1320" w:type="dxa"/>
            <w:vAlign w:val="center"/>
          </w:tcPr>
          <w:p w:rsidR="00C571E4" w:rsidRPr="00C87024" w:rsidRDefault="00C571E4" w:rsidP="00896118">
            <w:pPr>
              <w:spacing w:before="60" w:after="60"/>
              <w:jc w:val="center"/>
              <w:rPr>
                <w:rFonts w:ascii="Times New Roman" w:hAnsi="Times New Roman" w:cs="Times New Roman"/>
                <w:sz w:val="24"/>
                <w:szCs w:val="24"/>
              </w:rPr>
            </w:pPr>
            <w:r w:rsidRPr="00254A10">
              <w:rPr>
                <w:rFonts w:ascii="Times New Roman" w:hAnsi="Times New Roman" w:cs="Times New Roman"/>
                <w:sz w:val="24"/>
                <w:szCs w:val="24"/>
              </w:rPr>
              <w:t>m</w:t>
            </w:r>
            <w:r w:rsidRPr="00B2530B">
              <w:rPr>
                <w:rFonts w:ascii="Times New Roman" w:hAnsi="Times New Roman" w:cs="Times New Roman"/>
                <w:sz w:val="24"/>
                <w:szCs w:val="24"/>
                <w:vertAlign w:val="superscript"/>
              </w:rPr>
              <w:t>2</w:t>
            </w:r>
          </w:p>
        </w:tc>
        <w:tc>
          <w:tcPr>
            <w:tcW w:w="1918" w:type="dxa"/>
            <w:vAlign w:val="center"/>
          </w:tcPr>
          <w:p w:rsidR="00C571E4" w:rsidRPr="00C87024" w:rsidDel="009452B9" w:rsidRDefault="00C571E4"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0</w:t>
            </w:r>
          </w:p>
        </w:tc>
        <w:tc>
          <w:tcPr>
            <w:tcW w:w="1842" w:type="dxa"/>
            <w:vAlign w:val="center"/>
          </w:tcPr>
          <w:p w:rsidR="00C571E4" w:rsidRPr="00C87024" w:rsidDel="009452B9" w:rsidRDefault="00C571E4" w:rsidP="00896118">
            <w:pPr>
              <w:spacing w:before="60" w:after="60"/>
              <w:jc w:val="center"/>
              <w:rPr>
                <w:rFonts w:ascii="Times New Roman" w:hAnsi="Times New Roman" w:cs="Times New Roman"/>
                <w:sz w:val="24"/>
                <w:szCs w:val="24"/>
              </w:rPr>
            </w:pPr>
            <w:r>
              <w:rPr>
                <w:rFonts w:ascii="Times New Roman" w:hAnsi="Times New Roman" w:cs="Times New Roman"/>
                <w:sz w:val="24"/>
                <w:szCs w:val="24"/>
              </w:rPr>
              <w:t>950</w:t>
            </w:r>
          </w:p>
        </w:tc>
      </w:tr>
    </w:tbl>
    <w:p w:rsidR="00A45287" w:rsidRDefault="00A45287" w:rsidP="00571D49">
      <w:pPr>
        <w:autoSpaceDE w:val="0"/>
        <w:autoSpaceDN w:val="0"/>
        <w:adjustRightInd w:val="0"/>
        <w:ind w:right="-2"/>
        <w:rPr>
          <w:rFonts w:ascii="Times New Roman" w:hAnsi="Times New Roman" w:cs="Times New Roman"/>
          <w:sz w:val="24"/>
          <w:szCs w:val="24"/>
        </w:rPr>
      </w:pPr>
      <w:r w:rsidRPr="00086A39">
        <w:rPr>
          <w:rFonts w:ascii="Times New Roman" w:hAnsi="Times New Roman" w:cs="Times New Roman"/>
          <w:b/>
          <w:sz w:val="24"/>
          <w:szCs w:val="24"/>
        </w:rPr>
        <w:t>Počet technologických zařízení k eliminaci hrozeb či následků bezpečnostních rizik</w:t>
      </w:r>
      <w:r w:rsidR="00086A39">
        <w:rPr>
          <w:rFonts w:ascii="Times New Roman" w:hAnsi="Times New Roman" w:cs="Times New Roman"/>
          <w:sz w:val="24"/>
          <w:szCs w:val="24"/>
        </w:rPr>
        <w:t xml:space="preserve"> - n</w:t>
      </w:r>
      <w:r w:rsidRPr="00C87024">
        <w:rPr>
          <w:rFonts w:ascii="Times New Roman" w:hAnsi="Times New Roman" w:cs="Times New Roman"/>
          <w:sz w:val="24"/>
          <w:szCs w:val="24"/>
        </w:rPr>
        <w:t>ákup moderních technologií umožňující</w:t>
      </w:r>
      <w:r w:rsidR="007964E2">
        <w:rPr>
          <w:rFonts w:ascii="Times New Roman" w:hAnsi="Times New Roman" w:cs="Times New Roman"/>
          <w:sz w:val="24"/>
          <w:szCs w:val="24"/>
        </w:rPr>
        <w:t>ch</w:t>
      </w:r>
      <w:r w:rsidRPr="00C87024">
        <w:rPr>
          <w:rFonts w:ascii="Times New Roman" w:hAnsi="Times New Roman" w:cs="Times New Roman"/>
          <w:sz w:val="24"/>
          <w:szCs w:val="24"/>
        </w:rPr>
        <w:t xml:space="preserve"> vysokou operabilitu a stupeň koordinace a </w:t>
      </w:r>
      <w:r w:rsidRPr="00C87024">
        <w:rPr>
          <w:rFonts w:ascii="Times New Roman" w:hAnsi="Times New Roman" w:cs="Times New Roman"/>
          <w:sz w:val="24"/>
          <w:szCs w:val="24"/>
        </w:rPr>
        <w:lastRenderedPageBreak/>
        <w:t>vyhodnocování jednotek IZS v místě možného ohrožení nebo již vzniklé katastrofy, jakož i technologie umožňující efektivní komunikaci s jednotlivými operačními centry pro mobilní jednotky.</w:t>
      </w:r>
    </w:p>
    <w:p w:rsidR="00BF1FF8" w:rsidRDefault="009F2377" w:rsidP="00571D49">
      <w:pPr>
        <w:autoSpaceDE w:val="0"/>
        <w:autoSpaceDN w:val="0"/>
        <w:adjustRightInd w:val="0"/>
        <w:ind w:right="-2"/>
        <w:rPr>
          <w:rFonts w:ascii="Times New Roman" w:hAnsi="Times New Roman" w:cs="Times New Roman"/>
          <w:sz w:val="24"/>
          <w:szCs w:val="24"/>
        </w:rPr>
      </w:pPr>
      <w:r w:rsidRPr="003B6191">
        <w:rPr>
          <w:rFonts w:ascii="Times New Roman" w:hAnsi="Times New Roman" w:cs="Times New Roman"/>
          <w:b/>
          <w:sz w:val="24"/>
          <w:szCs w:val="24"/>
        </w:rPr>
        <w:t>Počet nově vybudovaných logistických základen</w:t>
      </w:r>
      <w:r w:rsidR="00BF1FF8">
        <w:rPr>
          <w:rFonts w:ascii="Times New Roman" w:hAnsi="Times New Roman" w:cs="Times New Roman"/>
          <w:sz w:val="24"/>
          <w:szCs w:val="24"/>
        </w:rPr>
        <w:t xml:space="preserve"> – </w:t>
      </w:r>
      <w:r w:rsidR="00BF1FF8" w:rsidRPr="008A25D4">
        <w:rPr>
          <w:rFonts w:ascii="Times New Roman" w:hAnsi="Times New Roman" w:cs="Times New Roman"/>
          <w:sz w:val="24"/>
          <w:szCs w:val="24"/>
        </w:rPr>
        <w:t>umož</w:t>
      </w:r>
      <w:r w:rsidR="00BF1FF8">
        <w:rPr>
          <w:rFonts w:ascii="Times New Roman" w:hAnsi="Times New Roman" w:cs="Times New Roman"/>
          <w:sz w:val="24"/>
          <w:szCs w:val="24"/>
        </w:rPr>
        <w:t>ňují</w:t>
      </w:r>
      <w:r w:rsidRPr="003B6191">
        <w:rPr>
          <w:rFonts w:ascii="Times New Roman" w:hAnsi="Times New Roman" w:cs="Times New Roman"/>
          <w:sz w:val="24"/>
          <w:szCs w:val="24"/>
        </w:rPr>
        <w:t xml:space="preserve"> poskytnutou humanitární pomoc efektivně přijímat, organizovat je</w:t>
      </w:r>
      <w:r w:rsidR="00BF1FF8" w:rsidRPr="008A25D4">
        <w:rPr>
          <w:rFonts w:ascii="Times New Roman" w:hAnsi="Times New Roman" w:cs="Times New Roman"/>
          <w:sz w:val="24"/>
          <w:szCs w:val="24"/>
        </w:rPr>
        <w:t>jí urychlené převzetí, roztří</w:t>
      </w:r>
      <w:r w:rsidR="00BF1FF8">
        <w:rPr>
          <w:rFonts w:ascii="Times New Roman" w:hAnsi="Times New Roman" w:cs="Times New Roman"/>
          <w:sz w:val="24"/>
          <w:szCs w:val="24"/>
        </w:rPr>
        <w:t>dění</w:t>
      </w:r>
      <w:r w:rsidR="00BF1FF8" w:rsidRPr="008A25D4">
        <w:rPr>
          <w:rFonts w:ascii="Times New Roman" w:hAnsi="Times New Roman" w:cs="Times New Roman"/>
          <w:sz w:val="24"/>
          <w:szCs w:val="24"/>
        </w:rPr>
        <w:t>, uskladn</w:t>
      </w:r>
      <w:r w:rsidR="00BF1FF8">
        <w:rPr>
          <w:rFonts w:ascii="Times New Roman" w:hAnsi="Times New Roman" w:cs="Times New Roman"/>
          <w:sz w:val="24"/>
          <w:szCs w:val="24"/>
        </w:rPr>
        <w:t>ění či</w:t>
      </w:r>
      <w:r w:rsidR="00BF1FF8" w:rsidRPr="008A25D4">
        <w:rPr>
          <w:rFonts w:ascii="Times New Roman" w:hAnsi="Times New Roman" w:cs="Times New Roman"/>
          <w:sz w:val="24"/>
          <w:szCs w:val="24"/>
        </w:rPr>
        <w:t xml:space="preserve"> skladov</w:t>
      </w:r>
      <w:r w:rsidR="00BF1FF8">
        <w:rPr>
          <w:rFonts w:ascii="Times New Roman" w:hAnsi="Times New Roman" w:cs="Times New Roman"/>
          <w:sz w:val="24"/>
          <w:szCs w:val="24"/>
        </w:rPr>
        <w:t>ání</w:t>
      </w:r>
      <w:r w:rsidRPr="003B6191">
        <w:rPr>
          <w:rFonts w:ascii="Times New Roman" w:hAnsi="Times New Roman" w:cs="Times New Roman"/>
          <w:sz w:val="24"/>
          <w:szCs w:val="24"/>
        </w:rPr>
        <w:t xml:space="preserve"> po nezbytnou dobu a exped</w:t>
      </w:r>
      <w:r w:rsidR="00BF1FF8">
        <w:rPr>
          <w:rFonts w:ascii="Times New Roman" w:hAnsi="Times New Roman" w:cs="Times New Roman"/>
          <w:sz w:val="24"/>
          <w:szCs w:val="24"/>
        </w:rPr>
        <w:t xml:space="preserve">ici </w:t>
      </w:r>
      <w:r w:rsidRPr="003B6191">
        <w:rPr>
          <w:rFonts w:ascii="Times New Roman" w:hAnsi="Times New Roman" w:cs="Times New Roman"/>
          <w:sz w:val="24"/>
          <w:szCs w:val="24"/>
        </w:rPr>
        <w:t xml:space="preserve">na kterékoli místo v rámci ČR nebo do států EU či jinam, kde bude zapotřebí. </w:t>
      </w:r>
    </w:p>
    <w:p w:rsidR="00571D49" w:rsidRDefault="00571D49" w:rsidP="00571D49">
      <w:pPr>
        <w:autoSpaceDE w:val="0"/>
        <w:autoSpaceDN w:val="0"/>
        <w:adjustRightInd w:val="0"/>
        <w:ind w:right="-2"/>
        <w:rPr>
          <w:rFonts w:ascii="Times New Roman" w:hAnsi="Times New Roman" w:cs="Times New Roman"/>
          <w:sz w:val="24"/>
          <w:szCs w:val="24"/>
        </w:rPr>
      </w:pPr>
      <w:r w:rsidRPr="003B6191">
        <w:rPr>
          <w:rFonts w:ascii="Times New Roman" w:hAnsi="Times New Roman" w:cs="Times New Roman"/>
          <w:b/>
          <w:sz w:val="24"/>
          <w:szCs w:val="24"/>
        </w:rPr>
        <w:t>Vytvoření nových kapacit pro efektivní zajištění poskytování humanitární pomoci jiným zemím</w:t>
      </w:r>
      <w:r w:rsidRPr="00571D49">
        <w:rPr>
          <w:rFonts w:ascii="Times New Roman" w:hAnsi="Times New Roman" w:cs="Times New Roman"/>
          <w:sz w:val="24"/>
          <w:szCs w:val="24"/>
        </w:rPr>
        <w:t xml:space="preserve"> </w:t>
      </w:r>
      <w:r>
        <w:rPr>
          <w:rFonts w:ascii="Times New Roman" w:hAnsi="Times New Roman" w:cs="Times New Roman"/>
          <w:sz w:val="24"/>
          <w:szCs w:val="24"/>
        </w:rPr>
        <w:t>– slouží</w:t>
      </w:r>
      <w:r w:rsidRPr="00571D49">
        <w:rPr>
          <w:rFonts w:ascii="Times New Roman" w:hAnsi="Times New Roman" w:cs="Times New Roman"/>
          <w:sz w:val="24"/>
          <w:szCs w:val="24"/>
        </w:rPr>
        <w:t xml:space="preserve"> pro příjem (skladování a manipulaci) a poskytování materiální (věcné a technické) pomoci poskytnuté zahraničními dárci České republice nebo Českou republikou</w:t>
      </w:r>
      <w:r>
        <w:rPr>
          <w:rFonts w:ascii="Times New Roman" w:hAnsi="Times New Roman" w:cs="Times New Roman"/>
          <w:sz w:val="24"/>
          <w:szCs w:val="24"/>
        </w:rPr>
        <w:t xml:space="preserve"> příjemcům v zahraničí.</w:t>
      </w:r>
      <w:r w:rsidRPr="00571D49">
        <w:rPr>
          <w:rFonts w:ascii="Times New Roman" w:hAnsi="Times New Roman" w:cs="Times New Roman"/>
          <w:sz w:val="24"/>
          <w:szCs w:val="24"/>
        </w:rPr>
        <w:t xml:space="preserve"> </w:t>
      </w:r>
      <w:r>
        <w:rPr>
          <w:rFonts w:ascii="Times New Roman" w:hAnsi="Times New Roman" w:cs="Times New Roman"/>
          <w:sz w:val="24"/>
          <w:szCs w:val="24"/>
        </w:rPr>
        <w:t>U</w:t>
      </w:r>
      <w:r w:rsidRPr="008A25D4">
        <w:rPr>
          <w:rFonts w:ascii="Times New Roman" w:hAnsi="Times New Roman" w:cs="Times New Roman"/>
          <w:sz w:val="24"/>
          <w:szCs w:val="24"/>
        </w:rPr>
        <w:t>mož</w:t>
      </w:r>
      <w:r>
        <w:rPr>
          <w:rFonts w:ascii="Times New Roman" w:hAnsi="Times New Roman" w:cs="Times New Roman"/>
          <w:sz w:val="24"/>
          <w:szCs w:val="24"/>
        </w:rPr>
        <w:t>ňují</w:t>
      </w:r>
      <w:r w:rsidRPr="00B2530B">
        <w:rPr>
          <w:rFonts w:ascii="Times New Roman" w:hAnsi="Times New Roman" w:cs="Times New Roman"/>
          <w:sz w:val="24"/>
          <w:szCs w:val="24"/>
        </w:rPr>
        <w:t xml:space="preserve"> poskytnutou humanitární pomoc efektivně přijímat, organizovat je</w:t>
      </w:r>
      <w:r w:rsidRPr="008A25D4">
        <w:rPr>
          <w:rFonts w:ascii="Times New Roman" w:hAnsi="Times New Roman" w:cs="Times New Roman"/>
          <w:sz w:val="24"/>
          <w:szCs w:val="24"/>
        </w:rPr>
        <w:t>jí urychlené převzetí, roztří</w:t>
      </w:r>
      <w:r>
        <w:rPr>
          <w:rFonts w:ascii="Times New Roman" w:hAnsi="Times New Roman" w:cs="Times New Roman"/>
          <w:sz w:val="24"/>
          <w:szCs w:val="24"/>
        </w:rPr>
        <w:t>dění</w:t>
      </w:r>
      <w:r w:rsidRPr="008A25D4">
        <w:rPr>
          <w:rFonts w:ascii="Times New Roman" w:hAnsi="Times New Roman" w:cs="Times New Roman"/>
          <w:sz w:val="24"/>
          <w:szCs w:val="24"/>
        </w:rPr>
        <w:t>, uskladn</w:t>
      </w:r>
      <w:r>
        <w:rPr>
          <w:rFonts w:ascii="Times New Roman" w:hAnsi="Times New Roman" w:cs="Times New Roman"/>
          <w:sz w:val="24"/>
          <w:szCs w:val="24"/>
        </w:rPr>
        <w:t>ění či</w:t>
      </w:r>
      <w:r w:rsidRPr="008A25D4">
        <w:rPr>
          <w:rFonts w:ascii="Times New Roman" w:hAnsi="Times New Roman" w:cs="Times New Roman"/>
          <w:sz w:val="24"/>
          <w:szCs w:val="24"/>
        </w:rPr>
        <w:t xml:space="preserve"> skladov</w:t>
      </w:r>
      <w:r>
        <w:rPr>
          <w:rFonts w:ascii="Times New Roman" w:hAnsi="Times New Roman" w:cs="Times New Roman"/>
          <w:sz w:val="24"/>
          <w:szCs w:val="24"/>
        </w:rPr>
        <w:t>ání</w:t>
      </w:r>
      <w:r w:rsidRPr="00B2530B">
        <w:rPr>
          <w:rFonts w:ascii="Times New Roman" w:hAnsi="Times New Roman" w:cs="Times New Roman"/>
          <w:sz w:val="24"/>
          <w:szCs w:val="24"/>
        </w:rPr>
        <w:t xml:space="preserve"> po nezbytnou dobu a exped</w:t>
      </w:r>
      <w:r>
        <w:rPr>
          <w:rFonts w:ascii="Times New Roman" w:hAnsi="Times New Roman" w:cs="Times New Roman"/>
          <w:sz w:val="24"/>
          <w:szCs w:val="24"/>
        </w:rPr>
        <w:t xml:space="preserve">ici </w:t>
      </w:r>
      <w:r w:rsidRPr="00B2530B">
        <w:rPr>
          <w:rFonts w:ascii="Times New Roman" w:hAnsi="Times New Roman" w:cs="Times New Roman"/>
          <w:sz w:val="24"/>
          <w:szCs w:val="24"/>
        </w:rPr>
        <w:t xml:space="preserve">na kterékoli místo v rámci ČR nebo do států EU či jinam, kde bude zapotřebí. </w:t>
      </w:r>
    </w:p>
    <w:p w:rsidR="00571D49" w:rsidRPr="003B6191" w:rsidRDefault="00571D49" w:rsidP="00BF1FF8">
      <w:pPr>
        <w:autoSpaceDE w:val="0"/>
        <w:autoSpaceDN w:val="0"/>
        <w:adjustRightInd w:val="0"/>
        <w:ind w:right="-108"/>
        <w:rPr>
          <w:rFonts w:ascii="Times New Roman" w:hAnsi="Times New Roman" w:cs="Times New Roman"/>
          <w:sz w:val="24"/>
          <w:szCs w:val="24"/>
        </w:rPr>
      </w:pPr>
    </w:p>
    <w:p w:rsidR="007E3172" w:rsidRPr="00C87024" w:rsidRDefault="007E3172" w:rsidP="007E3172">
      <w:pPr>
        <w:pStyle w:val="Nadpis3"/>
        <w:keepLines/>
        <w:rPr>
          <w:rFonts w:cs="Times New Roman"/>
          <w:sz w:val="24"/>
          <w:szCs w:val="24"/>
        </w:rPr>
      </w:pPr>
      <w:bookmarkStart w:id="138" w:name="_Toc392841758"/>
      <w:r w:rsidRPr="00C87024">
        <w:rPr>
          <w:rFonts w:cs="Times New Roman"/>
          <w:sz w:val="24"/>
          <w:szCs w:val="24"/>
        </w:rPr>
        <w:t>Místo realizace projektů</w:t>
      </w:r>
      <w:bookmarkEnd w:id="138"/>
    </w:p>
    <w:p w:rsidR="00B90209" w:rsidRDefault="00373329" w:rsidP="003B6191">
      <w:pPr>
        <w:autoSpaceDE w:val="0"/>
        <w:autoSpaceDN w:val="0"/>
        <w:adjustRightInd w:val="0"/>
        <w:rPr>
          <w:rFonts w:ascii="Times New Roman" w:hAnsi="Times New Roman" w:cs="Times New Roman"/>
          <w:sz w:val="24"/>
          <w:szCs w:val="24"/>
        </w:rPr>
      </w:pPr>
      <w:r w:rsidRPr="00C87024">
        <w:rPr>
          <w:rFonts w:ascii="Times New Roman" w:hAnsi="Times New Roman" w:cs="Times New Roman"/>
          <w:sz w:val="24"/>
          <w:szCs w:val="24"/>
        </w:rPr>
        <w:t>Podpora v rámci oblasti intervence 3.4 se týká</w:t>
      </w:r>
      <w:r w:rsidRPr="00F5172D">
        <w:rPr>
          <w:rFonts w:ascii="Times New Roman" w:hAnsi="Times New Roman" w:cs="Times New Roman"/>
          <w:sz w:val="24"/>
          <w:szCs w:val="24"/>
        </w:rPr>
        <w:t xml:space="preserve"> projektů realizovaných na území regionů soudržnosti (regiony NUTS 2), které spadají do cíle „Konvergence“, to jsou všechny regiony soudržnosti v ČR vyjma území </w:t>
      </w:r>
      <w:r w:rsidR="006A469E">
        <w:rPr>
          <w:rFonts w:ascii="Times New Roman" w:hAnsi="Times New Roman" w:cs="Times New Roman"/>
          <w:sz w:val="24"/>
          <w:szCs w:val="24"/>
        </w:rPr>
        <w:t xml:space="preserve">hl. m. </w:t>
      </w:r>
      <w:r w:rsidRPr="00F5172D">
        <w:rPr>
          <w:rFonts w:ascii="Times New Roman" w:hAnsi="Times New Roman" w:cs="Times New Roman"/>
          <w:sz w:val="24"/>
          <w:szCs w:val="24"/>
        </w:rPr>
        <w:t>Prahy</w:t>
      </w:r>
      <w:r w:rsidR="006A469E">
        <w:rPr>
          <w:rFonts w:ascii="Times New Roman" w:hAnsi="Times New Roman" w:cs="Times New Roman"/>
          <w:sz w:val="24"/>
          <w:szCs w:val="24"/>
        </w:rPr>
        <w:t>.</w:t>
      </w:r>
    </w:p>
    <w:p w:rsidR="000B33FF" w:rsidRPr="00F5172D" w:rsidRDefault="000B33FF" w:rsidP="000B33FF">
      <w:pPr>
        <w:autoSpaceDE w:val="0"/>
        <w:autoSpaceDN w:val="0"/>
        <w:adjustRightInd w:val="0"/>
        <w:rPr>
          <w:rFonts w:ascii="Times New Roman" w:hAnsi="Times New Roman" w:cs="Times New Roman"/>
          <w:sz w:val="24"/>
          <w:szCs w:val="24"/>
        </w:rPr>
      </w:pPr>
    </w:p>
    <w:p w:rsidR="00B7099E" w:rsidRPr="00190C56" w:rsidRDefault="00B70E91" w:rsidP="00190C56">
      <w:pPr>
        <w:pStyle w:val="Nadpis3"/>
        <w:keepLines/>
      </w:pPr>
      <w:bookmarkStart w:id="139" w:name="_Toc327168272"/>
      <w:bookmarkStart w:id="140" w:name="_Toc327281986"/>
      <w:bookmarkStart w:id="141" w:name="_Toc327282382"/>
      <w:bookmarkStart w:id="142" w:name="_Toc327168273"/>
      <w:bookmarkStart w:id="143" w:name="_Toc327281987"/>
      <w:bookmarkStart w:id="144" w:name="_Toc327282383"/>
      <w:bookmarkStart w:id="145" w:name="_Toc392841759"/>
      <w:bookmarkEnd w:id="139"/>
      <w:bookmarkEnd w:id="140"/>
      <w:bookmarkEnd w:id="141"/>
      <w:bookmarkEnd w:id="142"/>
      <w:bookmarkEnd w:id="143"/>
      <w:bookmarkEnd w:id="144"/>
      <w:r>
        <w:t>Úhrada nákladů za zásah jednotky požární ochrany</w:t>
      </w:r>
      <w:bookmarkEnd w:id="145"/>
    </w:p>
    <w:p w:rsidR="00254585" w:rsidRDefault="00254585" w:rsidP="00254585">
      <w:pPr>
        <w:rPr>
          <w:rFonts w:ascii="Times New Roman" w:hAnsi="Times New Roman" w:cs="Times New Roman"/>
          <w:sz w:val="24"/>
          <w:szCs w:val="24"/>
        </w:rPr>
      </w:pPr>
      <w:bookmarkStart w:id="146" w:name="_Toc327168277"/>
      <w:bookmarkStart w:id="147" w:name="_Toc327168278"/>
      <w:bookmarkStart w:id="148" w:name="_Toc327168284"/>
      <w:bookmarkStart w:id="149" w:name="_Toc327168291"/>
      <w:bookmarkStart w:id="150" w:name="_Toc327168292"/>
      <w:bookmarkStart w:id="151" w:name="_Toc327168298"/>
      <w:bookmarkStart w:id="152" w:name="_Toc327168299"/>
      <w:bookmarkStart w:id="153" w:name="_Toc327168303"/>
      <w:bookmarkStart w:id="154" w:name="_Toc327168361"/>
      <w:bookmarkStart w:id="155" w:name="_Toc327168362"/>
      <w:bookmarkStart w:id="156" w:name="_Toc322697062"/>
      <w:bookmarkStart w:id="157" w:name="_Toc322697392"/>
      <w:bookmarkStart w:id="158" w:name="_Toc322697724"/>
      <w:bookmarkStart w:id="159" w:name="_Toc322697980"/>
      <w:bookmarkStart w:id="160" w:name="_Toc322698231"/>
      <w:bookmarkStart w:id="161" w:name="_Toc323217801"/>
      <w:bookmarkStart w:id="162" w:name="_Toc324935178"/>
      <w:bookmarkStart w:id="163" w:name="_Toc322697063"/>
      <w:bookmarkStart w:id="164" w:name="_Toc322697393"/>
      <w:bookmarkStart w:id="165" w:name="_Toc322697725"/>
      <w:bookmarkStart w:id="166" w:name="_Toc322697981"/>
      <w:bookmarkStart w:id="167" w:name="_Toc322698232"/>
      <w:bookmarkStart w:id="168" w:name="_Toc323217802"/>
      <w:bookmarkStart w:id="169" w:name="_Toc324935179"/>
      <w:bookmarkStart w:id="170" w:name="_Toc322697064"/>
      <w:bookmarkStart w:id="171" w:name="_Toc322697394"/>
      <w:bookmarkStart w:id="172" w:name="_Toc322697726"/>
      <w:bookmarkStart w:id="173" w:name="_Toc322697982"/>
      <w:bookmarkStart w:id="174" w:name="_Toc322698233"/>
      <w:bookmarkStart w:id="175" w:name="_Toc323217803"/>
      <w:bookmarkStart w:id="176" w:name="_Toc324935180"/>
      <w:bookmarkStart w:id="177" w:name="_Toc322697065"/>
      <w:bookmarkStart w:id="178" w:name="_Toc322697395"/>
      <w:bookmarkStart w:id="179" w:name="_Toc322697727"/>
      <w:bookmarkStart w:id="180" w:name="_Toc322697983"/>
      <w:bookmarkStart w:id="181" w:name="_Toc322698234"/>
      <w:bookmarkStart w:id="182" w:name="_Toc323217804"/>
      <w:bookmarkStart w:id="183" w:name="_Toc324935181"/>
      <w:bookmarkStart w:id="184" w:name="_Toc322697066"/>
      <w:bookmarkStart w:id="185" w:name="_Toc322697396"/>
      <w:bookmarkStart w:id="186" w:name="_Toc322697728"/>
      <w:bookmarkStart w:id="187" w:name="_Toc322697984"/>
      <w:bookmarkStart w:id="188" w:name="_Toc322698235"/>
      <w:bookmarkStart w:id="189" w:name="_Toc323217805"/>
      <w:bookmarkStart w:id="190" w:name="_Toc324935182"/>
      <w:bookmarkStart w:id="191" w:name="_Toc322697067"/>
      <w:bookmarkStart w:id="192" w:name="_Toc322697397"/>
      <w:bookmarkStart w:id="193" w:name="_Toc322697729"/>
      <w:bookmarkStart w:id="194" w:name="_Toc322697985"/>
      <w:bookmarkStart w:id="195" w:name="_Toc322698236"/>
      <w:bookmarkStart w:id="196" w:name="_Toc323217806"/>
      <w:bookmarkStart w:id="197" w:name="_Toc324935183"/>
      <w:bookmarkStart w:id="198" w:name="_Toc322697071"/>
      <w:bookmarkStart w:id="199" w:name="_Toc322697401"/>
      <w:bookmarkStart w:id="200" w:name="_Toc322697733"/>
      <w:bookmarkStart w:id="201" w:name="_Toc322697989"/>
      <w:bookmarkStart w:id="202" w:name="_Toc322698240"/>
      <w:bookmarkStart w:id="203" w:name="_Toc323217810"/>
      <w:bookmarkStart w:id="204" w:name="_Toc324935187"/>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r>
        <w:rPr>
          <w:rFonts w:ascii="Times New Roman" w:hAnsi="Times New Roman" w:cs="Times New Roman"/>
          <w:sz w:val="24"/>
          <w:szCs w:val="24"/>
        </w:rPr>
        <w:t>Od 1. září 2013 vešel v účinnost nový zákon č. 160/2013 Sb.</w:t>
      </w:r>
      <w:r w:rsidR="00E05BFB">
        <w:rPr>
          <w:rFonts w:ascii="Times New Roman" w:hAnsi="Times New Roman" w:cs="Times New Roman"/>
          <w:sz w:val="24"/>
          <w:szCs w:val="24"/>
        </w:rPr>
        <w:t>,</w:t>
      </w:r>
      <w:r>
        <w:rPr>
          <w:rFonts w:ascii="Times New Roman" w:hAnsi="Times New Roman" w:cs="Times New Roman"/>
          <w:sz w:val="24"/>
          <w:szCs w:val="24"/>
        </w:rPr>
        <w:t xml:space="preserve"> o spolufinancování bezpečnostního systému. Tento zákon upravuje úhrady nákladů za zásah jednotky požární ochrany.</w:t>
      </w:r>
      <w:r>
        <w:rPr>
          <w:rFonts w:ascii="Times New Roman" w:hAnsi="Times New Roman" w:cs="Times New Roman"/>
          <w:i/>
          <w:iCs/>
          <w:sz w:val="24"/>
          <w:szCs w:val="24"/>
        </w:rPr>
        <w:t xml:space="preserve"> </w:t>
      </w:r>
    </w:p>
    <w:p w:rsidR="00254585" w:rsidRDefault="00254585" w:rsidP="00254585">
      <w:pPr>
        <w:spacing w:before="100" w:beforeAutospacing="1" w:after="100" w:afterAutospacing="1"/>
        <w:rPr>
          <w:rFonts w:ascii="Times New Roman" w:hAnsi="Times New Roman" w:cs="Times New Roman"/>
          <w:sz w:val="24"/>
          <w:szCs w:val="24"/>
        </w:rPr>
      </w:pPr>
      <w:r>
        <w:rPr>
          <w:rFonts w:ascii="Times New Roman" w:hAnsi="Times New Roman" w:cs="Times New Roman"/>
          <w:b/>
          <w:bCs/>
          <w:sz w:val="24"/>
          <w:szCs w:val="24"/>
        </w:rPr>
        <w:t>Přímá úhrada nákladů za zásah jednotky</w:t>
      </w:r>
      <w:r>
        <w:rPr>
          <w:rFonts w:ascii="Times New Roman" w:hAnsi="Times New Roman" w:cs="Times New Roman"/>
          <w:sz w:val="24"/>
          <w:szCs w:val="24"/>
        </w:rPr>
        <w:t xml:space="preserve"> požární ochrany probíhá formou paušální částky, kterou je možné účtovat ve dvou případech: </w:t>
      </w:r>
    </w:p>
    <w:p w:rsidR="00254585" w:rsidRDefault="00254585" w:rsidP="00254585">
      <w:pPr>
        <w:numPr>
          <w:ilvl w:val="0"/>
          <w:numId w:val="307"/>
        </w:numPr>
        <w:spacing w:before="100" w:beforeAutospacing="1" w:after="100" w:afterAutospacing="1"/>
        <w:jc w:val="left"/>
        <w:rPr>
          <w:rFonts w:ascii="Times New Roman" w:hAnsi="Times New Roman" w:cs="Times New Roman"/>
          <w:sz w:val="24"/>
          <w:szCs w:val="24"/>
        </w:rPr>
      </w:pPr>
      <w:r>
        <w:rPr>
          <w:rFonts w:ascii="Times New Roman" w:hAnsi="Times New Roman" w:cs="Times New Roman"/>
          <w:sz w:val="24"/>
          <w:szCs w:val="24"/>
        </w:rPr>
        <w:t xml:space="preserve">jako úhradu nákladů vzniklých </w:t>
      </w:r>
      <w:r>
        <w:rPr>
          <w:rFonts w:ascii="Times New Roman" w:hAnsi="Times New Roman" w:cs="Times New Roman"/>
          <w:b/>
          <w:bCs/>
          <w:sz w:val="24"/>
          <w:szCs w:val="24"/>
        </w:rPr>
        <w:t>při dopravní nehodě,</w:t>
      </w:r>
    </w:p>
    <w:p w:rsidR="00254585" w:rsidRDefault="00254585" w:rsidP="00254585">
      <w:pPr>
        <w:numPr>
          <w:ilvl w:val="0"/>
          <w:numId w:val="307"/>
        </w:numPr>
        <w:spacing w:before="100" w:beforeAutospacing="1" w:after="100" w:afterAutospacing="1"/>
        <w:jc w:val="left"/>
        <w:rPr>
          <w:rFonts w:ascii="Times New Roman" w:hAnsi="Times New Roman" w:cs="Times New Roman"/>
          <w:sz w:val="24"/>
          <w:szCs w:val="24"/>
        </w:rPr>
      </w:pPr>
      <w:r>
        <w:rPr>
          <w:rFonts w:ascii="Times New Roman" w:hAnsi="Times New Roman" w:cs="Times New Roman"/>
          <w:sz w:val="24"/>
          <w:szCs w:val="24"/>
        </w:rPr>
        <w:t xml:space="preserve">jako úhradu nákladů vzniklých </w:t>
      </w:r>
      <w:r>
        <w:rPr>
          <w:rFonts w:ascii="Times New Roman" w:hAnsi="Times New Roman" w:cs="Times New Roman"/>
          <w:b/>
          <w:bCs/>
          <w:sz w:val="24"/>
          <w:szCs w:val="24"/>
        </w:rPr>
        <w:t>úmyslným jednáním.</w:t>
      </w:r>
    </w:p>
    <w:p w:rsidR="00254585" w:rsidRDefault="00254585" w:rsidP="00254585">
      <w:pPr>
        <w:spacing w:before="100" w:beforeAutospacing="1" w:after="100" w:afterAutospacing="1"/>
        <w:rPr>
          <w:rFonts w:ascii="Times New Roman" w:eastAsiaTheme="minorHAnsi" w:hAnsi="Times New Roman" w:cs="Times New Roman"/>
          <w:sz w:val="24"/>
          <w:szCs w:val="24"/>
        </w:rPr>
      </w:pPr>
      <w:r>
        <w:rPr>
          <w:rFonts w:ascii="Times New Roman" w:hAnsi="Times New Roman" w:cs="Times New Roman"/>
          <w:b/>
          <w:bCs/>
          <w:sz w:val="24"/>
          <w:szCs w:val="24"/>
        </w:rPr>
        <w:t xml:space="preserve">Paušální částka </w:t>
      </w:r>
      <w:r>
        <w:rPr>
          <w:rFonts w:ascii="Times New Roman" w:hAnsi="Times New Roman" w:cs="Times New Roman"/>
          <w:sz w:val="24"/>
          <w:szCs w:val="24"/>
        </w:rPr>
        <w:t xml:space="preserve">vychází ze statisticky doložitelné faktické částky nákladů, které vznikají v souvislosti se zásahem jednotky požární ochrany. Částka vychází z nákladů na průměrnou vzdálenost k zásahu, průměrnou cenu </w:t>
      </w:r>
      <w:proofErr w:type="spellStart"/>
      <w:r>
        <w:rPr>
          <w:rFonts w:ascii="Times New Roman" w:hAnsi="Times New Roman" w:cs="Times New Roman"/>
          <w:sz w:val="24"/>
          <w:szCs w:val="24"/>
        </w:rPr>
        <w:t>motohodiny</w:t>
      </w:r>
      <w:proofErr w:type="spellEnd"/>
      <w:r>
        <w:rPr>
          <w:rFonts w:ascii="Times New Roman" w:hAnsi="Times New Roman" w:cs="Times New Roman"/>
          <w:sz w:val="24"/>
          <w:szCs w:val="24"/>
        </w:rPr>
        <w:t>, průměrnou částku nákladu na 1 km jízdy techniky, průměrnou dobu zásahu, nákladů na jízdu techniky jednotky a nákladů na spotřební materiál jednotky při zásahu.</w:t>
      </w:r>
    </w:p>
    <w:p w:rsidR="00254585" w:rsidRDefault="009F2377" w:rsidP="00254585">
      <w:pPr>
        <w:spacing w:before="100" w:beforeAutospacing="1" w:after="100" w:afterAutospacing="1"/>
        <w:rPr>
          <w:rFonts w:ascii="Times New Roman" w:hAnsi="Times New Roman" w:cs="Times New Roman"/>
          <w:sz w:val="24"/>
          <w:szCs w:val="24"/>
        </w:rPr>
      </w:pPr>
      <w:r w:rsidRPr="003B6191">
        <w:rPr>
          <w:rFonts w:ascii="Times New Roman" w:hAnsi="Times New Roman" w:cs="Times New Roman"/>
          <w:b/>
          <w:sz w:val="24"/>
          <w:szCs w:val="24"/>
        </w:rPr>
        <w:t>Úhrada nákladů není příjmem</w:t>
      </w:r>
      <w:r w:rsidR="00254585">
        <w:rPr>
          <w:rFonts w:ascii="Times New Roman" w:hAnsi="Times New Roman" w:cs="Times New Roman"/>
          <w:sz w:val="24"/>
          <w:szCs w:val="24"/>
        </w:rPr>
        <w:t xml:space="preserve"> podle</w:t>
      </w:r>
      <w:r w:rsidR="00E05BFB">
        <w:rPr>
          <w:rFonts w:ascii="Times New Roman" w:hAnsi="Times New Roman" w:cs="Times New Roman"/>
          <w:sz w:val="24"/>
          <w:szCs w:val="24"/>
        </w:rPr>
        <w:t xml:space="preserve"> čl.</w:t>
      </w:r>
      <w:r w:rsidR="00254585">
        <w:rPr>
          <w:rFonts w:ascii="Times New Roman" w:hAnsi="Times New Roman" w:cs="Times New Roman"/>
          <w:sz w:val="24"/>
          <w:szCs w:val="24"/>
        </w:rPr>
        <w:t xml:space="preserve"> 55 Nařízení Rady (ES) č. 1083/2006.  </w:t>
      </w:r>
    </w:p>
    <w:p w:rsidR="003327B7" w:rsidRPr="00F5172D" w:rsidRDefault="003327B7" w:rsidP="003327B7">
      <w:pPr>
        <w:widowControl w:val="0"/>
        <w:autoSpaceDE w:val="0"/>
        <w:autoSpaceDN w:val="0"/>
        <w:adjustRightInd w:val="0"/>
        <w:ind w:right="-85"/>
        <w:rPr>
          <w:rFonts w:ascii="Times New Roman" w:hAnsi="Times New Roman" w:cs="Times New Roman"/>
          <w:sz w:val="24"/>
          <w:szCs w:val="24"/>
        </w:rPr>
      </w:pPr>
      <w:r w:rsidRPr="00F5172D">
        <w:rPr>
          <w:rFonts w:ascii="Times New Roman" w:hAnsi="Times New Roman" w:cs="Times New Roman"/>
          <w:sz w:val="24"/>
          <w:szCs w:val="24"/>
        </w:rPr>
        <w:t>Do výzvy není možné předkládat projekty generující příjmy.</w:t>
      </w:r>
    </w:p>
    <w:p w:rsidR="00B90209" w:rsidRPr="003B6191" w:rsidRDefault="00B90209" w:rsidP="003B6191">
      <w:pPr>
        <w:rPr>
          <w:rFonts w:ascii="Times New Roman" w:hAnsi="Times New Roman"/>
          <w:sz w:val="24"/>
        </w:rPr>
      </w:pPr>
    </w:p>
    <w:p w:rsidR="003A65E6" w:rsidRPr="00B24D00" w:rsidRDefault="009F2377" w:rsidP="00C12687">
      <w:pPr>
        <w:pStyle w:val="Nadpis1"/>
        <w:keepLines/>
        <w:rPr>
          <w:rFonts w:cs="Times New Roman"/>
          <w:noProof/>
          <w:szCs w:val="40"/>
          <w:u w:val="single"/>
        </w:rPr>
      </w:pPr>
      <w:bookmarkStart w:id="205" w:name="_Toc323555575"/>
      <w:bookmarkStart w:id="206" w:name="_Toc323555577"/>
      <w:bookmarkStart w:id="207" w:name="_Toc322697113"/>
      <w:bookmarkStart w:id="208" w:name="_Toc322697447"/>
      <w:bookmarkStart w:id="209" w:name="_Toc322697770"/>
      <w:bookmarkStart w:id="210" w:name="_Toc322698022"/>
      <w:bookmarkStart w:id="211" w:name="_Toc322698273"/>
      <w:bookmarkStart w:id="212" w:name="_Toc322697115"/>
      <w:bookmarkStart w:id="213" w:name="_Toc322697449"/>
      <w:bookmarkStart w:id="214" w:name="_Toc322697772"/>
      <w:bookmarkStart w:id="215" w:name="_Toc322698024"/>
      <w:bookmarkStart w:id="216" w:name="_Toc322698275"/>
      <w:bookmarkStart w:id="217" w:name="_Toc322697116"/>
      <w:bookmarkStart w:id="218" w:name="_Toc322697450"/>
      <w:bookmarkStart w:id="219" w:name="_Toc322697773"/>
      <w:bookmarkStart w:id="220" w:name="_Toc322698025"/>
      <w:bookmarkStart w:id="221" w:name="_Toc322698276"/>
      <w:bookmarkStart w:id="222" w:name="_Toc322697120"/>
      <w:bookmarkStart w:id="223" w:name="_Toc322697454"/>
      <w:bookmarkStart w:id="224" w:name="_Toc322697777"/>
      <w:bookmarkStart w:id="225" w:name="_Toc322698029"/>
      <w:bookmarkStart w:id="226" w:name="_Toc322698280"/>
      <w:bookmarkStart w:id="227" w:name="_Toc322697121"/>
      <w:bookmarkStart w:id="228" w:name="_Toc322697455"/>
      <w:bookmarkStart w:id="229" w:name="_Toc322697778"/>
      <w:bookmarkStart w:id="230" w:name="_Toc322698030"/>
      <w:bookmarkStart w:id="231" w:name="_Toc322698281"/>
      <w:bookmarkStart w:id="232" w:name="_Toc322697122"/>
      <w:bookmarkStart w:id="233" w:name="_Toc322697456"/>
      <w:bookmarkStart w:id="234" w:name="_Toc322697779"/>
      <w:bookmarkStart w:id="235" w:name="_Toc322698031"/>
      <w:bookmarkStart w:id="236" w:name="_Toc322698282"/>
      <w:bookmarkStart w:id="237" w:name="_Toc322697123"/>
      <w:bookmarkStart w:id="238" w:name="_Toc322697457"/>
      <w:bookmarkStart w:id="239" w:name="_Toc322697780"/>
      <w:bookmarkStart w:id="240" w:name="_Toc322698032"/>
      <w:bookmarkStart w:id="241" w:name="_Toc322698283"/>
      <w:bookmarkStart w:id="242" w:name="_Toc322697127"/>
      <w:bookmarkStart w:id="243" w:name="_Toc322697461"/>
      <w:bookmarkStart w:id="244" w:name="_Toc322697784"/>
      <w:bookmarkStart w:id="245" w:name="_Toc322698036"/>
      <w:bookmarkStart w:id="246" w:name="_Toc322698287"/>
      <w:bookmarkStart w:id="247" w:name="_Toc322697130"/>
      <w:bookmarkStart w:id="248" w:name="_Toc322697464"/>
      <w:bookmarkStart w:id="249" w:name="_Toc322697787"/>
      <w:bookmarkStart w:id="250" w:name="_Toc322698039"/>
      <w:bookmarkStart w:id="251" w:name="_Toc322698290"/>
      <w:bookmarkStart w:id="252" w:name="_Toc322697131"/>
      <w:bookmarkStart w:id="253" w:name="_Toc322697465"/>
      <w:bookmarkStart w:id="254" w:name="_Toc322697788"/>
      <w:bookmarkStart w:id="255" w:name="_Toc322698040"/>
      <w:bookmarkStart w:id="256" w:name="_Toc322698291"/>
      <w:bookmarkStart w:id="257" w:name="_Toc322697137"/>
      <w:bookmarkStart w:id="258" w:name="_Toc322697471"/>
      <w:bookmarkStart w:id="259" w:name="_Toc322697794"/>
      <w:bookmarkStart w:id="260" w:name="_Toc322698046"/>
      <w:bookmarkStart w:id="261" w:name="_Toc322698297"/>
      <w:bookmarkStart w:id="262" w:name="_Toc322697141"/>
      <w:bookmarkStart w:id="263" w:name="_Toc322697475"/>
      <w:bookmarkStart w:id="264" w:name="_Toc322697798"/>
      <w:bookmarkStart w:id="265" w:name="_Toc322698050"/>
      <w:bookmarkStart w:id="266" w:name="_Toc322698301"/>
      <w:bookmarkStart w:id="267" w:name="_Toc322697142"/>
      <w:bookmarkStart w:id="268" w:name="_Toc322697476"/>
      <w:bookmarkStart w:id="269" w:name="_Toc322697799"/>
      <w:bookmarkStart w:id="270" w:name="_Toc322698051"/>
      <w:bookmarkStart w:id="271" w:name="_Toc322698302"/>
      <w:bookmarkStart w:id="272" w:name="_Toc322697146"/>
      <w:bookmarkStart w:id="273" w:name="_Toc322697480"/>
      <w:bookmarkStart w:id="274" w:name="_Toc322697803"/>
      <w:bookmarkStart w:id="275" w:name="_Toc322698055"/>
      <w:bookmarkStart w:id="276" w:name="_Toc322698306"/>
      <w:bookmarkStart w:id="277" w:name="_Toc322697156"/>
      <w:bookmarkStart w:id="278" w:name="_Toc322697490"/>
      <w:bookmarkStart w:id="279" w:name="_Toc322697813"/>
      <w:bookmarkStart w:id="280" w:name="_Toc322698065"/>
      <w:bookmarkStart w:id="281" w:name="_Toc322698316"/>
      <w:bookmarkStart w:id="282" w:name="_Toc322697159"/>
      <w:bookmarkStart w:id="283" w:name="_Toc322697493"/>
      <w:bookmarkStart w:id="284" w:name="_Toc322697816"/>
      <w:bookmarkStart w:id="285" w:name="_Toc322698068"/>
      <w:bookmarkStart w:id="286" w:name="_Toc322698319"/>
      <w:bookmarkStart w:id="287" w:name="_Toc322697162"/>
      <w:bookmarkStart w:id="288" w:name="_Toc322697496"/>
      <w:bookmarkStart w:id="289" w:name="_Toc322697819"/>
      <w:bookmarkStart w:id="290" w:name="_Toc322698071"/>
      <w:bookmarkStart w:id="291" w:name="_Toc322698322"/>
      <w:bookmarkStart w:id="292" w:name="_Toc322697163"/>
      <w:bookmarkStart w:id="293" w:name="_Toc322697497"/>
      <w:bookmarkStart w:id="294" w:name="_Toc322697820"/>
      <w:bookmarkStart w:id="295" w:name="_Toc322698072"/>
      <w:bookmarkStart w:id="296" w:name="_Toc322698323"/>
      <w:bookmarkStart w:id="297" w:name="_Toc322697166"/>
      <w:bookmarkStart w:id="298" w:name="_Toc322697500"/>
      <w:bookmarkStart w:id="299" w:name="_Toc322697823"/>
      <w:bookmarkStart w:id="300" w:name="_Toc322698075"/>
      <w:bookmarkStart w:id="301" w:name="_Toc322698326"/>
      <w:bookmarkStart w:id="302" w:name="_Toc322697172"/>
      <w:bookmarkStart w:id="303" w:name="_Toc322697506"/>
      <w:bookmarkStart w:id="304" w:name="_Toc322697829"/>
      <w:bookmarkStart w:id="305" w:name="_Toc322698081"/>
      <w:bookmarkStart w:id="306" w:name="_Toc322698332"/>
      <w:bookmarkStart w:id="307" w:name="_Toc322697173"/>
      <w:bookmarkStart w:id="308" w:name="_Toc322697507"/>
      <w:bookmarkStart w:id="309" w:name="_Toc322697830"/>
      <w:bookmarkStart w:id="310" w:name="_Toc322698082"/>
      <w:bookmarkStart w:id="311" w:name="_Toc322698333"/>
      <w:bookmarkStart w:id="312" w:name="_Toc24441556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sidRPr="003B6191">
        <w:rPr>
          <w:sz w:val="20"/>
          <w:u w:val="single"/>
        </w:rPr>
        <w:br w:type="page"/>
      </w:r>
      <w:bookmarkStart w:id="313" w:name="_Toc328732753"/>
      <w:bookmarkStart w:id="314" w:name="_Toc365638279"/>
      <w:bookmarkStart w:id="315" w:name="_Toc392841760"/>
      <w:bookmarkStart w:id="316" w:name="_Toc244415576"/>
      <w:bookmarkEnd w:id="312"/>
      <w:r w:rsidR="007B2A95" w:rsidRPr="00B24D00">
        <w:rPr>
          <w:rFonts w:cs="Times New Roman"/>
          <w:szCs w:val="40"/>
        </w:rPr>
        <w:lastRenderedPageBreak/>
        <w:t xml:space="preserve">Vyhlášení výzvy a předkládání </w:t>
      </w:r>
      <w:r w:rsidR="003A65E6" w:rsidRPr="00B24D00">
        <w:rPr>
          <w:rFonts w:cs="Times New Roman"/>
          <w:szCs w:val="40"/>
        </w:rPr>
        <w:t>projektové žádosti</w:t>
      </w:r>
      <w:bookmarkEnd w:id="313"/>
      <w:bookmarkEnd w:id="314"/>
      <w:bookmarkEnd w:id="315"/>
    </w:p>
    <w:bookmarkEnd w:id="316"/>
    <w:p w:rsidR="003A65E6" w:rsidRDefault="00F2462F" w:rsidP="00C12687">
      <w:pPr>
        <w:keepNext/>
        <w:keepLines/>
        <w:autoSpaceDE w:val="0"/>
        <w:autoSpaceDN w:val="0"/>
        <w:adjustRightInd w:val="0"/>
        <w:ind w:right="-108"/>
        <w:rPr>
          <w:rFonts w:ascii="Times New Roman" w:hAnsi="Times New Roman" w:cs="Times New Roman"/>
          <w:sz w:val="24"/>
          <w:szCs w:val="24"/>
        </w:rPr>
      </w:pPr>
      <w:r>
        <w:rPr>
          <w:rFonts w:ascii="Times New Roman" w:hAnsi="Times New Roman" w:cs="Times New Roman"/>
          <w:sz w:val="24"/>
          <w:szCs w:val="24"/>
        </w:rPr>
        <w:t xml:space="preserve">Výzvu vyhlašuje Řídicí orgán IOP. Projektové žádosti lze předkládat </w:t>
      </w:r>
      <w:r w:rsidR="00843AAA">
        <w:rPr>
          <w:rFonts w:ascii="Times New Roman" w:hAnsi="Times New Roman" w:cs="Times New Roman"/>
          <w:sz w:val="24"/>
          <w:szCs w:val="24"/>
        </w:rPr>
        <w:t>na</w:t>
      </w:r>
      <w:r w:rsidR="00E46FC4">
        <w:rPr>
          <w:rFonts w:ascii="Times New Roman" w:hAnsi="Times New Roman" w:cs="Times New Roman"/>
          <w:sz w:val="24"/>
          <w:szCs w:val="24"/>
        </w:rPr>
        <w:t xml:space="preserve"> </w:t>
      </w:r>
      <w:r w:rsidR="00293B58">
        <w:rPr>
          <w:rFonts w:ascii="Times New Roman" w:hAnsi="Times New Roman" w:cs="Times New Roman"/>
          <w:sz w:val="24"/>
          <w:szCs w:val="24"/>
        </w:rPr>
        <w:t>centrále</w:t>
      </w:r>
      <w:r w:rsidR="00843AAA">
        <w:rPr>
          <w:rFonts w:ascii="Times New Roman" w:hAnsi="Times New Roman" w:cs="Times New Roman"/>
          <w:sz w:val="24"/>
          <w:szCs w:val="24"/>
        </w:rPr>
        <w:t xml:space="preserve"> CRR </w:t>
      </w:r>
      <w:r w:rsidR="00D337BC">
        <w:rPr>
          <w:rFonts w:ascii="Times New Roman" w:hAnsi="Times New Roman" w:cs="Times New Roman"/>
          <w:sz w:val="24"/>
          <w:szCs w:val="24"/>
        </w:rPr>
        <w:t xml:space="preserve">ČR </w:t>
      </w:r>
      <w:r w:rsidR="00843AAA">
        <w:rPr>
          <w:rFonts w:ascii="Times New Roman" w:hAnsi="Times New Roman" w:cs="Times New Roman"/>
          <w:sz w:val="24"/>
          <w:szCs w:val="24"/>
        </w:rPr>
        <w:t xml:space="preserve">do </w:t>
      </w:r>
      <w:r w:rsidR="00DD6DB9" w:rsidRPr="000D20A4">
        <w:rPr>
          <w:rFonts w:ascii="Times New Roman" w:hAnsi="Times New Roman" w:cs="Times New Roman"/>
          <w:b/>
          <w:sz w:val="24"/>
          <w:szCs w:val="24"/>
        </w:rPr>
        <w:t>20. 12. 2013</w:t>
      </w:r>
      <w:r w:rsidR="00843AAA">
        <w:rPr>
          <w:rFonts w:ascii="Times New Roman" w:hAnsi="Times New Roman" w:cs="Times New Roman"/>
          <w:sz w:val="24"/>
          <w:szCs w:val="24"/>
        </w:rPr>
        <w:t>.</w:t>
      </w:r>
      <w:r w:rsidR="005F22E0">
        <w:rPr>
          <w:rFonts w:ascii="Times New Roman" w:hAnsi="Times New Roman" w:cs="Times New Roman"/>
          <w:sz w:val="24"/>
          <w:szCs w:val="24"/>
        </w:rPr>
        <w:t xml:space="preserve"> </w:t>
      </w:r>
      <w:r w:rsidR="003A65E6" w:rsidRPr="00BE03E6">
        <w:rPr>
          <w:rFonts w:ascii="Times New Roman" w:hAnsi="Times New Roman" w:cs="Times New Roman"/>
          <w:sz w:val="24"/>
          <w:szCs w:val="24"/>
        </w:rPr>
        <w:t>Vyhlášení, příp. ukončení, výzvy se zveřejňuje</w:t>
      </w:r>
      <w:r w:rsidR="003A65E6">
        <w:rPr>
          <w:rFonts w:ascii="Times New Roman" w:hAnsi="Times New Roman" w:cs="Times New Roman"/>
          <w:sz w:val="24"/>
          <w:szCs w:val="24"/>
        </w:rPr>
        <w:t>:</w:t>
      </w:r>
    </w:p>
    <w:p w:rsidR="003A65E6" w:rsidRDefault="006A1E75" w:rsidP="00C12073">
      <w:pPr>
        <w:pStyle w:val="odrkyChar"/>
        <w:keepNext/>
        <w:keepLines/>
        <w:numPr>
          <w:ilvl w:val="0"/>
          <w:numId w:val="1"/>
        </w:numPr>
        <w:tabs>
          <w:tab w:val="clear" w:pos="502"/>
          <w:tab w:val="num" w:pos="709"/>
        </w:tabs>
        <w:spacing w:before="60" w:after="0" w:line="240" w:lineRule="atLeast"/>
        <w:ind w:left="709" w:hanging="283"/>
        <w:rPr>
          <w:rFonts w:ascii="Times New Roman" w:hAnsi="Times New Roman" w:cs="Times New Roman"/>
          <w:sz w:val="24"/>
          <w:szCs w:val="24"/>
        </w:rPr>
      </w:pPr>
      <w:r>
        <w:rPr>
          <w:rFonts w:ascii="Times New Roman" w:hAnsi="Times New Roman" w:cs="Times New Roman"/>
          <w:sz w:val="24"/>
          <w:szCs w:val="24"/>
        </w:rPr>
        <w:t>přímým oslovením potenciálních žadatelů</w:t>
      </w:r>
      <w:r w:rsidR="003A65E6">
        <w:rPr>
          <w:rFonts w:ascii="Times New Roman" w:hAnsi="Times New Roman" w:cs="Times New Roman"/>
          <w:sz w:val="24"/>
          <w:szCs w:val="24"/>
        </w:rPr>
        <w:t>,</w:t>
      </w:r>
    </w:p>
    <w:p w:rsidR="00B90209" w:rsidRDefault="003A65E6" w:rsidP="003B6191">
      <w:pPr>
        <w:pStyle w:val="odrkyChar"/>
        <w:keepNext/>
        <w:keepLines/>
        <w:numPr>
          <w:ilvl w:val="0"/>
          <w:numId w:val="1"/>
        </w:numPr>
        <w:tabs>
          <w:tab w:val="num" w:pos="709"/>
        </w:tabs>
        <w:spacing w:before="60" w:after="0" w:line="240" w:lineRule="atLeast"/>
        <w:ind w:left="709" w:hanging="283"/>
        <w:rPr>
          <w:rFonts w:ascii="Times New Roman" w:hAnsi="Times New Roman" w:cs="Times New Roman"/>
          <w:sz w:val="24"/>
          <w:szCs w:val="24"/>
        </w:rPr>
      </w:pPr>
      <w:r w:rsidRPr="00BE03E6">
        <w:rPr>
          <w:rFonts w:ascii="Times New Roman" w:hAnsi="Times New Roman" w:cs="Times New Roman"/>
          <w:sz w:val="24"/>
          <w:szCs w:val="24"/>
        </w:rPr>
        <w:t xml:space="preserve">na </w:t>
      </w:r>
      <w:r>
        <w:rPr>
          <w:rFonts w:ascii="Times New Roman" w:hAnsi="Times New Roman" w:cs="Times New Roman"/>
          <w:sz w:val="24"/>
          <w:szCs w:val="24"/>
        </w:rPr>
        <w:t xml:space="preserve">internetových </w:t>
      </w:r>
      <w:r w:rsidRPr="00BE03E6">
        <w:rPr>
          <w:rFonts w:ascii="Times New Roman" w:hAnsi="Times New Roman" w:cs="Times New Roman"/>
          <w:sz w:val="24"/>
          <w:szCs w:val="24"/>
        </w:rPr>
        <w:t xml:space="preserve">stránkách </w:t>
      </w:r>
      <w:hyperlink r:id="rId15" w:history="1">
        <w:r w:rsidR="00ED2742">
          <w:rPr>
            <w:rStyle w:val="Hypertextovodkaz"/>
            <w:rFonts w:ascii="Times New Roman" w:hAnsi="Times New Roman" w:cs="Times New Roman"/>
            <w:b/>
            <w:sz w:val="24"/>
            <w:szCs w:val="24"/>
          </w:rPr>
          <w:t>www.strukturalni-fondy.cz/iop/3-4</w:t>
        </w:r>
      </w:hyperlink>
      <w:r w:rsidRPr="00843C1C">
        <w:rPr>
          <w:rFonts w:ascii="Times New Roman" w:hAnsi="Times New Roman" w:cs="Times New Roman"/>
          <w:sz w:val="24"/>
          <w:szCs w:val="24"/>
        </w:rPr>
        <w:t>,</w:t>
      </w:r>
      <w:r w:rsidRPr="00BE03E6">
        <w:rPr>
          <w:rFonts w:ascii="Times New Roman" w:hAnsi="Times New Roman" w:cs="Times New Roman"/>
          <w:sz w:val="24"/>
          <w:szCs w:val="24"/>
        </w:rPr>
        <w:t xml:space="preserve"> </w:t>
      </w:r>
    </w:p>
    <w:p w:rsidR="00B90209" w:rsidRDefault="003A65E6" w:rsidP="003B6191">
      <w:pPr>
        <w:pStyle w:val="odrkyChar"/>
        <w:keepNext/>
        <w:keepLines/>
        <w:numPr>
          <w:ilvl w:val="0"/>
          <w:numId w:val="1"/>
        </w:numPr>
        <w:tabs>
          <w:tab w:val="num" w:pos="709"/>
        </w:tabs>
        <w:spacing w:before="60" w:after="0" w:line="240" w:lineRule="atLeast"/>
        <w:ind w:left="709" w:hanging="283"/>
        <w:rPr>
          <w:rFonts w:ascii="Times New Roman" w:hAnsi="Times New Roman" w:cs="Times New Roman"/>
          <w:sz w:val="24"/>
          <w:szCs w:val="24"/>
        </w:rPr>
      </w:pPr>
      <w:r w:rsidRPr="00BE03E6">
        <w:rPr>
          <w:rFonts w:ascii="Times New Roman" w:hAnsi="Times New Roman" w:cs="Times New Roman"/>
          <w:sz w:val="24"/>
          <w:szCs w:val="24"/>
        </w:rPr>
        <w:t xml:space="preserve">na </w:t>
      </w:r>
      <w:r>
        <w:rPr>
          <w:rFonts w:ascii="Times New Roman" w:hAnsi="Times New Roman" w:cs="Times New Roman"/>
          <w:sz w:val="24"/>
          <w:szCs w:val="24"/>
        </w:rPr>
        <w:t xml:space="preserve">internetových </w:t>
      </w:r>
      <w:r w:rsidRPr="00BE03E6">
        <w:rPr>
          <w:rFonts w:ascii="Times New Roman" w:hAnsi="Times New Roman" w:cs="Times New Roman"/>
          <w:sz w:val="24"/>
          <w:szCs w:val="24"/>
        </w:rPr>
        <w:t xml:space="preserve">stránkách </w:t>
      </w:r>
      <w:hyperlink r:id="rId16" w:history="1">
        <w:r w:rsidR="00ED2742">
          <w:rPr>
            <w:rStyle w:val="Hypertextovodkaz"/>
            <w:rFonts w:ascii="Times New Roman" w:hAnsi="Times New Roman"/>
            <w:b/>
            <w:sz w:val="24"/>
          </w:rPr>
          <w:t>www.strukturalni-fondy.cz/Vyzvy</w:t>
        </w:r>
      </w:hyperlink>
      <w:r w:rsidRPr="00BE03E6">
        <w:rPr>
          <w:rFonts w:ascii="Times New Roman" w:hAnsi="Times New Roman" w:cs="Times New Roman"/>
          <w:sz w:val="24"/>
          <w:szCs w:val="24"/>
        </w:rPr>
        <w:t xml:space="preserve">, </w:t>
      </w:r>
    </w:p>
    <w:p w:rsidR="00B90209" w:rsidRDefault="003A65E6" w:rsidP="003B6191">
      <w:pPr>
        <w:pStyle w:val="odrkyChar"/>
        <w:keepNext/>
        <w:keepLines/>
        <w:numPr>
          <w:ilvl w:val="0"/>
          <w:numId w:val="1"/>
        </w:numPr>
        <w:tabs>
          <w:tab w:val="num" w:pos="709"/>
        </w:tabs>
        <w:spacing w:before="60" w:after="0" w:line="240" w:lineRule="atLeast"/>
        <w:ind w:left="709" w:hanging="283"/>
        <w:rPr>
          <w:rFonts w:ascii="Times New Roman" w:hAnsi="Times New Roman" w:cs="Times New Roman"/>
          <w:sz w:val="24"/>
          <w:szCs w:val="24"/>
        </w:rPr>
      </w:pPr>
      <w:r w:rsidRPr="00BE03E6">
        <w:rPr>
          <w:rFonts w:ascii="Times New Roman" w:hAnsi="Times New Roman" w:cs="Times New Roman"/>
          <w:sz w:val="24"/>
          <w:szCs w:val="24"/>
        </w:rPr>
        <w:t xml:space="preserve">na internetových stránkách Centra pro regionální rozvoj ČR, </w:t>
      </w:r>
      <w:hyperlink r:id="rId17" w:history="1">
        <w:r w:rsidR="009F2377" w:rsidRPr="003B6191">
          <w:rPr>
            <w:rStyle w:val="Hypertextovodkaz"/>
            <w:rFonts w:ascii="Times New Roman" w:hAnsi="Times New Roman"/>
            <w:b/>
            <w:sz w:val="24"/>
          </w:rPr>
          <w:t>www.crr.cz</w:t>
        </w:r>
      </w:hyperlink>
      <w:r w:rsidRPr="00BE03E6">
        <w:rPr>
          <w:rFonts w:ascii="Times New Roman" w:hAnsi="Times New Roman" w:cs="Times New Roman"/>
          <w:sz w:val="24"/>
          <w:szCs w:val="24"/>
        </w:rPr>
        <w:t>.</w:t>
      </w:r>
    </w:p>
    <w:p w:rsidR="00B24D00" w:rsidRPr="006207F2" w:rsidRDefault="00B24D00" w:rsidP="00C12687">
      <w:pPr>
        <w:pStyle w:val="Nadpis2"/>
        <w:keepLines/>
        <w:spacing w:before="360"/>
        <w:ind w:left="578" w:hanging="578"/>
        <w:rPr>
          <w:lang w:val="cs-CZ"/>
        </w:rPr>
      </w:pPr>
      <w:bookmarkStart w:id="317" w:name="_Toc66422515"/>
      <w:bookmarkStart w:id="318" w:name="_Toc66755734"/>
      <w:bookmarkStart w:id="319" w:name="_Toc124130478"/>
      <w:bookmarkStart w:id="320" w:name="_Toc285113229"/>
      <w:bookmarkStart w:id="321" w:name="_Toc285113341"/>
      <w:bookmarkStart w:id="322" w:name="_Toc285113425"/>
      <w:bookmarkStart w:id="323" w:name="_Toc311644724"/>
      <w:bookmarkStart w:id="324" w:name="_Toc392841761"/>
      <w:r w:rsidRPr="006207F2">
        <w:rPr>
          <w:lang w:val="cs-CZ"/>
        </w:rPr>
        <w:t>Poskytování informací žadatelům</w:t>
      </w:r>
      <w:bookmarkEnd w:id="317"/>
      <w:bookmarkEnd w:id="318"/>
      <w:bookmarkEnd w:id="319"/>
      <w:bookmarkEnd w:id="320"/>
      <w:bookmarkEnd w:id="321"/>
      <w:bookmarkEnd w:id="322"/>
      <w:bookmarkEnd w:id="323"/>
      <w:bookmarkEnd w:id="324"/>
    </w:p>
    <w:p w:rsidR="00B24D00" w:rsidRDefault="00B24D00"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6207F2">
        <w:rPr>
          <w:rFonts w:ascii="Times New Roman" w:hAnsi="Times New Roman" w:cs="Times New Roman"/>
          <w:b/>
          <w:sz w:val="24"/>
          <w:szCs w:val="24"/>
        </w:rPr>
        <w:t>Ministerstvo pro místní rozvoj ČR</w:t>
      </w:r>
      <w:r w:rsidRPr="006207F2">
        <w:rPr>
          <w:rFonts w:ascii="Times New Roman" w:hAnsi="Times New Roman" w:cs="Times New Roman"/>
          <w:sz w:val="24"/>
          <w:szCs w:val="24"/>
        </w:rPr>
        <w:t xml:space="preserve"> – odbor řízení operačních programů</w:t>
      </w:r>
    </w:p>
    <w:p w:rsidR="003662C6" w:rsidRDefault="004B262C"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 xml:space="preserve">kontaktní osoba: </w:t>
      </w:r>
    </w:p>
    <w:p w:rsidR="004B262C" w:rsidRDefault="004B262C"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David Zeisel</w:t>
      </w:r>
    </w:p>
    <w:p w:rsidR="004B262C" w:rsidRDefault="002D333C"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E-</w:t>
      </w:r>
      <w:r w:rsidR="004B262C">
        <w:rPr>
          <w:rFonts w:ascii="Times New Roman" w:hAnsi="Times New Roman" w:cs="Times New Roman"/>
          <w:sz w:val="24"/>
          <w:szCs w:val="24"/>
        </w:rPr>
        <w:t xml:space="preserve">mail: </w:t>
      </w:r>
      <w:hyperlink r:id="rId18" w:history="1">
        <w:r w:rsidR="004B262C" w:rsidRPr="004B262C">
          <w:rPr>
            <w:rStyle w:val="Hypertextovodkaz"/>
            <w:rFonts w:ascii="Times New Roman" w:hAnsi="Times New Roman" w:cs="Times New Roman"/>
            <w:sz w:val="24"/>
            <w:szCs w:val="24"/>
          </w:rPr>
          <w:t>David.Zeisel@mmr.cz</w:t>
        </w:r>
      </w:hyperlink>
    </w:p>
    <w:p w:rsidR="004B262C" w:rsidRDefault="002D333C"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T</w:t>
      </w:r>
      <w:r w:rsidR="004B262C">
        <w:rPr>
          <w:rFonts w:ascii="Times New Roman" w:hAnsi="Times New Roman" w:cs="Times New Roman"/>
          <w:sz w:val="24"/>
          <w:szCs w:val="24"/>
        </w:rPr>
        <w:t>el.: 224 861 451</w:t>
      </w:r>
    </w:p>
    <w:p w:rsidR="002D333C" w:rsidRPr="006207F2" w:rsidRDefault="002D333C"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p>
    <w:p w:rsidR="004B262C" w:rsidRDefault="00B24D00"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6207F2">
        <w:rPr>
          <w:rFonts w:ascii="Times New Roman" w:hAnsi="Times New Roman" w:cs="Times New Roman"/>
          <w:b/>
          <w:sz w:val="24"/>
          <w:szCs w:val="24"/>
        </w:rPr>
        <w:t>Centrum pro regionální rozvoj ČR</w:t>
      </w:r>
      <w:r w:rsidRPr="006207F2">
        <w:rPr>
          <w:rFonts w:ascii="Times New Roman" w:hAnsi="Times New Roman" w:cs="Times New Roman"/>
          <w:sz w:val="24"/>
          <w:szCs w:val="24"/>
        </w:rPr>
        <w:t xml:space="preserve"> – hlavní kancelář Praha</w:t>
      </w:r>
    </w:p>
    <w:p w:rsidR="00B24D00" w:rsidRDefault="004B262C"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Pr>
          <w:rFonts w:ascii="Times New Roman" w:hAnsi="Times New Roman" w:cs="Times New Roman"/>
          <w:sz w:val="24"/>
          <w:szCs w:val="24"/>
        </w:rPr>
        <w:t>kontaktní osob</w:t>
      </w:r>
      <w:r w:rsidR="002D333C">
        <w:rPr>
          <w:rFonts w:ascii="Times New Roman" w:hAnsi="Times New Roman" w:cs="Times New Roman"/>
          <w:sz w:val="24"/>
          <w:szCs w:val="24"/>
        </w:rPr>
        <w:t>y</w:t>
      </w:r>
      <w:r>
        <w:rPr>
          <w:rFonts w:ascii="Times New Roman" w:hAnsi="Times New Roman" w:cs="Times New Roman"/>
          <w:sz w:val="24"/>
          <w:szCs w:val="24"/>
        </w:rPr>
        <w:t xml:space="preserve">: </w:t>
      </w:r>
    </w:p>
    <w:p w:rsidR="002D333C" w:rsidRPr="007A481A" w:rsidRDefault="002D333C" w:rsidP="002D333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8"/>
          <w:szCs w:val="24"/>
        </w:rPr>
      </w:pPr>
      <w:r w:rsidRPr="007A481A">
        <w:rPr>
          <w:rFonts w:ascii="Times New Roman" w:hAnsi="Times New Roman" w:cs="Times New Roman"/>
          <w:sz w:val="24"/>
        </w:rPr>
        <w:t>Mgr. Kateřina Dohnalová</w:t>
      </w:r>
    </w:p>
    <w:p w:rsidR="002D333C" w:rsidRPr="007A481A" w:rsidRDefault="002D333C" w:rsidP="002D333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rPr>
      </w:pPr>
      <w:r w:rsidRPr="007A481A">
        <w:rPr>
          <w:rFonts w:ascii="Times New Roman" w:hAnsi="Times New Roman" w:cs="Times New Roman"/>
          <w:sz w:val="24"/>
        </w:rPr>
        <w:t xml:space="preserve">E-mail: </w:t>
      </w:r>
      <w:hyperlink r:id="rId19" w:history="1">
        <w:r w:rsidRPr="007A481A">
          <w:rPr>
            <w:rStyle w:val="Hypertextovodkaz"/>
            <w:rFonts w:ascii="Times New Roman" w:hAnsi="Times New Roman" w:cs="Times New Roman"/>
            <w:sz w:val="24"/>
          </w:rPr>
          <w:t>dohnalovak@crr.cz</w:t>
        </w:r>
      </w:hyperlink>
    </w:p>
    <w:p w:rsidR="002D333C" w:rsidRPr="007A481A" w:rsidRDefault="002D333C" w:rsidP="002D333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rPr>
      </w:pPr>
      <w:r w:rsidRPr="007A481A">
        <w:rPr>
          <w:rFonts w:ascii="Times New Roman" w:hAnsi="Times New Roman" w:cs="Times New Roman"/>
          <w:sz w:val="24"/>
        </w:rPr>
        <w:t>Tel.: 221 580 268</w:t>
      </w:r>
    </w:p>
    <w:p w:rsidR="002D333C" w:rsidRPr="007A481A" w:rsidRDefault="002D333C" w:rsidP="002D333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rPr>
      </w:pPr>
    </w:p>
    <w:p w:rsidR="002D333C" w:rsidRPr="007A481A" w:rsidRDefault="002D333C" w:rsidP="002D333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rPr>
      </w:pPr>
      <w:r w:rsidRPr="007A481A">
        <w:rPr>
          <w:rFonts w:ascii="Times New Roman" w:hAnsi="Times New Roman" w:cs="Times New Roman"/>
          <w:sz w:val="24"/>
        </w:rPr>
        <w:t xml:space="preserve">Ing. Petr </w:t>
      </w:r>
      <w:proofErr w:type="spellStart"/>
      <w:r w:rsidRPr="007A481A">
        <w:rPr>
          <w:rFonts w:ascii="Times New Roman" w:hAnsi="Times New Roman" w:cs="Times New Roman"/>
          <w:sz w:val="24"/>
        </w:rPr>
        <w:t>Šústal</w:t>
      </w:r>
      <w:proofErr w:type="spellEnd"/>
    </w:p>
    <w:p w:rsidR="002D333C" w:rsidRPr="007A481A" w:rsidRDefault="002D333C" w:rsidP="002D333C">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rPr>
      </w:pPr>
      <w:r w:rsidRPr="007A481A">
        <w:rPr>
          <w:rFonts w:ascii="Times New Roman" w:hAnsi="Times New Roman" w:cs="Times New Roman"/>
          <w:sz w:val="24"/>
        </w:rPr>
        <w:t xml:space="preserve">E-mail: </w:t>
      </w:r>
      <w:hyperlink r:id="rId20" w:history="1">
        <w:r w:rsidRPr="007A481A">
          <w:rPr>
            <w:rStyle w:val="Hypertextovodkaz"/>
            <w:rFonts w:ascii="Times New Roman" w:hAnsi="Times New Roman" w:cs="Times New Roman"/>
            <w:sz w:val="24"/>
          </w:rPr>
          <w:t>sustal@crr.cz</w:t>
        </w:r>
      </w:hyperlink>
    </w:p>
    <w:p w:rsidR="00B43956" w:rsidRPr="006207F2" w:rsidRDefault="002D333C" w:rsidP="00C12687">
      <w:pPr>
        <w:pStyle w:val="odrkyChar"/>
        <w:keepNext/>
        <w:keepLines/>
        <w:pBdr>
          <w:top w:val="single" w:sz="4" w:space="1" w:color="auto"/>
          <w:left w:val="single" w:sz="4" w:space="1" w:color="auto"/>
          <w:bottom w:val="single" w:sz="4" w:space="0" w:color="auto"/>
          <w:right w:val="single" w:sz="4" w:space="0" w:color="auto"/>
        </w:pBdr>
        <w:shd w:val="clear" w:color="auto" w:fill="E6E6E6"/>
        <w:spacing w:before="0" w:after="0" w:line="240" w:lineRule="atLeast"/>
        <w:rPr>
          <w:rFonts w:ascii="Times New Roman" w:hAnsi="Times New Roman" w:cs="Times New Roman"/>
          <w:sz w:val="24"/>
          <w:szCs w:val="24"/>
        </w:rPr>
      </w:pPr>
      <w:r w:rsidRPr="007A481A">
        <w:rPr>
          <w:rFonts w:ascii="Times New Roman" w:hAnsi="Times New Roman" w:cs="Times New Roman"/>
          <w:sz w:val="24"/>
        </w:rPr>
        <w:t>Tel.</w:t>
      </w:r>
      <w:r>
        <w:rPr>
          <w:rFonts w:ascii="Times New Roman" w:hAnsi="Times New Roman" w:cs="Times New Roman"/>
          <w:sz w:val="24"/>
        </w:rPr>
        <w:t>:</w:t>
      </w:r>
      <w:r w:rsidRPr="007A481A">
        <w:rPr>
          <w:rFonts w:ascii="Times New Roman" w:hAnsi="Times New Roman" w:cs="Times New Roman"/>
          <w:sz w:val="24"/>
        </w:rPr>
        <w:t xml:space="preserve"> 221 580</w:t>
      </w:r>
      <w:r>
        <w:rPr>
          <w:rFonts w:ascii="Times New Roman" w:hAnsi="Times New Roman" w:cs="Times New Roman"/>
          <w:sz w:val="24"/>
        </w:rPr>
        <w:t> </w:t>
      </w:r>
      <w:r w:rsidRPr="007A481A">
        <w:rPr>
          <w:rFonts w:ascii="Times New Roman" w:hAnsi="Times New Roman" w:cs="Times New Roman"/>
          <w:sz w:val="24"/>
        </w:rPr>
        <w:t>226</w:t>
      </w:r>
    </w:p>
    <w:p w:rsidR="004B262C" w:rsidRPr="006207F2" w:rsidRDefault="004B262C" w:rsidP="00C12687">
      <w:pPr>
        <w:keepNext/>
        <w:keepLines/>
        <w:tabs>
          <w:tab w:val="left" w:pos="0"/>
        </w:tabs>
        <w:rPr>
          <w:rFonts w:ascii="Times New Roman" w:hAnsi="Times New Roman" w:cs="Times New Roman"/>
          <w:sz w:val="24"/>
          <w:szCs w:val="24"/>
        </w:rPr>
      </w:pPr>
      <w:r>
        <w:rPr>
          <w:rFonts w:ascii="Times New Roman" w:hAnsi="Times New Roman" w:cs="Times New Roman"/>
          <w:sz w:val="24"/>
          <w:szCs w:val="24"/>
        </w:rPr>
        <w:t>Při přípravě projektů ŘO IOP konzultuje se žadateli aktivity a výstupy projektů, harmonogram a rozpočet projektu. ŘO dále prověřuje soulad projektu s programovou dokumentací, provázanost jednotlivých částí projektu a údajů v žádosti, studii proveditelnosti, harmonogramu a rozpočtu.</w:t>
      </w:r>
    </w:p>
    <w:p w:rsidR="00B24D00" w:rsidRPr="006207F2" w:rsidRDefault="00B24D00" w:rsidP="00C12687">
      <w:pPr>
        <w:keepNext/>
        <w:keepLines/>
        <w:tabs>
          <w:tab w:val="left" w:pos="0"/>
        </w:tabs>
        <w:rPr>
          <w:rFonts w:ascii="Times New Roman" w:hAnsi="Times New Roman" w:cs="Times New Roman"/>
          <w:iCs/>
          <w:sz w:val="24"/>
          <w:szCs w:val="24"/>
        </w:rPr>
      </w:pPr>
      <w:r w:rsidRPr="006207F2">
        <w:rPr>
          <w:rFonts w:ascii="Times New Roman" w:hAnsi="Times New Roman" w:cs="Times New Roman"/>
          <w:b/>
          <w:bCs/>
          <w:iCs/>
          <w:sz w:val="24"/>
          <w:szCs w:val="24"/>
        </w:rPr>
        <w:t>Doporučení žadatelům:</w:t>
      </w:r>
      <w:r w:rsidRPr="006207F2">
        <w:rPr>
          <w:rFonts w:ascii="Times New Roman" w:hAnsi="Times New Roman" w:cs="Times New Roman"/>
          <w:iCs/>
          <w:sz w:val="24"/>
          <w:szCs w:val="24"/>
        </w:rPr>
        <w:t xml:space="preserve"> Využívejte oficiální informační místa pro žadatele a konzultujte své projektové záměry. CRR ČR poskytuje konzultace ohledně zpracování projektové žádosti, </w:t>
      </w:r>
      <w:r w:rsidR="007964E2">
        <w:rPr>
          <w:rFonts w:ascii="Times New Roman" w:hAnsi="Times New Roman" w:cs="Times New Roman"/>
          <w:iCs/>
          <w:sz w:val="24"/>
          <w:szCs w:val="24"/>
        </w:rPr>
        <w:t>hlášení o pokroku</w:t>
      </w:r>
      <w:r w:rsidR="007964E2" w:rsidRPr="006207F2">
        <w:rPr>
          <w:rFonts w:ascii="Times New Roman" w:hAnsi="Times New Roman" w:cs="Times New Roman"/>
          <w:iCs/>
          <w:sz w:val="24"/>
          <w:szCs w:val="24"/>
        </w:rPr>
        <w:t xml:space="preserve"> </w:t>
      </w:r>
      <w:r w:rsidRPr="006207F2">
        <w:rPr>
          <w:rFonts w:ascii="Times New Roman" w:hAnsi="Times New Roman" w:cs="Times New Roman"/>
          <w:iCs/>
          <w:sz w:val="24"/>
          <w:szCs w:val="24"/>
        </w:rPr>
        <w:t xml:space="preserve">a </w:t>
      </w:r>
      <w:r w:rsidR="007964E2">
        <w:rPr>
          <w:rFonts w:ascii="Times New Roman" w:hAnsi="Times New Roman" w:cs="Times New Roman"/>
          <w:iCs/>
          <w:sz w:val="24"/>
          <w:szCs w:val="24"/>
        </w:rPr>
        <w:t>monitorovací zprávy</w:t>
      </w:r>
      <w:r w:rsidR="007964E2" w:rsidRPr="006207F2">
        <w:rPr>
          <w:rFonts w:ascii="Times New Roman" w:hAnsi="Times New Roman" w:cs="Times New Roman"/>
          <w:iCs/>
          <w:sz w:val="24"/>
          <w:szCs w:val="24"/>
        </w:rPr>
        <w:t xml:space="preserve"> </w:t>
      </w:r>
      <w:r w:rsidRPr="006207F2">
        <w:rPr>
          <w:rFonts w:ascii="Times New Roman" w:hAnsi="Times New Roman" w:cs="Times New Roman"/>
          <w:iCs/>
          <w:sz w:val="24"/>
          <w:szCs w:val="24"/>
        </w:rPr>
        <w:t xml:space="preserve">v IS </w:t>
      </w:r>
      <w:r w:rsidR="00931852" w:rsidRPr="006207F2">
        <w:rPr>
          <w:rFonts w:ascii="Times New Roman" w:hAnsi="Times New Roman" w:cs="Times New Roman"/>
          <w:iCs/>
          <w:sz w:val="24"/>
          <w:szCs w:val="24"/>
        </w:rPr>
        <w:t>B</w:t>
      </w:r>
      <w:r w:rsidR="00931852">
        <w:rPr>
          <w:rFonts w:ascii="Times New Roman" w:hAnsi="Times New Roman" w:cs="Times New Roman"/>
          <w:iCs/>
          <w:sz w:val="24"/>
          <w:szCs w:val="24"/>
        </w:rPr>
        <w:t>ENEFIT</w:t>
      </w:r>
      <w:r w:rsidR="00931852" w:rsidRPr="006207F2">
        <w:rPr>
          <w:rFonts w:ascii="Times New Roman" w:hAnsi="Times New Roman" w:cs="Times New Roman"/>
          <w:iCs/>
          <w:sz w:val="24"/>
          <w:szCs w:val="24"/>
        </w:rPr>
        <w:t xml:space="preserve">7 </w:t>
      </w:r>
      <w:r w:rsidRPr="006207F2">
        <w:rPr>
          <w:rFonts w:ascii="Times New Roman" w:hAnsi="Times New Roman" w:cs="Times New Roman"/>
          <w:iCs/>
          <w:sz w:val="24"/>
          <w:szCs w:val="24"/>
        </w:rPr>
        <w:t>nebo například při přípravě a realizaci zadávacího a výběrového řízení, které se žadatelům doporučuje konzultovat především. Konzultacemi se můžete vyhnout případným problémům v budoucnosti a vyvarovat se některých chyb.</w:t>
      </w:r>
    </w:p>
    <w:p w:rsidR="00B24D00" w:rsidRDefault="00B24D00" w:rsidP="00C12687">
      <w:pPr>
        <w:keepNext/>
        <w:keepLines/>
        <w:tabs>
          <w:tab w:val="left" w:pos="0"/>
        </w:tabs>
        <w:rPr>
          <w:rFonts w:ascii="Times New Roman" w:hAnsi="Times New Roman" w:cs="Times New Roman"/>
          <w:iCs/>
          <w:sz w:val="24"/>
          <w:szCs w:val="24"/>
        </w:rPr>
      </w:pPr>
      <w:r w:rsidRPr="006207F2">
        <w:rPr>
          <w:rFonts w:ascii="Times New Roman" w:hAnsi="Times New Roman" w:cs="Times New Roman"/>
          <w:b/>
          <w:iCs/>
          <w:sz w:val="24"/>
          <w:szCs w:val="24"/>
        </w:rPr>
        <w:t>Upozornění:</w:t>
      </w:r>
      <w:r w:rsidRPr="006207F2">
        <w:rPr>
          <w:rFonts w:ascii="Times New Roman" w:hAnsi="Times New Roman" w:cs="Times New Roman"/>
          <w:iCs/>
          <w:sz w:val="24"/>
          <w:szCs w:val="24"/>
        </w:rPr>
        <w:t xml:space="preserve"> </w:t>
      </w:r>
      <w:r w:rsidRPr="006207F2">
        <w:rPr>
          <w:rFonts w:ascii="Times New Roman" w:hAnsi="Times New Roman" w:cs="Times New Roman"/>
          <w:sz w:val="24"/>
          <w:szCs w:val="24"/>
        </w:rPr>
        <w:t>Pracovníci na informačních místech budou zodpovídat dotazy vztahující se k realizaci projektu IOP, ale</w:t>
      </w:r>
      <w:r w:rsidRPr="006207F2">
        <w:rPr>
          <w:rFonts w:ascii="Times New Roman" w:hAnsi="Times New Roman" w:cs="Times New Roman"/>
          <w:iCs/>
          <w:sz w:val="24"/>
          <w:szCs w:val="24"/>
        </w:rPr>
        <w:t xml:space="preserve"> nemohou zpracovávat projektovou žádost, povinné přílohy, zadávací dokumentaci k výběrovým a zadávacím řízením, hlášení o pokroku, monitorovací zprávy a zjednodušené žádosti o platbu. Tento přístup je zastáván z důvodu zamezení možného zvýhodňování některých žadatelů nebo možného konfliktu zájmů.</w:t>
      </w:r>
    </w:p>
    <w:p w:rsidR="003662C6" w:rsidRPr="006207F2" w:rsidRDefault="003662C6" w:rsidP="00C12687">
      <w:pPr>
        <w:keepNext/>
        <w:keepLines/>
        <w:tabs>
          <w:tab w:val="left" w:pos="0"/>
        </w:tabs>
        <w:rPr>
          <w:rFonts w:ascii="Times New Roman" w:hAnsi="Times New Roman" w:cs="Times New Roman"/>
          <w:iCs/>
          <w:sz w:val="24"/>
          <w:szCs w:val="24"/>
        </w:rPr>
      </w:pPr>
    </w:p>
    <w:p w:rsidR="007B2A95" w:rsidRPr="006207F2" w:rsidRDefault="007B2A95" w:rsidP="00C12687">
      <w:pPr>
        <w:pStyle w:val="Nadpis2"/>
        <w:keepLines/>
        <w:spacing w:before="360"/>
        <w:ind w:left="578" w:hanging="578"/>
        <w:rPr>
          <w:lang w:val="cs-CZ"/>
        </w:rPr>
      </w:pPr>
      <w:bookmarkStart w:id="325" w:name="_Toc244415577"/>
      <w:bookmarkStart w:id="326" w:name="_Toc328732754"/>
      <w:bookmarkStart w:id="327" w:name="_Toc365638280"/>
      <w:bookmarkStart w:id="328" w:name="_Toc392841762"/>
      <w:r w:rsidRPr="006207F2">
        <w:rPr>
          <w:lang w:val="cs-CZ"/>
        </w:rPr>
        <w:lastRenderedPageBreak/>
        <w:t xml:space="preserve">Forma </w:t>
      </w:r>
      <w:r w:rsidR="003A65E6" w:rsidRPr="006207F2">
        <w:rPr>
          <w:lang w:val="cs-CZ"/>
        </w:rPr>
        <w:t xml:space="preserve">projektové </w:t>
      </w:r>
      <w:r w:rsidRPr="006207F2">
        <w:rPr>
          <w:lang w:val="cs-CZ"/>
        </w:rPr>
        <w:t>žádosti</w:t>
      </w:r>
      <w:bookmarkEnd w:id="325"/>
      <w:bookmarkEnd w:id="326"/>
      <w:bookmarkEnd w:id="327"/>
      <w:bookmarkEnd w:id="328"/>
    </w:p>
    <w:p w:rsidR="000343D1" w:rsidRPr="00F80F6A" w:rsidRDefault="000343D1" w:rsidP="00C12687">
      <w:pPr>
        <w:pStyle w:val="Pruka-ZkladnstylCharChar1Char"/>
        <w:keepNext/>
        <w:keepLines/>
        <w:rPr>
          <w:szCs w:val="24"/>
        </w:rPr>
      </w:pPr>
      <w:r>
        <w:rPr>
          <w:szCs w:val="24"/>
        </w:rPr>
        <w:t>Projektová ž</w:t>
      </w:r>
      <w:r w:rsidRPr="00B86992">
        <w:rPr>
          <w:szCs w:val="24"/>
        </w:rPr>
        <w:t xml:space="preserve">ádost </w:t>
      </w:r>
      <w:r w:rsidRPr="002D5D6B">
        <w:rPr>
          <w:szCs w:val="24"/>
        </w:rPr>
        <w:t>(dále jen „žádost“)</w:t>
      </w:r>
      <w:r>
        <w:rPr>
          <w:szCs w:val="24"/>
        </w:rPr>
        <w:t xml:space="preserve"> </w:t>
      </w:r>
      <w:r w:rsidRPr="00B86992">
        <w:rPr>
          <w:szCs w:val="24"/>
        </w:rPr>
        <w:t xml:space="preserve">musí být zpracována </w:t>
      </w:r>
      <w:r w:rsidRPr="00B86992">
        <w:rPr>
          <w:b/>
          <w:szCs w:val="24"/>
        </w:rPr>
        <w:t xml:space="preserve">v elektronické formě v aplikaci </w:t>
      </w:r>
      <w:r>
        <w:rPr>
          <w:b/>
          <w:szCs w:val="24"/>
        </w:rPr>
        <w:t xml:space="preserve">IS </w:t>
      </w:r>
      <w:r w:rsidR="003A16D2" w:rsidRPr="00B86992">
        <w:rPr>
          <w:b/>
          <w:szCs w:val="24"/>
        </w:rPr>
        <w:t>B</w:t>
      </w:r>
      <w:r w:rsidR="003A16D2">
        <w:rPr>
          <w:b/>
          <w:szCs w:val="24"/>
        </w:rPr>
        <w:t>ENEFIT</w:t>
      </w:r>
      <w:r w:rsidR="003A16D2" w:rsidRPr="00B86992">
        <w:rPr>
          <w:b/>
          <w:szCs w:val="24"/>
        </w:rPr>
        <w:t>7</w:t>
      </w:r>
      <w:r w:rsidRPr="00B86992">
        <w:rPr>
          <w:szCs w:val="24"/>
        </w:rPr>
        <w:t xml:space="preserve">, která je k dispozici na webových stránkách </w:t>
      </w:r>
      <w:hyperlink r:id="rId21" w:history="1">
        <w:r w:rsidR="00CC2928" w:rsidRPr="00CC2928">
          <w:rPr>
            <w:rStyle w:val="Hypertextovodkaz"/>
            <w:b/>
            <w:szCs w:val="24"/>
          </w:rPr>
          <w:t>www.euzadost.cz</w:t>
        </w:r>
      </w:hyperlink>
      <w:r w:rsidRPr="00B86992">
        <w:rPr>
          <w:szCs w:val="24"/>
        </w:rPr>
        <w:t>.</w:t>
      </w:r>
      <w:r>
        <w:rPr>
          <w:szCs w:val="24"/>
        </w:rPr>
        <w:t xml:space="preserve"> </w:t>
      </w:r>
      <w:r w:rsidRPr="00D62627">
        <w:rPr>
          <w:szCs w:val="24"/>
        </w:rPr>
        <w:t xml:space="preserve">Data jsou chráněna proti </w:t>
      </w:r>
      <w:r>
        <w:rPr>
          <w:szCs w:val="24"/>
        </w:rPr>
        <w:t xml:space="preserve">neoprávněnému </w:t>
      </w:r>
      <w:r w:rsidRPr="00D62627">
        <w:rPr>
          <w:szCs w:val="24"/>
        </w:rPr>
        <w:t xml:space="preserve">přístupu </w:t>
      </w:r>
      <w:r>
        <w:rPr>
          <w:szCs w:val="24"/>
        </w:rPr>
        <w:t>přihlašovacím jménem a heslem žadatele.</w:t>
      </w:r>
    </w:p>
    <w:p w:rsidR="000343D1" w:rsidRDefault="000343D1" w:rsidP="00C12687">
      <w:pPr>
        <w:pStyle w:val="Pruka-ZkladnstylCharChar1Char"/>
        <w:keepNext/>
        <w:keepLines/>
        <w:rPr>
          <w:szCs w:val="24"/>
        </w:rPr>
      </w:pPr>
      <w:r w:rsidRPr="00F80F6A">
        <w:rPr>
          <w:szCs w:val="24"/>
        </w:rPr>
        <w:t xml:space="preserve">V případě potřeby </w:t>
      </w:r>
      <w:r>
        <w:rPr>
          <w:szCs w:val="24"/>
        </w:rPr>
        <w:t>lz</w:t>
      </w:r>
      <w:r w:rsidRPr="00F80F6A">
        <w:rPr>
          <w:szCs w:val="24"/>
        </w:rPr>
        <w:t>e přístup k žádosti povolit dalším osobám prostřednictvím parametrů vypln</w:t>
      </w:r>
      <w:r>
        <w:rPr>
          <w:szCs w:val="24"/>
        </w:rPr>
        <w:t>ěných</w:t>
      </w:r>
      <w:r w:rsidRPr="00F80F6A">
        <w:rPr>
          <w:szCs w:val="24"/>
        </w:rPr>
        <w:t xml:space="preserve"> v systému </w:t>
      </w:r>
      <w:r w:rsidR="00931852" w:rsidRPr="00F80F6A">
        <w:rPr>
          <w:szCs w:val="24"/>
        </w:rPr>
        <w:t>B</w:t>
      </w:r>
      <w:r w:rsidR="00931852">
        <w:rPr>
          <w:szCs w:val="24"/>
        </w:rPr>
        <w:t>ENEFIT</w:t>
      </w:r>
      <w:r w:rsidR="00931852" w:rsidRPr="00F80F6A">
        <w:rPr>
          <w:szCs w:val="24"/>
        </w:rPr>
        <w:t>7</w:t>
      </w:r>
      <w:r w:rsidRPr="00F80F6A">
        <w:rPr>
          <w:szCs w:val="24"/>
        </w:rPr>
        <w:t>. Přístup je vždy omezen na</w:t>
      </w:r>
      <w:r>
        <w:rPr>
          <w:szCs w:val="24"/>
        </w:rPr>
        <w:t xml:space="preserve"> </w:t>
      </w:r>
      <w:r w:rsidRPr="00F80F6A">
        <w:rPr>
          <w:szCs w:val="24"/>
        </w:rPr>
        <w:t xml:space="preserve">registrované uživatele, kteří se musí přihlásit svým přihlašovacím jménem a heslem. </w:t>
      </w:r>
      <w:r>
        <w:rPr>
          <w:szCs w:val="24"/>
        </w:rPr>
        <w:t>U</w:t>
      </w:r>
      <w:r w:rsidRPr="00F80F6A">
        <w:rPr>
          <w:szCs w:val="24"/>
        </w:rPr>
        <w:t>živatelé mohou mít nastavená různá práva přístupu</w:t>
      </w:r>
      <w:r>
        <w:rPr>
          <w:szCs w:val="24"/>
        </w:rPr>
        <w:t xml:space="preserve">: </w:t>
      </w:r>
      <w:r w:rsidRPr="00F80F6A">
        <w:rPr>
          <w:szCs w:val="24"/>
        </w:rPr>
        <w:t>mohou být „čtenáři“ nebo m</w:t>
      </w:r>
      <w:r>
        <w:rPr>
          <w:szCs w:val="24"/>
        </w:rPr>
        <w:t>ohou</w:t>
      </w:r>
      <w:r w:rsidRPr="00F80F6A">
        <w:rPr>
          <w:szCs w:val="24"/>
        </w:rPr>
        <w:t xml:space="preserve"> </w:t>
      </w:r>
      <w:r>
        <w:rPr>
          <w:szCs w:val="24"/>
        </w:rPr>
        <w:t>mí</w:t>
      </w:r>
      <w:r w:rsidRPr="00F80F6A">
        <w:rPr>
          <w:szCs w:val="24"/>
        </w:rPr>
        <w:t>t právo do žádosti aktivně psát a tím ji měnit.</w:t>
      </w:r>
    </w:p>
    <w:p w:rsidR="000343D1" w:rsidRDefault="000343D1" w:rsidP="00C12687">
      <w:pPr>
        <w:pStyle w:val="Pruka-ZkladnstylCharChar1Char"/>
        <w:keepNext/>
        <w:keepLines/>
        <w:rPr>
          <w:szCs w:val="24"/>
        </w:rPr>
      </w:pPr>
      <w:r w:rsidRPr="00BB2F2F">
        <w:rPr>
          <w:szCs w:val="24"/>
        </w:rPr>
        <w:t>Žádost</w:t>
      </w:r>
      <w:r>
        <w:rPr>
          <w:szCs w:val="24"/>
        </w:rPr>
        <w:t xml:space="preserve"> a všechny přílohy</w:t>
      </w:r>
      <w:r w:rsidRPr="00BB2F2F">
        <w:rPr>
          <w:szCs w:val="24"/>
        </w:rPr>
        <w:t xml:space="preserve"> je třeba vyplnit pečlivě a co nejsrozumitelněji, aby byl v průběhu hodnocení žádosti správně pochopen jejich obsah, především</w:t>
      </w:r>
      <w:r>
        <w:rPr>
          <w:szCs w:val="24"/>
        </w:rPr>
        <w:t xml:space="preserve"> </w:t>
      </w:r>
      <w:r w:rsidRPr="00BB2F2F">
        <w:rPr>
          <w:szCs w:val="24"/>
        </w:rPr>
        <w:t>způsob dosažen</w:t>
      </w:r>
      <w:r>
        <w:rPr>
          <w:szCs w:val="24"/>
        </w:rPr>
        <w:t>í</w:t>
      </w:r>
      <w:r w:rsidRPr="00BB2F2F">
        <w:rPr>
          <w:szCs w:val="24"/>
        </w:rPr>
        <w:t xml:space="preserve"> cílů projektu, přínosy projektu a </w:t>
      </w:r>
      <w:r>
        <w:rPr>
          <w:szCs w:val="24"/>
        </w:rPr>
        <w:t>jeho příspěvek</w:t>
      </w:r>
      <w:r w:rsidRPr="00BB2F2F">
        <w:rPr>
          <w:szCs w:val="24"/>
        </w:rPr>
        <w:t xml:space="preserve"> k dosažení cílů programu.</w:t>
      </w:r>
    </w:p>
    <w:p w:rsidR="007B2A95" w:rsidRDefault="007B2A95" w:rsidP="00C12687">
      <w:pPr>
        <w:pStyle w:val="Pruka-ZkladnstylCharChar1Char"/>
        <w:keepNext/>
        <w:keepLines/>
        <w:rPr>
          <w:szCs w:val="24"/>
        </w:rPr>
      </w:pPr>
      <w:r w:rsidRPr="003A33AE">
        <w:rPr>
          <w:szCs w:val="24"/>
        </w:rPr>
        <w:t xml:space="preserve">Postup pro zpracování a podání elektronické žádosti je podrobně uveden v příloze č. </w:t>
      </w:r>
      <w:r w:rsidR="007368E9">
        <w:rPr>
          <w:szCs w:val="24"/>
        </w:rPr>
        <w:t>1</w:t>
      </w:r>
      <w:r w:rsidRPr="003A33AE">
        <w:rPr>
          <w:szCs w:val="24"/>
        </w:rPr>
        <w:t xml:space="preserve"> </w:t>
      </w:r>
      <w:r w:rsidR="000343D1" w:rsidRPr="003A33AE">
        <w:rPr>
          <w:szCs w:val="24"/>
        </w:rPr>
        <w:t xml:space="preserve">Pokyny pro vyplnění elektronické projektové žádosti </w:t>
      </w:r>
      <w:r w:rsidR="003662C6">
        <w:rPr>
          <w:szCs w:val="24"/>
        </w:rPr>
        <w:t xml:space="preserve">v IS </w:t>
      </w:r>
      <w:r w:rsidR="000343D1" w:rsidRPr="003A33AE">
        <w:rPr>
          <w:szCs w:val="24"/>
        </w:rPr>
        <w:t xml:space="preserve">BENEFIT7. Důrazně doporučujeme se jím řídit. </w:t>
      </w:r>
      <w:r w:rsidRPr="003A33AE">
        <w:rPr>
          <w:szCs w:val="24"/>
        </w:rPr>
        <w:t xml:space="preserve">Žádost musí být odevzdána </w:t>
      </w:r>
      <w:r w:rsidR="008F63F2">
        <w:rPr>
          <w:szCs w:val="24"/>
        </w:rPr>
        <w:t xml:space="preserve">na CD a </w:t>
      </w:r>
      <w:r w:rsidRPr="003A33AE">
        <w:rPr>
          <w:b/>
          <w:szCs w:val="24"/>
        </w:rPr>
        <w:t>v tištěné podobě</w:t>
      </w:r>
      <w:r w:rsidR="000343D1" w:rsidRPr="003A33AE">
        <w:rPr>
          <w:b/>
          <w:szCs w:val="24"/>
        </w:rPr>
        <w:t xml:space="preserve"> </w:t>
      </w:r>
      <w:r w:rsidR="000343D1" w:rsidRPr="003A33AE">
        <w:rPr>
          <w:szCs w:val="24"/>
        </w:rPr>
        <w:t>(po finálním uložení</w:t>
      </w:r>
      <w:r w:rsidR="000343D1" w:rsidRPr="00BB2F2F">
        <w:rPr>
          <w:szCs w:val="24"/>
        </w:rPr>
        <w:t>)</w:t>
      </w:r>
      <w:r w:rsidRPr="000343D1">
        <w:rPr>
          <w:szCs w:val="24"/>
        </w:rPr>
        <w:t xml:space="preserve">, kterou žadatel získá výtiskem </w:t>
      </w:r>
      <w:proofErr w:type="spellStart"/>
      <w:r w:rsidRPr="000343D1">
        <w:rPr>
          <w:szCs w:val="24"/>
        </w:rPr>
        <w:t>finalizované</w:t>
      </w:r>
      <w:proofErr w:type="spellEnd"/>
      <w:r w:rsidRPr="000343D1">
        <w:rPr>
          <w:szCs w:val="24"/>
        </w:rPr>
        <w:t xml:space="preserve"> sestavy vyplněného formuláře projektové žádosti zpracované v aplikaci </w:t>
      </w:r>
      <w:r w:rsidR="009365E0">
        <w:rPr>
          <w:szCs w:val="24"/>
        </w:rPr>
        <w:t>BENEFIT7</w:t>
      </w:r>
      <w:r w:rsidRPr="000343D1">
        <w:rPr>
          <w:szCs w:val="24"/>
        </w:rPr>
        <w:t xml:space="preserve">. </w:t>
      </w:r>
      <w:r w:rsidRPr="004D4342">
        <w:rPr>
          <w:b/>
          <w:szCs w:val="24"/>
        </w:rPr>
        <w:t>Tu musí podepsat statutární zástupce žadatele nebo jím pověřená osoba</w:t>
      </w:r>
      <w:r w:rsidR="000343D1" w:rsidRPr="004D4342">
        <w:rPr>
          <w:b/>
          <w:szCs w:val="24"/>
        </w:rPr>
        <w:t>, kterou k takovému úkonu statutární zástupce zmocnil</w:t>
      </w:r>
      <w:r w:rsidR="000343D1">
        <w:rPr>
          <w:szCs w:val="24"/>
        </w:rPr>
        <w:t>.</w:t>
      </w:r>
      <w:r w:rsidR="000343D1" w:rsidRPr="00BB2F2F">
        <w:rPr>
          <w:szCs w:val="24"/>
        </w:rPr>
        <w:t xml:space="preserve"> </w:t>
      </w:r>
      <w:r w:rsidR="0060682B">
        <w:rPr>
          <w:szCs w:val="24"/>
        </w:rPr>
        <w:br/>
      </w:r>
      <w:r w:rsidR="000343D1">
        <w:rPr>
          <w:szCs w:val="24"/>
        </w:rPr>
        <w:t>V</w:t>
      </w:r>
      <w:r w:rsidR="000343D1" w:rsidRPr="00BB2F2F">
        <w:rPr>
          <w:szCs w:val="24"/>
        </w:rPr>
        <w:t xml:space="preserve"> tomto případě je nutné, aby k žádosti byl připojen dokument dokládající toto zmocnění.</w:t>
      </w:r>
    </w:p>
    <w:p w:rsidR="000343D1" w:rsidRDefault="000343D1" w:rsidP="00C12687">
      <w:pPr>
        <w:pStyle w:val="Pruka-ZkladnstylCharChar1Char"/>
        <w:keepNext/>
        <w:keepLines/>
        <w:rPr>
          <w:szCs w:val="24"/>
        </w:rPr>
      </w:pPr>
      <w:r w:rsidRPr="001855DF">
        <w:rPr>
          <w:szCs w:val="24"/>
        </w:rPr>
        <w:t xml:space="preserve">Kromě tištěné žádosti předloží žadatel dvakrát první dvě stránky projektové žádosti, tj. po vytištění projektové žádosti dvakrát vytiskne stránky č. 1 a 2 nebo je dvakrát okopíruje. Stránky </w:t>
      </w:r>
      <w:r>
        <w:rPr>
          <w:szCs w:val="24"/>
        </w:rPr>
        <w:t>slouží</w:t>
      </w:r>
      <w:r w:rsidRPr="001855DF">
        <w:rPr>
          <w:szCs w:val="24"/>
        </w:rPr>
        <w:t xml:space="preserve"> jako </w:t>
      </w:r>
      <w:r w:rsidRPr="000343D1">
        <w:rPr>
          <w:szCs w:val="24"/>
        </w:rPr>
        <w:t>předávací protokol</w:t>
      </w:r>
      <w:r>
        <w:rPr>
          <w:szCs w:val="24"/>
        </w:rPr>
        <w:t xml:space="preserve"> pro převzetí žádosti </w:t>
      </w:r>
      <w:r w:rsidRPr="001855DF">
        <w:rPr>
          <w:szCs w:val="24"/>
        </w:rPr>
        <w:t>C</w:t>
      </w:r>
      <w:r>
        <w:rPr>
          <w:szCs w:val="24"/>
        </w:rPr>
        <w:t>entrem pro regionální rozvoj ČR</w:t>
      </w:r>
      <w:r w:rsidRPr="001855DF">
        <w:rPr>
          <w:szCs w:val="24"/>
        </w:rPr>
        <w:t xml:space="preserve">. </w:t>
      </w:r>
    </w:p>
    <w:p w:rsidR="007B2A95" w:rsidRPr="000343D1" w:rsidRDefault="00F8395F" w:rsidP="00C12687">
      <w:pPr>
        <w:pStyle w:val="Pruka-ZkladnstylCharChar1Char"/>
        <w:keepNext/>
        <w:keepLines/>
        <w:rPr>
          <w:szCs w:val="24"/>
        </w:rPr>
      </w:pPr>
      <w:r>
        <w:rPr>
          <w:szCs w:val="24"/>
        </w:rPr>
        <w:t>Žadatelům, kteří</w:t>
      </w:r>
      <w:r w:rsidR="007B2A95" w:rsidRPr="000343D1">
        <w:rPr>
          <w:szCs w:val="24"/>
        </w:rPr>
        <w:t xml:space="preserve"> </w:t>
      </w:r>
      <w:r>
        <w:rPr>
          <w:szCs w:val="24"/>
        </w:rPr>
        <w:t>předlož</w:t>
      </w:r>
      <w:r w:rsidR="00176A1C">
        <w:rPr>
          <w:szCs w:val="24"/>
        </w:rPr>
        <w:t xml:space="preserve">í </w:t>
      </w:r>
      <w:r>
        <w:rPr>
          <w:szCs w:val="24"/>
        </w:rPr>
        <w:t>žádost</w:t>
      </w:r>
      <w:r w:rsidR="007B2A95" w:rsidRPr="000343D1">
        <w:rPr>
          <w:szCs w:val="24"/>
        </w:rPr>
        <w:t xml:space="preserve"> po uzávěrce</w:t>
      </w:r>
      <w:r w:rsidR="00CB7316">
        <w:rPr>
          <w:szCs w:val="24"/>
        </w:rPr>
        <w:t>,</w:t>
      </w:r>
      <w:r w:rsidR="007B2A95" w:rsidRPr="000343D1">
        <w:rPr>
          <w:szCs w:val="24"/>
        </w:rPr>
        <w:t xml:space="preserve"> zašle CRR </w:t>
      </w:r>
      <w:r w:rsidR="00F46A2F">
        <w:rPr>
          <w:szCs w:val="24"/>
        </w:rPr>
        <w:t>ČR</w:t>
      </w:r>
      <w:r w:rsidR="007B2A95" w:rsidRPr="000343D1">
        <w:rPr>
          <w:szCs w:val="24"/>
        </w:rPr>
        <w:t xml:space="preserve"> Dopis o vyřazení žádosti z důvodu nesplnění termínu.</w:t>
      </w:r>
    </w:p>
    <w:p w:rsidR="007B2A95" w:rsidRPr="000343D1" w:rsidRDefault="007B2A95" w:rsidP="00C12687">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b/>
          <w:bCs/>
          <w:noProof/>
          <w:sz w:val="24"/>
          <w:szCs w:val="24"/>
        </w:rPr>
        <w:t xml:space="preserve">K tištěné žádosti musí být přiloženy všechny povinné přílohy </w:t>
      </w:r>
      <w:r w:rsidRPr="000343D1">
        <w:rPr>
          <w:rFonts w:ascii="Times New Roman" w:hAnsi="Times New Roman" w:cs="Times New Roman"/>
          <w:noProof/>
          <w:sz w:val="24"/>
          <w:szCs w:val="24"/>
        </w:rPr>
        <w:t>upřesněn</w:t>
      </w:r>
      <w:r w:rsidR="00CB7316">
        <w:rPr>
          <w:rFonts w:ascii="Times New Roman" w:hAnsi="Times New Roman" w:cs="Times New Roman"/>
          <w:noProof/>
          <w:sz w:val="24"/>
          <w:szCs w:val="24"/>
        </w:rPr>
        <w:t>é</w:t>
      </w:r>
      <w:r w:rsidRPr="000343D1">
        <w:rPr>
          <w:rFonts w:ascii="Times New Roman" w:hAnsi="Times New Roman" w:cs="Times New Roman"/>
          <w:noProof/>
          <w:sz w:val="24"/>
          <w:szCs w:val="24"/>
        </w:rPr>
        <w:t xml:space="preserve"> </w:t>
      </w:r>
      <w:r w:rsidR="006E79BE">
        <w:rPr>
          <w:rFonts w:ascii="Times New Roman" w:hAnsi="Times New Roman" w:cs="Times New Roman"/>
          <w:noProof/>
          <w:sz w:val="24"/>
          <w:szCs w:val="24"/>
        </w:rPr>
        <w:t>dále</w:t>
      </w:r>
      <w:r w:rsidRPr="000343D1">
        <w:rPr>
          <w:rFonts w:ascii="Times New Roman" w:hAnsi="Times New Roman" w:cs="Times New Roman"/>
          <w:noProof/>
          <w:sz w:val="24"/>
          <w:szCs w:val="24"/>
        </w:rPr>
        <w:t>. Pokud je to možné, př</w:t>
      </w:r>
      <w:r w:rsidR="00B97833" w:rsidRPr="000343D1">
        <w:rPr>
          <w:rFonts w:ascii="Times New Roman" w:hAnsi="Times New Roman" w:cs="Times New Roman"/>
          <w:noProof/>
          <w:sz w:val="24"/>
          <w:szCs w:val="24"/>
        </w:rPr>
        <w:t>i</w:t>
      </w:r>
      <w:r w:rsidRPr="000343D1">
        <w:rPr>
          <w:rFonts w:ascii="Times New Roman" w:hAnsi="Times New Roman" w:cs="Times New Roman"/>
          <w:noProof/>
          <w:sz w:val="24"/>
          <w:szCs w:val="24"/>
        </w:rPr>
        <w:t xml:space="preserve">kládá žadatel povinné přílohy v elektronické podobě do formuláře </w:t>
      </w:r>
      <w:r w:rsidR="009365E0" w:rsidRPr="000343D1">
        <w:rPr>
          <w:rFonts w:ascii="Times New Roman" w:hAnsi="Times New Roman" w:cs="Times New Roman"/>
          <w:noProof/>
          <w:sz w:val="24"/>
          <w:szCs w:val="24"/>
        </w:rPr>
        <w:t>B</w:t>
      </w:r>
      <w:r w:rsidR="009365E0">
        <w:rPr>
          <w:rFonts w:ascii="Times New Roman" w:hAnsi="Times New Roman" w:cs="Times New Roman"/>
          <w:noProof/>
          <w:sz w:val="24"/>
          <w:szCs w:val="24"/>
        </w:rPr>
        <w:t>ENEFIT</w:t>
      </w:r>
      <w:r w:rsidR="009365E0" w:rsidRPr="000343D1">
        <w:rPr>
          <w:rFonts w:ascii="Times New Roman" w:hAnsi="Times New Roman" w:cs="Times New Roman"/>
          <w:noProof/>
          <w:sz w:val="24"/>
          <w:szCs w:val="24"/>
        </w:rPr>
        <w:t>7</w:t>
      </w:r>
      <w:r w:rsidRPr="000343D1">
        <w:rPr>
          <w:rFonts w:ascii="Times New Roman" w:hAnsi="Times New Roman" w:cs="Times New Roman"/>
          <w:noProof/>
          <w:sz w:val="24"/>
          <w:szCs w:val="24"/>
        </w:rPr>
        <w:t>.</w:t>
      </w:r>
    </w:p>
    <w:p w:rsidR="007B2A95" w:rsidRPr="000343D1" w:rsidRDefault="007B2A95" w:rsidP="00C12687">
      <w:pPr>
        <w:keepNext/>
        <w:keepLines/>
        <w:autoSpaceDE w:val="0"/>
        <w:autoSpaceDN w:val="0"/>
        <w:adjustRightInd w:val="0"/>
        <w:rPr>
          <w:rFonts w:ascii="Times New Roman" w:hAnsi="Times New Roman" w:cs="Times New Roman"/>
          <w:noProof/>
          <w:sz w:val="24"/>
          <w:szCs w:val="24"/>
        </w:rPr>
      </w:pPr>
      <w:r w:rsidRPr="000343D1">
        <w:rPr>
          <w:rFonts w:ascii="Times New Roman" w:hAnsi="Times New Roman" w:cs="Times New Roman"/>
          <w:noProof/>
          <w:sz w:val="24"/>
          <w:szCs w:val="24"/>
        </w:rPr>
        <w:t xml:space="preserve">Listy výtisku žádosti je třeba pevně spojit, tj. podepsaná žádost musí být </w:t>
      </w:r>
      <w:r w:rsidR="00CB7316">
        <w:rPr>
          <w:rFonts w:ascii="Times New Roman" w:hAnsi="Times New Roman" w:cs="Times New Roman"/>
          <w:noProof/>
          <w:sz w:val="24"/>
          <w:szCs w:val="24"/>
        </w:rPr>
        <w:t>zabezpečená</w:t>
      </w:r>
      <w:r w:rsidRPr="000343D1">
        <w:rPr>
          <w:rFonts w:ascii="Times New Roman" w:hAnsi="Times New Roman" w:cs="Times New Roman"/>
          <w:noProof/>
          <w:sz w:val="24"/>
          <w:szCs w:val="24"/>
        </w:rPr>
        <w:t xml:space="preserve"> způsobem zamezujícím neoprávněnému nakládání</w:t>
      </w:r>
      <w:r w:rsidR="00CB7316">
        <w:rPr>
          <w:rFonts w:ascii="Times New Roman" w:hAnsi="Times New Roman" w:cs="Times New Roman"/>
          <w:noProof/>
          <w:sz w:val="24"/>
          <w:szCs w:val="24"/>
        </w:rPr>
        <w:t>, např.</w:t>
      </w:r>
      <w:r w:rsidR="00CB7316" w:rsidRPr="000343D1">
        <w:rPr>
          <w:rFonts w:ascii="Times New Roman" w:hAnsi="Times New Roman" w:cs="Times New Roman"/>
          <w:noProof/>
          <w:sz w:val="24"/>
          <w:szCs w:val="24"/>
        </w:rPr>
        <w:t xml:space="preserve"> </w:t>
      </w:r>
      <w:r w:rsidRPr="000343D1">
        <w:rPr>
          <w:rFonts w:ascii="Times New Roman" w:hAnsi="Times New Roman" w:cs="Times New Roman"/>
          <w:noProof/>
          <w:sz w:val="24"/>
          <w:szCs w:val="24"/>
        </w:rPr>
        <w:t>sešit</w:t>
      </w:r>
      <w:r w:rsidR="00CB7316">
        <w:rPr>
          <w:rFonts w:ascii="Times New Roman" w:hAnsi="Times New Roman" w:cs="Times New Roman"/>
          <w:noProof/>
          <w:sz w:val="24"/>
          <w:szCs w:val="24"/>
        </w:rPr>
        <w:t>á</w:t>
      </w:r>
      <w:r w:rsidRPr="000343D1">
        <w:rPr>
          <w:rFonts w:ascii="Times New Roman" w:hAnsi="Times New Roman" w:cs="Times New Roman"/>
          <w:noProof/>
          <w:sz w:val="24"/>
          <w:szCs w:val="24"/>
        </w:rPr>
        <w:t xml:space="preserve"> a přelepen</w:t>
      </w:r>
      <w:r w:rsidR="00CB7316">
        <w:rPr>
          <w:rFonts w:ascii="Times New Roman" w:hAnsi="Times New Roman" w:cs="Times New Roman"/>
          <w:noProof/>
          <w:sz w:val="24"/>
          <w:szCs w:val="24"/>
        </w:rPr>
        <w:t>á</w:t>
      </w:r>
      <w:r w:rsidRPr="000343D1">
        <w:rPr>
          <w:rFonts w:ascii="Times New Roman" w:hAnsi="Times New Roman" w:cs="Times New Roman"/>
          <w:noProof/>
          <w:sz w:val="24"/>
          <w:szCs w:val="24"/>
        </w:rPr>
        <w:t xml:space="preserve"> páskou v levém horním rohu. </w:t>
      </w:r>
      <w:r w:rsidR="00F83C58" w:rsidRPr="00F83C58">
        <w:rPr>
          <w:rFonts w:ascii="Times New Roman" w:hAnsi="Times New Roman" w:cs="Times New Roman"/>
          <w:noProof/>
          <w:sz w:val="24"/>
          <w:szCs w:val="24"/>
        </w:rPr>
        <w:t xml:space="preserve">Páska musí být označena podpisem představitele žadatele oprávněného jednat jeho jménem na první nebo poslední straně žádosti. </w:t>
      </w:r>
      <w:r w:rsidRPr="000343D1">
        <w:rPr>
          <w:rFonts w:ascii="Times New Roman" w:hAnsi="Times New Roman" w:cs="Times New Roman"/>
          <w:noProof/>
          <w:sz w:val="24"/>
          <w:szCs w:val="24"/>
        </w:rPr>
        <w:t xml:space="preserve">Za pevné spojení není považována kroužková vazba či vazba do hřbetu. </w:t>
      </w:r>
      <w:r w:rsidR="00F83C58" w:rsidRPr="00F83C58">
        <w:rPr>
          <w:rFonts w:ascii="Times New Roman" w:hAnsi="Times New Roman" w:cs="Times New Roman"/>
          <w:noProof/>
          <w:sz w:val="24"/>
          <w:szCs w:val="24"/>
        </w:rPr>
        <w:t xml:space="preserve">Tato pravidla platí i pro listy každé jednotlivé přílohy žádosti. Doporučujeme nesvazovat žádost </w:t>
      </w:r>
      <w:r w:rsidR="00CB7316">
        <w:rPr>
          <w:rFonts w:ascii="Times New Roman" w:hAnsi="Times New Roman" w:cs="Times New Roman"/>
          <w:noProof/>
          <w:sz w:val="24"/>
          <w:szCs w:val="24"/>
        </w:rPr>
        <w:t>s</w:t>
      </w:r>
      <w:r w:rsidR="00F83C58" w:rsidRPr="00F83C58">
        <w:rPr>
          <w:rFonts w:ascii="Times New Roman" w:hAnsi="Times New Roman" w:cs="Times New Roman"/>
          <w:noProof/>
          <w:sz w:val="24"/>
          <w:szCs w:val="24"/>
        </w:rPr>
        <w:t xml:space="preserve"> příloh</w:t>
      </w:r>
      <w:r w:rsidR="00CB7316">
        <w:rPr>
          <w:rFonts w:ascii="Times New Roman" w:hAnsi="Times New Roman" w:cs="Times New Roman"/>
          <w:noProof/>
          <w:sz w:val="24"/>
          <w:szCs w:val="24"/>
        </w:rPr>
        <w:t>ami</w:t>
      </w:r>
      <w:r w:rsidR="00F83C58" w:rsidRPr="00F83C58">
        <w:rPr>
          <w:rFonts w:ascii="Times New Roman" w:hAnsi="Times New Roman" w:cs="Times New Roman"/>
          <w:noProof/>
          <w:sz w:val="24"/>
          <w:szCs w:val="24"/>
        </w:rPr>
        <w:t xml:space="preserve">.  </w:t>
      </w:r>
    </w:p>
    <w:p w:rsidR="007B2A95" w:rsidRPr="000343D1" w:rsidRDefault="007B2A95" w:rsidP="00C12687">
      <w:pPr>
        <w:pStyle w:val="Style3Char"/>
        <w:keepNext/>
        <w:keepLines/>
        <w:ind w:right="-108"/>
        <w:rPr>
          <w:rFonts w:ascii="Times New Roman" w:hAnsi="Times New Roman" w:cs="Times New Roman"/>
          <w:smallCaps/>
          <w:noProof/>
          <w:sz w:val="24"/>
          <w:szCs w:val="24"/>
        </w:rPr>
      </w:pPr>
    </w:p>
    <w:p w:rsidR="007B2A95" w:rsidRPr="000343D1" w:rsidRDefault="007B2A95" w:rsidP="00C12687">
      <w:pPr>
        <w:pStyle w:val="Style3Char"/>
        <w:keepNext/>
        <w:keepLines/>
        <w:ind w:right="-108"/>
        <w:rPr>
          <w:rFonts w:ascii="Times New Roman" w:hAnsi="Times New Roman" w:cs="Times New Roman"/>
          <w:b/>
          <w:smallCaps/>
          <w:noProof/>
          <w:sz w:val="24"/>
          <w:szCs w:val="24"/>
          <w:u w:val="single"/>
        </w:rPr>
      </w:pPr>
      <w:r w:rsidRPr="000343D1">
        <w:rPr>
          <w:rFonts w:ascii="Times New Roman" w:hAnsi="Times New Roman" w:cs="Times New Roman"/>
          <w:b/>
          <w:noProof/>
          <w:sz w:val="24"/>
          <w:szCs w:val="24"/>
          <w:u w:val="single"/>
        </w:rPr>
        <w:t>Přílohy</w:t>
      </w:r>
      <w:r w:rsidRPr="000343D1">
        <w:rPr>
          <w:rFonts w:ascii="Times New Roman" w:hAnsi="Times New Roman" w:cs="Times New Roman"/>
          <w:b/>
          <w:smallCaps/>
          <w:noProof/>
          <w:sz w:val="24"/>
          <w:szCs w:val="24"/>
          <w:u w:val="single"/>
        </w:rPr>
        <w:t>:</w:t>
      </w:r>
    </w:p>
    <w:p w:rsidR="00B90209" w:rsidRDefault="007B2A95" w:rsidP="003B6191">
      <w:pPr>
        <w:pStyle w:val="odrkyChar"/>
        <w:keepNext/>
        <w:keepLines/>
        <w:numPr>
          <w:ilvl w:val="0"/>
          <w:numId w:val="195"/>
        </w:numPr>
        <w:spacing w:before="0" w:after="0" w:line="240" w:lineRule="atLeast"/>
        <w:ind w:left="709" w:right="-2" w:hanging="283"/>
        <w:rPr>
          <w:rFonts w:ascii="Times New Roman" w:hAnsi="Times New Roman" w:cs="Times New Roman"/>
          <w:noProof/>
          <w:sz w:val="24"/>
          <w:szCs w:val="24"/>
        </w:rPr>
      </w:pPr>
      <w:r w:rsidRPr="000343D1">
        <w:rPr>
          <w:rFonts w:ascii="Times New Roman" w:hAnsi="Times New Roman" w:cs="Times New Roman"/>
          <w:noProof/>
          <w:sz w:val="24"/>
          <w:szCs w:val="24"/>
        </w:rPr>
        <w:t xml:space="preserve">se předkládají </w:t>
      </w:r>
      <w:r w:rsidRPr="000343D1">
        <w:rPr>
          <w:rFonts w:ascii="Times New Roman" w:hAnsi="Times New Roman" w:cs="Times New Roman"/>
          <w:b/>
          <w:noProof/>
          <w:sz w:val="24"/>
          <w:szCs w:val="24"/>
        </w:rPr>
        <w:t>v jednom vyhotovení</w:t>
      </w:r>
      <w:r w:rsidR="000343D1">
        <w:rPr>
          <w:rFonts w:ascii="Times New Roman" w:hAnsi="Times New Roman" w:cs="Times New Roman"/>
          <w:noProof/>
          <w:sz w:val="24"/>
          <w:szCs w:val="24"/>
        </w:rPr>
        <w:t>;</w:t>
      </w:r>
    </w:p>
    <w:p w:rsidR="00B90209" w:rsidRDefault="007B2A95" w:rsidP="003B6191">
      <w:pPr>
        <w:pStyle w:val="odrkyChar"/>
        <w:keepNext/>
        <w:keepLines/>
        <w:numPr>
          <w:ilvl w:val="0"/>
          <w:numId w:val="195"/>
        </w:numPr>
        <w:spacing w:before="0" w:after="0" w:line="240" w:lineRule="atLeast"/>
        <w:ind w:left="709" w:right="-2" w:hanging="283"/>
        <w:rPr>
          <w:rFonts w:ascii="Times New Roman" w:hAnsi="Times New Roman" w:cs="Times New Roman"/>
          <w:noProof/>
          <w:sz w:val="24"/>
          <w:szCs w:val="24"/>
        </w:rPr>
      </w:pPr>
      <w:r w:rsidRPr="000343D1">
        <w:rPr>
          <w:rFonts w:ascii="Times New Roman" w:hAnsi="Times New Roman" w:cs="Times New Roman"/>
          <w:b/>
          <w:noProof/>
          <w:sz w:val="24"/>
          <w:szCs w:val="24"/>
        </w:rPr>
        <w:t>jsou originálem nebo úředně ověřenou kopií</w:t>
      </w:r>
      <w:r w:rsidR="00827204" w:rsidRPr="000343D1">
        <w:rPr>
          <w:rFonts w:ascii="Times New Roman" w:hAnsi="Times New Roman" w:cs="Times New Roman"/>
          <w:noProof/>
          <w:sz w:val="24"/>
          <w:szCs w:val="24"/>
        </w:rPr>
        <w:t xml:space="preserve"> </w:t>
      </w:r>
      <w:r w:rsidR="000343D1">
        <w:rPr>
          <w:rFonts w:ascii="Times New Roman" w:hAnsi="Times New Roman" w:cs="Times New Roman"/>
          <w:sz w:val="24"/>
          <w:szCs w:val="24"/>
        </w:rPr>
        <w:t>s výjimkou dokumentace k zadávacím a výběrovým řízením, kterou stačí předložit v  kopii</w:t>
      </w:r>
      <w:r w:rsidR="00925B63">
        <w:rPr>
          <w:rFonts w:ascii="Times New Roman" w:hAnsi="Times New Roman" w:cs="Times New Roman"/>
          <w:sz w:val="24"/>
          <w:szCs w:val="24"/>
        </w:rPr>
        <w:t xml:space="preserve"> s podepsaným čestným prohlášením, že kopie odpovídá originálu</w:t>
      </w:r>
      <w:r w:rsidR="000343D1">
        <w:rPr>
          <w:rFonts w:ascii="Times New Roman" w:hAnsi="Times New Roman" w:cs="Times New Roman"/>
          <w:sz w:val="24"/>
          <w:szCs w:val="24"/>
        </w:rPr>
        <w:t>;</w:t>
      </w:r>
    </w:p>
    <w:p w:rsidR="000D20A4" w:rsidRPr="000D20A4" w:rsidRDefault="000D20A4" w:rsidP="000D20A4">
      <w:pPr>
        <w:pStyle w:val="odrkyChar"/>
        <w:keepNext/>
        <w:keepLines/>
        <w:spacing w:before="0" w:line="240" w:lineRule="atLeast"/>
        <w:ind w:right="-2"/>
        <w:rPr>
          <w:rFonts w:ascii="Times New Roman" w:hAnsi="Times New Roman" w:cs="Times New Roman"/>
          <w:i/>
          <w:noProof/>
          <w:sz w:val="24"/>
          <w:szCs w:val="24"/>
        </w:rPr>
      </w:pPr>
      <w:r w:rsidRPr="000D20A4">
        <w:rPr>
          <w:rFonts w:ascii="Times New Roman" w:hAnsi="Times New Roman" w:cs="Times New Roman"/>
          <w:i/>
          <w:noProof/>
          <w:sz w:val="24"/>
          <w:szCs w:val="24"/>
        </w:rPr>
        <w:t>V případě, že žadatel provede výběrové/zadávací řízení před schválením Stanovení výdajů, je povinen dodat CRR ČR dokumentaci ke kontrole.</w:t>
      </w:r>
    </w:p>
    <w:p w:rsidR="000D20A4" w:rsidRPr="000D20A4" w:rsidRDefault="000D20A4" w:rsidP="000D20A4">
      <w:pPr>
        <w:pStyle w:val="odrkyChar"/>
        <w:keepNext/>
        <w:keepLines/>
        <w:spacing w:before="0" w:after="0" w:line="240" w:lineRule="atLeast"/>
        <w:ind w:right="-2"/>
        <w:rPr>
          <w:rFonts w:ascii="Times New Roman" w:hAnsi="Times New Roman" w:cs="Times New Roman"/>
          <w:i/>
          <w:noProof/>
          <w:sz w:val="24"/>
          <w:szCs w:val="24"/>
        </w:rPr>
      </w:pPr>
      <w:r w:rsidRPr="000D20A4">
        <w:rPr>
          <w:rFonts w:ascii="Times New Roman" w:hAnsi="Times New Roman" w:cs="Times New Roman"/>
          <w:i/>
          <w:noProof/>
          <w:sz w:val="24"/>
          <w:szCs w:val="24"/>
        </w:rPr>
        <w:t>V případě provedení výběrových/zadávacích řízení po datu schválení Stanovení výdajů, předkládá tuto dokumentaci nejpozději ke Zjednodušené žádosti o platbu. Dále předkládá žadatel ke kontrole dokumentaci k plánovaným zadávacím a výběrovým řízením.</w:t>
      </w:r>
    </w:p>
    <w:p w:rsidR="0087715C" w:rsidRDefault="007B2A95" w:rsidP="002B1806">
      <w:pPr>
        <w:pStyle w:val="odrkyChar"/>
        <w:keepNext/>
        <w:keepLines/>
        <w:numPr>
          <w:ilvl w:val="0"/>
          <w:numId w:val="299"/>
        </w:numPr>
        <w:spacing w:before="0" w:after="0" w:line="240" w:lineRule="atLeast"/>
        <w:ind w:left="709" w:right="-2" w:hanging="283"/>
        <w:rPr>
          <w:rFonts w:ascii="Times New Roman" w:hAnsi="Times New Roman" w:cs="Times New Roman"/>
          <w:b/>
          <w:noProof/>
          <w:sz w:val="24"/>
          <w:szCs w:val="24"/>
        </w:rPr>
      </w:pPr>
      <w:r w:rsidRPr="000343D1">
        <w:rPr>
          <w:rFonts w:ascii="Times New Roman" w:hAnsi="Times New Roman" w:cs="Times New Roman"/>
          <w:b/>
          <w:noProof/>
          <w:sz w:val="24"/>
          <w:szCs w:val="24"/>
        </w:rPr>
        <w:lastRenderedPageBreak/>
        <w:t>musí být očíslovány podle seznamu příloh</w:t>
      </w:r>
      <w:r w:rsidR="00523DB8">
        <w:rPr>
          <w:rFonts w:ascii="Times New Roman" w:hAnsi="Times New Roman" w:cs="Times New Roman"/>
          <w:b/>
          <w:noProof/>
          <w:sz w:val="24"/>
          <w:szCs w:val="24"/>
        </w:rPr>
        <w:t>,</w:t>
      </w:r>
      <w:r w:rsidRPr="000343D1">
        <w:rPr>
          <w:rFonts w:ascii="Times New Roman" w:hAnsi="Times New Roman" w:cs="Times New Roman"/>
          <w:noProof/>
          <w:sz w:val="24"/>
          <w:szCs w:val="24"/>
        </w:rPr>
        <w:t xml:space="preserve"> uvedeného v žádosti </w:t>
      </w:r>
      <w:r w:rsidR="009365E0" w:rsidRPr="000343D1">
        <w:rPr>
          <w:rFonts w:ascii="Times New Roman" w:hAnsi="Times New Roman" w:cs="Times New Roman"/>
          <w:noProof/>
          <w:sz w:val="24"/>
          <w:szCs w:val="24"/>
        </w:rPr>
        <w:t>B</w:t>
      </w:r>
      <w:r w:rsidR="009365E0">
        <w:rPr>
          <w:rFonts w:ascii="Times New Roman" w:hAnsi="Times New Roman" w:cs="Times New Roman"/>
          <w:noProof/>
          <w:sz w:val="24"/>
          <w:szCs w:val="24"/>
        </w:rPr>
        <w:t>ENEFIT</w:t>
      </w:r>
      <w:r w:rsidR="009365E0" w:rsidRPr="000343D1">
        <w:rPr>
          <w:rFonts w:ascii="Times New Roman" w:hAnsi="Times New Roman" w:cs="Times New Roman"/>
          <w:noProof/>
          <w:sz w:val="24"/>
          <w:szCs w:val="24"/>
        </w:rPr>
        <w:t>7</w:t>
      </w:r>
      <w:r w:rsidR="00523DB8">
        <w:rPr>
          <w:rFonts w:ascii="Times New Roman" w:hAnsi="Times New Roman" w:cs="Times New Roman"/>
          <w:noProof/>
          <w:sz w:val="24"/>
          <w:szCs w:val="24"/>
        </w:rPr>
        <w:t>,</w:t>
      </w:r>
      <w:r w:rsidR="009365E0" w:rsidRPr="000343D1">
        <w:rPr>
          <w:rFonts w:ascii="Times New Roman" w:hAnsi="Times New Roman" w:cs="Times New Roman"/>
          <w:noProof/>
          <w:sz w:val="24"/>
          <w:szCs w:val="24"/>
        </w:rPr>
        <w:t xml:space="preserve"> </w:t>
      </w:r>
      <w:r w:rsidRPr="000343D1">
        <w:rPr>
          <w:rFonts w:ascii="Times New Roman" w:hAnsi="Times New Roman" w:cs="Times New Roman"/>
          <w:noProof/>
          <w:sz w:val="24"/>
          <w:szCs w:val="24"/>
        </w:rPr>
        <w:t>a podle tohoto seznamu seřazené</w:t>
      </w:r>
      <w:r w:rsidR="000343D1">
        <w:rPr>
          <w:rFonts w:ascii="Times New Roman" w:hAnsi="Times New Roman" w:cs="Times New Roman"/>
          <w:noProof/>
          <w:sz w:val="24"/>
          <w:szCs w:val="24"/>
        </w:rPr>
        <w:t>;</w:t>
      </w:r>
      <w:r w:rsidRPr="000343D1">
        <w:rPr>
          <w:rFonts w:ascii="Times New Roman" w:hAnsi="Times New Roman" w:cs="Times New Roman"/>
          <w:noProof/>
          <w:sz w:val="24"/>
          <w:szCs w:val="24"/>
        </w:rPr>
        <w:t xml:space="preserve"> </w:t>
      </w:r>
      <w:r w:rsidR="000343D1">
        <w:rPr>
          <w:rFonts w:ascii="Times New Roman" w:hAnsi="Times New Roman" w:cs="Times New Roman"/>
          <w:noProof/>
          <w:sz w:val="24"/>
          <w:szCs w:val="24"/>
        </w:rPr>
        <w:t>p</w:t>
      </w:r>
      <w:r w:rsidRPr="000343D1">
        <w:rPr>
          <w:rFonts w:ascii="Times New Roman" w:hAnsi="Times New Roman" w:cs="Times New Roman"/>
          <w:noProof/>
          <w:sz w:val="24"/>
          <w:szCs w:val="24"/>
        </w:rPr>
        <w:t xml:space="preserve">okud přílohy obsahují více než </w:t>
      </w:r>
      <w:r w:rsidR="00523DB8">
        <w:rPr>
          <w:rFonts w:ascii="Times New Roman" w:hAnsi="Times New Roman" w:cs="Times New Roman"/>
          <w:noProof/>
          <w:sz w:val="24"/>
          <w:szCs w:val="24"/>
        </w:rPr>
        <w:t>jeden</w:t>
      </w:r>
      <w:r w:rsidRPr="000343D1">
        <w:rPr>
          <w:rFonts w:ascii="Times New Roman" w:hAnsi="Times New Roman" w:cs="Times New Roman"/>
          <w:noProof/>
          <w:sz w:val="24"/>
          <w:szCs w:val="24"/>
        </w:rPr>
        <w:t xml:space="preserve"> list, musí být listy pevně svázány </w:t>
      </w:r>
      <w:r w:rsidR="000343D1" w:rsidRPr="000343D1">
        <w:rPr>
          <w:rFonts w:ascii="Times New Roman" w:hAnsi="Times New Roman" w:cs="Times New Roman"/>
          <w:noProof/>
          <w:sz w:val="24"/>
          <w:szCs w:val="24"/>
        </w:rPr>
        <w:t>v</w:t>
      </w:r>
      <w:r w:rsidRPr="000343D1">
        <w:rPr>
          <w:rFonts w:ascii="Times New Roman" w:hAnsi="Times New Roman" w:cs="Times New Roman"/>
          <w:noProof/>
          <w:sz w:val="24"/>
          <w:szCs w:val="24"/>
        </w:rPr>
        <w:t xml:space="preserve"> </w:t>
      </w:r>
      <w:r w:rsidRPr="00276C5F">
        <w:rPr>
          <w:rFonts w:ascii="Times New Roman" w:hAnsi="Times New Roman" w:cs="Times New Roman"/>
          <w:b/>
          <w:noProof/>
          <w:sz w:val="24"/>
          <w:szCs w:val="24"/>
        </w:rPr>
        <w:t>nerozebíratelném</w:t>
      </w:r>
      <w:r w:rsidRPr="000343D1">
        <w:rPr>
          <w:rFonts w:ascii="Times New Roman" w:hAnsi="Times New Roman" w:cs="Times New Roman"/>
          <w:b/>
          <w:noProof/>
          <w:sz w:val="24"/>
          <w:szCs w:val="24"/>
        </w:rPr>
        <w:t xml:space="preserve"> vyhotovení formátu A4</w:t>
      </w:r>
      <w:r w:rsidR="000343D1" w:rsidRPr="000343D1">
        <w:rPr>
          <w:rFonts w:ascii="Times New Roman" w:hAnsi="Times New Roman" w:cs="Times New Roman"/>
          <w:b/>
          <w:noProof/>
          <w:sz w:val="24"/>
          <w:szCs w:val="24"/>
        </w:rPr>
        <w:t>;</w:t>
      </w:r>
      <w:r w:rsidR="00177F33">
        <w:rPr>
          <w:rFonts w:ascii="Times New Roman" w:hAnsi="Times New Roman" w:cs="Times New Roman"/>
          <w:b/>
          <w:noProof/>
          <w:sz w:val="24"/>
          <w:szCs w:val="24"/>
        </w:rPr>
        <w:t xml:space="preserve"> </w:t>
      </w:r>
      <w:r w:rsidR="00177F33">
        <w:rPr>
          <w:rFonts w:ascii="Times New Roman" w:hAnsi="Times New Roman" w:cs="Times New Roman"/>
          <w:sz w:val="24"/>
          <w:szCs w:val="24"/>
        </w:rPr>
        <w:t>p</w:t>
      </w:r>
      <w:r w:rsidR="00177F33" w:rsidRPr="00FC4FB3">
        <w:rPr>
          <w:rFonts w:ascii="Times New Roman" w:hAnsi="Times New Roman" w:cs="Times New Roman"/>
          <w:sz w:val="24"/>
          <w:szCs w:val="24"/>
        </w:rPr>
        <w:t>okud</w:t>
      </w:r>
      <w:r w:rsidR="00B74B14" w:rsidRPr="00FC4FB3">
        <w:rPr>
          <w:rFonts w:ascii="Times New Roman" w:hAnsi="Times New Roman" w:cs="Times New Roman"/>
          <w:sz w:val="24"/>
          <w:szCs w:val="24"/>
        </w:rPr>
        <w:t xml:space="preserve"> charakter či rozsah příloh neumožňuje jejich pevné svázání v nerozebíratelném vyhotovení formátu A4, použije žadatel jiný postup</w:t>
      </w:r>
      <w:r w:rsidR="00177F33">
        <w:rPr>
          <w:rFonts w:ascii="Times New Roman" w:hAnsi="Times New Roman" w:cs="Times New Roman"/>
          <w:sz w:val="24"/>
          <w:szCs w:val="24"/>
        </w:rPr>
        <w:t>,</w:t>
      </w:r>
      <w:r w:rsidR="00B74B14" w:rsidRPr="00FC4FB3">
        <w:rPr>
          <w:rFonts w:ascii="Times New Roman" w:hAnsi="Times New Roman" w:cs="Times New Roman"/>
          <w:sz w:val="24"/>
          <w:szCs w:val="24"/>
        </w:rPr>
        <w:t xml:space="preserve"> zamezující neoprávněnému nakládání</w:t>
      </w:r>
      <w:r w:rsidR="008A25D4">
        <w:rPr>
          <w:rFonts w:ascii="Times New Roman" w:hAnsi="Times New Roman" w:cs="Times New Roman"/>
          <w:sz w:val="24"/>
          <w:szCs w:val="24"/>
        </w:rPr>
        <w:t>;</w:t>
      </w:r>
    </w:p>
    <w:p w:rsidR="0087715C" w:rsidRDefault="000343D1" w:rsidP="002B1806">
      <w:pPr>
        <w:pStyle w:val="odrkyChar"/>
        <w:keepNext/>
        <w:keepLines/>
        <w:numPr>
          <w:ilvl w:val="0"/>
          <w:numId w:val="299"/>
        </w:numPr>
        <w:spacing w:before="0" w:after="0" w:line="240" w:lineRule="atLeast"/>
        <w:ind w:left="709" w:right="-2" w:hanging="283"/>
        <w:rPr>
          <w:rFonts w:ascii="Times New Roman" w:hAnsi="Times New Roman" w:cs="Times New Roman"/>
          <w:noProof/>
          <w:sz w:val="24"/>
          <w:szCs w:val="24"/>
        </w:rPr>
      </w:pPr>
      <w:r w:rsidRPr="000343D1">
        <w:rPr>
          <w:rFonts w:ascii="Times New Roman" w:hAnsi="Times New Roman" w:cs="Times New Roman"/>
          <w:noProof/>
          <w:sz w:val="24"/>
          <w:szCs w:val="24"/>
        </w:rPr>
        <w:t>v případě, že je některá z povinných příloh pro žadatele nerelevantní, uvede to do projektové žádosti v BENEFIT7 na záložce Přílohy projektu (políčko Popis).</w:t>
      </w:r>
    </w:p>
    <w:p w:rsidR="00AF1BE4" w:rsidRPr="006207F2" w:rsidRDefault="00AF1BE4" w:rsidP="009D47A9">
      <w:pPr>
        <w:pStyle w:val="Nadpis4"/>
        <w:keepLines/>
        <w:widowControl w:val="0"/>
        <w:numPr>
          <w:ilvl w:val="0"/>
          <w:numId w:val="0"/>
        </w:numPr>
        <w:spacing w:before="360"/>
        <w:jc w:val="both"/>
        <w:rPr>
          <w:rFonts w:ascii="Times New Roman" w:hAnsi="Times New Roman" w:cs="Tahoma"/>
          <w:smallCaps/>
          <w:sz w:val="24"/>
          <w:szCs w:val="24"/>
          <w:u w:val="single"/>
          <w:lang w:val="cs-CZ"/>
        </w:rPr>
      </w:pPr>
      <w:r w:rsidRPr="006207F2">
        <w:rPr>
          <w:rFonts w:ascii="Times New Roman" w:hAnsi="Times New Roman" w:cs="Tahoma"/>
          <w:sz w:val="24"/>
          <w:szCs w:val="24"/>
          <w:u w:val="single"/>
          <w:lang w:val="cs-CZ"/>
        </w:rPr>
        <w:t>Seznam povinných příloh</w:t>
      </w:r>
    </w:p>
    <w:p w:rsidR="00AF1BE4" w:rsidRPr="00D67D28" w:rsidRDefault="00AF1BE4" w:rsidP="00D67D28">
      <w:pPr>
        <w:pStyle w:val="odrkyChar"/>
        <w:keepNext/>
        <w:keepLines/>
        <w:widowControl w:val="0"/>
        <w:numPr>
          <w:ilvl w:val="0"/>
          <w:numId w:val="221"/>
        </w:numPr>
        <w:tabs>
          <w:tab w:val="clear" w:pos="1078"/>
          <w:tab w:val="num" w:pos="851"/>
        </w:tabs>
        <w:spacing w:before="180" w:after="0" w:line="240" w:lineRule="atLeast"/>
        <w:ind w:left="851" w:hanging="409"/>
        <w:rPr>
          <w:rFonts w:ascii="Times New Roman" w:hAnsi="Times New Roman" w:cs="Times New Roman"/>
          <w:b/>
          <w:sz w:val="24"/>
          <w:szCs w:val="24"/>
        </w:rPr>
      </w:pPr>
      <w:r w:rsidRPr="00064EA5">
        <w:rPr>
          <w:rFonts w:ascii="Times New Roman" w:hAnsi="Times New Roman" w:cs="Times New Roman"/>
          <w:b/>
          <w:sz w:val="24"/>
          <w:szCs w:val="24"/>
        </w:rPr>
        <w:t>Studie proveditelnosti</w:t>
      </w:r>
      <w:r w:rsidR="00CB0CFA">
        <w:rPr>
          <w:rFonts w:ascii="Times New Roman" w:hAnsi="Times New Roman" w:cs="Times New Roman"/>
          <w:b/>
          <w:sz w:val="24"/>
          <w:szCs w:val="24"/>
        </w:rPr>
        <w:t xml:space="preserve">, </w:t>
      </w:r>
      <w:r w:rsidR="00CB0CFA">
        <w:rPr>
          <w:rFonts w:ascii="Times New Roman" w:hAnsi="Times New Roman" w:cs="Times New Roman"/>
          <w:sz w:val="24"/>
          <w:szCs w:val="24"/>
        </w:rPr>
        <w:t xml:space="preserve">viz příloha </w:t>
      </w:r>
      <w:r w:rsidRPr="00D67D28">
        <w:rPr>
          <w:rFonts w:ascii="Times New Roman" w:hAnsi="Times New Roman" w:cs="Times New Roman"/>
          <w:sz w:val="24"/>
          <w:szCs w:val="24"/>
        </w:rPr>
        <w:t xml:space="preserve">č. </w:t>
      </w:r>
      <w:r w:rsidR="007368E9" w:rsidRPr="00D67D28">
        <w:rPr>
          <w:rFonts w:ascii="Times New Roman" w:hAnsi="Times New Roman" w:cs="Times New Roman"/>
          <w:sz w:val="24"/>
          <w:szCs w:val="24"/>
        </w:rPr>
        <w:t>2</w:t>
      </w:r>
      <w:r w:rsidR="00D67D28" w:rsidRPr="00D67D28">
        <w:rPr>
          <w:rFonts w:ascii="Times New Roman" w:hAnsi="Times New Roman" w:cs="Times New Roman"/>
          <w:sz w:val="24"/>
          <w:szCs w:val="24"/>
        </w:rPr>
        <w:t xml:space="preserve"> Příručky</w:t>
      </w:r>
      <w:r w:rsidR="00CB0CFA">
        <w:rPr>
          <w:rFonts w:ascii="Times New Roman" w:hAnsi="Times New Roman" w:cs="Times New Roman"/>
          <w:sz w:val="24"/>
          <w:szCs w:val="24"/>
        </w:rPr>
        <w:t xml:space="preserve"> a</w:t>
      </w:r>
      <w:r w:rsidR="00D67D28" w:rsidRPr="00D67D28">
        <w:rPr>
          <w:rFonts w:ascii="Times New Roman" w:hAnsi="Times New Roman" w:cs="Times New Roman"/>
          <w:sz w:val="24"/>
          <w:szCs w:val="24"/>
        </w:rPr>
        <w:t xml:space="preserve"> kapitola </w:t>
      </w:r>
      <w:r w:rsidRPr="00D67D28">
        <w:rPr>
          <w:rFonts w:ascii="Times New Roman" w:hAnsi="Times New Roman" w:cs="Times New Roman"/>
          <w:sz w:val="24"/>
          <w:szCs w:val="24"/>
        </w:rPr>
        <w:t>5.</w:t>
      </w:r>
      <w:r w:rsidR="00D67D28" w:rsidRPr="00D67D28">
        <w:rPr>
          <w:rFonts w:ascii="Times New Roman" w:hAnsi="Times New Roman" w:cs="Times New Roman"/>
          <w:sz w:val="24"/>
          <w:szCs w:val="24"/>
        </w:rPr>
        <w:t>3</w:t>
      </w:r>
      <w:r w:rsidRPr="00D67D28">
        <w:rPr>
          <w:rFonts w:ascii="Times New Roman" w:hAnsi="Times New Roman" w:cs="Times New Roman"/>
          <w:sz w:val="24"/>
          <w:szCs w:val="24"/>
        </w:rPr>
        <w:t xml:space="preserve">. </w:t>
      </w:r>
    </w:p>
    <w:p w:rsidR="00AF1BE4" w:rsidRPr="00C12687" w:rsidRDefault="00AF1BE4" w:rsidP="00D67D28">
      <w:pPr>
        <w:pStyle w:val="odrkyChar"/>
        <w:keepNext/>
        <w:keepLines/>
        <w:widowControl w:val="0"/>
        <w:numPr>
          <w:ilvl w:val="0"/>
          <w:numId w:val="221"/>
        </w:numPr>
        <w:tabs>
          <w:tab w:val="clear" w:pos="1078"/>
          <w:tab w:val="num" w:pos="851"/>
        </w:tabs>
        <w:spacing w:before="180" w:after="0" w:line="240" w:lineRule="atLeast"/>
        <w:ind w:left="851" w:hanging="409"/>
        <w:rPr>
          <w:rFonts w:ascii="Times New Roman" w:hAnsi="Times New Roman" w:cs="Times New Roman"/>
          <w:b/>
          <w:sz w:val="24"/>
          <w:szCs w:val="24"/>
        </w:rPr>
      </w:pPr>
      <w:r w:rsidRPr="00C12687">
        <w:rPr>
          <w:rFonts w:ascii="Times New Roman" w:hAnsi="Times New Roman" w:cs="Times New Roman"/>
          <w:b/>
          <w:sz w:val="24"/>
          <w:szCs w:val="24"/>
        </w:rPr>
        <w:t xml:space="preserve">Zmocnění k podpisu projektové žádosti podepsané statutárním zástupcem, </w:t>
      </w:r>
      <w:r w:rsidRPr="00C12687">
        <w:rPr>
          <w:rFonts w:ascii="Times New Roman" w:hAnsi="Times New Roman" w:cs="Times New Roman"/>
          <w:sz w:val="24"/>
          <w:szCs w:val="24"/>
        </w:rPr>
        <w:t>je-li relevantní.</w:t>
      </w:r>
    </w:p>
    <w:p w:rsidR="00AF1BE4" w:rsidRPr="00C12687" w:rsidRDefault="00AF1BE4" w:rsidP="009D47A9">
      <w:pPr>
        <w:pStyle w:val="odrkyChar"/>
        <w:keepNext/>
        <w:keepLines/>
        <w:widowControl w:val="0"/>
        <w:numPr>
          <w:ilvl w:val="0"/>
          <w:numId w:val="221"/>
        </w:numPr>
        <w:tabs>
          <w:tab w:val="num" w:pos="880"/>
        </w:tabs>
        <w:spacing w:before="180" w:after="0" w:line="240" w:lineRule="atLeast"/>
        <w:ind w:left="964" w:hanging="522"/>
        <w:rPr>
          <w:rFonts w:ascii="Times New Roman" w:hAnsi="Times New Roman" w:cs="Times New Roman"/>
          <w:b/>
          <w:sz w:val="24"/>
          <w:szCs w:val="24"/>
        </w:rPr>
      </w:pPr>
      <w:r w:rsidRPr="00C12687">
        <w:rPr>
          <w:rFonts w:ascii="Times New Roman" w:hAnsi="Times New Roman" w:cs="Times New Roman"/>
          <w:b/>
          <w:sz w:val="24"/>
          <w:szCs w:val="24"/>
        </w:rPr>
        <w:t>Doklad o právní subjektivitě žadatele.</w:t>
      </w:r>
    </w:p>
    <w:p w:rsidR="00D67D28" w:rsidRPr="003B6191" w:rsidRDefault="00AF1BE4" w:rsidP="00D67D28">
      <w:pPr>
        <w:pStyle w:val="odrkyChar"/>
        <w:keepNext/>
        <w:keepLines/>
        <w:widowControl w:val="0"/>
        <w:numPr>
          <w:ilvl w:val="0"/>
          <w:numId w:val="221"/>
        </w:numPr>
        <w:tabs>
          <w:tab w:val="clear" w:pos="1078"/>
          <w:tab w:val="num" w:pos="851"/>
        </w:tabs>
        <w:spacing w:before="180" w:after="0" w:line="240" w:lineRule="atLeast"/>
        <w:ind w:left="851" w:hanging="409"/>
        <w:rPr>
          <w:rFonts w:ascii="Times New Roman" w:hAnsi="Times New Roman" w:cs="Times New Roman"/>
          <w:b/>
          <w:sz w:val="24"/>
          <w:szCs w:val="24"/>
        </w:rPr>
      </w:pPr>
      <w:r w:rsidRPr="00C12687">
        <w:rPr>
          <w:rFonts w:ascii="Times New Roman" w:hAnsi="Times New Roman" w:cs="Times New Roman"/>
          <w:b/>
          <w:sz w:val="24"/>
          <w:szCs w:val="24"/>
        </w:rPr>
        <w:t>Doklad o zajištění finančního krytí projektu</w:t>
      </w:r>
      <w:r w:rsidR="00D67D28">
        <w:rPr>
          <w:rFonts w:ascii="Times New Roman" w:hAnsi="Times New Roman" w:cs="Times New Roman"/>
          <w:b/>
          <w:sz w:val="24"/>
          <w:szCs w:val="24"/>
        </w:rPr>
        <w:t>.</w:t>
      </w:r>
      <w:r w:rsidR="00C12687" w:rsidRPr="00C12687">
        <w:rPr>
          <w:rFonts w:ascii="Times New Roman" w:hAnsi="Times New Roman" w:cs="Times New Roman"/>
          <w:b/>
          <w:sz w:val="24"/>
          <w:szCs w:val="24"/>
        </w:rPr>
        <w:t xml:space="preserve"> </w:t>
      </w:r>
      <w:r w:rsidR="00D67D28" w:rsidRPr="00D67D28">
        <w:rPr>
          <w:rFonts w:ascii="Times New Roman" w:hAnsi="Times New Roman" w:cs="Times New Roman"/>
          <w:iCs/>
          <w:sz w:val="24"/>
          <w:szCs w:val="24"/>
        </w:rPr>
        <w:t xml:space="preserve">Statutární orgán doloží prohlášení </w:t>
      </w:r>
      <w:r w:rsidR="00EE1B0F" w:rsidRPr="007A481A">
        <w:rPr>
          <w:rFonts w:ascii="Times New Roman" w:hAnsi="Times New Roman" w:cs="Times New Roman"/>
          <w:iCs/>
          <w:sz w:val="24"/>
          <w:szCs w:val="24"/>
        </w:rPr>
        <w:t xml:space="preserve">příjemce o zajištění prostředků na </w:t>
      </w:r>
      <w:r w:rsidR="004C3784">
        <w:rPr>
          <w:rFonts w:ascii="Times New Roman" w:hAnsi="Times New Roman" w:cs="Times New Roman"/>
          <w:iCs/>
          <w:sz w:val="24"/>
          <w:szCs w:val="24"/>
        </w:rPr>
        <w:t xml:space="preserve">průběžné </w:t>
      </w:r>
      <w:r w:rsidR="00EE1B0F" w:rsidRPr="007A481A">
        <w:rPr>
          <w:rFonts w:ascii="Times New Roman" w:hAnsi="Times New Roman" w:cs="Times New Roman"/>
          <w:iCs/>
          <w:sz w:val="24"/>
          <w:szCs w:val="24"/>
        </w:rPr>
        <w:t>financování projektu</w:t>
      </w:r>
      <w:r w:rsidR="004C3784">
        <w:rPr>
          <w:rFonts w:ascii="Times New Roman" w:hAnsi="Times New Roman" w:cs="Times New Roman"/>
          <w:iCs/>
          <w:sz w:val="24"/>
          <w:szCs w:val="24"/>
        </w:rPr>
        <w:t xml:space="preserve"> a spolufinancování v případě, že projekt bude schválen Evropskou komisí.</w:t>
      </w:r>
      <w:r w:rsidR="00D67D28" w:rsidRPr="00D67D28">
        <w:rPr>
          <w:rFonts w:ascii="Times New Roman" w:hAnsi="Times New Roman" w:cs="Times New Roman"/>
          <w:iCs/>
          <w:sz w:val="24"/>
          <w:szCs w:val="24"/>
        </w:rPr>
        <w:t xml:space="preserve"> </w:t>
      </w:r>
    </w:p>
    <w:p w:rsidR="00CB0CFA" w:rsidRDefault="00CB0CFA" w:rsidP="00D67D28">
      <w:pPr>
        <w:pStyle w:val="odrkyChar"/>
        <w:keepNext/>
        <w:keepLines/>
        <w:widowControl w:val="0"/>
        <w:numPr>
          <w:ilvl w:val="0"/>
          <w:numId w:val="221"/>
        </w:numPr>
        <w:tabs>
          <w:tab w:val="clear" w:pos="1078"/>
          <w:tab w:val="num" w:pos="851"/>
        </w:tabs>
        <w:spacing w:before="180" w:after="0" w:line="240" w:lineRule="atLeast"/>
        <w:ind w:left="851" w:hanging="409"/>
        <w:rPr>
          <w:rFonts w:ascii="Times New Roman" w:hAnsi="Times New Roman" w:cs="Times New Roman"/>
          <w:b/>
          <w:sz w:val="24"/>
          <w:szCs w:val="24"/>
        </w:rPr>
      </w:pPr>
      <w:r>
        <w:rPr>
          <w:rFonts w:ascii="Times New Roman" w:hAnsi="Times New Roman" w:cs="Times New Roman"/>
          <w:b/>
          <w:sz w:val="24"/>
          <w:szCs w:val="24"/>
        </w:rPr>
        <w:t>Harmonogram projektu</w:t>
      </w:r>
      <w:r>
        <w:rPr>
          <w:rFonts w:ascii="Times New Roman" w:hAnsi="Times New Roman" w:cs="Times New Roman"/>
          <w:sz w:val="24"/>
          <w:szCs w:val="24"/>
        </w:rPr>
        <w:t>.</w:t>
      </w:r>
      <w:r w:rsidR="007832EC">
        <w:rPr>
          <w:rFonts w:ascii="Times New Roman" w:hAnsi="Times New Roman" w:cs="Times New Roman"/>
          <w:sz w:val="24"/>
          <w:szCs w:val="24"/>
        </w:rPr>
        <w:t xml:space="preserve"> Je k dispozici ke stažení na stránkách </w:t>
      </w:r>
      <w:hyperlink r:id="rId22" w:history="1">
        <w:r w:rsidR="007832EC">
          <w:rPr>
            <w:rStyle w:val="Hypertextovodkaz"/>
            <w:rFonts w:ascii="Times New Roman" w:hAnsi="Times New Roman" w:cs="Times New Roman"/>
            <w:b/>
            <w:sz w:val="24"/>
            <w:szCs w:val="24"/>
          </w:rPr>
          <w:t>www.strukturalni-fondy.cz/iop/3-4</w:t>
        </w:r>
      </w:hyperlink>
      <w:r w:rsidR="007832EC">
        <w:rPr>
          <w:rFonts w:ascii="Times New Roman" w:hAnsi="Times New Roman" w:cs="Times New Roman"/>
          <w:b/>
          <w:sz w:val="24"/>
          <w:szCs w:val="24"/>
        </w:rPr>
        <w:t>.</w:t>
      </w:r>
    </w:p>
    <w:p w:rsidR="00CB0CFA" w:rsidRPr="00D67D28" w:rsidRDefault="00CB0CFA" w:rsidP="00D67D28">
      <w:pPr>
        <w:pStyle w:val="odrkyChar"/>
        <w:keepNext/>
        <w:keepLines/>
        <w:widowControl w:val="0"/>
        <w:numPr>
          <w:ilvl w:val="0"/>
          <w:numId w:val="221"/>
        </w:numPr>
        <w:tabs>
          <w:tab w:val="clear" w:pos="1078"/>
          <w:tab w:val="num" w:pos="851"/>
        </w:tabs>
        <w:spacing w:before="180" w:after="0" w:line="240" w:lineRule="atLeast"/>
        <w:ind w:left="851" w:hanging="409"/>
        <w:rPr>
          <w:rFonts w:ascii="Times New Roman" w:hAnsi="Times New Roman" w:cs="Times New Roman"/>
          <w:b/>
          <w:sz w:val="24"/>
          <w:szCs w:val="24"/>
        </w:rPr>
      </w:pPr>
      <w:r>
        <w:rPr>
          <w:rFonts w:ascii="Times New Roman" w:hAnsi="Times New Roman" w:cs="Times New Roman"/>
          <w:b/>
          <w:sz w:val="24"/>
          <w:szCs w:val="24"/>
        </w:rPr>
        <w:t xml:space="preserve">Rozpočet projektu, </w:t>
      </w:r>
      <w:r>
        <w:rPr>
          <w:rFonts w:ascii="Times New Roman" w:hAnsi="Times New Roman" w:cs="Times New Roman"/>
          <w:sz w:val="24"/>
          <w:szCs w:val="24"/>
        </w:rPr>
        <w:t>viz příloha č. 3 Příručky.</w:t>
      </w:r>
    </w:p>
    <w:p w:rsidR="008A0922" w:rsidRPr="003B6191" w:rsidRDefault="009F2377" w:rsidP="00D67D28">
      <w:pPr>
        <w:pStyle w:val="odrkyChar"/>
        <w:keepNext/>
        <w:keepLines/>
        <w:widowControl w:val="0"/>
        <w:spacing w:before="180" w:after="0" w:line="240" w:lineRule="atLeast"/>
        <w:rPr>
          <w:rFonts w:ascii="Times New Roman" w:hAnsi="Times New Roman" w:cs="Times New Roman"/>
          <w:b/>
          <w:sz w:val="24"/>
          <w:szCs w:val="24"/>
        </w:rPr>
      </w:pPr>
      <w:r w:rsidRPr="003B6191">
        <w:rPr>
          <w:rFonts w:ascii="Times New Roman" w:hAnsi="Times New Roman"/>
          <w:noProof/>
          <w:sz w:val="24"/>
          <w:szCs w:val="24"/>
        </w:rPr>
        <w:t>Projektovou žádost a přílohy žadatel předlož</w:t>
      </w:r>
      <w:r w:rsidRPr="003B6191">
        <w:rPr>
          <w:rFonts w:ascii="Times New Roman" w:hAnsi="Times New Roman"/>
          <w:sz w:val="24"/>
          <w:szCs w:val="24"/>
        </w:rPr>
        <w:t xml:space="preserve">í v listinné podobě a na nosiči CD. Pokud je některá příloha příliš rozsáhlá, předkládá ji jen na CD. </w:t>
      </w:r>
    </w:p>
    <w:p w:rsidR="008A0922" w:rsidRDefault="009F2377" w:rsidP="00D67D28">
      <w:pPr>
        <w:keepNext/>
        <w:keepLines/>
        <w:tabs>
          <w:tab w:val="left" w:pos="0"/>
        </w:tabs>
        <w:ind w:right="-2"/>
        <w:rPr>
          <w:rFonts w:ascii="Times New Roman" w:hAnsi="Times New Roman"/>
          <w:noProof/>
          <w:sz w:val="24"/>
          <w:szCs w:val="24"/>
        </w:rPr>
      </w:pPr>
      <w:r w:rsidRPr="003B6191">
        <w:rPr>
          <w:rFonts w:ascii="Times New Roman" w:hAnsi="Times New Roman"/>
          <w:sz w:val="24"/>
        </w:rPr>
        <w:t xml:space="preserve">Nepovinné přílohy žadatel připojí za poslední povinnou přílohu a při číslování naváže na poslední číslo povinné přílohy. </w:t>
      </w:r>
      <w:r w:rsidRPr="003B6191">
        <w:rPr>
          <w:rFonts w:ascii="Times New Roman" w:hAnsi="Times New Roman"/>
          <w:noProof/>
          <w:sz w:val="24"/>
          <w:szCs w:val="24"/>
        </w:rPr>
        <w:t xml:space="preserve">Přílohy, u nichž je vyžadován podpis žadatele, musí statutární zástupce žadatele nebo osoba jím pověřená podepsat. </w:t>
      </w:r>
    </w:p>
    <w:p w:rsidR="000B33FF" w:rsidRPr="003B6191" w:rsidRDefault="000B33FF" w:rsidP="00D67D28">
      <w:pPr>
        <w:keepNext/>
        <w:keepLines/>
        <w:tabs>
          <w:tab w:val="left" w:pos="0"/>
        </w:tabs>
        <w:ind w:right="-2"/>
        <w:rPr>
          <w:rFonts w:ascii="Times New Roman" w:hAnsi="Times New Roman"/>
          <w:noProof/>
          <w:sz w:val="24"/>
          <w:szCs w:val="24"/>
        </w:rPr>
      </w:pPr>
    </w:p>
    <w:p w:rsidR="00B24D00" w:rsidRPr="00751B98" w:rsidRDefault="00B43956" w:rsidP="00B43956">
      <w:pPr>
        <w:pStyle w:val="Nadpis2"/>
        <w:keepLines/>
      </w:pPr>
      <w:r>
        <w:rPr>
          <w:lang w:val="cs-CZ"/>
        </w:rPr>
        <w:t xml:space="preserve"> </w:t>
      </w:r>
      <w:bookmarkStart w:id="329" w:name="_Toc392841763"/>
      <w:r w:rsidR="00B24D00" w:rsidRPr="00B43956">
        <w:rPr>
          <w:lang w:val="cs-CZ"/>
        </w:rPr>
        <w:t>Studie proveditelnosti</w:t>
      </w:r>
      <w:bookmarkEnd w:id="329"/>
    </w:p>
    <w:p w:rsidR="00B24D00" w:rsidRPr="004C6EF0" w:rsidRDefault="00B24D00" w:rsidP="009D47A9">
      <w:pPr>
        <w:keepNext/>
        <w:keepLines/>
        <w:widowControl w:val="0"/>
        <w:rPr>
          <w:rFonts w:ascii="Times New Roman" w:hAnsi="Times New Roman" w:cs="Times New Roman"/>
          <w:sz w:val="24"/>
          <w:szCs w:val="24"/>
        </w:rPr>
      </w:pPr>
      <w:r w:rsidRPr="004C6EF0">
        <w:rPr>
          <w:rFonts w:ascii="Times New Roman" w:hAnsi="Times New Roman" w:cs="Times New Roman"/>
          <w:sz w:val="24"/>
          <w:szCs w:val="24"/>
        </w:rPr>
        <w:t xml:space="preserve">Součástí přípravy projektu a následně povinnou přílohou žádostí o podporu </w:t>
      </w:r>
      <w:r>
        <w:rPr>
          <w:rFonts w:ascii="Times New Roman" w:hAnsi="Times New Roman" w:cs="Times New Roman"/>
          <w:sz w:val="24"/>
          <w:szCs w:val="24"/>
        </w:rPr>
        <w:t>je</w:t>
      </w:r>
      <w:r w:rsidRPr="004C6EF0">
        <w:rPr>
          <w:rFonts w:ascii="Times New Roman" w:hAnsi="Times New Roman" w:cs="Times New Roman"/>
          <w:sz w:val="24"/>
          <w:szCs w:val="24"/>
        </w:rPr>
        <w:t xml:space="preserve"> studie proveditelnosti, která slouží jako nástroj ke zdůvodnění projektu z ekonomického, právního a technického hlediska ve vazbě </w:t>
      </w:r>
      <w:r w:rsidRPr="003A33AE">
        <w:rPr>
          <w:rFonts w:ascii="Times New Roman" w:hAnsi="Times New Roman" w:cs="Times New Roman"/>
          <w:sz w:val="24"/>
          <w:szCs w:val="24"/>
        </w:rPr>
        <w:t xml:space="preserve">na konkrétní cíle dané prioritní osy a oblasti intervence IOP. Osnovu studie proveditelnosti </w:t>
      </w:r>
      <w:proofErr w:type="gramStart"/>
      <w:r w:rsidRPr="003A33AE">
        <w:rPr>
          <w:rFonts w:ascii="Times New Roman" w:hAnsi="Times New Roman" w:cs="Times New Roman"/>
          <w:sz w:val="24"/>
          <w:szCs w:val="24"/>
        </w:rPr>
        <w:t>naleznete</w:t>
      </w:r>
      <w:proofErr w:type="gramEnd"/>
      <w:r w:rsidRPr="003A33AE">
        <w:rPr>
          <w:rFonts w:ascii="Times New Roman" w:hAnsi="Times New Roman" w:cs="Times New Roman"/>
          <w:sz w:val="24"/>
          <w:szCs w:val="24"/>
        </w:rPr>
        <w:t xml:space="preserve"> v příloze č.</w:t>
      </w:r>
      <w:r w:rsidR="003A33AE" w:rsidRPr="003A33AE">
        <w:rPr>
          <w:rFonts w:ascii="Times New Roman" w:hAnsi="Times New Roman" w:cs="Times New Roman"/>
          <w:sz w:val="24"/>
          <w:szCs w:val="24"/>
        </w:rPr>
        <w:t xml:space="preserve"> </w:t>
      </w:r>
      <w:r w:rsidR="007368E9">
        <w:rPr>
          <w:rFonts w:ascii="Times New Roman" w:hAnsi="Times New Roman" w:cs="Times New Roman"/>
          <w:sz w:val="24"/>
          <w:szCs w:val="24"/>
        </w:rPr>
        <w:t>2</w:t>
      </w:r>
      <w:r w:rsidRPr="003A33AE">
        <w:rPr>
          <w:rFonts w:ascii="Times New Roman" w:hAnsi="Times New Roman" w:cs="Times New Roman"/>
          <w:sz w:val="24"/>
          <w:szCs w:val="24"/>
        </w:rPr>
        <w:t xml:space="preserve"> </w:t>
      </w:r>
      <w:proofErr w:type="gramStart"/>
      <w:r w:rsidRPr="003A33AE">
        <w:rPr>
          <w:rFonts w:ascii="Times New Roman" w:hAnsi="Times New Roman" w:cs="Times New Roman"/>
          <w:sz w:val="24"/>
          <w:szCs w:val="24"/>
        </w:rPr>
        <w:t>Příručky</w:t>
      </w:r>
      <w:proofErr w:type="gramEnd"/>
      <w:r w:rsidRPr="003A33AE">
        <w:rPr>
          <w:rFonts w:ascii="Times New Roman" w:hAnsi="Times New Roman" w:cs="Times New Roman"/>
          <w:sz w:val="24"/>
          <w:szCs w:val="24"/>
        </w:rPr>
        <w:t>.</w:t>
      </w:r>
    </w:p>
    <w:p w:rsidR="00B24D00" w:rsidRPr="004C6EF0" w:rsidRDefault="00B24D00" w:rsidP="009D47A9">
      <w:pPr>
        <w:keepNext/>
        <w:keepLines/>
        <w:widowControl w:val="0"/>
        <w:rPr>
          <w:rFonts w:ascii="Times New Roman" w:hAnsi="Times New Roman" w:cs="Times New Roman"/>
          <w:sz w:val="24"/>
          <w:szCs w:val="24"/>
        </w:rPr>
      </w:pPr>
      <w:r w:rsidRPr="004C6EF0">
        <w:rPr>
          <w:rFonts w:ascii="Times New Roman" w:hAnsi="Times New Roman" w:cs="Times New Roman"/>
          <w:sz w:val="24"/>
          <w:szCs w:val="24"/>
        </w:rPr>
        <w:t xml:space="preserve">Studie proveditelnosti slouží poskytovateli podpory jako </w:t>
      </w:r>
      <w:r w:rsidRPr="004C6EF0">
        <w:rPr>
          <w:rFonts w:ascii="Times New Roman" w:hAnsi="Times New Roman" w:cs="Times New Roman"/>
          <w:b/>
          <w:sz w:val="24"/>
          <w:szCs w:val="24"/>
        </w:rPr>
        <w:t>podklad k posouzení realizovatelnosti projektu a ověření jeho smysluplnosti</w:t>
      </w:r>
      <w:r>
        <w:rPr>
          <w:rFonts w:ascii="Times New Roman" w:hAnsi="Times New Roman" w:cs="Times New Roman"/>
          <w:sz w:val="24"/>
          <w:szCs w:val="24"/>
        </w:rPr>
        <w:t>.</w:t>
      </w:r>
      <w:r w:rsidRPr="004C6EF0">
        <w:rPr>
          <w:rFonts w:ascii="Times New Roman" w:hAnsi="Times New Roman" w:cs="Times New Roman"/>
          <w:sz w:val="24"/>
          <w:szCs w:val="24"/>
        </w:rPr>
        <w:t xml:space="preserve"> </w:t>
      </w:r>
      <w:r>
        <w:rPr>
          <w:rFonts w:ascii="Times New Roman" w:hAnsi="Times New Roman" w:cs="Times New Roman"/>
          <w:sz w:val="24"/>
          <w:szCs w:val="24"/>
        </w:rPr>
        <w:t>P</w:t>
      </w:r>
      <w:r w:rsidRPr="004C6EF0">
        <w:rPr>
          <w:rFonts w:ascii="Times New Roman" w:hAnsi="Times New Roman" w:cs="Times New Roman"/>
          <w:sz w:val="24"/>
          <w:szCs w:val="24"/>
        </w:rPr>
        <w:t>ro žadatele o podporu představuje jeden z klíčových nástrojů samotného projektového řízení. Smyslem studie je provést všestrannou analýzu projektového investičního záměru, resp. jeho variant. Proto musí obsahovat analýzu současného stavu, odhad budoucího vývoje řešené oblasti</w:t>
      </w:r>
      <w:r>
        <w:rPr>
          <w:rFonts w:ascii="Times New Roman" w:hAnsi="Times New Roman" w:cs="Times New Roman"/>
          <w:sz w:val="24"/>
          <w:szCs w:val="24"/>
        </w:rPr>
        <w:t xml:space="preserve"> </w:t>
      </w:r>
      <w:r w:rsidRPr="004C6EF0">
        <w:rPr>
          <w:rFonts w:ascii="Times New Roman" w:hAnsi="Times New Roman" w:cs="Times New Roman"/>
          <w:sz w:val="24"/>
          <w:szCs w:val="24"/>
        </w:rPr>
        <w:t>a návrh možných věcných variant řešení včetně analýzy případných změn parametrů projektu, stability cílů projektu a jeho následné udržitelnosti.</w:t>
      </w:r>
    </w:p>
    <w:p w:rsidR="00B24D00" w:rsidRDefault="00B24D00" w:rsidP="0060682B">
      <w:pPr>
        <w:keepNext/>
        <w:keepLines/>
        <w:widowControl w:val="0"/>
        <w:autoSpaceDE w:val="0"/>
        <w:autoSpaceDN w:val="0"/>
        <w:adjustRightInd w:val="0"/>
        <w:ind w:right="-2"/>
        <w:rPr>
          <w:rFonts w:ascii="Times New Roman" w:hAnsi="Times New Roman" w:cs="Times New Roman"/>
          <w:sz w:val="24"/>
          <w:szCs w:val="24"/>
        </w:rPr>
      </w:pPr>
      <w:r w:rsidRPr="004C6EF0">
        <w:rPr>
          <w:rFonts w:ascii="Times New Roman" w:hAnsi="Times New Roman" w:cs="Times New Roman"/>
          <w:sz w:val="24"/>
          <w:szCs w:val="24"/>
        </w:rPr>
        <w:t xml:space="preserve">Z pohledu žadatele o podporu je ve studii proveditelnosti důležitý i </w:t>
      </w:r>
      <w:r w:rsidRPr="004C6EF0">
        <w:rPr>
          <w:rFonts w:ascii="Times New Roman" w:hAnsi="Times New Roman" w:cs="Times New Roman"/>
          <w:sz w:val="24"/>
          <w:szCs w:val="24"/>
          <w:u w:val="single"/>
        </w:rPr>
        <w:t>odhad možných rizik a jejich dopad na uvažované varianty</w:t>
      </w:r>
      <w:r w:rsidRPr="004C6EF0">
        <w:rPr>
          <w:rFonts w:ascii="Times New Roman" w:hAnsi="Times New Roman" w:cs="Times New Roman"/>
          <w:sz w:val="24"/>
          <w:szCs w:val="24"/>
        </w:rPr>
        <w:t xml:space="preserve">. Analýza rizik a z ní vytvořená mapa rizik poslouží realizátorovi projektu také při sestavování a vedení projektového týmu. </w:t>
      </w:r>
    </w:p>
    <w:p w:rsidR="00B24D00" w:rsidRPr="004C6EF0" w:rsidRDefault="00B24D00" w:rsidP="0060682B">
      <w:pPr>
        <w:keepNext/>
        <w:keepLines/>
        <w:widowControl w:val="0"/>
        <w:autoSpaceDE w:val="0"/>
        <w:autoSpaceDN w:val="0"/>
        <w:adjustRightInd w:val="0"/>
        <w:ind w:right="-2"/>
        <w:rPr>
          <w:rFonts w:ascii="Times New Roman" w:hAnsi="Times New Roman" w:cs="Times New Roman"/>
          <w:sz w:val="24"/>
          <w:szCs w:val="24"/>
        </w:rPr>
      </w:pPr>
      <w:r w:rsidRPr="004C6EF0">
        <w:rPr>
          <w:rFonts w:ascii="Times New Roman" w:hAnsi="Times New Roman" w:cs="Times New Roman"/>
          <w:sz w:val="24"/>
          <w:szCs w:val="24"/>
        </w:rPr>
        <w:lastRenderedPageBreak/>
        <w:t>Studie proveditelnosti musí:</w:t>
      </w:r>
    </w:p>
    <w:p w:rsidR="00B24D00" w:rsidRPr="004C6EF0" w:rsidRDefault="00B24D00" w:rsidP="0060682B">
      <w:pPr>
        <w:keepNext/>
        <w:keepLines/>
        <w:widowControl w:val="0"/>
        <w:numPr>
          <w:ilvl w:val="0"/>
          <w:numId w:val="7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 xml:space="preserve">informovat o záměru z hlediska stávajícího stavu řešené problematiky i jejího budoucího vývoje,  </w:t>
      </w:r>
    </w:p>
    <w:p w:rsidR="00B24D00" w:rsidRPr="004C6EF0" w:rsidRDefault="00B24D00" w:rsidP="0060682B">
      <w:pPr>
        <w:keepNext/>
        <w:keepLines/>
        <w:widowControl w:val="0"/>
        <w:numPr>
          <w:ilvl w:val="0"/>
          <w:numId w:val="7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 xml:space="preserve">prokázat, že pro samotný projekt, o jehož podporu se žádá, byla vybrána nejlepší a ekonomicky nejvýhodnější varianta, </w:t>
      </w:r>
    </w:p>
    <w:p w:rsidR="00B24D00" w:rsidRPr="004C6EF0" w:rsidRDefault="00B24D00" w:rsidP="0060682B">
      <w:pPr>
        <w:keepNext/>
        <w:keepLines/>
        <w:widowControl w:val="0"/>
        <w:numPr>
          <w:ilvl w:val="0"/>
          <w:numId w:val="7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prokázat správnost a reálnost plánovaného rozpočtu,</w:t>
      </w:r>
    </w:p>
    <w:p w:rsidR="00B24D00" w:rsidRPr="004C6EF0" w:rsidRDefault="00B24D00" w:rsidP="0060682B">
      <w:pPr>
        <w:keepNext/>
        <w:keepLines/>
        <w:widowControl w:val="0"/>
        <w:numPr>
          <w:ilvl w:val="0"/>
          <w:numId w:val="7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opodstatněnost jednotlivých způsobilých výdajů co do druhu a velikosti,</w:t>
      </w:r>
    </w:p>
    <w:p w:rsidR="00B24D00" w:rsidRPr="004C6EF0" w:rsidRDefault="00B24D00" w:rsidP="0060682B">
      <w:pPr>
        <w:keepNext/>
        <w:keepLines/>
        <w:widowControl w:val="0"/>
        <w:numPr>
          <w:ilvl w:val="0"/>
          <w:numId w:val="79"/>
        </w:numPr>
        <w:autoSpaceDE w:val="0"/>
        <w:autoSpaceDN w:val="0"/>
        <w:adjustRightInd w:val="0"/>
        <w:spacing w:before="60"/>
        <w:ind w:left="714" w:right="-2" w:hanging="357"/>
        <w:rPr>
          <w:rFonts w:ascii="Times New Roman" w:hAnsi="Times New Roman" w:cs="Times New Roman"/>
          <w:noProof/>
          <w:color w:val="231F20"/>
          <w:sz w:val="24"/>
          <w:szCs w:val="24"/>
        </w:rPr>
      </w:pPr>
      <w:r w:rsidRPr="004C6EF0">
        <w:rPr>
          <w:rFonts w:ascii="Times New Roman" w:hAnsi="Times New Roman" w:cs="Times New Roman"/>
          <w:noProof/>
          <w:color w:val="231F20"/>
          <w:sz w:val="24"/>
          <w:szCs w:val="24"/>
        </w:rPr>
        <w:t xml:space="preserve">prokázat udržitelnost projektu a schopnost jeho financování ze strany žadatele po ukončení finanční podpory ze strukturálních fondů. </w:t>
      </w:r>
    </w:p>
    <w:p w:rsidR="00B24D00" w:rsidRPr="004C6EF0" w:rsidRDefault="00B24D00" w:rsidP="0060682B">
      <w:pPr>
        <w:keepNext/>
        <w:keepLines/>
        <w:widowControl w:val="0"/>
        <w:autoSpaceDE w:val="0"/>
        <w:autoSpaceDN w:val="0"/>
        <w:adjustRightInd w:val="0"/>
        <w:ind w:right="-2"/>
        <w:rPr>
          <w:rFonts w:ascii="Times New Roman" w:hAnsi="Times New Roman" w:cs="Times New Roman"/>
          <w:sz w:val="24"/>
          <w:szCs w:val="24"/>
        </w:rPr>
      </w:pPr>
    </w:p>
    <w:p w:rsidR="00B24D00" w:rsidRPr="00751B98" w:rsidRDefault="00B43956" w:rsidP="00B43956">
      <w:pPr>
        <w:pStyle w:val="Nadpis2"/>
      </w:pPr>
      <w:r>
        <w:rPr>
          <w:lang w:val="cs-CZ"/>
        </w:rPr>
        <w:t xml:space="preserve"> </w:t>
      </w:r>
      <w:bookmarkStart w:id="330" w:name="_Toc392841764"/>
      <w:r w:rsidR="00B24D00" w:rsidRPr="00B43956">
        <w:rPr>
          <w:lang w:val="cs-CZ"/>
        </w:rPr>
        <w:t>Rozpočet projektu</w:t>
      </w:r>
      <w:bookmarkEnd w:id="330"/>
    </w:p>
    <w:p w:rsidR="00B24D00" w:rsidRPr="00B23475" w:rsidRDefault="00B24D00" w:rsidP="0060682B">
      <w:pPr>
        <w:keepNext/>
        <w:keepLines/>
        <w:widowControl w:val="0"/>
        <w:autoSpaceDE w:val="0"/>
        <w:autoSpaceDN w:val="0"/>
        <w:adjustRightInd w:val="0"/>
        <w:ind w:right="-2"/>
        <w:rPr>
          <w:rFonts w:ascii="Times New Roman" w:hAnsi="Times New Roman" w:cs="Times New Roman"/>
          <w:sz w:val="24"/>
          <w:szCs w:val="24"/>
        </w:rPr>
      </w:pPr>
      <w:r w:rsidRPr="00B23475">
        <w:rPr>
          <w:rFonts w:ascii="Times New Roman" w:hAnsi="Times New Roman" w:cs="Times New Roman"/>
          <w:sz w:val="24"/>
          <w:szCs w:val="24"/>
        </w:rPr>
        <w:t xml:space="preserve">Kromě výstižného slovního popisu projektu je nutné </w:t>
      </w:r>
      <w:r>
        <w:rPr>
          <w:rFonts w:ascii="Times New Roman" w:hAnsi="Times New Roman" w:cs="Times New Roman"/>
          <w:sz w:val="24"/>
          <w:szCs w:val="24"/>
        </w:rPr>
        <w:t xml:space="preserve">se </w:t>
      </w:r>
      <w:r w:rsidRPr="00B23475">
        <w:rPr>
          <w:rFonts w:ascii="Times New Roman" w:hAnsi="Times New Roman" w:cs="Times New Roman"/>
          <w:sz w:val="24"/>
          <w:szCs w:val="24"/>
        </w:rPr>
        <w:t>zaměřit</w:t>
      </w:r>
      <w:r>
        <w:rPr>
          <w:rFonts w:ascii="Times New Roman" w:hAnsi="Times New Roman" w:cs="Times New Roman"/>
          <w:sz w:val="24"/>
          <w:szCs w:val="24"/>
        </w:rPr>
        <w:t xml:space="preserve"> </w:t>
      </w:r>
      <w:r w:rsidRPr="00B23475">
        <w:rPr>
          <w:rFonts w:ascii="Times New Roman" w:hAnsi="Times New Roman" w:cs="Times New Roman"/>
          <w:sz w:val="24"/>
          <w:szCs w:val="24"/>
        </w:rPr>
        <w:t>i na důslednou přípravu detailního rozpočtu projektu, který musí být přiměřený plánovaným aktivitám, jasně a logicky strukturovaný a přehledný. Rozpočet musí odpovídat obsahové náplni a rozsahu projektu a respektovat případná omezení stanovená legislativními a metodickými dokumenty.</w:t>
      </w:r>
    </w:p>
    <w:p w:rsidR="00B24D00" w:rsidRPr="002C2EC8" w:rsidRDefault="00B24D00" w:rsidP="0060682B">
      <w:pPr>
        <w:keepNext/>
        <w:keepLines/>
        <w:widowControl w:val="0"/>
        <w:autoSpaceDE w:val="0"/>
        <w:autoSpaceDN w:val="0"/>
        <w:adjustRightInd w:val="0"/>
        <w:ind w:right="-2"/>
        <w:rPr>
          <w:rFonts w:ascii="Times New Roman" w:hAnsi="Times New Roman" w:cs="Times New Roman"/>
          <w:sz w:val="24"/>
          <w:szCs w:val="24"/>
        </w:rPr>
      </w:pPr>
      <w:r w:rsidRPr="002C2EC8">
        <w:rPr>
          <w:rFonts w:ascii="Times New Roman" w:hAnsi="Times New Roman" w:cs="Times New Roman"/>
          <w:sz w:val="24"/>
          <w:szCs w:val="24"/>
        </w:rPr>
        <w:t xml:space="preserve">Rozpočet projektu uvedený ve studii proveditelnosti musí navazovat na záložku Potřeby EDS uvedenou v systému </w:t>
      </w:r>
      <w:r w:rsidR="001E02F6" w:rsidRPr="002C2EC8">
        <w:rPr>
          <w:rFonts w:ascii="Times New Roman" w:hAnsi="Times New Roman" w:cs="Times New Roman"/>
          <w:sz w:val="24"/>
          <w:szCs w:val="24"/>
        </w:rPr>
        <w:t>B</w:t>
      </w:r>
      <w:r w:rsidR="001E02F6">
        <w:rPr>
          <w:rFonts w:ascii="Times New Roman" w:hAnsi="Times New Roman" w:cs="Times New Roman"/>
          <w:sz w:val="24"/>
          <w:szCs w:val="24"/>
        </w:rPr>
        <w:t>ENEFIT</w:t>
      </w:r>
      <w:r w:rsidR="001E02F6" w:rsidRPr="002C2EC8">
        <w:rPr>
          <w:rFonts w:ascii="Times New Roman" w:hAnsi="Times New Roman" w:cs="Times New Roman"/>
          <w:sz w:val="24"/>
          <w:szCs w:val="24"/>
        </w:rPr>
        <w:t xml:space="preserve">7 </w:t>
      </w:r>
      <w:r w:rsidRPr="002C2EC8">
        <w:rPr>
          <w:rFonts w:ascii="Times New Roman" w:hAnsi="Times New Roman" w:cs="Times New Roman"/>
          <w:sz w:val="24"/>
          <w:szCs w:val="24"/>
        </w:rPr>
        <w:t xml:space="preserve">a nesmí </w:t>
      </w:r>
      <w:r>
        <w:rPr>
          <w:rFonts w:ascii="Times New Roman" w:hAnsi="Times New Roman" w:cs="Times New Roman"/>
          <w:sz w:val="24"/>
          <w:szCs w:val="24"/>
        </w:rPr>
        <w:t xml:space="preserve">s ní </w:t>
      </w:r>
      <w:r w:rsidRPr="002C2EC8">
        <w:rPr>
          <w:rFonts w:ascii="Times New Roman" w:hAnsi="Times New Roman" w:cs="Times New Roman"/>
          <w:sz w:val="24"/>
          <w:szCs w:val="24"/>
        </w:rPr>
        <w:t xml:space="preserve">být v rozporu. </w:t>
      </w:r>
    </w:p>
    <w:p w:rsidR="00B24D00" w:rsidRPr="0074123F" w:rsidRDefault="00B24D00" w:rsidP="0060682B">
      <w:pPr>
        <w:keepNext/>
        <w:keepLines/>
        <w:widowControl w:val="0"/>
        <w:autoSpaceDE w:val="0"/>
        <w:autoSpaceDN w:val="0"/>
        <w:adjustRightInd w:val="0"/>
        <w:ind w:right="-2"/>
        <w:rPr>
          <w:rFonts w:ascii="Times New Roman" w:hAnsi="Times New Roman" w:cs="Times New Roman"/>
          <w:sz w:val="24"/>
          <w:szCs w:val="24"/>
        </w:rPr>
      </w:pPr>
      <w:r w:rsidRPr="00AA3C4B">
        <w:rPr>
          <w:rFonts w:ascii="Times New Roman" w:hAnsi="Times New Roman" w:cs="Times New Roman"/>
          <w:sz w:val="24"/>
          <w:szCs w:val="24"/>
        </w:rPr>
        <w:t xml:space="preserve">Rozpočet dle položek je povinnou součástí </w:t>
      </w:r>
      <w:r w:rsidR="003A33AE">
        <w:rPr>
          <w:rFonts w:ascii="Times New Roman" w:hAnsi="Times New Roman" w:cs="Times New Roman"/>
          <w:sz w:val="24"/>
          <w:szCs w:val="24"/>
        </w:rPr>
        <w:t>projektové žádosti</w:t>
      </w:r>
      <w:r w:rsidRPr="00AA3C4B">
        <w:rPr>
          <w:rFonts w:ascii="Times New Roman" w:hAnsi="Times New Roman" w:cs="Times New Roman"/>
          <w:sz w:val="24"/>
          <w:szCs w:val="24"/>
        </w:rPr>
        <w:t>. Vzor rozpočtu je uveden v </w:t>
      </w:r>
      <w:r w:rsidRPr="003A33AE">
        <w:rPr>
          <w:rFonts w:ascii="Times New Roman" w:hAnsi="Times New Roman" w:cs="Times New Roman"/>
          <w:sz w:val="24"/>
          <w:szCs w:val="24"/>
        </w:rPr>
        <w:t xml:space="preserve">příloze č. </w:t>
      </w:r>
      <w:r w:rsidR="007368E9">
        <w:rPr>
          <w:rFonts w:ascii="Times New Roman" w:hAnsi="Times New Roman" w:cs="Times New Roman"/>
          <w:sz w:val="24"/>
          <w:szCs w:val="24"/>
        </w:rPr>
        <w:t>3</w:t>
      </w:r>
      <w:r w:rsidRPr="003A33AE">
        <w:rPr>
          <w:rFonts w:ascii="Times New Roman" w:hAnsi="Times New Roman" w:cs="Times New Roman"/>
          <w:sz w:val="24"/>
          <w:szCs w:val="24"/>
        </w:rPr>
        <w:t xml:space="preserve"> Příručky. </w:t>
      </w:r>
      <w:r w:rsidR="003A33AE" w:rsidRPr="003A33AE">
        <w:rPr>
          <w:rFonts w:ascii="Times New Roman" w:hAnsi="Times New Roman" w:cs="Times New Roman"/>
          <w:sz w:val="24"/>
          <w:szCs w:val="24"/>
        </w:rPr>
        <w:t>Údaje</w:t>
      </w:r>
      <w:r w:rsidR="003A33AE">
        <w:rPr>
          <w:rFonts w:ascii="Times New Roman" w:hAnsi="Times New Roman" w:cs="Times New Roman"/>
          <w:sz w:val="24"/>
          <w:szCs w:val="24"/>
        </w:rPr>
        <w:t xml:space="preserve"> v rozpočtu musí být v souladu s údaji v projektové žádosti a studii proveditelnosti</w:t>
      </w:r>
      <w:r w:rsidRPr="0074123F">
        <w:rPr>
          <w:rFonts w:ascii="Times New Roman" w:hAnsi="Times New Roman" w:cs="Times New Roman"/>
          <w:sz w:val="24"/>
          <w:szCs w:val="24"/>
        </w:rPr>
        <w:t>.</w:t>
      </w:r>
    </w:p>
    <w:p w:rsidR="00B24D00" w:rsidRDefault="00B24D00" w:rsidP="0060682B">
      <w:pPr>
        <w:keepNext/>
        <w:keepLines/>
        <w:widowControl w:val="0"/>
        <w:ind w:right="-2"/>
        <w:rPr>
          <w:rFonts w:ascii="Times New Roman" w:hAnsi="Times New Roman" w:cs="Times New Roman"/>
          <w:sz w:val="24"/>
          <w:szCs w:val="24"/>
        </w:rPr>
      </w:pPr>
      <w:r w:rsidRPr="000554DD">
        <w:rPr>
          <w:rFonts w:ascii="Times New Roman" w:hAnsi="Times New Roman" w:cs="Times New Roman"/>
          <w:sz w:val="24"/>
          <w:szCs w:val="24"/>
        </w:rPr>
        <w:t>Žadatelé uvádějí výdaje včetně DPH.</w:t>
      </w:r>
    </w:p>
    <w:p w:rsidR="00B90209" w:rsidRDefault="00B90209" w:rsidP="003B6191">
      <w:pPr>
        <w:keepNext/>
        <w:keepLines/>
        <w:widowControl w:val="0"/>
        <w:autoSpaceDE w:val="0"/>
        <w:autoSpaceDN w:val="0"/>
        <w:adjustRightInd w:val="0"/>
        <w:ind w:right="-2"/>
        <w:rPr>
          <w:rFonts w:ascii="Times New Roman" w:hAnsi="Times New Roman" w:cs="Times New Roman"/>
          <w:noProof/>
          <w:sz w:val="24"/>
          <w:szCs w:val="24"/>
        </w:rPr>
      </w:pPr>
      <w:bookmarkStart w:id="331" w:name="_Toc328732755"/>
    </w:p>
    <w:p w:rsidR="000343D1" w:rsidRPr="006207F2" w:rsidRDefault="000343D1" w:rsidP="009D47A9">
      <w:pPr>
        <w:pStyle w:val="Nadpis2"/>
        <w:keepLines/>
        <w:widowControl w:val="0"/>
        <w:spacing w:before="360"/>
        <w:ind w:left="578" w:hanging="578"/>
        <w:rPr>
          <w:lang w:val="cs-CZ"/>
        </w:rPr>
      </w:pPr>
      <w:bookmarkStart w:id="332" w:name="_Toc327282004"/>
      <w:bookmarkStart w:id="333" w:name="_Toc327282400"/>
      <w:bookmarkStart w:id="334" w:name="_Toc327282005"/>
      <w:bookmarkStart w:id="335" w:name="_Toc327282401"/>
      <w:bookmarkStart w:id="336" w:name="_Toc327168372"/>
      <w:bookmarkStart w:id="337" w:name="_Toc327282006"/>
      <w:bookmarkStart w:id="338" w:name="_Toc327282402"/>
      <w:bookmarkStart w:id="339" w:name="_Toc365638281"/>
      <w:bookmarkStart w:id="340" w:name="_Toc392841765"/>
      <w:bookmarkEnd w:id="332"/>
      <w:bookmarkEnd w:id="333"/>
      <w:bookmarkEnd w:id="334"/>
      <w:bookmarkEnd w:id="335"/>
      <w:bookmarkEnd w:id="336"/>
      <w:bookmarkEnd w:id="337"/>
      <w:bookmarkEnd w:id="338"/>
      <w:r w:rsidRPr="006207F2">
        <w:rPr>
          <w:lang w:val="cs-CZ"/>
        </w:rPr>
        <w:t>Způsob podání projektové žádosti</w:t>
      </w:r>
      <w:bookmarkEnd w:id="331"/>
      <w:bookmarkEnd w:id="339"/>
      <w:bookmarkEnd w:id="340"/>
    </w:p>
    <w:p w:rsidR="0087715C" w:rsidRDefault="00B22D2A" w:rsidP="00B560F8">
      <w:pPr>
        <w:pStyle w:val="Style3Char"/>
        <w:keepNext/>
        <w:keepLines/>
        <w:widowControl w:val="0"/>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bCs/>
          <w:sz w:val="24"/>
          <w:szCs w:val="24"/>
        </w:rPr>
      </w:pPr>
      <w:bookmarkStart w:id="341" w:name="_Toc191978781"/>
      <w:r>
        <w:rPr>
          <w:rFonts w:ascii="Times New Roman" w:hAnsi="Times New Roman" w:cs="Times New Roman"/>
          <w:b/>
          <w:bCs/>
          <w:sz w:val="24"/>
          <w:szCs w:val="24"/>
        </w:rPr>
        <w:t xml:space="preserve">Projektové </w:t>
      </w:r>
      <w:r w:rsidR="000343D1" w:rsidRPr="000343D1">
        <w:rPr>
          <w:rFonts w:ascii="Times New Roman" w:hAnsi="Times New Roman" w:cs="Times New Roman"/>
          <w:b/>
          <w:bCs/>
          <w:sz w:val="24"/>
          <w:szCs w:val="24"/>
        </w:rPr>
        <w:t xml:space="preserve">žádosti </w:t>
      </w:r>
      <w:r w:rsidR="008A0922" w:rsidRPr="000343D1">
        <w:rPr>
          <w:rFonts w:ascii="Times New Roman" w:hAnsi="Times New Roman" w:cs="Times New Roman"/>
          <w:b/>
          <w:bCs/>
          <w:sz w:val="24"/>
          <w:szCs w:val="24"/>
        </w:rPr>
        <w:t>bud</w:t>
      </w:r>
      <w:r w:rsidR="008A0922">
        <w:rPr>
          <w:rFonts w:ascii="Times New Roman" w:hAnsi="Times New Roman" w:cs="Times New Roman"/>
          <w:b/>
          <w:bCs/>
          <w:sz w:val="24"/>
          <w:szCs w:val="24"/>
        </w:rPr>
        <w:t>e</w:t>
      </w:r>
      <w:r w:rsidR="008A0922" w:rsidRPr="000343D1">
        <w:rPr>
          <w:rFonts w:ascii="Times New Roman" w:hAnsi="Times New Roman" w:cs="Times New Roman"/>
          <w:b/>
          <w:bCs/>
          <w:sz w:val="24"/>
          <w:szCs w:val="24"/>
        </w:rPr>
        <w:t xml:space="preserve"> </w:t>
      </w:r>
      <w:r w:rsidR="000343D1" w:rsidRPr="000343D1">
        <w:rPr>
          <w:rFonts w:ascii="Times New Roman" w:hAnsi="Times New Roman" w:cs="Times New Roman"/>
          <w:b/>
          <w:bCs/>
          <w:sz w:val="24"/>
          <w:szCs w:val="24"/>
        </w:rPr>
        <w:t xml:space="preserve">přijímat </w:t>
      </w:r>
      <w:r w:rsidR="00C412BF">
        <w:rPr>
          <w:rFonts w:ascii="Times New Roman" w:hAnsi="Times New Roman" w:cs="Times New Roman"/>
          <w:b/>
          <w:bCs/>
          <w:sz w:val="24"/>
          <w:szCs w:val="24"/>
        </w:rPr>
        <w:t xml:space="preserve">Hlavní kancelář </w:t>
      </w:r>
      <w:r w:rsidR="00B07922">
        <w:rPr>
          <w:rFonts w:ascii="Times New Roman" w:hAnsi="Times New Roman" w:cs="Times New Roman"/>
          <w:b/>
          <w:bCs/>
          <w:sz w:val="24"/>
          <w:szCs w:val="24"/>
        </w:rPr>
        <w:t>CRR ČR</w:t>
      </w:r>
      <w:r w:rsidR="00C412BF">
        <w:rPr>
          <w:rFonts w:ascii="Times New Roman" w:hAnsi="Times New Roman" w:cs="Times New Roman"/>
          <w:b/>
          <w:bCs/>
          <w:sz w:val="24"/>
          <w:szCs w:val="24"/>
        </w:rPr>
        <w:t xml:space="preserve"> </w:t>
      </w:r>
      <w:r w:rsidR="00CB0CFA">
        <w:rPr>
          <w:rFonts w:ascii="Times New Roman" w:hAnsi="Times New Roman" w:cs="Times New Roman"/>
          <w:b/>
          <w:bCs/>
          <w:sz w:val="24"/>
          <w:szCs w:val="24"/>
        </w:rPr>
        <w:t>v Praze</w:t>
      </w:r>
      <w:r w:rsidR="000343D1" w:rsidRPr="000343D1">
        <w:rPr>
          <w:rFonts w:ascii="Times New Roman" w:hAnsi="Times New Roman" w:cs="Times New Roman"/>
          <w:b/>
          <w:bCs/>
          <w:sz w:val="24"/>
          <w:szCs w:val="24"/>
        </w:rPr>
        <w:t xml:space="preserve">. </w:t>
      </w:r>
    </w:p>
    <w:bookmarkEnd w:id="341"/>
    <w:p w:rsidR="007B2A95" w:rsidRPr="00B22D2A" w:rsidRDefault="007B2A95" w:rsidP="0060682B">
      <w:pPr>
        <w:keepNext/>
        <w:keepLines/>
        <w:widowControl w:val="0"/>
        <w:ind w:right="-2"/>
        <w:rPr>
          <w:rFonts w:ascii="Times New Roman" w:hAnsi="Times New Roman" w:cs="Times New Roman"/>
          <w:sz w:val="24"/>
        </w:rPr>
      </w:pPr>
      <w:r w:rsidRPr="00B22D2A">
        <w:rPr>
          <w:rFonts w:ascii="Times New Roman" w:hAnsi="Times New Roman" w:cs="Times New Roman"/>
          <w:sz w:val="24"/>
        </w:rPr>
        <w:t>Listinná podoba žádosti</w:t>
      </w:r>
      <w:r w:rsidR="00CB7316">
        <w:rPr>
          <w:rFonts w:ascii="Times New Roman" w:hAnsi="Times New Roman" w:cs="Times New Roman"/>
          <w:sz w:val="24"/>
        </w:rPr>
        <w:t>,</w:t>
      </w:r>
      <w:r w:rsidRPr="00B22D2A">
        <w:rPr>
          <w:rFonts w:ascii="Times New Roman" w:hAnsi="Times New Roman" w:cs="Times New Roman"/>
          <w:sz w:val="24"/>
        </w:rPr>
        <w:t xml:space="preserve"> povinn</w:t>
      </w:r>
      <w:r w:rsidR="00CB7316">
        <w:rPr>
          <w:rFonts w:ascii="Times New Roman" w:hAnsi="Times New Roman" w:cs="Times New Roman"/>
          <w:sz w:val="24"/>
        </w:rPr>
        <w:t>é</w:t>
      </w:r>
      <w:r w:rsidRPr="00B22D2A">
        <w:rPr>
          <w:rFonts w:ascii="Times New Roman" w:hAnsi="Times New Roman" w:cs="Times New Roman"/>
          <w:sz w:val="24"/>
        </w:rPr>
        <w:t xml:space="preserve"> příloh</w:t>
      </w:r>
      <w:r w:rsidR="00CB7316">
        <w:rPr>
          <w:rFonts w:ascii="Times New Roman" w:hAnsi="Times New Roman" w:cs="Times New Roman"/>
          <w:sz w:val="24"/>
        </w:rPr>
        <w:t>y</w:t>
      </w:r>
      <w:r w:rsidRPr="00B22D2A">
        <w:rPr>
          <w:rFonts w:ascii="Times New Roman" w:hAnsi="Times New Roman" w:cs="Times New Roman"/>
          <w:sz w:val="24"/>
        </w:rPr>
        <w:t xml:space="preserve"> </w:t>
      </w:r>
      <w:r w:rsidR="00B40B31">
        <w:rPr>
          <w:rFonts w:ascii="Times New Roman" w:hAnsi="Times New Roman" w:cs="Times New Roman"/>
          <w:sz w:val="24"/>
        </w:rPr>
        <w:t xml:space="preserve">a CD </w:t>
      </w:r>
      <w:r w:rsidRPr="00B22D2A">
        <w:rPr>
          <w:rFonts w:ascii="Times New Roman" w:hAnsi="Times New Roman" w:cs="Times New Roman"/>
          <w:sz w:val="24"/>
        </w:rPr>
        <w:t>musí být doručen</w:t>
      </w:r>
      <w:r w:rsidR="00B40B31">
        <w:rPr>
          <w:rFonts w:ascii="Times New Roman" w:hAnsi="Times New Roman" w:cs="Times New Roman"/>
          <w:sz w:val="24"/>
        </w:rPr>
        <w:t>y</w:t>
      </w:r>
      <w:r w:rsidRPr="00B22D2A">
        <w:rPr>
          <w:rFonts w:ascii="Times New Roman" w:hAnsi="Times New Roman" w:cs="Times New Roman"/>
          <w:sz w:val="24"/>
        </w:rPr>
        <w:t xml:space="preserve"> na adresu</w:t>
      </w:r>
      <w:r w:rsidR="005D320B">
        <w:rPr>
          <w:rFonts w:ascii="Times New Roman" w:hAnsi="Times New Roman" w:cs="Times New Roman"/>
          <w:sz w:val="24"/>
        </w:rPr>
        <w:t xml:space="preserve"> </w:t>
      </w:r>
      <w:r w:rsidRPr="00B22D2A">
        <w:rPr>
          <w:rFonts w:ascii="Times New Roman" w:hAnsi="Times New Roman" w:cs="Times New Roman"/>
          <w:sz w:val="24"/>
        </w:rPr>
        <w:t>CRR</w:t>
      </w:r>
      <w:r w:rsidR="005D320B">
        <w:rPr>
          <w:rFonts w:ascii="Times New Roman" w:hAnsi="Times New Roman" w:cs="Times New Roman"/>
          <w:sz w:val="24"/>
        </w:rPr>
        <w:t xml:space="preserve"> ČR</w:t>
      </w:r>
      <w:r w:rsidRPr="00B22D2A">
        <w:rPr>
          <w:rFonts w:ascii="Times New Roman" w:hAnsi="Times New Roman" w:cs="Times New Roman"/>
          <w:sz w:val="24"/>
        </w:rPr>
        <w:t xml:space="preserve"> v zalepené obálce doporučenou poštou, kurýrní službou nebo </w:t>
      </w:r>
      <w:r w:rsidR="00B71F46" w:rsidRPr="00B22D2A">
        <w:rPr>
          <w:rFonts w:ascii="Times New Roman" w:hAnsi="Times New Roman" w:cs="Times New Roman"/>
          <w:sz w:val="24"/>
        </w:rPr>
        <w:t>předán</w:t>
      </w:r>
      <w:r w:rsidR="00B71F46">
        <w:rPr>
          <w:rFonts w:ascii="Times New Roman" w:hAnsi="Times New Roman" w:cs="Times New Roman"/>
          <w:sz w:val="24"/>
        </w:rPr>
        <w:t>y</w:t>
      </w:r>
      <w:r w:rsidR="00B71F46" w:rsidRPr="00B22D2A">
        <w:rPr>
          <w:rFonts w:ascii="Times New Roman" w:hAnsi="Times New Roman" w:cs="Times New Roman"/>
          <w:sz w:val="24"/>
        </w:rPr>
        <w:t xml:space="preserve"> </w:t>
      </w:r>
      <w:r w:rsidRPr="00B22D2A">
        <w:rPr>
          <w:rFonts w:ascii="Times New Roman" w:hAnsi="Times New Roman" w:cs="Times New Roman"/>
          <w:sz w:val="24"/>
        </w:rPr>
        <w:t>osobně.</w:t>
      </w:r>
    </w:p>
    <w:p w:rsidR="007B2A95" w:rsidRPr="00B22D2A" w:rsidRDefault="007B2A95" w:rsidP="0055742A">
      <w:pPr>
        <w:keepNext/>
        <w:keepLines/>
        <w:widowControl w:val="0"/>
        <w:ind w:right="-2"/>
        <w:rPr>
          <w:rFonts w:ascii="Times New Roman" w:hAnsi="Times New Roman" w:cs="Times New Roman"/>
          <w:sz w:val="24"/>
        </w:rPr>
      </w:pPr>
      <w:r w:rsidRPr="00B22D2A">
        <w:rPr>
          <w:rFonts w:ascii="Times New Roman" w:hAnsi="Times New Roman" w:cs="Times New Roman"/>
          <w:sz w:val="24"/>
        </w:rPr>
        <w:t>Adres</w:t>
      </w:r>
      <w:r w:rsidR="005D320B">
        <w:rPr>
          <w:rFonts w:ascii="Times New Roman" w:hAnsi="Times New Roman" w:cs="Times New Roman"/>
          <w:sz w:val="24"/>
        </w:rPr>
        <w:t>a</w:t>
      </w:r>
      <w:r w:rsidRPr="00B22D2A">
        <w:rPr>
          <w:rFonts w:ascii="Times New Roman" w:hAnsi="Times New Roman" w:cs="Times New Roman"/>
          <w:sz w:val="24"/>
        </w:rPr>
        <w:t xml:space="preserve"> pro poštovní doručení</w:t>
      </w:r>
      <w:r w:rsidR="008A0922">
        <w:rPr>
          <w:rFonts w:ascii="Times New Roman" w:hAnsi="Times New Roman" w:cs="Times New Roman"/>
          <w:sz w:val="24"/>
        </w:rPr>
        <w:t>:</w:t>
      </w:r>
      <w:r w:rsidRPr="00B22D2A">
        <w:rPr>
          <w:rFonts w:ascii="Times New Roman" w:hAnsi="Times New Roman" w:cs="Times New Roman"/>
          <w:sz w:val="24"/>
        </w:rPr>
        <w:t xml:space="preserve"> </w:t>
      </w:r>
    </w:p>
    <w:p w:rsidR="008A0922" w:rsidRPr="008A0922" w:rsidRDefault="008A0922" w:rsidP="008A0922">
      <w:pPr>
        <w:keepNext/>
        <w:keepLines/>
        <w:widowControl w:val="0"/>
        <w:ind w:right="-2"/>
        <w:rPr>
          <w:rFonts w:ascii="Times New Roman" w:hAnsi="Times New Roman" w:cs="Times New Roman"/>
          <w:sz w:val="24"/>
        </w:rPr>
      </w:pPr>
      <w:r w:rsidRPr="008A0922">
        <w:rPr>
          <w:rFonts w:ascii="Times New Roman" w:hAnsi="Times New Roman" w:cs="Times New Roman"/>
          <w:sz w:val="24"/>
        </w:rPr>
        <w:t>Centrum pro regionální rozvoj</w:t>
      </w:r>
      <w:r w:rsidR="00E66331">
        <w:rPr>
          <w:rFonts w:ascii="Times New Roman" w:hAnsi="Times New Roman" w:cs="Times New Roman"/>
          <w:sz w:val="24"/>
        </w:rPr>
        <w:t xml:space="preserve"> ČR</w:t>
      </w:r>
    </w:p>
    <w:p w:rsidR="008A0922" w:rsidRPr="008A0922" w:rsidRDefault="008A0922" w:rsidP="008A0922">
      <w:pPr>
        <w:keepNext/>
        <w:keepLines/>
        <w:widowControl w:val="0"/>
        <w:ind w:right="-2"/>
        <w:rPr>
          <w:rFonts w:ascii="Times New Roman" w:hAnsi="Times New Roman" w:cs="Times New Roman"/>
          <w:sz w:val="24"/>
        </w:rPr>
      </w:pPr>
      <w:r w:rsidRPr="008A0922">
        <w:rPr>
          <w:rFonts w:ascii="Times New Roman" w:hAnsi="Times New Roman" w:cs="Times New Roman"/>
          <w:sz w:val="24"/>
        </w:rPr>
        <w:t>Vinohradská 46, 120 00 Praha 2</w:t>
      </w:r>
    </w:p>
    <w:p w:rsidR="008A0922" w:rsidRDefault="008A0922" w:rsidP="008A0922">
      <w:pPr>
        <w:keepNext/>
        <w:keepLines/>
        <w:widowControl w:val="0"/>
        <w:ind w:right="-2"/>
        <w:rPr>
          <w:rFonts w:ascii="Times New Roman" w:hAnsi="Times New Roman" w:cs="Times New Roman"/>
          <w:sz w:val="24"/>
        </w:rPr>
      </w:pPr>
    </w:p>
    <w:p w:rsidR="007B2A95" w:rsidRPr="00B22D2A" w:rsidRDefault="007B2A95" w:rsidP="008A0922">
      <w:pPr>
        <w:keepNext/>
        <w:keepLines/>
        <w:widowControl w:val="0"/>
        <w:ind w:right="-2"/>
        <w:rPr>
          <w:rFonts w:ascii="Times New Roman" w:hAnsi="Times New Roman" w:cs="Times New Roman"/>
          <w:sz w:val="24"/>
        </w:rPr>
      </w:pPr>
      <w:r w:rsidRPr="00B22D2A">
        <w:rPr>
          <w:rFonts w:ascii="Times New Roman" w:hAnsi="Times New Roman" w:cs="Times New Roman"/>
          <w:sz w:val="24"/>
        </w:rPr>
        <w:t>Na oba</w:t>
      </w:r>
      <w:r w:rsidR="00382216">
        <w:rPr>
          <w:rFonts w:ascii="Times New Roman" w:hAnsi="Times New Roman" w:cs="Times New Roman"/>
          <w:sz w:val="24"/>
        </w:rPr>
        <w:t>l</w:t>
      </w:r>
      <w:r w:rsidRPr="00B22D2A">
        <w:rPr>
          <w:rFonts w:ascii="Times New Roman" w:hAnsi="Times New Roman" w:cs="Times New Roman"/>
          <w:sz w:val="24"/>
        </w:rPr>
        <w:t xml:space="preserve"> uveďte:</w:t>
      </w:r>
    </w:p>
    <w:p w:rsidR="007B2A95" w:rsidRPr="00B22D2A" w:rsidRDefault="007B2A95" w:rsidP="0060682B">
      <w:pPr>
        <w:pStyle w:val="Style3Char"/>
        <w:keepNext/>
        <w:keepLines/>
        <w:widowControl w:val="0"/>
        <w:numPr>
          <w:ilvl w:val="0"/>
          <w:numId w:val="27"/>
        </w:numPr>
        <w:tabs>
          <w:tab w:val="clear" w:pos="780"/>
          <w:tab w:val="num" w:pos="360"/>
        </w:tabs>
        <w:spacing w:before="60"/>
        <w:ind w:left="360" w:right="-2"/>
        <w:rPr>
          <w:rFonts w:ascii="Times New Roman" w:hAnsi="Times New Roman" w:cs="Times New Roman"/>
          <w:noProof/>
          <w:sz w:val="24"/>
          <w:szCs w:val="24"/>
        </w:rPr>
      </w:pPr>
      <w:bookmarkStart w:id="342" w:name="_Toc215990743"/>
      <w:r w:rsidRPr="00B22D2A">
        <w:rPr>
          <w:rFonts w:ascii="Times New Roman" w:hAnsi="Times New Roman" w:cs="Times New Roman"/>
          <w:noProof/>
          <w:sz w:val="24"/>
          <w:szCs w:val="24"/>
        </w:rPr>
        <w:t>označení výzvy ve formátu:</w:t>
      </w:r>
      <w:r w:rsidR="00B22D2A">
        <w:rPr>
          <w:rFonts w:ascii="Times New Roman" w:hAnsi="Times New Roman" w:cs="Times New Roman"/>
          <w:noProof/>
          <w:sz w:val="24"/>
          <w:szCs w:val="24"/>
        </w:rPr>
        <w:t xml:space="preserve"> </w:t>
      </w:r>
      <w:r w:rsidR="00DA6524">
        <w:rPr>
          <w:rFonts w:ascii="Times New Roman" w:hAnsi="Times New Roman" w:cs="Times New Roman"/>
          <w:b/>
          <w:noProof/>
          <w:sz w:val="24"/>
          <w:szCs w:val="24"/>
        </w:rPr>
        <w:t>„</w:t>
      </w:r>
      <w:r w:rsidR="00B22D2A" w:rsidRPr="00B22D2A">
        <w:rPr>
          <w:rFonts w:ascii="Times New Roman" w:hAnsi="Times New Roman" w:cs="Times New Roman"/>
          <w:b/>
          <w:noProof/>
          <w:sz w:val="24"/>
          <w:szCs w:val="24"/>
        </w:rPr>
        <w:t xml:space="preserve">Výzva č. </w:t>
      </w:r>
      <w:r w:rsidR="00CD0BBB">
        <w:rPr>
          <w:rFonts w:ascii="Times New Roman" w:hAnsi="Times New Roman" w:cs="Times New Roman"/>
          <w:b/>
          <w:noProof/>
          <w:sz w:val="24"/>
          <w:szCs w:val="24"/>
        </w:rPr>
        <w:t>20</w:t>
      </w:r>
      <w:r w:rsidR="00CD0BBB" w:rsidRPr="00B22D2A">
        <w:rPr>
          <w:rFonts w:ascii="Times New Roman" w:hAnsi="Times New Roman" w:cs="Times New Roman"/>
          <w:b/>
          <w:noProof/>
          <w:sz w:val="24"/>
          <w:szCs w:val="24"/>
        </w:rPr>
        <w:t xml:space="preserve"> </w:t>
      </w:r>
      <w:r w:rsidR="00B22D2A" w:rsidRPr="00B22D2A">
        <w:rPr>
          <w:rFonts w:ascii="Times New Roman" w:hAnsi="Times New Roman" w:cs="Times New Roman"/>
          <w:b/>
          <w:noProof/>
          <w:sz w:val="24"/>
          <w:szCs w:val="24"/>
        </w:rPr>
        <w:t>IOP“</w:t>
      </w:r>
      <w:r w:rsidR="00B802D8">
        <w:rPr>
          <w:rFonts w:ascii="Times New Roman" w:hAnsi="Times New Roman" w:cs="Times New Roman"/>
          <w:noProof/>
          <w:sz w:val="24"/>
          <w:szCs w:val="24"/>
        </w:rPr>
        <w:t>,</w:t>
      </w:r>
    </w:p>
    <w:bookmarkEnd w:id="342"/>
    <w:p w:rsidR="007B2A95" w:rsidRPr="00B22D2A" w:rsidRDefault="007B2A95" w:rsidP="0060682B">
      <w:pPr>
        <w:pStyle w:val="Style3Char"/>
        <w:keepNext/>
        <w:keepLines/>
        <w:widowControl w:val="0"/>
        <w:numPr>
          <w:ilvl w:val="0"/>
          <w:numId w:val="27"/>
        </w:numPr>
        <w:tabs>
          <w:tab w:val="clear" w:pos="780"/>
          <w:tab w:val="num" w:pos="360"/>
        </w:tabs>
        <w:spacing w:before="60"/>
        <w:ind w:left="360" w:right="-2"/>
        <w:rPr>
          <w:rFonts w:ascii="Times New Roman" w:hAnsi="Times New Roman" w:cs="Times New Roman"/>
          <w:noProof/>
          <w:sz w:val="24"/>
          <w:szCs w:val="24"/>
        </w:rPr>
      </w:pPr>
      <w:r w:rsidRPr="00B22D2A">
        <w:rPr>
          <w:rFonts w:ascii="Times New Roman" w:hAnsi="Times New Roman" w:cs="Times New Roman"/>
          <w:noProof/>
          <w:sz w:val="24"/>
          <w:szCs w:val="24"/>
        </w:rPr>
        <w:t>název projektu</w:t>
      </w:r>
      <w:r w:rsidR="00B802D8">
        <w:rPr>
          <w:rFonts w:ascii="Times New Roman" w:hAnsi="Times New Roman" w:cs="Times New Roman"/>
          <w:noProof/>
          <w:sz w:val="24"/>
          <w:szCs w:val="24"/>
        </w:rPr>
        <w:t>,</w:t>
      </w:r>
    </w:p>
    <w:p w:rsidR="007B2A95" w:rsidRPr="00B22D2A" w:rsidRDefault="007B2A95" w:rsidP="0060682B">
      <w:pPr>
        <w:pStyle w:val="Style3Char"/>
        <w:keepNext/>
        <w:keepLines/>
        <w:widowControl w:val="0"/>
        <w:numPr>
          <w:ilvl w:val="0"/>
          <w:numId w:val="27"/>
        </w:numPr>
        <w:tabs>
          <w:tab w:val="clear" w:pos="780"/>
          <w:tab w:val="num" w:pos="360"/>
        </w:tabs>
        <w:spacing w:before="60"/>
        <w:ind w:left="360" w:right="-2"/>
        <w:rPr>
          <w:rFonts w:ascii="Times New Roman" w:hAnsi="Times New Roman" w:cs="Times New Roman"/>
          <w:noProof/>
          <w:sz w:val="24"/>
          <w:szCs w:val="24"/>
        </w:rPr>
      </w:pPr>
      <w:r w:rsidRPr="00B22D2A">
        <w:rPr>
          <w:rFonts w:ascii="Times New Roman" w:hAnsi="Times New Roman" w:cs="Times New Roman"/>
          <w:noProof/>
          <w:sz w:val="24"/>
          <w:szCs w:val="24"/>
        </w:rPr>
        <w:t>„NEOTVÍRAT“</w:t>
      </w:r>
      <w:r w:rsidR="00B802D8">
        <w:rPr>
          <w:rFonts w:ascii="Times New Roman" w:hAnsi="Times New Roman" w:cs="Times New Roman"/>
          <w:noProof/>
          <w:sz w:val="24"/>
          <w:szCs w:val="24"/>
        </w:rPr>
        <w:t>,</w:t>
      </w:r>
      <w:r w:rsidRPr="00B22D2A">
        <w:rPr>
          <w:rFonts w:ascii="Times New Roman" w:hAnsi="Times New Roman" w:cs="Times New Roman"/>
          <w:noProof/>
          <w:sz w:val="24"/>
          <w:szCs w:val="24"/>
        </w:rPr>
        <w:t xml:space="preserve"> </w:t>
      </w:r>
    </w:p>
    <w:p w:rsidR="007B2A95" w:rsidRPr="00B22D2A" w:rsidRDefault="007B2A95" w:rsidP="0060682B">
      <w:pPr>
        <w:keepNext/>
        <w:keepLines/>
        <w:widowControl w:val="0"/>
        <w:numPr>
          <w:ilvl w:val="0"/>
          <w:numId w:val="27"/>
        </w:numPr>
        <w:tabs>
          <w:tab w:val="clear" w:pos="780"/>
          <w:tab w:val="num" w:pos="360"/>
        </w:tabs>
        <w:autoSpaceDE w:val="0"/>
        <w:autoSpaceDN w:val="0"/>
        <w:adjustRightInd w:val="0"/>
        <w:spacing w:before="60"/>
        <w:ind w:left="360" w:right="-2"/>
        <w:rPr>
          <w:rFonts w:ascii="Times New Roman" w:hAnsi="Times New Roman" w:cs="Times New Roman"/>
          <w:noProof/>
          <w:sz w:val="24"/>
          <w:szCs w:val="24"/>
        </w:rPr>
      </w:pPr>
      <w:r w:rsidRPr="00B22D2A">
        <w:rPr>
          <w:rFonts w:ascii="Times New Roman" w:hAnsi="Times New Roman" w:cs="Times New Roman"/>
          <w:noProof/>
          <w:sz w:val="24"/>
          <w:szCs w:val="24"/>
        </w:rPr>
        <w:t>název a adresa žadatele</w:t>
      </w:r>
      <w:r w:rsidR="00B802D8">
        <w:rPr>
          <w:rFonts w:ascii="Times New Roman" w:hAnsi="Times New Roman" w:cs="Times New Roman"/>
          <w:noProof/>
          <w:sz w:val="24"/>
          <w:szCs w:val="24"/>
        </w:rPr>
        <w:t>.</w:t>
      </w:r>
    </w:p>
    <w:p w:rsidR="002B1806" w:rsidRDefault="007B2A95" w:rsidP="002B1806">
      <w:pPr>
        <w:rPr>
          <w:rFonts w:ascii="Times New Roman" w:hAnsi="Times New Roman" w:cs="Times New Roman"/>
          <w:sz w:val="24"/>
        </w:rPr>
      </w:pPr>
      <w:r w:rsidRPr="002B1806">
        <w:rPr>
          <w:rFonts w:ascii="Times New Roman" w:hAnsi="Times New Roman" w:cs="Times New Roman"/>
          <w:sz w:val="24"/>
        </w:rPr>
        <w:lastRenderedPageBreak/>
        <w:t>Všechny uvedené náležitosti lze automaticky vygenerovat prostřednictvím BENEFIT7 – „Štítek na obálku“, který žadatel nalepí na obal</w:t>
      </w:r>
      <w:r w:rsidR="00B22D2A" w:rsidRPr="002B1806">
        <w:rPr>
          <w:rFonts w:ascii="Times New Roman" w:hAnsi="Times New Roman" w:cs="Times New Roman"/>
          <w:sz w:val="24"/>
        </w:rPr>
        <w:t xml:space="preserve">. Štítek na obálku </w:t>
      </w:r>
      <w:r w:rsidRPr="002B1806">
        <w:rPr>
          <w:rFonts w:ascii="Times New Roman" w:hAnsi="Times New Roman" w:cs="Times New Roman"/>
          <w:sz w:val="24"/>
        </w:rPr>
        <w:t>se tiskne jako samostatná poslední strana po finalizaci projektové žádosti.</w:t>
      </w:r>
    </w:p>
    <w:p w:rsidR="002B1806" w:rsidRPr="00B22D2A" w:rsidRDefault="002B1806" w:rsidP="002B1806">
      <w:pPr>
        <w:rPr>
          <w:rFonts w:ascii="Times New Roman" w:hAnsi="Times New Roman" w:cs="Times New Roman"/>
          <w:sz w:val="24"/>
        </w:rPr>
      </w:pPr>
      <w:r w:rsidRPr="00B22D2A">
        <w:rPr>
          <w:rFonts w:ascii="Times New Roman" w:hAnsi="Times New Roman" w:cs="Times New Roman"/>
          <w:sz w:val="24"/>
        </w:rPr>
        <w:t xml:space="preserve">Rozhodným okamžikem je </w:t>
      </w:r>
      <w:r w:rsidRPr="00036BA6">
        <w:rPr>
          <w:rFonts w:ascii="Times New Roman" w:hAnsi="Times New Roman" w:cs="Times New Roman"/>
          <w:b/>
          <w:sz w:val="24"/>
        </w:rPr>
        <w:t>datum a čas doručení projektové žádosti</w:t>
      </w:r>
      <w:r w:rsidRPr="00036BA6">
        <w:rPr>
          <w:rStyle w:val="Znakapoznpodarou"/>
          <w:rFonts w:ascii="Times New Roman" w:hAnsi="Times New Roman" w:cs="Times New Roman"/>
          <w:b/>
          <w:noProof/>
          <w:u w:val="single"/>
        </w:rPr>
        <w:footnoteReference w:id="4"/>
      </w:r>
      <w:r w:rsidRPr="00036BA6">
        <w:rPr>
          <w:rFonts w:ascii="Times New Roman" w:hAnsi="Times New Roman" w:cs="Times New Roman"/>
          <w:b/>
          <w:sz w:val="24"/>
        </w:rPr>
        <w:t xml:space="preserve"> na </w:t>
      </w:r>
      <w:r>
        <w:rPr>
          <w:rFonts w:ascii="Times New Roman" w:hAnsi="Times New Roman" w:cs="Times New Roman"/>
          <w:b/>
          <w:sz w:val="24"/>
        </w:rPr>
        <w:t xml:space="preserve">centrálu </w:t>
      </w:r>
      <w:r w:rsidRPr="00036BA6">
        <w:rPr>
          <w:rFonts w:ascii="Times New Roman" w:hAnsi="Times New Roman" w:cs="Times New Roman"/>
          <w:b/>
          <w:sz w:val="24"/>
        </w:rPr>
        <w:t>CRR ČR</w:t>
      </w:r>
      <w:r w:rsidRPr="00B22D2A">
        <w:rPr>
          <w:rFonts w:ascii="Times New Roman" w:hAnsi="Times New Roman" w:cs="Times New Roman"/>
          <w:sz w:val="24"/>
        </w:rPr>
        <w:t xml:space="preserve">, nikoli datum jejího odeslání. Rizika plynoucí ze zvoleného způsobu doručení nese žadatel. Příjem žádostí na </w:t>
      </w:r>
      <w:r>
        <w:rPr>
          <w:rFonts w:ascii="Times New Roman" w:hAnsi="Times New Roman" w:cs="Times New Roman"/>
          <w:sz w:val="24"/>
        </w:rPr>
        <w:t xml:space="preserve">centrále </w:t>
      </w:r>
      <w:r w:rsidRPr="00B22D2A">
        <w:rPr>
          <w:rFonts w:ascii="Times New Roman" w:hAnsi="Times New Roman" w:cs="Times New Roman"/>
          <w:sz w:val="24"/>
        </w:rPr>
        <w:t xml:space="preserve">CRR ČR probíhá v pracovní dny od 9 do 14 </w:t>
      </w:r>
      <w:proofErr w:type="gramStart"/>
      <w:r w:rsidRPr="00B22D2A">
        <w:rPr>
          <w:rFonts w:ascii="Times New Roman" w:hAnsi="Times New Roman" w:cs="Times New Roman"/>
          <w:sz w:val="24"/>
        </w:rPr>
        <w:t>hod.</w:t>
      </w:r>
      <w:r>
        <w:rPr>
          <w:rFonts w:ascii="Times New Roman" w:hAnsi="Times New Roman" w:cs="Times New Roman"/>
          <w:sz w:val="24"/>
        </w:rPr>
        <w:t xml:space="preserve"> </w:t>
      </w:r>
      <w:r w:rsidRPr="00877DA6">
        <w:rPr>
          <w:rFonts w:ascii="Times New Roman" w:hAnsi="Times New Roman"/>
          <w:sz w:val="24"/>
        </w:rPr>
        <w:t>Mimo</w:t>
      </w:r>
      <w:proofErr w:type="gramEnd"/>
      <w:r w:rsidRPr="00877DA6">
        <w:rPr>
          <w:rFonts w:ascii="Times New Roman" w:hAnsi="Times New Roman"/>
          <w:sz w:val="24"/>
        </w:rPr>
        <w:t xml:space="preserve"> tyto hodiny lze žádost osobně doručit jen na základě předchozí domluvy s pracovníky CRR</w:t>
      </w:r>
      <w:r>
        <w:rPr>
          <w:rFonts w:ascii="Times New Roman" w:hAnsi="Times New Roman"/>
          <w:sz w:val="24"/>
        </w:rPr>
        <w:t xml:space="preserve"> ČR</w:t>
      </w:r>
      <w:r w:rsidRPr="00877DA6">
        <w:rPr>
          <w:rFonts w:ascii="Times New Roman" w:hAnsi="Times New Roman"/>
          <w:sz w:val="24"/>
        </w:rPr>
        <w:t>.</w:t>
      </w:r>
    </w:p>
    <w:p w:rsidR="007B2A95" w:rsidRPr="00B22D2A" w:rsidRDefault="007B2A95" w:rsidP="0060682B">
      <w:pPr>
        <w:keepNext/>
        <w:keepLines/>
        <w:widowControl w:val="0"/>
        <w:ind w:right="-2"/>
        <w:rPr>
          <w:rFonts w:ascii="Times New Roman" w:hAnsi="Times New Roman" w:cs="Times New Roman"/>
          <w:sz w:val="24"/>
        </w:rPr>
      </w:pPr>
      <w:r w:rsidRPr="00B22D2A">
        <w:rPr>
          <w:rFonts w:ascii="Times New Roman" w:hAnsi="Times New Roman" w:cs="Times New Roman"/>
          <w:sz w:val="24"/>
        </w:rPr>
        <w:t xml:space="preserve">Pracovník </w:t>
      </w:r>
      <w:r w:rsidR="002528B2">
        <w:rPr>
          <w:rFonts w:ascii="Times New Roman" w:hAnsi="Times New Roman" w:cs="Times New Roman"/>
          <w:sz w:val="24"/>
        </w:rPr>
        <w:t>hlavní kanceláře</w:t>
      </w:r>
      <w:r w:rsidR="005D320B">
        <w:rPr>
          <w:rFonts w:ascii="Times New Roman" w:hAnsi="Times New Roman" w:cs="Times New Roman"/>
          <w:sz w:val="24"/>
        </w:rPr>
        <w:t xml:space="preserve"> </w:t>
      </w:r>
      <w:r w:rsidRPr="00B22D2A">
        <w:rPr>
          <w:rFonts w:ascii="Times New Roman" w:hAnsi="Times New Roman" w:cs="Times New Roman"/>
          <w:sz w:val="24"/>
        </w:rPr>
        <w:t>CRR</w:t>
      </w:r>
      <w:r w:rsidR="005D320B">
        <w:rPr>
          <w:rFonts w:ascii="Times New Roman" w:hAnsi="Times New Roman" w:cs="Times New Roman"/>
          <w:sz w:val="24"/>
        </w:rPr>
        <w:t xml:space="preserve"> ČR</w:t>
      </w:r>
      <w:r w:rsidRPr="00B22D2A">
        <w:rPr>
          <w:rFonts w:ascii="Times New Roman" w:hAnsi="Times New Roman" w:cs="Times New Roman"/>
          <w:sz w:val="24"/>
        </w:rPr>
        <w:t xml:space="preserve"> podepíše předávací protokol, tj. okopírované nebo vytištěné první dvě strany žádosti, které slouží jako potvrzení o příjmu žádosti s uvedením žadatele, názvu projektu, data a času převzetí. Potvrzení o příjmu žádosti předá pracovník CRR ČR žadateli v případě osobního odevzdání ihned, v ostatních případech je</w:t>
      </w:r>
      <w:r w:rsidR="00052305">
        <w:rPr>
          <w:rFonts w:ascii="Times New Roman" w:hAnsi="Times New Roman" w:cs="Times New Roman"/>
          <w:sz w:val="24"/>
        </w:rPr>
        <w:t>j</w:t>
      </w:r>
      <w:r w:rsidRPr="00B22D2A">
        <w:rPr>
          <w:rFonts w:ascii="Times New Roman" w:hAnsi="Times New Roman" w:cs="Times New Roman"/>
          <w:sz w:val="24"/>
        </w:rPr>
        <w:t xml:space="preserve"> zašle poštou. </w:t>
      </w:r>
    </w:p>
    <w:p w:rsidR="007B2A95" w:rsidRPr="00EE0029" w:rsidRDefault="007B2A95" w:rsidP="009D47A9">
      <w:pPr>
        <w:pStyle w:val="Nadpis1"/>
        <w:keepLines/>
        <w:widowControl w:val="0"/>
        <w:rPr>
          <w:noProof/>
          <w:color w:val="000000"/>
          <w:szCs w:val="40"/>
          <w:u w:val="single"/>
        </w:rPr>
      </w:pPr>
      <w:r w:rsidRPr="0048085A">
        <w:rPr>
          <w:noProof/>
          <w:color w:val="000000"/>
          <w:sz w:val="20"/>
          <w:szCs w:val="20"/>
          <w:u w:val="single"/>
        </w:rPr>
        <w:br w:type="page"/>
      </w:r>
      <w:bookmarkStart w:id="343" w:name="_Toc244415581"/>
      <w:bookmarkStart w:id="344" w:name="_Toc285113231"/>
      <w:bookmarkStart w:id="345" w:name="_Toc285113343"/>
      <w:bookmarkStart w:id="346" w:name="_Toc285113427"/>
      <w:bookmarkStart w:id="347" w:name="_Toc311644726"/>
      <w:bookmarkStart w:id="348" w:name="_Toc328732756"/>
      <w:bookmarkStart w:id="349" w:name="_Toc365638282"/>
      <w:bookmarkStart w:id="350" w:name="_Toc392841766"/>
      <w:r w:rsidR="00EE0029" w:rsidRPr="00EE0029">
        <w:rPr>
          <w:rFonts w:cs="Times New Roman"/>
          <w:szCs w:val="40"/>
        </w:rPr>
        <w:lastRenderedPageBreak/>
        <w:t>Co následuje po podání projektové žádosti</w:t>
      </w:r>
      <w:bookmarkEnd w:id="343"/>
      <w:bookmarkEnd w:id="344"/>
      <w:bookmarkEnd w:id="345"/>
      <w:bookmarkEnd w:id="346"/>
      <w:bookmarkEnd w:id="347"/>
      <w:bookmarkEnd w:id="348"/>
      <w:bookmarkEnd w:id="349"/>
      <w:bookmarkEnd w:id="350"/>
    </w:p>
    <w:p w:rsidR="00EE0029" w:rsidRPr="006207F2" w:rsidRDefault="00EE0029" w:rsidP="00374085">
      <w:pPr>
        <w:pStyle w:val="Nadpis2"/>
        <w:keepLines/>
        <w:spacing w:before="360"/>
        <w:ind w:left="578" w:hanging="578"/>
        <w:rPr>
          <w:lang w:val="cs-CZ"/>
        </w:rPr>
      </w:pPr>
      <w:bookmarkStart w:id="351" w:name="_Toc285113232"/>
      <w:bookmarkStart w:id="352" w:name="_Toc285113344"/>
      <w:bookmarkStart w:id="353" w:name="_Toc285113428"/>
      <w:bookmarkStart w:id="354" w:name="_Toc311644727"/>
      <w:bookmarkStart w:id="355" w:name="_Toc328732757"/>
      <w:bookmarkStart w:id="356" w:name="_Toc365638283"/>
      <w:bookmarkStart w:id="357" w:name="_Toc392841767"/>
      <w:r w:rsidRPr="006207F2">
        <w:rPr>
          <w:lang w:val="cs-CZ"/>
        </w:rPr>
        <w:t>Orientační harmonogram administrace projektů</w:t>
      </w:r>
      <w:bookmarkEnd w:id="351"/>
      <w:bookmarkEnd w:id="352"/>
      <w:bookmarkEnd w:id="353"/>
      <w:bookmarkEnd w:id="354"/>
      <w:bookmarkEnd w:id="355"/>
      <w:bookmarkEnd w:id="356"/>
      <w:bookmarkEnd w:id="357"/>
    </w:p>
    <w:p w:rsidR="00884974" w:rsidRPr="00273D60" w:rsidRDefault="00EE0029" w:rsidP="00374085">
      <w:pPr>
        <w:keepNext/>
        <w:keepLines/>
        <w:spacing w:after="120"/>
        <w:rPr>
          <w:rFonts w:ascii="Times New Roman" w:hAnsi="Times New Roman" w:cs="Times New Roman"/>
          <w:sz w:val="24"/>
          <w:szCs w:val="24"/>
        </w:rPr>
      </w:pPr>
      <w:r w:rsidRPr="007E0C8A">
        <w:rPr>
          <w:rFonts w:ascii="Times New Roman" w:hAnsi="Times New Roman" w:cs="Times New Roman"/>
          <w:b/>
          <w:sz w:val="24"/>
          <w:szCs w:val="24"/>
        </w:rPr>
        <w:t>O</w:t>
      </w:r>
      <w:r w:rsidRPr="00D6263B">
        <w:rPr>
          <w:rFonts w:ascii="Times New Roman" w:hAnsi="Times New Roman" w:cs="Times New Roman"/>
          <w:b/>
          <w:sz w:val="24"/>
          <w:szCs w:val="24"/>
        </w:rPr>
        <w:t>rientační harmonogram</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uvádí </w:t>
      </w:r>
      <w:r w:rsidRPr="00273D60">
        <w:rPr>
          <w:rFonts w:ascii="Times New Roman" w:hAnsi="Times New Roman" w:cs="Times New Roman"/>
          <w:sz w:val="24"/>
          <w:szCs w:val="24"/>
        </w:rPr>
        <w:t>jednotliv</w:t>
      </w:r>
      <w:r>
        <w:rPr>
          <w:rFonts w:ascii="Times New Roman" w:hAnsi="Times New Roman" w:cs="Times New Roman"/>
          <w:sz w:val="24"/>
          <w:szCs w:val="24"/>
        </w:rPr>
        <w:t>é</w:t>
      </w:r>
      <w:r w:rsidRPr="00273D60">
        <w:rPr>
          <w:rFonts w:ascii="Times New Roman" w:hAnsi="Times New Roman" w:cs="Times New Roman"/>
          <w:sz w:val="24"/>
          <w:szCs w:val="24"/>
        </w:rPr>
        <w:t xml:space="preserve"> krok</w:t>
      </w:r>
      <w:r>
        <w:rPr>
          <w:rFonts w:ascii="Times New Roman" w:hAnsi="Times New Roman" w:cs="Times New Roman"/>
          <w:sz w:val="24"/>
          <w:szCs w:val="24"/>
        </w:rPr>
        <w:t>y</w:t>
      </w:r>
      <w:r w:rsidRPr="00273D60">
        <w:rPr>
          <w:rFonts w:ascii="Times New Roman" w:hAnsi="Times New Roman" w:cs="Times New Roman"/>
          <w:sz w:val="24"/>
          <w:szCs w:val="24"/>
        </w:rPr>
        <w:t xml:space="preserve"> administrace projektové žádosti. V případě, že je žadatel vyzván k doplnění nebo opravě žádosti, běh uvedených lhůt se přerušuje.</w:t>
      </w:r>
      <w:r>
        <w:rPr>
          <w:rFonts w:ascii="Times New Roman" w:hAnsi="Times New Roman" w:cs="Times New Roman"/>
          <w:sz w:val="24"/>
          <w:szCs w:val="24"/>
        </w:rPr>
        <w:t xml:space="preserve"> </w:t>
      </w:r>
    </w:p>
    <w:tbl>
      <w:tblPr>
        <w:tblW w:w="9087" w:type="dxa"/>
        <w:tblInd w:w="55" w:type="dxa"/>
        <w:tblCellMar>
          <w:left w:w="70" w:type="dxa"/>
          <w:right w:w="70" w:type="dxa"/>
        </w:tblCellMar>
        <w:tblLook w:val="0000" w:firstRow="0" w:lastRow="0" w:firstColumn="0" w:lastColumn="0" w:noHBand="0" w:noVBand="0"/>
      </w:tblPr>
      <w:tblGrid>
        <w:gridCol w:w="5185"/>
        <w:gridCol w:w="2090"/>
        <w:gridCol w:w="1812"/>
      </w:tblGrid>
      <w:tr w:rsidR="00EE0029" w:rsidRPr="00036BA6" w:rsidTr="00687887">
        <w:trPr>
          <w:trHeight w:val="360"/>
        </w:trPr>
        <w:tc>
          <w:tcPr>
            <w:tcW w:w="5185" w:type="dxa"/>
            <w:tcBorders>
              <w:top w:val="nil"/>
              <w:left w:val="nil"/>
              <w:bottom w:val="nil"/>
              <w:right w:val="single" w:sz="4" w:space="0" w:color="auto"/>
            </w:tcBorders>
            <w:shd w:val="clear" w:color="auto" w:fill="auto"/>
          </w:tcPr>
          <w:p w:rsidR="00EE0029" w:rsidRPr="00036BA6" w:rsidRDefault="00EE0029" w:rsidP="00374085">
            <w:pPr>
              <w:keepNext/>
              <w:keepLines/>
              <w:spacing w:before="0"/>
              <w:jc w:val="center"/>
              <w:rPr>
                <w:rFonts w:ascii="Times New Roman" w:hAnsi="Times New Roman" w:cs="Times New Roman"/>
                <w:b/>
                <w:bCs/>
                <w:sz w:val="28"/>
                <w:szCs w:val="28"/>
              </w:rPr>
            </w:pPr>
          </w:p>
        </w:tc>
        <w:tc>
          <w:tcPr>
            <w:tcW w:w="2090"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rsidP="00374085">
            <w:pPr>
              <w:keepNext/>
              <w:keepLines/>
              <w:spacing w:before="0"/>
              <w:jc w:val="center"/>
              <w:rPr>
                <w:rFonts w:ascii="Times New Roman" w:hAnsi="Times New Roman" w:cs="Times New Roman"/>
                <w:b/>
                <w:bCs/>
              </w:rPr>
            </w:pPr>
            <w:r w:rsidRPr="00036BA6">
              <w:rPr>
                <w:rFonts w:ascii="Times New Roman" w:hAnsi="Times New Roman" w:cs="Times New Roman"/>
                <w:b/>
                <w:bCs/>
              </w:rPr>
              <w:t>Max. počet pracovních dnů od ukončení předchozí činnosti</w:t>
            </w:r>
          </w:p>
        </w:tc>
        <w:tc>
          <w:tcPr>
            <w:tcW w:w="1812" w:type="dxa"/>
            <w:vMerge w:val="restart"/>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rsidP="00EF1301">
            <w:pPr>
              <w:keepNext/>
              <w:keepLines/>
              <w:spacing w:before="0"/>
              <w:jc w:val="center"/>
              <w:rPr>
                <w:rFonts w:ascii="Times New Roman" w:hAnsi="Times New Roman" w:cs="Times New Roman"/>
                <w:b/>
                <w:bCs/>
              </w:rPr>
            </w:pPr>
            <w:r w:rsidRPr="00036BA6">
              <w:rPr>
                <w:rFonts w:ascii="Times New Roman" w:hAnsi="Times New Roman" w:cs="Times New Roman"/>
                <w:b/>
                <w:bCs/>
              </w:rPr>
              <w:t xml:space="preserve">Počet pracovních dnů od </w:t>
            </w:r>
            <w:r w:rsidR="00613C83">
              <w:rPr>
                <w:rFonts w:ascii="Times New Roman" w:hAnsi="Times New Roman" w:cs="Times New Roman"/>
                <w:b/>
                <w:bCs/>
              </w:rPr>
              <w:t>převzetí žádosti</w:t>
            </w:r>
          </w:p>
        </w:tc>
      </w:tr>
      <w:tr w:rsidR="00EE0029" w:rsidRPr="00036BA6" w:rsidTr="00687887">
        <w:trPr>
          <w:trHeight w:val="360"/>
        </w:trPr>
        <w:tc>
          <w:tcPr>
            <w:tcW w:w="5185" w:type="dxa"/>
            <w:tcBorders>
              <w:top w:val="nil"/>
              <w:left w:val="nil"/>
              <w:bottom w:val="nil"/>
              <w:right w:val="single" w:sz="4" w:space="0" w:color="auto"/>
            </w:tcBorders>
            <w:shd w:val="clear" w:color="auto" w:fill="auto"/>
          </w:tcPr>
          <w:p w:rsidR="00EE0029" w:rsidRPr="00036BA6" w:rsidRDefault="00EE0029" w:rsidP="00374085">
            <w:pPr>
              <w:keepNext/>
              <w:keepLines/>
              <w:spacing w:before="0"/>
              <w:jc w:val="center"/>
              <w:rPr>
                <w:rFonts w:ascii="Times New Roman" w:hAnsi="Times New Roman" w:cs="Times New Roman"/>
                <w:b/>
                <w:bCs/>
                <w:sz w:val="28"/>
                <w:szCs w:val="28"/>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rsidP="00374085">
            <w:pPr>
              <w:keepNext/>
              <w:keepLines/>
              <w:spacing w:before="0"/>
              <w:jc w:val="left"/>
              <w:rPr>
                <w:rFonts w:ascii="Times New Roman" w:hAnsi="Times New Roman" w:cs="Times New Roman"/>
                <w:b/>
                <w:bCs/>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rsidP="00374085">
            <w:pPr>
              <w:keepNext/>
              <w:keepLines/>
              <w:spacing w:before="0"/>
              <w:jc w:val="left"/>
              <w:rPr>
                <w:rFonts w:ascii="Times New Roman" w:hAnsi="Times New Roman" w:cs="Times New Roman"/>
                <w:b/>
                <w:bCs/>
              </w:rPr>
            </w:pPr>
          </w:p>
        </w:tc>
      </w:tr>
      <w:tr w:rsidR="00EE0029" w:rsidRPr="00036BA6" w:rsidTr="00687887">
        <w:trPr>
          <w:trHeight w:val="285"/>
        </w:trPr>
        <w:tc>
          <w:tcPr>
            <w:tcW w:w="5185" w:type="dxa"/>
            <w:tcBorders>
              <w:top w:val="nil"/>
              <w:left w:val="nil"/>
              <w:bottom w:val="single" w:sz="4" w:space="0" w:color="auto"/>
              <w:right w:val="single" w:sz="4" w:space="0" w:color="auto"/>
            </w:tcBorders>
            <w:shd w:val="clear" w:color="auto" w:fill="auto"/>
          </w:tcPr>
          <w:p w:rsidR="00EE0029" w:rsidRPr="00036BA6" w:rsidRDefault="00EE0029" w:rsidP="00374085">
            <w:pPr>
              <w:keepNext/>
              <w:keepLines/>
              <w:spacing w:before="0"/>
              <w:jc w:val="center"/>
              <w:rPr>
                <w:rFonts w:ascii="Times New Roman" w:hAnsi="Times New Roman" w:cs="Times New Roman"/>
              </w:rPr>
            </w:pPr>
          </w:p>
        </w:tc>
        <w:tc>
          <w:tcPr>
            <w:tcW w:w="2090"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rsidP="00374085">
            <w:pPr>
              <w:keepNext/>
              <w:keepLines/>
              <w:spacing w:before="0"/>
              <w:jc w:val="left"/>
              <w:rPr>
                <w:rFonts w:ascii="Times New Roman" w:hAnsi="Times New Roman" w:cs="Times New Roman"/>
                <w:b/>
                <w:bCs/>
              </w:rPr>
            </w:pPr>
          </w:p>
        </w:tc>
        <w:tc>
          <w:tcPr>
            <w:tcW w:w="18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rsidP="00374085">
            <w:pPr>
              <w:keepNext/>
              <w:keepLines/>
              <w:spacing w:before="0"/>
              <w:jc w:val="left"/>
              <w:rPr>
                <w:rFonts w:ascii="Times New Roman" w:hAnsi="Times New Roman" w:cs="Times New Roman"/>
                <w:b/>
                <w:bCs/>
              </w:rPr>
            </w:pPr>
          </w:p>
        </w:tc>
      </w:tr>
      <w:tr w:rsidR="00EE0029"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pPr>
              <w:keepNext/>
              <w:keepLines/>
              <w:suppressAutoHyphens/>
              <w:spacing w:before="0"/>
              <w:jc w:val="left"/>
              <w:rPr>
                <w:rFonts w:ascii="Times New Roman" w:hAnsi="Times New Roman" w:cs="Times New Roman"/>
                <w:b/>
                <w:bCs/>
                <w:lang w:eastAsia="ar-SA"/>
              </w:rPr>
            </w:pPr>
            <w:r w:rsidRPr="00036BA6">
              <w:rPr>
                <w:rFonts w:ascii="Times New Roman" w:hAnsi="Times New Roman" w:cs="Times New Roman"/>
                <w:b/>
                <w:bCs/>
              </w:rPr>
              <w:t>Příjem projektových žádostí na CRR ČR</w:t>
            </w:r>
          </w:p>
        </w:tc>
        <w:tc>
          <w:tcPr>
            <w:tcW w:w="3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43956" w:rsidRDefault="001E02F6" w:rsidP="00A62D31">
            <w:pPr>
              <w:keepNext/>
              <w:keepLines/>
              <w:suppressAutoHyphens/>
              <w:spacing w:before="0"/>
              <w:jc w:val="center"/>
              <w:rPr>
                <w:rFonts w:ascii="Times New Roman" w:hAnsi="Times New Roman" w:cs="Times New Roman"/>
              </w:rPr>
            </w:pPr>
            <w:r w:rsidRPr="001E02F6">
              <w:rPr>
                <w:rFonts w:ascii="Times New Roman" w:hAnsi="Times New Roman" w:cs="Times New Roman"/>
              </w:rPr>
              <w:t xml:space="preserve">Ode dne vyhlášeného ve výzvě probíhá kontinuální příjem žádostí na CRR ČR </w:t>
            </w:r>
            <w:proofErr w:type="gramStart"/>
            <w:r w:rsidRPr="001E02F6">
              <w:rPr>
                <w:rFonts w:ascii="Times New Roman" w:hAnsi="Times New Roman" w:cs="Times New Roman"/>
              </w:rPr>
              <w:t>do</w:t>
            </w:r>
            <w:proofErr w:type="gramEnd"/>
            <w:r w:rsidRPr="001E02F6">
              <w:rPr>
                <w:rFonts w:ascii="Times New Roman" w:hAnsi="Times New Roman" w:cs="Times New Roman"/>
              </w:rPr>
              <w:t xml:space="preserve"> </w:t>
            </w:r>
          </w:p>
          <w:p w:rsidR="00EE0029" w:rsidRPr="00036BA6" w:rsidRDefault="00AB2D3C" w:rsidP="00A62D31">
            <w:pPr>
              <w:keepNext/>
              <w:keepLines/>
              <w:suppressAutoHyphens/>
              <w:spacing w:before="0"/>
              <w:jc w:val="center"/>
              <w:rPr>
                <w:rFonts w:ascii="Times New Roman" w:hAnsi="Times New Roman" w:cs="Times New Roman"/>
                <w:lang w:eastAsia="ar-SA"/>
              </w:rPr>
            </w:pPr>
            <w:r>
              <w:rPr>
                <w:rFonts w:ascii="Times New Roman" w:hAnsi="Times New Roman" w:cs="Times New Roman"/>
              </w:rPr>
              <w:t>20. 12. 2013</w:t>
            </w:r>
          </w:p>
        </w:tc>
      </w:tr>
      <w:tr w:rsidR="00EE0029"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rsidP="00374085">
            <w:pPr>
              <w:keepNext/>
              <w:keepLines/>
              <w:spacing w:before="0"/>
              <w:jc w:val="left"/>
              <w:rPr>
                <w:rFonts w:ascii="Times New Roman" w:hAnsi="Times New Roman" w:cs="Times New Roman"/>
                <w:b/>
                <w:bCs/>
              </w:rPr>
            </w:pPr>
          </w:p>
          <w:p w:rsidR="00EE0029" w:rsidRPr="00036BA6" w:rsidRDefault="00EE0029" w:rsidP="00374085">
            <w:pPr>
              <w:keepNext/>
              <w:keepLines/>
              <w:spacing w:before="0"/>
              <w:jc w:val="left"/>
              <w:rPr>
                <w:rFonts w:ascii="Times New Roman" w:hAnsi="Times New Roman" w:cs="Times New Roman"/>
                <w:b/>
                <w:bCs/>
              </w:rPr>
            </w:pPr>
            <w:r w:rsidRPr="00036BA6">
              <w:rPr>
                <w:rFonts w:ascii="Times New Roman" w:hAnsi="Times New Roman" w:cs="Times New Roman"/>
                <w:b/>
                <w:bCs/>
              </w:rPr>
              <w:t xml:space="preserve">Posouzení přijatelnosti projektů </w:t>
            </w:r>
          </w:p>
          <w:p w:rsidR="00EE0029" w:rsidRPr="00036BA6" w:rsidRDefault="00EE0029" w:rsidP="00374085">
            <w:pPr>
              <w:keepNext/>
              <w:keepLines/>
              <w:spacing w:before="0"/>
              <w:jc w:val="left"/>
              <w:rPr>
                <w:rFonts w:ascii="Times New Roman" w:hAnsi="Times New Roman" w:cs="Times New Roman"/>
                <w:b/>
                <w:bCs/>
              </w:rPr>
            </w:pP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5</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5</w:t>
            </w:r>
          </w:p>
        </w:tc>
      </w:tr>
      <w:tr w:rsidR="00EE0029"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pPr>
              <w:keepNext/>
              <w:keepLines/>
              <w:suppressAutoHyphens/>
              <w:spacing w:before="0"/>
              <w:jc w:val="left"/>
              <w:rPr>
                <w:rFonts w:ascii="Times New Roman" w:hAnsi="Times New Roman" w:cs="Times New Roman"/>
                <w:b/>
                <w:bCs/>
                <w:lang w:eastAsia="ar-SA"/>
              </w:rPr>
            </w:pPr>
            <w:r w:rsidRPr="00036BA6">
              <w:rPr>
                <w:rFonts w:ascii="Times New Roman" w:hAnsi="Times New Roman" w:cs="Times New Roman"/>
                <w:b/>
                <w:bCs/>
              </w:rPr>
              <w:t>Kontrola formálních náležitostí</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2</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7</w:t>
            </w:r>
          </w:p>
        </w:tc>
      </w:tr>
      <w:tr w:rsidR="00EE0029"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pPr>
              <w:keepNext/>
              <w:keepLines/>
              <w:suppressAutoHyphens/>
              <w:spacing w:before="0"/>
              <w:jc w:val="left"/>
              <w:rPr>
                <w:rFonts w:ascii="Times New Roman" w:hAnsi="Times New Roman" w:cs="Times New Roman"/>
                <w:b/>
                <w:bCs/>
                <w:lang w:eastAsia="ar-SA"/>
              </w:rPr>
            </w:pPr>
            <w:r w:rsidRPr="00036BA6">
              <w:rPr>
                <w:rFonts w:ascii="Times New Roman" w:hAnsi="Times New Roman" w:cs="Times New Roman"/>
                <w:b/>
                <w:bCs/>
              </w:rPr>
              <w:t>Ex-ante analýza rizik</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EE0029">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5</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B43956">
            <w:pPr>
              <w:keepNext/>
              <w:keepLines/>
              <w:suppressAutoHyphens/>
              <w:spacing w:before="0"/>
              <w:jc w:val="center"/>
              <w:rPr>
                <w:rFonts w:ascii="Times New Roman" w:hAnsi="Times New Roman" w:cs="Times New Roman"/>
                <w:lang w:eastAsia="ar-SA"/>
              </w:rPr>
            </w:pPr>
            <w:r>
              <w:rPr>
                <w:rFonts w:ascii="Times New Roman" w:hAnsi="Times New Roman" w:cs="Times New Roman"/>
              </w:rPr>
              <w:t>12</w:t>
            </w:r>
          </w:p>
        </w:tc>
      </w:tr>
      <w:tr w:rsidR="00EE0029"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pPr>
              <w:keepNext/>
              <w:keepLines/>
              <w:suppressAutoHyphens/>
              <w:spacing w:before="0"/>
              <w:jc w:val="left"/>
              <w:rPr>
                <w:rFonts w:ascii="Times New Roman" w:hAnsi="Times New Roman" w:cs="Times New Roman"/>
                <w:b/>
                <w:bCs/>
                <w:lang w:eastAsia="ar-SA"/>
              </w:rPr>
            </w:pPr>
            <w:r w:rsidRPr="00036BA6">
              <w:rPr>
                <w:rFonts w:ascii="Times New Roman" w:hAnsi="Times New Roman" w:cs="Times New Roman"/>
                <w:b/>
                <w:bCs/>
              </w:rPr>
              <w:t>Kontroly ex-ante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6707B9">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2</w:t>
            </w:r>
            <w:r w:rsidR="00794B7A" w:rsidRPr="00036BA6">
              <w:rPr>
                <w:rFonts w:ascii="Times New Roman" w:hAnsi="Times New Roman" w:cs="Times New Roman"/>
              </w:rPr>
              <w:t>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B43956">
            <w:pPr>
              <w:keepNext/>
              <w:keepLines/>
              <w:suppressAutoHyphens/>
              <w:spacing w:before="0"/>
              <w:jc w:val="center"/>
              <w:rPr>
                <w:rFonts w:ascii="Times New Roman" w:hAnsi="Times New Roman" w:cs="Times New Roman"/>
                <w:lang w:eastAsia="ar-SA"/>
              </w:rPr>
            </w:pPr>
            <w:r>
              <w:rPr>
                <w:rFonts w:ascii="Times New Roman" w:hAnsi="Times New Roman" w:cs="Times New Roman"/>
              </w:rPr>
              <w:t>32</w:t>
            </w:r>
          </w:p>
        </w:tc>
      </w:tr>
      <w:tr w:rsidR="00EE0029"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EE0029" w:rsidRPr="00036BA6" w:rsidRDefault="00EE0029">
            <w:pPr>
              <w:keepNext/>
              <w:keepLines/>
              <w:suppressAutoHyphens/>
              <w:spacing w:before="0"/>
              <w:jc w:val="left"/>
              <w:rPr>
                <w:rFonts w:ascii="Times New Roman" w:hAnsi="Times New Roman" w:cs="Times New Roman"/>
                <w:b/>
                <w:bCs/>
                <w:lang w:eastAsia="ar-SA"/>
              </w:rPr>
            </w:pPr>
            <w:r w:rsidRPr="00036BA6">
              <w:rPr>
                <w:rFonts w:ascii="Times New Roman" w:hAnsi="Times New Roman" w:cs="Times New Roman"/>
                <w:b/>
                <w:bCs/>
              </w:rPr>
              <w:t xml:space="preserve">Schválení projektů </w:t>
            </w:r>
            <w:r w:rsidR="004F698E">
              <w:rPr>
                <w:rFonts w:ascii="Times New Roman" w:hAnsi="Times New Roman" w:cs="Times New Roman"/>
                <w:b/>
                <w:bCs/>
              </w:rPr>
              <w:t>vedení</w:t>
            </w:r>
            <w:r w:rsidR="003015D9">
              <w:rPr>
                <w:rFonts w:ascii="Times New Roman" w:hAnsi="Times New Roman" w:cs="Times New Roman"/>
                <w:b/>
                <w:bCs/>
              </w:rPr>
              <w:t>m</w:t>
            </w:r>
            <w:r w:rsidR="004F698E">
              <w:rPr>
                <w:rFonts w:ascii="Times New Roman" w:hAnsi="Times New Roman" w:cs="Times New Roman"/>
                <w:b/>
                <w:bCs/>
              </w:rPr>
              <w:t xml:space="preserve"> </w:t>
            </w:r>
            <w:r w:rsidR="002F5E35">
              <w:rPr>
                <w:rFonts w:ascii="Times New Roman" w:hAnsi="Times New Roman" w:cs="Times New Roman"/>
                <w:b/>
                <w:bCs/>
              </w:rPr>
              <w:t>ŘO IOP</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2F5E35">
            <w:pPr>
              <w:keepNext/>
              <w:keepLines/>
              <w:suppressAutoHyphens/>
              <w:spacing w:before="0"/>
              <w:jc w:val="center"/>
              <w:rPr>
                <w:rFonts w:ascii="Times New Roman" w:hAnsi="Times New Roman" w:cs="Times New Roman"/>
                <w:bCs/>
                <w:lang w:eastAsia="ar-SA"/>
              </w:rPr>
            </w:pPr>
            <w:r>
              <w:rPr>
                <w:rFonts w:ascii="Times New Roman" w:hAnsi="Times New Roman" w:cs="Times New Roman"/>
                <w:bCs/>
              </w:rPr>
              <w:t xml:space="preserve">5 </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EE0029" w:rsidRPr="00036BA6" w:rsidRDefault="00B43956" w:rsidP="00B159A3">
            <w:pPr>
              <w:keepNext/>
              <w:keepLines/>
              <w:suppressAutoHyphens/>
              <w:spacing w:before="0"/>
              <w:jc w:val="center"/>
              <w:rPr>
                <w:rFonts w:ascii="Times New Roman" w:hAnsi="Times New Roman" w:cs="Times New Roman"/>
                <w:bCs/>
                <w:lang w:eastAsia="ar-SA"/>
              </w:rPr>
            </w:pPr>
            <w:r>
              <w:rPr>
                <w:rFonts w:ascii="Times New Roman" w:hAnsi="Times New Roman" w:cs="Times New Roman"/>
                <w:bCs/>
              </w:rPr>
              <w:t>37</w:t>
            </w:r>
          </w:p>
        </w:tc>
      </w:tr>
      <w:tr w:rsidR="00373B6A"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373B6A" w:rsidRPr="00036BA6" w:rsidRDefault="00373B6A" w:rsidP="00373B6A">
            <w:pPr>
              <w:keepNext/>
              <w:keepLines/>
              <w:suppressAutoHyphens/>
              <w:spacing w:before="0"/>
              <w:jc w:val="left"/>
              <w:rPr>
                <w:rFonts w:ascii="Times New Roman" w:hAnsi="Times New Roman" w:cs="Times New Roman"/>
                <w:b/>
                <w:bCs/>
                <w:lang w:eastAsia="ar-SA"/>
              </w:rPr>
            </w:pPr>
            <w:r w:rsidRPr="00036BA6">
              <w:rPr>
                <w:rFonts w:ascii="Times New Roman" w:hAnsi="Times New Roman" w:cs="Times New Roman"/>
                <w:b/>
                <w:bCs/>
              </w:rPr>
              <w:t>Zaslání oznámení žadatelům</w:t>
            </w:r>
            <w:r>
              <w:rPr>
                <w:rFonts w:ascii="Times New Roman" w:hAnsi="Times New Roman" w:cs="Times New Roman"/>
                <w:b/>
                <w:bCs/>
              </w:rPr>
              <w:t xml:space="preserve"> o výběru projektu</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73B6A" w:rsidRPr="00036BA6" w:rsidRDefault="00373B6A" w:rsidP="00373B6A">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5</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373B6A" w:rsidRPr="00036BA6" w:rsidRDefault="00373B6A" w:rsidP="00373B6A">
            <w:pPr>
              <w:keepNext/>
              <w:keepLines/>
              <w:suppressAutoHyphens/>
              <w:spacing w:before="0"/>
              <w:jc w:val="center"/>
              <w:rPr>
                <w:rFonts w:ascii="Times New Roman" w:hAnsi="Times New Roman" w:cs="Times New Roman"/>
                <w:lang w:eastAsia="ar-SA"/>
              </w:rPr>
            </w:pPr>
            <w:r w:rsidRPr="00036BA6">
              <w:rPr>
                <w:rFonts w:ascii="Times New Roman" w:hAnsi="Times New Roman" w:cs="Times New Roman"/>
              </w:rPr>
              <w:t>nepočítá se do celkové lhůty</w:t>
            </w:r>
          </w:p>
        </w:tc>
      </w:tr>
      <w:tr w:rsidR="00373B6A"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373B6A" w:rsidRPr="00036BA6" w:rsidRDefault="00373B6A">
            <w:pPr>
              <w:keepNext/>
              <w:keepLines/>
              <w:suppressAutoHyphens/>
              <w:spacing w:before="0"/>
              <w:jc w:val="left"/>
              <w:rPr>
                <w:rFonts w:ascii="Times New Roman" w:hAnsi="Times New Roman" w:cs="Times New Roman"/>
                <w:b/>
                <w:bCs/>
              </w:rPr>
            </w:pPr>
            <w:r>
              <w:rPr>
                <w:rFonts w:ascii="Times New Roman" w:hAnsi="Times New Roman" w:cs="Times New Roman"/>
                <w:b/>
                <w:bCs/>
              </w:rPr>
              <w:t>Rozhodnutí Evropské komise</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73B6A" w:rsidRPr="00036BA6" w:rsidRDefault="00373B6A" w:rsidP="00373B6A">
            <w:pPr>
              <w:keepNext/>
              <w:keepLines/>
              <w:suppressAutoHyphens/>
              <w:spacing w:before="0"/>
              <w:jc w:val="center"/>
              <w:rPr>
                <w:rFonts w:ascii="Times New Roman" w:hAnsi="Times New Roman" w:cs="Times New Roman"/>
              </w:rPr>
            </w:pPr>
            <w:r>
              <w:rPr>
                <w:rFonts w:ascii="Times New Roman" w:hAnsi="Times New Roman" w:cs="Times New Roman"/>
              </w:rPr>
              <w:t xml:space="preserve">do 3 měsíců od předložení </w:t>
            </w:r>
            <w:r w:rsidR="00884974">
              <w:rPr>
                <w:rFonts w:ascii="Times New Roman" w:hAnsi="Times New Roman" w:cs="Times New Roman"/>
              </w:rPr>
              <w:t xml:space="preserve">kompletního </w:t>
            </w:r>
            <w:r>
              <w:rPr>
                <w:rFonts w:ascii="Times New Roman" w:hAnsi="Times New Roman" w:cs="Times New Roman"/>
              </w:rPr>
              <w:t>projektu ŘO IOP</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373B6A" w:rsidRPr="00036BA6" w:rsidRDefault="00D61A62">
            <w:pPr>
              <w:keepNext/>
              <w:keepLines/>
              <w:suppressAutoHyphens/>
              <w:spacing w:before="0"/>
              <w:jc w:val="center"/>
              <w:rPr>
                <w:rFonts w:ascii="Times New Roman" w:hAnsi="Times New Roman" w:cs="Times New Roman"/>
              </w:rPr>
            </w:pPr>
            <w:r>
              <w:rPr>
                <w:rFonts w:ascii="Times New Roman" w:hAnsi="Times New Roman" w:cs="Times New Roman"/>
              </w:rPr>
              <w:t>127</w:t>
            </w:r>
          </w:p>
        </w:tc>
      </w:tr>
      <w:tr w:rsidR="00373B6A" w:rsidRPr="00036BA6" w:rsidTr="00687887">
        <w:trPr>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373B6A" w:rsidRPr="00036BA6" w:rsidRDefault="00884974" w:rsidP="006335C8">
            <w:pPr>
              <w:keepNext/>
              <w:keepLines/>
              <w:suppressAutoHyphens/>
              <w:spacing w:before="0"/>
              <w:jc w:val="left"/>
              <w:rPr>
                <w:rFonts w:ascii="Times New Roman" w:hAnsi="Times New Roman" w:cs="Times New Roman"/>
                <w:b/>
                <w:bCs/>
                <w:lang w:eastAsia="ar-SA"/>
              </w:rPr>
            </w:pPr>
            <w:r>
              <w:rPr>
                <w:rFonts w:ascii="Times New Roman" w:hAnsi="Times New Roman" w:cs="Times New Roman"/>
                <w:b/>
                <w:bCs/>
                <w:lang w:eastAsia="ar-SA"/>
              </w:rPr>
              <w:t>Vydání Dopisu ministerstva pro místní rozvoj</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373B6A" w:rsidRPr="00036BA6" w:rsidRDefault="0005304F" w:rsidP="00884974">
            <w:pPr>
              <w:keepNext/>
              <w:keepLines/>
              <w:suppressAutoHyphens/>
              <w:spacing w:before="0"/>
              <w:jc w:val="center"/>
              <w:rPr>
                <w:rFonts w:ascii="Times New Roman" w:hAnsi="Times New Roman" w:cs="Times New Roman"/>
                <w:lang w:eastAsia="ar-SA"/>
              </w:rPr>
            </w:pPr>
            <w:r>
              <w:rPr>
                <w:rFonts w:ascii="Times New Roman" w:hAnsi="Times New Roman" w:cs="Times New Roman"/>
              </w:rPr>
              <w:t>10</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373B6A" w:rsidRPr="00036BA6" w:rsidRDefault="00D61A62">
            <w:pPr>
              <w:keepNext/>
              <w:keepLines/>
              <w:suppressAutoHyphens/>
              <w:spacing w:before="0"/>
              <w:jc w:val="center"/>
              <w:rPr>
                <w:rFonts w:ascii="Times New Roman" w:hAnsi="Times New Roman" w:cs="Times New Roman"/>
                <w:lang w:eastAsia="ar-SA"/>
              </w:rPr>
            </w:pPr>
            <w:r>
              <w:rPr>
                <w:rFonts w:ascii="Times New Roman" w:hAnsi="Times New Roman" w:cs="Times New Roman"/>
                <w:lang w:eastAsia="ar-SA"/>
              </w:rPr>
              <w:t>137</w:t>
            </w:r>
          </w:p>
        </w:tc>
      </w:tr>
      <w:tr w:rsidR="00884974" w:rsidRPr="00036BA6" w:rsidTr="00687887">
        <w:trPr>
          <w:cantSplit/>
          <w:trHeight w:val="690"/>
        </w:trPr>
        <w:tc>
          <w:tcPr>
            <w:tcW w:w="5185" w:type="dxa"/>
            <w:tcBorders>
              <w:top w:val="single" w:sz="4" w:space="0" w:color="auto"/>
              <w:left w:val="single" w:sz="4" w:space="0" w:color="auto"/>
              <w:bottom w:val="single" w:sz="4" w:space="0" w:color="auto"/>
              <w:right w:val="single" w:sz="4" w:space="0" w:color="auto"/>
            </w:tcBorders>
            <w:shd w:val="clear" w:color="auto" w:fill="C0C0C0"/>
            <w:vAlign w:val="center"/>
          </w:tcPr>
          <w:p w:rsidR="00884974" w:rsidRPr="00036BA6" w:rsidRDefault="00884974">
            <w:pPr>
              <w:keepNext/>
              <w:keepLines/>
              <w:suppressAutoHyphens/>
              <w:spacing w:before="0"/>
              <w:jc w:val="left"/>
              <w:rPr>
                <w:rFonts w:ascii="Times New Roman" w:hAnsi="Times New Roman" w:cs="Times New Roman"/>
                <w:b/>
                <w:bCs/>
                <w:lang w:eastAsia="ar-SA"/>
              </w:rPr>
            </w:pPr>
            <w:r>
              <w:rPr>
                <w:rFonts w:ascii="Times New Roman" w:hAnsi="Times New Roman" w:cs="Times New Roman"/>
                <w:b/>
                <w:bCs/>
              </w:rPr>
              <w:t xml:space="preserve">Vydání </w:t>
            </w:r>
            <w:r w:rsidR="0053031B">
              <w:rPr>
                <w:rFonts w:ascii="Times New Roman" w:hAnsi="Times New Roman" w:cs="Times New Roman"/>
                <w:b/>
                <w:bCs/>
              </w:rPr>
              <w:t xml:space="preserve">Registrace akce a </w:t>
            </w:r>
            <w:r>
              <w:rPr>
                <w:rFonts w:ascii="Times New Roman" w:hAnsi="Times New Roman" w:cs="Times New Roman"/>
                <w:b/>
                <w:bCs/>
              </w:rPr>
              <w:t>Stanovení výdajů</w:t>
            </w:r>
            <w:r w:rsidR="0053031B">
              <w:rPr>
                <w:rFonts w:ascii="Times New Roman" w:hAnsi="Times New Roman" w:cs="Times New Roman"/>
                <w:b/>
                <w:bCs/>
              </w:rPr>
              <w:t xml:space="preserve"> (sloučený dokument)</w:t>
            </w:r>
            <w:r>
              <w:rPr>
                <w:rFonts w:ascii="Times New Roman" w:hAnsi="Times New Roman" w:cs="Times New Roman"/>
                <w:b/>
                <w:bCs/>
              </w:rPr>
              <w:t>, vč. odsouhlasení projektu ministerstvem financí</w:t>
            </w:r>
            <w:r w:rsidR="0054659A">
              <w:rPr>
                <w:rFonts w:ascii="Times New Roman" w:hAnsi="Times New Roman" w:cs="Times New Roman"/>
                <w:b/>
                <w:bCs/>
              </w:rPr>
              <w:t xml:space="preserve"> a kompletace s Podmínkami</w:t>
            </w:r>
          </w:p>
        </w:tc>
        <w:tc>
          <w:tcPr>
            <w:tcW w:w="2090" w:type="dxa"/>
            <w:tcBorders>
              <w:top w:val="single" w:sz="4" w:space="0" w:color="auto"/>
              <w:left w:val="single" w:sz="4" w:space="0" w:color="auto"/>
              <w:bottom w:val="single" w:sz="4" w:space="0" w:color="auto"/>
              <w:right w:val="single" w:sz="4" w:space="0" w:color="auto"/>
            </w:tcBorders>
            <w:shd w:val="clear" w:color="auto" w:fill="auto"/>
            <w:vAlign w:val="center"/>
          </w:tcPr>
          <w:p w:rsidR="00884974" w:rsidRDefault="00884974">
            <w:pPr>
              <w:keepNext/>
              <w:keepLines/>
              <w:suppressAutoHyphens/>
              <w:spacing w:before="0"/>
              <w:jc w:val="center"/>
              <w:rPr>
                <w:rFonts w:ascii="Times New Roman" w:hAnsi="Times New Roman" w:cs="Times New Roman"/>
              </w:rPr>
            </w:pPr>
            <w:r w:rsidRPr="00036BA6">
              <w:rPr>
                <w:rFonts w:ascii="Times New Roman" w:hAnsi="Times New Roman" w:cs="Times New Roman"/>
              </w:rPr>
              <w:t>d</w:t>
            </w:r>
            <w:r>
              <w:rPr>
                <w:rFonts w:ascii="Times New Roman" w:hAnsi="Times New Roman" w:cs="Times New Roman"/>
              </w:rPr>
              <w:t>o 3 měsíců od schválení projektu</w:t>
            </w:r>
            <w:r w:rsidRPr="00036BA6">
              <w:rPr>
                <w:rFonts w:ascii="Times New Roman" w:hAnsi="Times New Roman" w:cs="Times New Roman"/>
              </w:rPr>
              <w:t xml:space="preserve"> </w:t>
            </w:r>
            <w:r>
              <w:rPr>
                <w:rFonts w:ascii="Times New Roman" w:hAnsi="Times New Roman" w:cs="Times New Roman"/>
              </w:rPr>
              <w:t>Evropskou komisí</w:t>
            </w:r>
          </w:p>
          <w:p w:rsidR="00D61A62" w:rsidRPr="00036BA6" w:rsidRDefault="00D61A62">
            <w:pPr>
              <w:keepNext/>
              <w:keepLines/>
              <w:suppressAutoHyphens/>
              <w:spacing w:before="0"/>
              <w:jc w:val="center"/>
              <w:rPr>
                <w:rFonts w:ascii="Times New Roman" w:hAnsi="Times New Roman" w:cs="Times New Roman"/>
                <w:lang w:eastAsia="ar-SA"/>
              </w:rPr>
            </w:pPr>
            <w:r>
              <w:rPr>
                <w:rFonts w:ascii="Times New Roman" w:hAnsi="Times New Roman" w:cs="Times New Roman"/>
              </w:rPr>
              <w:t>(orientačně 60 pracovních dnů)</w:t>
            </w:r>
          </w:p>
        </w:tc>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rsidR="00884974" w:rsidRPr="00036BA6" w:rsidRDefault="00D61A62">
            <w:pPr>
              <w:keepNext/>
              <w:keepLines/>
              <w:suppressAutoHyphens/>
              <w:spacing w:before="0"/>
              <w:jc w:val="center"/>
              <w:rPr>
                <w:rFonts w:ascii="Times New Roman" w:hAnsi="Times New Roman" w:cs="Times New Roman"/>
                <w:lang w:eastAsia="ar-SA"/>
              </w:rPr>
            </w:pPr>
            <w:r>
              <w:rPr>
                <w:rFonts w:ascii="Times New Roman" w:hAnsi="Times New Roman" w:cs="Times New Roman"/>
                <w:lang w:eastAsia="ar-SA"/>
              </w:rPr>
              <w:t>197</w:t>
            </w:r>
          </w:p>
        </w:tc>
      </w:tr>
    </w:tbl>
    <w:p w:rsidR="00884974" w:rsidRDefault="00884974" w:rsidP="00D93359">
      <w:pPr>
        <w:keepNext/>
        <w:keepLines/>
        <w:spacing w:after="120"/>
        <w:rPr>
          <w:rFonts w:ascii="Times New Roman" w:hAnsi="Times New Roman" w:cs="Times New Roman"/>
          <w:sz w:val="24"/>
          <w:szCs w:val="24"/>
        </w:rPr>
      </w:pPr>
    </w:p>
    <w:p w:rsidR="00814ADB" w:rsidRDefault="00814ADB" w:rsidP="00D93359">
      <w:pPr>
        <w:keepNext/>
        <w:keepLines/>
        <w:spacing w:after="120"/>
        <w:rPr>
          <w:rFonts w:ascii="Times New Roman" w:hAnsi="Times New Roman" w:cs="Times New Roman"/>
          <w:sz w:val="24"/>
          <w:szCs w:val="24"/>
        </w:rPr>
      </w:pPr>
    </w:p>
    <w:p w:rsidR="00687887" w:rsidRPr="006207F2" w:rsidRDefault="00687887" w:rsidP="00687887">
      <w:pPr>
        <w:pStyle w:val="Nadpis2"/>
        <w:keepLines/>
        <w:spacing w:before="360"/>
        <w:ind w:left="578" w:hanging="578"/>
        <w:rPr>
          <w:lang w:val="cs-CZ"/>
        </w:rPr>
      </w:pPr>
      <w:bookmarkStart w:id="358" w:name="_Toc285113233"/>
      <w:bookmarkStart w:id="359" w:name="_Toc285113345"/>
      <w:bookmarkStart w:id="360" w:name="_Toc285113429"/>
      <w:bookmarkStart w:id="361" w:name="_Toc311644728"/>
      <w:bookmarkStart w:id="362" w:name="_Toc328732758"/>
      <w:bookmarkStart w:id="363" w:name="_Toc365638284"/>
      <w:bookmarkStart w:id="364" w:name="_Toc392841768"/>
      <w:r w:rsidRPr="006207F2">
        <w:rPr>
          <w:lang w:val="cs-CZ"/>
        </w:rPr>
        <w:t>Posuzování žádosti</w:t>
      </w:r>
      <w:bookmarkEnd w:id="358"/>
      <w:bookmarkEnd w:id="359"/>
      <w:bookmarkEnd w:id="360"/>
      <w:bookmarkEnd w:id="361"/>
      <w:bookmarkEnd w:id="362"/>
      <w:bookmarkEnd w:id="363"/>
      <w:bookmarkEnd w:id="364"/>
    </w:p>
    <w:p w:rsidR="007B2A95" w:rsidRPr="000611A7" w:rsidRDefault="007B2A95" w:rsidP="00D93359">
      <w:pPr>
        <w:keepNext/>
        <w:keepLines/>
        <w:spacing w:after="120"/>
        <w:rPr>
          <w:rFonts w:ascii="Times New Roman" w:hAnsi="Times New Roman" w:cs="Times New Roman"/>
          <w:sz w:val="24"/>
          <w:szCs w:val="24"/>
        </w:rPr>
      </w:pPr>
      <w:r w:rsidRPr="000611A7">
        <w:rPr>
          <w:rFonts w:ascii="Times New Roman" w:hAnsi="Times New Roman" w:cs="Times New Roman"/>
          <w:sz w:val="24"/>
          <w:szCs w:val="24"/>
        </w:rPr>
        <w:t xml:space="preserve">Fáze posouzení projektové žádosti: </w:t>
      </w:r>
    </w:p>
    <w:p w:rsidR="007B2A95" w:rsidRPr="000611A7" w:rsidRDefault="007B2A95" w:rsidP="00D93359">
      <w:pPr>
        <w:keepNext/>
        <w:keepLines/>
        <w:numPr>
          <w:ilvl w:val="0"/>
          <w:numId w:val="35"/>
        </w:numPr>
        <w:spacing w:before="0"/>
        <w:rPr>
          <w:rFonts w:ascii="Times New Roman" w:hAnsi="Times New Roman" w:cs="Times New Roman"/>
          <w:sz w:val="24"/>
          <w:szCs w:val="24"/>
        </w:rPr>
      </w:pPr>
      <w:r w:rsidRPr="000611A7">
        <w:rPr>
          <w:rFonts w:ascii="Times New Roman" w:hAnsi="Times New Roman" w:cs="Times New Roman"/>
          <w:sz w:val="24"/>
          <w:szCs w:val="24"/>
        </w:rPr>
        <w:lastRenderedPageBreak/>
        <w:t xml:space="preserve">posouzení </w:t>
      </w:r>
      <w:r w:rsidR="000611A7">
        <w:rPr>
          <w:rFonts w:ascii="Times New Roman" w:hAnsi="Times New Roman" w:cs="Times New Roman"/>
          <w:sz w:val="24"/>
          <w:szCs w:val="24"/>
        </w:rPr>
        <w:t xml:space="preserve">projektu podle </w:t>
      </w:r>
      <w:r w:rsidRPr="000611A7">
        <w:rPr>
          <w:rFonts w:ascii="Times New Roman" w:hAnsi="Times New Roman" w:cs="Times New Roman"/>
          <w:sz w:val="24"/>
          <w:szCs w:val="24"/>
        </w:rPr>
        <w:t xml:space="preserve">obecných kritérií přijatelnosti,  </w:t>
      </w:r>
    </w:p>
    <w:p w:rsidR="007B2A95" w:rsidRPr="000611A7" w:rsidRDefault="007B2A95" w:rsidP="00D93359">
      <w:pPr>
        <w:keepNext/>
        <w:keepLines/>
        <w:numPr>
          <w:ilvl w:val="0"/>
          <w:numId w:val="35"/>
        </w:numPr>
        <w:spacing w:before="0"/>
        <w:rPr>
          <w:rFonts w:ascii="Times New Roman" w:hAnsi="Times New Roman" w:cs="Times New Roman"/>
          <w:sz w:val="24"/>
          <w:szCs w:val="24"/>
        </w:rPr>
      </w:pPr>
      <w:r w:rsidRPr="000611A7">
        <w:rPr>
          <w:rFonts w:ascii="Times New Roman" w:hAnsi="Times New Roman" w:cs="Times New Roman"/>
          <w:sz w:val="24"/>
          <w:szCs w:val="24"/>
        </w:rPr>
        <w:t>posouzení projektu podle specifických kritérií přijatelnosti,</w:t>
      </w:r>
    </w:p>
    <w:p w:rsidR="007B2A95" w:rsidRPr="00B43956" w:rsidRDefault="007B2A95" w:rsidP="00B43956">
      <w:pPr>
        <w:keepNext/>
        <w:keepLines/>
        <w:numPr>
          <w:ilvl w:val="0"/>
          <w:numId w:val="35"/>
        </w:numPr>
        <w:spacing w:before="0"/>
        <w:rPr>
          <w:rFonts w:ascii="Times New Roman" w:hAnsi="Times New Roman" w:cs="Times New Roman"/>
          <w:sz w:val="24"/>
          <w:szCs w:val="24"/>
        </w:rPr>
      </w:pPr>
      <w:r w:rsidRPr="000611A7">
        <w:rPr>
          <w:rFonts w:ascii="Times New Roman" w:hAnsi="Times New Roman" w:cs="Times New Roman"/>
          <w:sz w:val="24"/>
          <w:szCs w:val="24"/>
        </w:rPr>
        <w:t xml:space="preserve">kontrola formálních náležitostí, </w:t>
      </w:r>
    </w:p>
    <w:p w:rsidR="007B2A95" w:rsidRPr="000611A7" w:rsidRDefault="007B2A95" w:rsidP="00D93359">
      <w:pPr>
        <w:keepNext/>
        <w:keepLines/>
        <w:numPr>
          <w:ilvl w:val="0"/>
          <w:numId w:val="36"/>
        </w:numPr>
        <w:spacing w:before="0"/>
        <w:rPr>
          <w:rFonts w:ascii="Times New Roman" w:hAnsi="Times New Roman" w:cs="Times New Roman"/>
          <w:sz w:val="24"/>
          <w:szCs w:val="24"/>
        </w:rPr>
      </w:pPr>
      <w:r w:rsidRPr="000611A7">
        <w:rPr>
          <w:rFonts w:ascii="Times New Roman" w:hAnsi="Times New Roman" w:cs="Times New Roman"/>
          <w:sz w:val="24"/>
          <w:szCs w:val="24"/>
        </w:rPr>
        <w:t xml:space="preserve">provedení ex-ante analýzy rizik projektu, </w:t>
      </w:r>
    </w:p>
    <w:p w:rsidR="007B2A95" w:rsidRDefault="007B2A95" w:rsidP="00D93359">
      <w:pPr>
        <w:keepNext/>
        <w:keepLines/>
        <w:numPr>
          <w:ilvl w:val="0"/>
          <w:numId w:val="36"/>
        </w:numPr>
        <w:spacing w:before="0"/>
        <w:rPr>
          <w:rFonts w:ascii="Times New Roman" w:hAnsi="Times New Roman" w:cs="Times New Roman"/>
          <w:sz w:val="24"/>
          <w:szCs w:val="24"/>
        </w:rPr>
      </w:pPr>
      <w:r w:rsidRPr="000611A7">
        <w:rPr>
          <w:rFonts w:ascii="Times New Roman" w:hAnsi="Times New Roman" w:cs="Times New Roman"/>
          <w:sz w:val="24"/>
          <w:szCs w:val="24"/>
        </w:rPr>
        <w:t>kontrola ex-ante</w:t>
      </w:r>
      <w:r w:rsidR="00E66331">
        <w:rPr>
          <w:rFonts w:ascii="Times New Roman" w:hAnsi="Times New Roman" w:cs="Times New Roman"/>
          <w:sz w:val="24"/>
          <w:szCs w:val="24"/>
        </w:rPr>
        <w:t>,</w:t>
      </w:r>
    </w:p>
    <w:p w:rsidR="00D86ED5" w:rsidRDefault="002F5E35" w:rsidP="00D93359">
      <w:pPr>
        <w:keepNext/>
        <w:keepLines/>
        <w:numPr>
          <w:ilvl w:val="0"/>
          <w:numId w:val="36"/>
        </w:numPr>
        <w:spacing w:before="0"/>
        <w:rPr>
          <w:rFonts w:ascii="Times New Roman" w:hAnsi="Times New Roman" w:cs="Times New Roman"/>
          <w:sz w:val="24"/>
          <w:szCs w:val="24"/>
        </w:rPr>
      </w:pPr>
      <w:r>
        <w:rPr>
          <w:rFonts w:ascii="Times New Roman" w:hAnsi="Times New Roman" w:cs="Times New Roman"/>
          <w:sz w:val="24"/>
          <w:szCs w:val="24"/>
        </w:rPr>
        <w:t xml:space="preserve">schválení </w:t>
      </w:r>
      <w:r w:rsidR="004F698E">
        <w:rPr>
          <w:rFonts w:ascii="Times New Roman" w:hAnsi="Times New Roman" w:cs="Times New Roman"/>
          <w:sz w:val="24"/>
          <w:szCs w:val="24"/>
        </w:rPr>
        <w:t xml:space="preserve">vedením </w:t>
      </w:r>
      <w:r>
        <w:rPr>
          <w:rFonts w:ascii="Times New Roman" w:hAnsi="Times New Roman" w:cs="Times New Roman"/>
          <w:sz w:val="24"/>
          <w:szCs w:val="24"/>
        </w:rPr>
        <w:t>ŘO IOP</w:t>
      </w:r>
      <w:r w:rsidR="00D86ED5" w:rsidRPr="00D86ED5">
        <w:rPr>
          <w:rFonts w:ascii="Times New Roman" w:hAnsi="Times New Roman" w:cs="Times New Roman"/>
          <w:sz w:val="24"/>
          <w:szCs w:val="24"/>
        </w:rPr>
        <w:t>,</w:t>
      </w:r>
    </w:p>
    <w:p w:rsidR="00EE01B0" w:rsidRPr="00B264D3" w:rsidRDefault="00B159A3" w:rsidP="00B264D3">
      <w:pPr>
        <w:keepNext/>
        <w:keepLines/>
        <w:numPr>
          <w:ilvl w:val="0"/>
          <w:numId w:val="36"/>
        </w:numPr>
        <w:spacing w:before="0"/>
        <w:rPr>
          <w:rFonts w:ascii="Times New Roman" w:hAnsi="Times New Roman" w:cs="Times New Roman"/>
          <w:sz w:val="24"/>
          <w:szCs w:val="24"/>
        </w:rPr>
      </w:pPr>
      <w:r>
        <w:rPr>
          <w:rFonts w:ascii="Times New Roman" w:hAnsi="Times New Roman" w:cs="Times New Roman"/>
          <w:sz w:val="24"/>
          <w:szCs w:val="24"/>
        </w:rPr>
        <w:t>rozhodnutí Evropské komise,</w:t>
      </w:r>
    </w:p>
    <w:p w:rsidR="00B159A3" w:rsidRPr="00D86ED5" w:rsidRDefault="00B37E22" w:rsidP="00D93359">
      <w:pPr>
        <w:keepNext/>
        <w:keepLines/>
        <w:numPr>
          <w:ilvl w:val="0"/>
          <w:numId w:val="36"/>
        </w:numPr>
        <w:spacing w:before="0"/>
        <w:rPr>
          <w:rFonts w:ascii="Times New Roman" w:hAnsi="Times New Roman" w:cs="Times New Roman"/>
          <w:sz w:val="24"/>
          <w:szCs w:val="24"/>
        </w:rPr>
      </w:pPr>
      <w:r>
        <w:rPr>
          <w:rFonts w:ascii="Times New Roman" w:hAnsi="Times New Roman" w:cs="Times New Roman"/>
          <w:sz w:val="24"/>
          <w:szCs w:val="24"/>
        </w:rPr>
        <w:t xml:space="preserve">vydání </w:t>
      </w:r>
      <w:r w:rsidR="0053031B">
        <w:rPr>
          <w:rFonts w:ascii="Times New Roman" w:hAnsi="Times New Roman" w:cs="Times New Roman"/>
          <w:sz w:val="24"/>
          <w:szCs w:val="24"/>
        </w:rPr>
        <w:t xml:space="preserve">Registrace akce a </w:t>
      </w:r>
      <w:r>
        <w:rPr>
          <w:rFonts w:ascii="Times New Roman" w:hAnsi="Times New Roman" w:cs="Times New Roman"/>
          <w:sz w:val="24"/>
          <w:szCs w:val="24"/>
        </w:rPr>
        <w:t>Stanovení výdajů</w:t>
      </w:r>
      <w:r w:rsidR="0053031B">
        <w:rPr>
          <w:rFonts w:ascii="Times New Roman" w:hAnsi="Times New Roman" w:cs="Times New Roman"/>
          <w:sz w:val="24"/>
          <w:szCs w:val="24"/>
        </w:rPr>
        <w:t xml:space="preserve"> (sloučený dokument)</w:t>
      </w:r>
      <w:r w:rsidR="00B264D3">
        <w:rPr>
          <w:rFonts w:ascii="Times New Roman" w:hAnsi="Times New Roman" w:cs="Times New Roman"/>
          <w:sz w:val="24"/>
          <w:szCs w:val="24"/>
        </w:rPr>
        <w:t>, odsouhlasení Ministerstvem financí ČR</w:t>
      </w:r>
      <w:r w:rsidR="00B159A3">
        <w:rPr>
          <w:rFonts w:ascii="Times New Roman" w:hAnsi="Times New Roman" w:cs="Times New Roman"/>
          <w:sz w:val="24"/>
          <w:szCs w:val="24"/>
        </w:rPr>
        <w:t>.</w:t>
      </w:r>
    </w:p>
    <w:p w:rsidR="000611A7" w:rsidRDefault="000611A7" w:rsidP="00D93359">
      <w:pPr>
        <w:keepNext/>
        <w:keepLines/>
        <w:rPr>
          <w:rFonts w:ascii="Times New Roman" w:hAnsi="Times New Roman" w:cs="Times New Roman"/>
          <w:sz w:val="24"/>
          <w:szCs w:val="24"/>
        </w:rPr>
      </w:pPr>
      <w:r w:rsidRPr="00273D60">
        <w:rPr>
          <w:rFonts w:ascii="Times New Roman" w:hAnsi="Times New Roman" w:cs="Times New Roman"/>
          <w:sz w:val="24"/>
          <w:szCs w:val="24"/>
        </w:rPr>
        <w:t xml:space="preserve">Posouzení </w:t>
      </w:r>
      <w:r>
        <w:rPr>
          <w:rFonts w:ascii="Times New Roman" w:hAnsi="Times New Roman" w:cs="Times New Roman"/>
          <w:sz w:val="24"/>
          <w:szCs w:val="24"/>
        </w:rPr>
        <w:t xml:space="preserve">projektu podle </w:t>
      </w:r>
      <w:r w:rsidRPr="00273D60">
        <w:rPr>
          <w:rFonts w:ascii="Times New Roman" w:hAnsi="Times New Roman" w:cs="Times New Roman"/>
          <w:sz w:val="24"/>
          <w:szCs w:val="24"/>
        </w:rPr>
        <w:t>kritérií přijatelnosti</w:t>
      </w:r>
      <w:r>
        <w:rPr>
          <w:rFonts w:ascii="Times New Roman" w:hAnsi="Times New Roman" w:cs="Times New Roman"/>
          <w:sz w:val="24"/>
          <w:szCs w:val="24"/>
        </w:rPr>
        <w:t xml:space="preserve">, </w:t>
      </w:r>
      <w:r w:rsidRPr="00273D60">
        <w:rPr>
          <w:rFonts w:ascii="Times New Roman" w:hAnsi="Times New Roman" w:cs="Times New Roman"/>
          <w:sz w:val="24"/>
          <w:szCs w:val="24"/>
        </w:rPr>
        <w:t>kontrol</w:t>
      </w:r>
      <w:r>
        <w:rPr>
          <w:rFonts w:ascii="Times New Roman" w:hAnsi="Times New Roman" w:cs="Times New Roman"/>
          <w:sz w:val="24"/>
          <w:szCs w:val="24"/>
        </w:rPr>
        <w:t>u</w:t>
      </w:r>
      <w:r w:rsidRPr="00273D60">
        <w:rPr>
          <w:rFonts w:ascii="Times New Roman" w:hAnsi="Times New Roman" w:cs="Times New Roman"/>
          <w:sz w:val="24"/>
          <w:szCs w:val="24"/>
        </w:rPr>
        <w:t xml:space="preserve"> formálních náležitostí</w:t>
      </w:r>
      <w:r>
        <w:rPr>
          <w:rFonts w:ascii="Times New Roman" w:hAnsi="Times New Roman" w:cs="Times New Roman"/>
          <w:sz w:val="24"/>
          <w:szCs w:val="24"/>
        </w:rPr>
        <w:t xml:space="preserve">, </w:t>
      </w:r>
      <w:r w:rsidRPr="00273D60">
        <w:rPr>
          <w:rFonts w:ascii="Times New Roman" w:hAnsi="Times New Roman" w:cs="Times New Roman"/>
          <w:sz w:val="24"/>
          <w:szCs w:val="24"/>
        </w:rPr>
        <w:t>analýz</w:t>
      </w:r>
      <w:r>
        <w:rPr>
          <w:rFonts w:ascii="Times New Roman" w:hAnsi="Times New Roman" w:cs="Times New Roman"/>
          <w:sz w:val="24"/>
          <w:szCs w:val="24"/>
        </w:rPr>
        <w:t>u</w:t>
      </w:r>
      <w:r w:rsidRPr="00273D60">
        <w:rPr>
          <w:rFonts w:ascii="Times New Roman" w:hAnsi="Times New Roman" w:cs="Times New Roman"/>
          <w:sz w:val="24"/>
          <w:szCs w:val="24"/>
        </w:rPr>
        <w:t xml:space="preserve"> rizik projekt</w:t>
      </w:r>
      <w:r>
        <w:rPr>
          <w:rFonts w:ascii="Times New Roman" w:hAnsi="Times New Roman" w:cs="Times New Roman"/>
          <w:sz w:val="24"/>
          <w:szCs w:val="24"/>
        </w:rPr>
        <w:t>u</w:t>
      </w:r>
      <w:r w:rsidRPr="00273D60">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05304F">
        <w:rPr>
          <w:rFonts w:ascii="Times New Roman" w:hAnsi="Times New Roman" w:cs="Times New Roman"/>
          <w:sz w:val="24"/>
          <w:szCs w:val="24"/>
        </w:rPr>
        <w:t xml:space="preserve">kontrolu ex-ante </w:t>
      </w:r>
      <w:r>
        <w:rPr>
          <w:rFonts w:ascii="Times New Roman" w:hAnsi="Times New Roman" w:cs="Times New Roman"/>
          <w:sz w:val="24"/>
          <w:szCs w:val="24"/>
        </w:rPr>
        <w:t>zabezpečuje</w:t>
      </w:r>
      <w:r w:rsidRPr="00273D60">
        <w:rPr>
          <w:rFonts w:ascii="Times New Roman" w:hAnsi="Times New Roman" w:cs="Times New Roman"/>
          <w:sz w:val="24"/>
          <w:szCs w:val="24"/>
        </w:rPr>
        <w:t xml:space="preserve"> CRR</w:t>
      </w:r>
      <w:r w:rsidR="000B33FF">
        <w:rPr>
          <w:rFonts w:ascii="Times New Roman" w:hAnsi="Times New Roman" w:cs="Times New Roman"/>
          <w:sz w:val="24"/>
          <w:szCs w:val="24"/>
        </w:rPr>
        <w:t xml:space="preserve"> ČR</w:t>
      </w:r>
      <w:r>
        <w:rPr>
          <w:rFonts w:ascii="Times New Roman" w:hAnsi="Times New Roman" w:cs="Times New Roman"/>
          <w:sz w:val="24"/>
          <w:szCs w:val="24"/>
        </w:rPr>
        <w:t xml:space="preserve">. </w:t>
      </w:r>
    </w:p>
    <w:p w:rsidR="007B2A95" w:rsidRPr="000611A7" w:rsidRDefault="007B2A95" w:rsidP="00D93359">
      <w:pPr>
        <w:pStyle w:val="Style3Char"/>
        <w:keepNext/>
        <w:keepLines/>
        <w:pBdr>
          <w:top w:val="single" w:sz="4" w:space="1" w:color="auto"/>
          <w:left w:val="single" w:sz="4" w:space="0" w:color="auto"/>
          <w:bottom w:val="single" w:sz="4" w:space="1" w:color="auto"/>
          <w:right w:val="single" w:sz="4" w:space="4" w:color="auto"/>
        </w:pBdr>
        <w:shd w:val="clear" w:color="auto" w:fill="E6E6E6"/>
        <w:spacing w:before="120" w:after="120"/>
        <w:rPr>
          <w:rFonts w:ascii="Times New Roman" w:hAnsi="Times New Roman" w:cs="Times New Roman"/>
          <w:b/>
          <w:bCs/>
          <w:sz w:val="24"/>
          <w:szCs w:val="24"/>
        </w:rPr>
      </w:pPr>
      <w:r w:rsidRPr="000611A7">
        <w:rPr>
          <w:rFonts w:ascii="Times New Roman" w:hAnsi="Times New Roman" w:cs="Times New Roman"/>
          <w:b/>
          <w:bCs/>
          <w:sz w:val="24"/>
          <w:szCs w:val="24"/>
        </w:rPr>
        <w:t xml:space="preserve">Upozornění: Nebude-li žádost o dotaci v souladu s výzvou, Příručkou, nesplní-li kritéria přijatelnosti, kritéria formálních náležitostí a neprojde-li úspěšně ex-ante analýzou rizik a </w:t>
      </w:r>
      <w:r w:rsidRPr="0005304F">
        <w:rPr>
          <w:rFonts w:ascii="Times New Roman" w:hAnsi="Times New Roman" w:cs="Times New Roman"/>
          <w:b/>
          <w:bCs/>
          <w:sz w:val="24"/>
          <w:szCs w:val="24"/>
        </w:rPr>
        <w:t>kontrolou ex-ante na místě</w:t>
      </w:r>
      <w:r w:rsidR="007371D6" w:rsidRPr="0005304F">
        <w:rPr>
          <w:rFonts w:ascii="Times New Roman" w:hAnsi="Times New Roman" w:cs="Times New Roman"/>
          <w:b/>
          <w:bCs/>
          <w:sz w:val="24"/>
          <w:szCs w:val="24"/>
        </w:rPr>
        <w:t xml:space="preserve"> nebo administrativní</w:t>
      </w:r>
      <w:r w:rsidRPr="000611A7">
        <w:rPr>
          <w:rFonts w:ascii="Times New Roman" w:hAnsi="Times New Roman" w:cs="Times New Roman"/>
          <w:b/>
          <w:bCs/>
          <w:sz w:val="24"/>
          <w:szCs w:val="24"/>
        </w:rPr>
        <w:t xml:space="preserve">, bude </w:t>
      </w:r>
      <w:r w:rsidR="002C0223">
        <w:rPr>
          <w:rFonts w:ascii="Times New Roman" w:hAnsi="Times New Roman" w:cs="Times New Roman"/>
          <w:b/>
          <w:bCs/>
          <w:sz w:val="24"/>
          <w:szCs w:val="24"/>
        </w:rPr>
        <w:br/>
      </w:r>
      <w:r w:rsidRPr="000611A7">
        <w:rPr>
          <w:rFonts w:ascii="Times New Roman" w:hAnsi="Times New Roman" w:cs="Times New Roman"/>
          <w:b/>
          <w:bCs/>
          <w:sz w:val="24"/>
          <w:szCs w:val="24"/>
        </w:rPr>
        <w:t xml:space="preserve">z procesu hodnocení vyřazena. </w:t>
      </w:r>
      <w:r w:rsidR="009B4E05" w:rsidRPr="00B560F8">
        <w:rPr>
          <w:rFonts w:ascii="Times New Roman" w:hAnsi="Times New Roman" w:cs="Times New Roman"/>
          <w:b/>
          <w:bCs/>
          <w:sz w:val="24"/>
          <w:szCs w:val="24"/>
        </w:rPr>
        <w:t xml:space="preserve">Projektovou žádost může žadatel opravit a podat ji znovu na </w:t>
      </w:r>
      <w:r w:rsidR="00B72773">
        <w:rPr>
          <w:rFonts w:ascii="Times New Roman" w:hAnsi="Times New Roman" w:cs="Times New Roman"/>
          <w:b/>
          <w:bCs/>
          <w:sz w:val="24"/>
          <w:szCs w:val="24"/>
        </w:rPr>
        <w:t>centrálu</w:t>
      </w:r>
      <w:r w:rsidR="009B4E05" w:rsidRPr="00B560F8">
        <w:rPr>
          <w:rFonts w:ascii="Times New Roman" w:hAnsi="Times New Roman" w:cs="Times New Roman"/>
          <w:b/>
          <w:bCs/>
          <w:sz w:val="24"/>
          <w:szCs w:val="24"/>
        </w:rPr>
        <w:t xml:space="preserve"> CRR</w:t>
      </w:r>
      <w:r w:rsidR="00F46A2F">
        <w:rPr>
          <w:rFonts w:ascii="Times New Roman" w:hAnsi="Times New Roman" w:cs="Times New Roman"/>
          <w:b/>
          <w:bCs/>
          <w:sz w:val="24"/>
          <w:szCs w:val="24"/>
        </w:rPr>
        <w:t xml:space="preserve"> ČR</w:t>
      </w:r>
      <w:r w:rsidR="009B4E05" w:rsidRPr="00B560F8">
        <w:rPr>
          <w:rFonts w:ascii="Times New Roman" w:hAnsi="Times New Roman" w:cs="Times New Roman"/>
          <w:b/>
          <w:bCs/>
          <w:sz w:val="24"/>
          <w:szCs w:val="24"/>
        </w:rPr>
        <w:t>.</w:t>
      </w:r>
      <w:r w:rsidRPr="000611A7">
        <w:rPr>
          <w:rFonts w:ascii="Times New Roman" w:hAnsi="Times New Roman" w:cs="Times New Roman"/>
          <w:b/>
          <w:bCs/>
          <w:sz w:val="24"/>
          <w:szCs w:val="24"/>
        </w:rPr>
        <w:t xml:space="preserve"> </w:t>
      </w:r>
    </w:p>
    <w:p w:rsidR="007B2A95" w:rsidRPr="0048085A" w:rsidRDefault="007B2A95" w:rsidP="00D93359">
      <w:pPr>
        <w:keepNext/>
        <w:keepLines/>
      </w:pPr>
    </w:p>
    <w:p w:rsidR="007B2A95" w:rsidRPr="0048085A" w:rsidRDefault="007371D6" w:rsidP="00374085">
      <w:pPr>
        <w:pStyle w:val="Nadpis3"/>
        <w:keepLines/>
      </w:pPr>
      <w:bookmarkStart w:id="365" w:name="_Toc244415582"/>
      <w:bookmarkStart w:id="366" w:name="_Toc328732759"/>
      <w:bookmarkStart w:id="367" w:name="_Toc365638285"/>
      <w:bookmarkStart w:id="368" w:name="_Toc392841769"/>
      <w:r>
        <w:t>Posouzení přijatelnosti projektu</w:t>
      </w:r>
      <w:bookmarkEnd w:id="365"/>
      <w:bookmarkEnd w:id="366"/>
      <w:bookmarkEnd w:id="367"/>
      <w:bookmarkEnd w:id="368"/>
    </w:p>
    <w:p w:rsidR="007371D6" w:rsidRDefault="007371D6" w:rsidP="00374085">
      <w:pPr>
        <w:keepNext/>
        <w:keepLines/>
        <w:spacing w:before="0"/>
        <w:rPr>
          <w:rFonts w:ascii="Times New Roman" w:hAnsi="Times New Roman" w:cs="Times New Roman"/>
          <w:sz w:val="24"/>
          <w:szCs w:val="24"/>
        </w:rPr>
      </w:pPr>
      <w:r w:rsidRPr="00273D60">
        <w:rPr>
          <w:rFonts w:ascii="Times New Roman" w:hAnsi="Times New Roman" w:cs="Times New Roman"/>
          <w:sz w:val="24"/>
          <w:szCs w:val="24"/>
        </w:rPr>
        <w:t>Při kontrole přijatelnosti se posuzuje</w:t>
      </w:r>
      <w:r>
        <w:rPr>
          <w:rFonts w:ascii="Times New Roman" w:hAnsi="Times New Roman" w:cs="Times New Roman"/>
          <w:sz w:val="24"/>
          <w:szCs w:val="24"/>
        </w:rPr>
        <w:t>,</w:t>
      </w:r>
      <w:r w:rsidRPr="00273D60">
        <w:rPr>
          <w:rFonts w:ascii="Times New Roman" w:hAnsi="Times New Roman" w:cs="Times New Roman"/>
          <w:sz w:val="24"/>
          <w:szCs w:val="24"/>
        </w:rPr>
        <w:t xml:space="preserve"> zda projekt splňuje všechna obecná a specifick</w:t>
      </w:r>
      <w:r>
        <w:rPr>
          <w:rFonts w:ascii="Times New Roman" w:hAnsi="Times New Roman" w:cs="Times New Roman"/>
          <w:sz w:val="24"/>
          <w:szCs w:val="24"/>
        </w:rPr>
        <w:t>á</w:t>
      </w:r>
      <w:r w:rsidRPr="00273D60">
        <w:rPr>
          <w:rFonts w:ascii="Times New Roman" w:hAnsi="Times New Roman" w:cs="Times New Roman"/>
          <w:sz w:val="24"/>
          <w:szCs w:val="24"/>
        </w:rPr>
        <w:t xml:space="preserve"> kritéria přijatelnosti.</w:t>
      </w:r>
      <w:r>
        <w:rPr>
          <w:rFonts w:ascii="Times New Roman" w:hAnsi="Times New Roman" w:cs="Times New Roman"/>
          <w:sz w:val="24"/>
          <w:szCs w:val="24"/>
        </w:rPr>
        <w:t xml:space="preserve"> Hodnotí se </w:t>
      </w:r>
      <w:r w:rsidRPr="00AC7CE4">
        <w:rPr>
          <w:rFonts w:ascii="Times New Roman" w:hAnsi="Times New Roman" w:cs="Times New Roman"/>
          <w:sz w:val="24"/>
          <w:szCs w:val="24"/>
        </w:rPr>
        <w:t xml:space="preserve">odpověďmi ANO (splněno) </w:t>
      </w:r>
      <w:r>
        <w:rPr>
          <w:rFonts w:ascii="Times New Roman" w:hAnsi="Times New Roman" w:cs="Times New Roman"/>
          <w:sz w:val="24"/>
          <w:szCs w:val="24"/>
        </w:rPr>
        <w:t>nebo</w:t>
      </w:r>
      <w:r w:rsidRPr="00AC7CE4">
        <w:rPr>
          <w:rFonts w:ascii="Times New Roman" w:hAnsi="Times New Roman" w:cs="Times New Roman"/>
          <w:sz w:val="24"/>
          <w:szCs w:val="24"/>
        </w:rPr>
        <w:t xml:space="preserve"> NE (nesplněno).</w:t>
      </w:r>
      <w:r>
        <w:rPr>
          <w:rFonts w:ascii="Times New Roman" w:hAnsi="Times New Roman" w:cs="Times New Roman"/>
          <w:sz w:val="24"/>
          <w:szCs w:val="24"/>
        </w:rPr>
        <w:t xml:space="preserve"> Každou žádost hodnotí 2 pracovníci nezávisle na sobě. </w:t>
      </w:r>
    </w:p>
    <w:p w:rsidR="007371D6" w:rsidRDefault="007371D6" w:rsidP="00374085">
      <w:pPr>
        <w:keepNext/>
        <w:keepLines/>
        <w:rPr>
          <w:rFonts w:ascii="Times New Roman" w:hAnsi="Times New Roman" w:cs="Times New Roman"/>
          <w:sz w:val="24"/>
          <w:szCs w:val="24"/>
        </w:rPr>
      </w:pPr>
      <w:r w:rsidRPr="00030AD7">
        <w:rPr>
          <w:rFonts w:ascii="Times New Roman" w:hAnsi="Times New Roman" w:cs="Times New Roman"/>
          <w:sz w:val="24"/>
          <w:szCs w:val="24"/>
        </w:rPr>
        <w:t>V případě, kdy není možné p</w:t>
      </w:r>
      <w:r>
        <w:rPr>
          <w:rFonts w:ascii="Times New Roman" w:hAnsi="Times New Roman" w:cs="Times New Roman"/>
          <w:sz w:val="24"/>
          <w:szCs w:val="24"/>
        </w:rPr>
        <w:t>osoudit přijatelnost</w:t>
      </w:r>
      <w:r w:rsidRPr="00030AD7">
        <w:rPr>
          <w:rFonts w:ascii="Times New Roman" w:hAnsi="Times New Roman" w:cs="Times New Roman"/>
          <w:sz w:val="24"/>
          <w:szCs w:val="24"/>
        </w:rPr>
        <w:t xml:space="preserve"> projektu, </w:t>
      </w:r>
      <w:r w:rsidR="00382216">
        <w:rPr>
          <w:rFonts w:ascii="Times New Roman" w:hAnsi="Times New Roman" w:cs="Times New Roman"/>
          <w:sz w:val="24"/>
          <w:szCs w:val="24"/>
        </w:rPr>
        <w:t>CRR</w:t>
      </w:r>
      <w:r w:rsidR="00F46A2F">
        <w:rPr>
          <w:rFonts w:ascii="Times New Roman" w:hAnsi="Times New Roman" w:cs="Times New Roman"/>
          <w:sz w:val="24"/>
          <w:szCs w:val="24"/>
        </w:rPr>
        <w:t xml:space="preserve"> ČR</w:t>
      </w:r>
      <w:r w:rsidRPr="00030AD7">
        <w:rPr>
          <w:rFonts w:ascii="Times New Roman" w:hAnsi="Times New Roman" w:cs="Times New Roman"/>
          <w:sz w:val="24"/>
          <w:szCs w:val="24"/>
        </w:rPr>
        <w:t xml:space="preserve"> žadatel</w:t>
      </w:r>
      <w:r w:rsidR="00382216">
        <w:rPr>
          <w:rFonts w:ascii="Times New Roman" w:hAnsi="Times New Roman" w:cs="Times New Roman"/>
          <w:sz w:val="24"/>
          <w:szCs w:val="24"/>
        </w:rPr>
        <w:t>e</w:t>
      </w:r>
      <w:r w:rsidRPr="00030AD7">
        <w:rPr>
          <w:rFonts w:ascii="Times New Roman" w:hAnsi="Times New Roman" w:cs="Times New Roman"/>
          <w:sz w:val="24"/>
          <w:szCs w:val="24"/>
        </w:rPr>
        <w:t xml:space="preserve"> vyzv</w:t>
      </w:r>
      <w:r w:rsidR="00382216">
        <w:rPr>
          <w:rFonts w:ascii="Times New Roman" w:hAnsi="Times New Roman" w:cs="Times New Roman"/>
          <w:sz w:val="24"/>
          <w:szCs w:val="24"/>
        </w:rPr>
        <w:t>e</w:t>
      </w:r>
      <w:r w:rsidRPr="00030AD7">
        <w:rPr>
          <w:rFonts w:ascii="Times New Roman" w:hAnsi="Times New Roman" w:cs="Times New Roman"/>
          <w:sz w:val="24"/>
          <w:szCs w:val="24"/>
        </w:rPr>
        <w:t xml:space="preserve"> k doplnění informací. </w:t>
      </w:r>
      <w:r w:rsidRPr="00EE1DD3">
        <w:rPr>
          <w:rFonts w:ascii="Times New Roman" w:hAnsi="Times New Roman" w:cs="Times New Roman"/>
          <w:b/>
          <w:sz w:val="24"/>
          <w:szCs w:val="24"/>
        </w:rPr>
        <w:t>Na zaslání doplňujících informa</w:t>
      </w:r>
      <w:r w:rsidR="004B4228">
        <w:rPr>
          <w:rFonts w:ascii="Times New Roman" w:hAnsi="Times New Roman" w:cs="Times New Roman"/>
          <w:b/>
          <w:sz w:val="24"/>
          <w:szCs w:val="24"/>
        </w:rPr>
        <w:t xml:space="preserve">cí se žadateli stanovuje lhůta </w:t>
      </w:r>
      <w:r w:rsidR="002A1803">
        <w:rPr>
          <w:rFonts w:ascii="Times New Roman" w:hAnsi="Times New Roman" w:cs="Times New Roman"/>
          <w:b/>
          <w:sz w:val="24"/>
          <w:szCs w:val="24"/>
        </w:rPr>
        <w:t>1</w:t>
      </w:r>
      <w:r w:rsidRPr="00EE1DD3">
        <w:rPr>
          <w:rFonts w:ascii="Times New Roman" w:hAnsi="Times New Roman" w:cs="Times New Roman"/>
          <w:b/>
          <w:sz w:val="24"/>
          <w:szCs w:val="24"/>
        </w:rPr>
        <w:t>5 pracovních dnů od potvrzení převzetí výzvy k doplnění.</w:t>
      </w:r>
      <w:r w:rsidRPr="006437B9">
        <w:rPr>
          <w:rFonts w:ascii="Times New Roman" w:hAnsi="Times New Roman" w:cs="Times New Roman"/>
          <w:sz w:val="24"/>
          <w:szCs w:val="24"/>
        </w:rPr>
        <w:t xml:space="preserve"> </w:t>
      </w:r>
      <w:r w:rsidRPr="002557AC">
        <w:rPr>
          <w:rFonts w:ascii="Times New Roman" w:hAnsi="Times New Roman" w:cs="Times New Roman"/>
          <w:sz w:val="24"/>
          <w:szCs w:val="24"/>
        </w:rPr>
        <w:t xml:space="preserve">Pokud </w:t>
      </w:r>
      <w:r w:rsidR="00382216">
        <w:rPr>
          <w:rFonts w:ascii="Times New Roman" w:hAnsi="Times New Roman" w:cs="Times New Roman"/>
          <w:sz w:val="24"/>
          <w:szCs w:val="24"/>
        </w:rPr>
        <w:t xml:space="preserve">nejsou </w:t>
      </w:r>
      <w:r w:rsidRPr="002557AC">
        <w:rPr>
          <w:rFonts w:ascii="Times New Roman" w:hAnsi="Times New Roman" w:cs="Times New Roman"/>
          <w:sz w:val="24"/>
          <w:szCs w:val="24"/>
        </w:rPr>
        <w:t xml:space="preserve">doplňující informace stále dostačující a není možné provést </w:t>
      </w:r>
      <w:r>
        <w:rPr>
          <w:rFonts w:ascii="Times New Roman" w:hAnsi="Times New Roman" w:cs="Times New Roman"/>
          <w:sz w:val="24"/>
          <w:szCs w:val="24"/>
        </w:rPr>
        <w:t>posouzení</w:t>
      </w:r>
      <w:r w:rsidRPr="002557AC">
        <w:rPr>
          <w:rFonts w:ascii="Times New Roman" w:hAnsi="Times New Roman" w:cs="Times New Roman"/>
          <w:sz w:val="24"/>
          <w:szCs w:val="24"/>
        </w:rPr>
        <w:t xml:space="preserve"> přijatelnosti, je možné žadatele vyzvat k op</w:t>
      </w:r>
      <w:r>
        <w:rPr>
          <w:rFonts w:ascii="Times New Roman" w:hAnsi="Times New Roman" w:cs="Times New Roman"/>
          <w:sz w:val="24"/>
          <w:szCs w:val="24"/>
        </w:rPr>
        <w:t>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Celkově je možné vyzvat k doplnění maximálně 2x</w:t>
      </w:r>
      <w:r w:rsidRPr="002557AC">
        <w:rPr>
          <w:rFonts w:ascii="Times New Roman" w:hAnsi="Times New Roman" w:cs="Times New Roman"/>
          <w:sz w:val="24"/>
          <w:szCs w:val="24"/>
        </w:rPr>
        <w:t>. Lhůta je stejná</w:t>
      </w:r>
      <w:r>
        <w:rPr>
          <w:rFonts w:ascii="Times New Roman" w:hAnsi="Times New Roman" w:cs="Times New Roman"/>
          <w:sz w:val="24"/>
          <w:szCs w:val="24"/>
        </w:rPr>
        <w:t xml:space="preserve"> jako v případě prvního vyzvání.</w:t>
      </w:r>
    </w:p>
    <w:p w:rsidR="007371D6" w:rsidRPr="003B6191" w:rsidRDefault="007371D6" w:rsidP="0060682B">
      <w:pPr>
        <w:keepNext/>
        <w:keepLines/>
        <w:ind w:right="-2"/>
        <w:rPr>
          <w:rFonts w:ascii="Times New Roman" w:hAnsi="Times New Roman"/>
          <w:sz w:val="24"/>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 nebo žadatel nedodrží lhůtu pro doplnění informací</w:t>
      </w:r>
      <w:r w:rsidRPr="00273D60">
        <w:rPr>
          <w:rFonts w:ascii="Times New Roman" w:hAnsi="Times New Roman" w:cs="Times New Roman"/>
          <w:b/>
          <w:sz w:val="24"/>
          <w:szCs w:val="24"/>
        </w:rPr>
        <w:t xml:space="preserve">, </w:t>
      </w:r>
      <w:r>
        <w:rPr>
          <w:rFonts w:ascii="Times New Roman" w:hAnsi="Times New Roman" w:cs="Times New Roman"/>
          <w:b/>
          <w:sz w:val="24"/>
          <w:szCs w:val="24"/>
        </w:rPr>
        <w:t xml:space="preserve">bude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O vyřazení inform</w:t>
      </w:r>
      <w:r>
        <w:rPr>
          <w:rFonts w:ascii="Times New Roman" w:hAnsi="Times New Roman" w:cs="Times New Roman"/>
          <w:sz w:val="24"/>
          <w:szCs w:val="24"/>
        </w:rPr>
        <w:t xml:space="preserve">uje </w:t>
      </w:r>
      <w:r w:rsidRPr="00273D60">
        <w:rPr>
          <w:rFonts w:ascii="Times New Roman" w:hAnsi="Times New Roman" w:cs="Times New Roman"/>
          <w:sz w:val="24"/>
          <w:szCs w:val="24"/>
        </w:rPr>
        <w:t>žadatel</w:t>
      </w:r>
      <w:r>
        <w:rPr>
          <w:rFonts w:ascii="Times New Roman" w:hAnsi="Times New Roman" w:cs="Times New Roman"/>
          <w:sz w:val="24"/>
          <w:szCs w:val="24"/>
        </w:rPr>
        <w:t xml:space="preserve">e </w:t>
      </w:r>
      <w:r w:rsidRPr="00273D60">
        <w:rPr>
          <w:rFonts w:ascii="Times New Roman" w:hAnsi="Times New Roman" w:cs="Times New Roman"/>
          <w:sz w:val="24"/>
          <w:szCs w:val="24"/>
        </w:rPr>
        <w:t xml:space="preserve">písemně </w:t>
      </w:r>
      <w:r>
        <w:rPr>
          <w:rFonts w:ascii="Times New Roman" w:hAnsi="Times New Roman" w:cs="Times New Roman"/>
          <w:sz w:val="24"/>
          <w:szCs w:val="24"/>
        </w:rPr>
        <w:t>CRR ČR</w:t>
      </w:r>
      <w:r w:rsidRPr="00273D60">
        <w:rPr>
          <w:rFonts w:ascii="Times New Roman" w:hAnsi="Times New Roman" w:cs="Times New Roman"/>
          <w:sz w:val="24"/>
          <w:szCs w:val="24"/>
        </w:rPr>
        <w:t xml:space="preserve"> s uvedením výčtu kritérií</w:t>
      </w:r>
      <w:r>
        <w:rPr>
          <w:rFonts w:ascii="Times New Roman" w:hAnsi="Times New Roman" w:cs="Times New Roman"/>
          <w:sz w:val="24"/>
          <w:szCs w:val="24"/>
        </w:rPr>
        <w:t xml:space="preserve"> a lhůt</w:t>
      </w:r>
      <w:r w:rsidRPr="00273D60">
        <w:rPr>
          <w:rFonts w:ascii="Times New Roman" w:hAnsi="Times New Roman" w:cs="Times New Roman"/>
          <w:sz w:val="24"/>
          <w:szCs w:val="24"/>
        </w:rPr>
        <w:t>, které projekt nesplňuje</w:t>
      </w:r>
      <w:r w:rsidR="00382216">
        <w:rPr>
          <w:rFonts w:ascii="Times New Roman" w:hAnsi="Times New Roman" w:cs="Times New Roman"/>
          <w:sz w:val="24"/>
          <w:szCs w:val="24"/>
        </w:rPr>
        <w:t>,</w:t>
      </w:r>
      <w:r w:rsidR="008A646B">
        <w:rPr>
          <w:rFonts w:ascii="Times New Roman" w:hAnsi="Times New Roman" w:cs="Times New Roman"/>
          <w:sz w:val="24"/>
          <w:szCs w:val="24"/>
        </w:rPr>
        <w:t xml:space="preserve"> a</w:t>
      </w:r>
      <w:r w:rsidRPr="00273D60">
        <w:rPr>
          <w:rFonts w:ascii="Times New Roman" w:hAnsi="Times New Roman" w:cs="Times New Roman"/>
          <w:sz w:val="24"/>
          <w:szCs w:val="24"/>
        </w:rPr>
        <w:t xml:space="preserve"> </w:t>
      </w:r>
      <w:r w:rsidR="006E79BE">
        <w:rPr>
          <w:rFonts w:ascii="Times New Roman" w:hAnsi="Times New Roman" w:cs="Times New Roman"/>
          <w:sz w:val="24"/>
          <w:szCs w:val="24"/>
        </w:rPr>
        <w:br/>
      </w:r>
      <w:r w:rsidR="00382216">
        <w:rPr>
          <w:rFonts w:ascii="Times New Roman" w:hAnsi="Times New Roman" w:cs="Times New Roman"/>
          <w:sz w:val="24"/>
          <w:szCs w:val="24"/>
        </w:rPr>
        <w:t xml:space="preserve">s </w:t>
      </w:r>
      <w:r w:rsidRPr="00555018">
        <w:rPr>
          <w:rFonts w:ascii="Times New Roman" w:hAnsi="Times New Roman" w:cs="Times New Roman"/>
          <w:sz w:val="24"/>
          <w:szCs w:val="24"/>
        </w:rPr>
        <w:t>odůvodnění</w:t>
      </w:r>
      <w:r w:rsidR="008A646B">
        <w:rPr>
          <w:rFonts w:ascii="Times New Roman" w:hAnsi="Times New Roman" w:cs="Times New Roman"/>
          <w:sz w:val="24"/>
          <w:szCs w:val="24"/>
        </w:rPr>
        <w:t>m</w:t>
      </w:r>
      <w:r w:rsidRPr="00555018">
        <w:rPr>
          <w:rFonts w:ascii="Times New Roman" w:hAnsi="Times New Roman" w:cs="Times New Roman"/>
          <w:sz w:val="24"/>
          <w:szCs w:val="24"/>
        </w:rPr>
        <w:t xml:space="preserve">. V dopise se zároveň oznamuje žadateli, že na dotaci z IOP není </w:t>
      </w:r>
      <w:r w:rsidR="009F2377" w:rsidRPr="003B6191">
        <w:rPr>
          <w:rFonts w:ascii="Times New Roman" w:hAnsi="Times New Roman"/>
          <w:sz w:val="24"/>
        </w:rPr>
        <w:t>podle § 14 zákona č. 218/2000 Sb., o rozpočtových pravidlech, ve znění pozdějších předpisů,</w:t>
      </w:r>
      <w:r w:rsidRPr="00555018">
        <w:rPr>
          <w:rFonts w:ascii="Times New Roman" w:hAnsi="Times New Roman" w:cs="Times New Roman"/>
          <w:sz w:val="24"/>
          <w:szCs w:val="24"/>
        </w:rPr>
        <w:t xml:space="preserve"> právní nárok.</w:t>
      </w:r>
      <w:r w:rsidR="009F2377" w:rsidRPr="003B6191">
        <w:rPr>
          <w:rFonts w:ascii="Times New Roman" w:hAnsi="Times New Roman"/>
          <w:sz w:val="24"/>
        </w:rPr>
        <w:t xml:space="preserve"> Nelze tudíž aplikovat obecné předpisy o správním řízení a je vyloučeno soudní přezkoumání. Žadatel může požádat o přešetření správnosti postupu, více viz kapitola </w:t>
      </w:r>
      <w:r w:rsidR="005E21C7">
        <w:rPr>
          <w:rFonts w:ascii="TimesNewRomanPSMT" w:hAnsi="TimesNewRomanPSMT" w:cs="TimesNewRomanPSMT"/>
          <w:sz w:val="24"/>
          <w:szCs w:val="24"/>
        </w:rPr>
        <w:t>8</w:t>
      </w:r>
      <w:r w:rsidR="009F2377" w:rsidRPr="003B6191">
        <w:rPr>
          <w:rFonts w:ascii="Times New Roman" w:hAnsi="Times New Roman"/>
          <w:sz w:val="24"/>
        </w:rPr>
        <w:t xml:space="preserve"> Stížnosti a odvolání.</w:t>
      </w:r>
    </w:p>
    <w:p w:rsidR="007B2A95" w:rsidRPr="007371D6" w:rsidRDefault="007B2A95" w:rsidP="001E1DD4">
      <w:pPr>
        <w:keepNext/>
        <w:keepLines/>
        <w:spacing w:before="240"/>
        <w:rPr>
          <w:rFonts w:ascii="Times New Roman" w:hAnsi="Times New Roman" w:cs="Times New Roman"/>
          <w:b/>
          <w:bCs/>
          <w:noProof/>
          <w:sz w:val="24"/>
          <w:szCs w:val="24"/>
        </w:rPr>
      </w:pPr>
      <w:r w:rsidRPr="007371D6">
        <w:rPr>
          <w:rFonts w:ascii="Times New Roman" w:hAnsi="Times New Roman" w:cs="Times New Roman"/>
          <w:b/>
          <w:bCs/>
          <w:noProof/>
          <w:sz w:val="24"/>
          <w:szCs w:val="24"/>
        </w:rPr>
        <w:t xml:space="preserve">Obecná kritéria přijatelnosti: </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žádost se vztahuje pouze na jednu oblast intervence IOP,</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projekt je svým zaměřením v souladu s cíli a aktivitami příslušné oblasti intervence,</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 xml:space="preserve">projekt odpovídá pokynům nastaveným v příslušné výzvě, </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projekt respektuje minimální a maximální hranici celkových způsobilých výdajů a povolené období v případě, že tyto hranice byly pro danou oblast intervence případně příslušnou výzvu stanoveny,</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lastRenderedPageBreak/>
        <w:t xml:space="preserve">projekt nemá negativní vliv na žádnou z horizontálních priorit IOP, </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7371D6">
        <w:rPr>
          <w:rFonts w:ascii="Times New Roman" w:hAnsi="Times New Roman" w:cs="Times New Roman"/>
          <w:noProof/>
          <w:sz w:val="24"/>
          <w:szCs w:val="24"/>
        </w:rPr>
        <w:t>žadatel splňuje definici příjemce u příslušné oblasti intervence, a vymezení v příslušné výzvě.</w:t>
      </w:r>
    </w:p>
    <w:p w:rsidR="007B2A95" w:rsidRPr="003F41A0" w:rsidRDefault="007B2A95" w:rsidP="0060682B">
      <w:pPr>
        <w:keepNext/>
        <w:keepLines/>
        <w:ind w:right="-2"/>
        <w:rPr>
          <w:rFonts w:ascii="Times New Roman" w:hAnsi="Times New Roman" w:cs="Times New Roman"/>
          <w:b/>
          <w:noProof/>
          <w:sz w:val="24"/>
          <w:szCs w:val="24"/>
        </w:rPr>
      </w:pPr>
      <w:r w:rsidRPr="003F41A0">
        <w:rPr>
          <w:rFonts w:ascii="Times New Roman" w:hAnsi="Times New Roman" w:cs="Times New Roman"/>
          <w:b/>
          <w:noProof/>
          <w:sz w:val="24"/>
          <w:szCs w:val="24"/>
        </w:rPr>
        <w:t>Specifická kritéria přijatelnosti:</w:t>
      </w:r>
    </w:p>
    <w:p w:rsidR="00B90209" w:rsidRDefault="003F41A0" w:rsidP="003B6191">
      <w:pPr>
        <w:keepNext/>
        <w:keepLines/>
        <w:numPr>
          <w:ilvl w:val="0"/>
          <w:numId w:val="2"/>
        </w:numPr>
        <w:spacing w:before="0"/>
        <w:ind w:left="709" w:right="-2" w:hanging="283"/>
        <w:rPr>
          <w:rFonts w:ascii="Times New Roman" w:hAnsi="Times New Roman" w:cs="Times New Roman"/>
          <w:noProof/>
          <w:sz w:val="24"/>
          <w:szCs w:val="24"/>
        </w:rPr>
      </w:pPr>
      <w:r>
        <w:rPr>
          <w:rFonts w:ascii="Times New Roman" w:hAnsi="Times New Roman" w:cs="Times New Roman"/>
          <w:noProof/>
          <w:sz w:val="24"/>
          <w:szCs w:val="24"/>
        </w:rPr>
        <w:t>p</w:t>
      </w:r>
      <w:r w:rsidR="007B2A95" w:rsidRPr="003F41A0">
        <w:rPr>
          <w:rFonts w:ascii="Times New Roman" w:hAnsi="Times New Roman" w:cs="Times New Roman"/>
          <w:noProof/>
          <w:sz w:val="24"/>
          <w:szCs w:val="24"/>
        </w:rPr>
        <w:t>ožadovaná dotace se vztahuje pouze ke způsobilým výdajům stanoveným pro příslušnou oblast podpory</w:t>
      </w:r>
      <w:r>
        <w:rPr>
          <w:rFonts w:ascii="Times New Roman" w:hAnsi="Times New Roman" w:cs="Times New Roman"/>
          <w:noProof/>
          <w:sz w:val="24"/>
          <w:szCs w:val="24"/>
        </w:rPr>
        <w:t>,</w:t>
      </w:r>
    </w:p>
    <w:p w:rsidR="00B90209" w:rsidRDefault="003F41A0" w:rsidP="003B6191">
      <w:pPr>
        <w:keepNext/>
        <w:keepLines/>
        <w:numPr>
          <w:ilvl w:val="0"/>
          <w:numId w:val="2"/>
        </w:numPr>
        <w:spacing w:before="0"/>
        <w:ind w:left="709" w:right="-2" w:hanging="283"/>
        <w:rPr>
          <w:rFonts w:ascii="Times New Roman" w:hAnsi="Times New Roman" w:cs="Times New Roman"/>
          <w:noProof/>
          <w:sz w:val="24"/>
          <w:szCs w:val="24"/>
        </w:rPr>
      </w:pPr>
      <w:r>
        <w:rPr>
          <w:rFonts w:ascii="Times New Roman" w:hAnsi="Times New Roman" w:cs="Times New Roman"/>
          <w:noProof/>
          <w:sz w:val="24"/>
          <w:szCs w:val="24"/>
        </w:rPr>
        <w:t>p</w:t>
      </w:r>
      <w:r w:rsidR="007B2A95" w:rsidRPr="003F41A0">
        <w:rPr>
          <w:rFonts w:ascii="Times New Roman" w:hAnsi="Times New Roman" w:cs="Times New Roman"/>
          <w:noProof/>
          <w:sz w:val="24"/>
          <w:szCs w:val="24"/>
        </w:rPr>
        <w:t>rojekt je v souladu s pravidly veřejné podpory pro příslušnou oblast podpory,</w:t>
      </w:r>
    </w:p>
    <w:p w:rsidR="00B90209" w:rsidRDefault="003F41A0" w:rsidP="003B6191">
      <w:pPr>
        <w:keepNext/>
        <w:keepLines/>
        <w:numPr>
          <w:ilvl w:val="0"/>
          <w:numId w:val="2"/>
        </w:numPr>
        <w:spacing w:before="0"/>
        <w:ind w:left="709" w:right="-2" w:hanging="283"/>
        <w:rPr>
          <w:rFonts w:ascii="Times New Roman" w:hAnsi="Times New Roman" w:cs="Times New Roman"/>
          <w:noProof/>
          <w:sz w:val="24"/>
          <w:szCs w:val="24"/>
        </w:rPr>
      </w:pPr>
      <w:r>
        <w:rPr>
          <w:rFonts w:ascii="Times New Roman" w:hAnsi="Times New Roman" w:cs="Times New Roman"/>
          <w:noProof/>
          <w:sz w:val="24"/>
          <w:szCs w:val="24"/>
        </w:rPr>
        <w:t>v</w:t>
      </w:r>
      <w:r w:rsidR="007B2A95" w:rsidRPr="003F41A0">
        <w:rPr>
          <w:rFonts w:ascii="Times New Roman" w:hAnsi="Times New Roman" w:cs="Times New Roman"/>
          <w:noProof/>
          <w:sz w:val="24"/>
          <w:szCs w:val="24"/>
        </w:rPr>
        <w:t xml:space="preserve"> projektu jsou popsána všechna zadávací řízení, pokud s nimi projekt počítá, popis zadávacích řízení nevykazuje rozpor s příslušnou legislativou.</w:t>
      </w:r>
    </w:p>
    <w:p w:rsidR="007B2A95" w:rsidRPr="0048085A" w:rsidRDefault="007B2A95" w:rsidP="0060682B">
      <w:pPr>
        <w:keepNext/>
        <w:keepLines/>
        <w:spacing w:before="0"/>
        <w:ind w:left="360" w:right="-2"/>
        <w:rPr>
          <w:noProof/>
        </w:rPr>
      </w:pPr>
    </w:p>
    <w:p w:rsidR="00374085" w:rsidRDefault="00374085" w:rsidP="0060682B">
      <w:pPr>
        <w:pStyle w:val="Nadpis3"/>
        <w:keepLines/>
        <w:ind w:right="-2"/>
      </w:pPr>
      <w:bookmarkStart w:id="369" w:name="_Toc328732760"/>
      <w:bookmarkStart w:id="370" w:name="_Toc365638286"/>
      <w:bookmarkStart w:id="371" w:name="_Toc392841770"/>
      <w:bookmarkStart w:id="372" w:name="_Toc191978788"/>
      <w:r>
        <w:t>Kontrola formálních náležitostí</w:t>
      </w:r>
      <w:bookmarkEnd w:id="369"/>
      <w:bookmarkEnd w:id="370"/>
      <w:bookmarkEnd w:id="371"/>
    </w:p>
    <w:p w:rsidR="00374085" w:rsidRDefault="00374085" w:rsidP="0060682B">
      <w:pPr>
        <w:keepNext/>
        <w:keepLines/>
        <w:spacing w:before="60"/>
        <w:ind w:right="-2"/>
        <w:rPr>
          <w:rFonts w:ascii="Times New Roman" w:hAnsi="Times New Roman" w:cs="Times New Roman"/>
          <w:sz w:val="24"/>
          <w:szCs w:val="24"/>
        </w:rPr>
      </w:pPr>
      <w:r w:rsidRPr="00273D60">
        <w:rPr>
          <w:rFonts w:ascii="Times New Roman" w:hAnsi="Times New Roman" w:cs="Times New Roman"/>
          <w:sz w:val="24"/>
          <w:szCs w:val="24"/>
        </w:rPr>
        <w:t>Pokud projekt splnil všechna kritéria přijatelnosti, provede CRR</w:t>
      </w:r>
      <w:r>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kontrolu formální</w:t>
      </w:r>
      <w:r>
        <w:rPr>
          <w:rFonts w:ascii="Times New Roman" w:hAnsi="Times New Roman" w:cs="Times New Roman"/>
          <w:sz w:val="24"/>
          <w:szCs w:val="24"/>
        </w:rPr>
        <w:t>ch náležitostí.</w:t>
      </w:r>
      <w:r w:rsidRPr="00273D60">
        <w:rPr>
          <w:rFonts w:ascii="Times New Roman" w:hAnsi="Times New Roman" w:cs="Times New Roman"/>
          <w:sz w:val="24"/>
          <w:szCs w:val="24"/>
        </w:rPr>
        <w:t xml:space="preserve"> </w:t>
      </w:r>
      <w:r>
        <w:rPr>
          <w:rFonts w:ascii="Times New Roman" w:hAnsi="Times New Roman" w:cs="Times New Roman"/>
          <w:sz w:val="24"/>
          <w:szCs w:val="24"/>
        </w:rPr>
        <w:t>H</w:t>
      </w:r>
      <w:r w:rsidRPr="00346CF6">
        <w:rPr>
          <w:rFonts w:ascii="Times New Roman" w:hAnsi="Times New Roman" w:cs="Times New Roman"/>
          <w:sz w:val="24"/>
          <w:szCs w:val="24"/>
        </w:rPr>
        <w:t>odno</w:t>
      </w:r>
      <w:r>
        <w:rPr>
          <w:rFonts w:ascii="Times New Roman" w:hAnsi="Times New Roman" w:cs="Times New Roman"/>
          <w:sz w:val="24"/>
          <w:szCs w:val="24"/>
        </w:rPr>
        <w:t>tí</w:t>
      </w:r>
      <w:r w:rsidRPr="00346CF6">
        <w:rPr>
          <w:rFonts w:ascii="Times New Roman" w:hAnsi="Times New Roman" w:cs="Times New Roman"/>
          <w:sz w:val="24"/>
          <w:szCs w:val="24"/>
        </w:rPr>
        <w:t xml:space="preserve"> </w:t>
      </w:r>
      <w:r>
        <w:rPr>
          <w:rFonts w:ascii="Times New Roman" w:hAnsi="Times New Roman" w:cs="Times New Roman"/>
          <w:sz w:val="24"/>
          <w:szCs w:val="24"/>
        </w:rPr>
        <w:t xml:space="preserve">se </w:t>
      </w:r>
      <w:r w:rsidRPr="00346CF6">
        <w:rPr>
          <w:rFonts w:ascii="Times New Roman" w:hAnsi="Times New Roman" w:cs="Times New Roman"/>
          <w:sz w:val="24"/>
          <w:szCs w:val="24"/>
        </w:rPr>
        <w:t>odpověďmi ANO (splněno)</w:t>
      </w:r>
      <w:r>
        <w:rPr>
          <w:rFonts w:ascii="Times New Roman" w:hAnsi="Times New Roman" w:cs="Times New Roman"/>
          <w:sz w:val="24"/>
          <w:szCs w:val="24"/>
        </w:rPr>
        <w:t xml:space="preserve"> nebo </w:t>
      </w:r>
      <w:r w:rsidRPr="00346CF6">
        <w:rPr>
          <w:rFonts w:ascii="Times New Roman" w:hAnsi="Times New Roman" w:cs="Times New Roman"/>
          <w:sz w:val="24"/>
          <w:szCs w:val="24"/>
        </w:rPr>
        <w:t>NE (nesplněno)</w:t>
      </w:r>
      <w:r>
        <w:rPr>
          <w:rFonts w:ascii="Times New Roman" w:hAnsi="Times New Roman" w:cs="Times New Roman"/>
          <w:sz w:val="24"/>
          <w:szCs w:val="24"/>
        </w:rPr>
        <w:t xml:space="preserve"> a</w:t>
      </w:r>
      <w:r w:rsidRPr="00273D60">
        <w:rPr>
          <w:rFonts w:ascii="Times New Roman" w:hAnsi="Times New Roman" w:cs="Times New Roman"/>
          <w:sz w:val="24"/>
          <w:szCs w:val="24"/>
        </w:rPr>
        <w:t xml:space="preserve"> zjišťuje </w:t>
      </w:r>
      <w:r>
        <w:rPr>
          <w:rFonts w:ascii="Times New Roman" w:hAnsi="Times New Roman" w:cs="Times New Roman"/>
          <w:sz w:val="24"/>
          <w:szCs w:val="24"/>
        </w:rPr>
        <w:t xml:space="preserve">se, </w:t>
      </w:r>
      <w:r w:rsidRPr="00273D60">
        <w:rPr>
          <w:rFonts w:ascii="Times New Roman" w:hAnsi="Times New Roman" w:cs="Times New Roman"/>
          <w:sz w:val="24"/>
          <w:szCs w:val="24"/>
        </w:rPr>
        <w:t>zda:</w:t>
      </w:r>
    </w:p>
    <w:bookmarkEnd w:id="372"/>
    <w:p w:rsidR="00B90209" w:rsidRDefault="007B2A95" w:rsidP="003B6191">
      <w:pPr>
        <w:keepNext/>
        <w:keepLines/>
        <w:numPr>
          <w:ilvl w:val="0"/>
          <w:numId w:val="2"/>
        </w:numPr>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žádost byla podána v předepsané formě (v elektronické podobě, vytištěná, počet výtisků),</w:t>
      </w:r>
    </w:p>
    <w:p w:rsidR="00B90209" w:rsidRDefault="00374085" w:rsidP="003B6191">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verze elektronické i tištěné žádosti jsou</w:t>
      </w:r>
      <w:r>
        <w:rPr>
          <w:rFonts w:ascii="Times New Roman" w:hAnsi="Times New Roman" w:cs="Times New Roman"/>
          <w:noProof/>
          <w:sz w:val="24"/>
          <w:szCs w:val="24"/>
        </w:rPr>
        <w:t xml:space="preserve"> (dle kontrolního znaku) shodné,</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tištěná žádost je podepsána statutárním zástupcem žadatele,</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v žádosti jsou vyplněny všechny předepsané a požadované údaje,</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jsou doloženy všechny povinné přílohy a ty jsou v požadované formě (včetně očíslování),</w:t>
      </w:r>
    </w:p>
    <w:p w:rsidR="00B90209" w:rsidRDefault="007B2A95" w:rsidP="003B6191">
      <w:pPr>
        <w:keepNext/>
        <w:keepLines/>
        <w:numPr>
          <w:ilvl w:val="0"/>
          <w:numId w:val="2"/>
        </w:numPr>
        <w:spacing w:before="60"/>
        <w:ind w:left="709" w:right="-2" w:hanging="283"/>
        <w:rPr>
          <w:rFonts w:ascii="Times New Roman" w:hAnsi="Times New Roman" w:cs="Times New Roman"/>
          <w:noProof/>
          <w:sz w:val="24"/>
          <w:szCs w:val="24"/>
        </w:rPr>
      </w:pPr>
      <w:r w:rsidRPr="00374085">
        <w:rPr>
          <w:rFonts w:ascii="Times New Roman" w:hAnsi="Times New Roman" w:cs="Times New Roman"/>
          <w:noProof/>
          <w:sz w:val="24"/>
          <w:szCs w:val="24"/>
        </w:rPr>
        <w:t>povinné přílohy obsahově splňují příslušné náležitosti</w:t>
      </w:r>
      <w:r w:rsidR="00374085">
        <w:rPr>
          <w:rFonts w:ascii="Times New Roman" w:hAnsi="Times New Roman" w:cs="Times New Roman"/>
          <w:noProof/>
          <w:sz w:val="24"/>
          <w:szCs w:val="24"/>
        </w:rPr>
        <w:t>.</w:t>
      </w:r>
    </w:p>
    <w:p w:rsidR="00374085" w:rsidRPr="00346CF6" w:rsidRDefault="00374085" w:rsidP="00374085">
      <w:pPr>
        <w:keepNext/>
        <w:keepLines/>
        <w:rPr>
          <w:rFonts w:ascii="Times New Roman" w:hAnsi="Times New Roman" w:cs="Times New Roman"/>
          <w:sz w:val="24"/>
          <w:szCs w:val="24"/>
        </w:rPr>
      </w:pPr>
      <w:r w:rsidRPr="00273D60">
        <w:rPr>
          <w:rFonts w:ascii="Times New Roman" w:hAnsi="Times New Roman" w:cs="Times New Roman"/>
          <w:sz w:val="24"/>
          <w:szCs w:val="24"/>
        </w:rPr>
        <w:t>Kontrolu formálních náležitostí provede CRR</w:t>
      </w:r>
      <w:r>
        <w:rPr>
          <w:rFonts w:ascii="Times New Roman" w:hAnsi="Times New Roman" w:cs="Times New Roman"/>
          <w:sz w:val="24"/>
          <w:szCs w:val="24"/>
        </w:rPr>
        <w:t xml:space="preserve"> ČR</w:t>
      </w:r>
      <w:r w:rsidRPr="00273D60">
        <w:rPr>
          <w:rFonts w:ascii="Times New Roman" w:hAnsi="Times New Roman" w:cs="Times New Roman"/>
          <w:sz w:val="24"/>
          <w:szCs w:val="24"/>
        </w:rPr>
        <w:t xml:space="preserve"> do dvou pracovních dnů od ukončení kontroly přijatelnosti projektu. </w:t>
      </w:r>
      <w:r w:rsidRPr="00D44D91">
        <w:rPr>
          <w:rFonts w:ascii="Times New Roman" w:hAnsi="Times New Roman" w:cs="Times New Roman"/>
          <w:b/>
          <w:sz w:val="24"/>
          <w:szCs w:val="24"/>
        </w:rPr>
        <w:t xml:space="preserve">V případě formálních nedostatků </w:t>
      </w:r>
      <w:r w:rsidR="008A646B" w:rsidRPr="00D44D91">
        <w:rPr>
          <w:rFonts w:ascii="Times New Roman" w:hAnsi="Times New Roman" w:cs="Times New Roman"/>
          <w:b/>
          <w:sz w:val="24"/>
          <w:szCs w:val="24"/>
        </w:rPr>
        <w:t>vyzv</w:t>
      </w:r>
      <w:r w:rsidRPr="00D44D91">
        <w:rPr>
          <w:rFonts w:ascii="Times New Roman" w:hAnsi="Times New Roman" w:cs="Times New Roman"/>
          <w:b/>
          <w:sz w:val="24"/>
          <w:szCs w:val="24"/>
        </w:rPr>
        <w:t>e žadatel</w:t>
      </w:r>
      <w:r w:rsidR="008A646B">
        <w:rPr>
          <w:rFonts w:ascii="Times New Roman" w:hAnsi="Times New Roman" w:cs="Times New Roman"/>
          <w:b/>
          <w:sz w:val="24"/>
          <w:szCs w:val="24"/>
        </w:rPr>
        <w:t>e</w:t>
      </w:r>
      <w:r w:rsidRPr="00D44D91">
        <w:rPr>
          <w:rFonts w:ascii="Times New Roman" w:hAnsi="Times New Roman" w:cs="Times New Roman"/>
          <w:b/>
          <w:sz w:val="24"/>
          <w:szCs w:val="24"/>
        </w:rPr>
        <w:t xml:space="preserve"> CRR</w:t>
      </w:r>
      <w:r>
        <w:rPr>
          <w:rFonts w:ascii="Times New Roman" w:hAnsi="Times New Roman" w:cs="Times New Roman"/>
          <w:b/>
          <w:sz w:val="24"/>
          <w:szCs w:val="24"/>
        </w:rPr>
        <w:t xml:space="preserve"> ČR</w:t>
      </w:r>
      <w:r w:rsidRPr="00D44D91">
        <w:rPr>
          <w:rFonts w:ascii="Times New Roman" w:hAnsi="Times New Roman" w:cs="Times New Roman"/>
          <w:b/>
          <w:sz w:val="24"/>
          <w:szCs w:val="24"/>
        </w:rPr>
        <w:t xml:space="preserve"> k doplnění chybějících p</w:t>
      </w:r>
      <w:r w:rsidR="004B4228">
        <w:rPr>
          <w:rFonts w:ascii="Times New Roman" w:hAnsi="Times New Roman" w:cs="Times New Roman"/>
          <w:b/>
          <w:sz w:val="24"/>
          <w:szCs w:val="24"/>
        </w:rPr>
        <w:t xml:space="preserve">odkladů nebo k opravě údajů do </w:t>
      </w:r>
      <w:r w:rsidR="006474EF">
        <w:rPr>
          <w:rFonts w:ascii="Times New Roman" w:hAnsi="Times New Roman" w:cs="Times New Roman"/>
          <w:b/>
          <w:sz w:val="24"/>
          <w:szCs w:val="24"/>
        </w:rPr>
        <w:t>1</w:t>
      </w:r>
      <w:r w:rsidRPr="00D44D91">
        <w:rPr>
          <w:rFonts w:ascii="Times New Roman" w:hAnsi="Times New Roman" w:cs="Times New Roman"/>
          <w:b/>
          <w:sz w:val="24"/>
          <w:szCs w:val="24"/>
        </w:rPr>
        <w:t>5 pracovních dnů</w:t>
      </w:r>
      <w:r w:rsidRPr="00346CF6">
        <w:rPr>
          <w:rFonts w:ascii="Times New Roman" w:hAnsi="Times New Roman" w:cs="Times New Roman"/>
          <w:sz w:val="24"/>
          <w:szCs w:val="24"/>
        </w:rPr>
        <w:t xml:space="preserve"> </w:t>
      </w:r>
      <w:r>
        <w:rPr>
          <w:rFonts w:ascii="Times New Roman" w:hAnsi="Times New Roman" w:cs="Times New Roman"/>
          <w:b/>
          <w:sz w:val="24"/>
          <w:szCs w:val="24"/>
        </w:rPr>
        <w:t>od potvrzení převzetí výzvy k doplnění</w:t>
      </w:r>
      <w:r w:rsidRPr="00346CF6">
        <w:rPr>
          <w:rFonts w:ascii="Times New Roman" w:hAnsi="Times New Roman" w:cs="Times New Roman"/>
          <w:sz w:val="24"/>
          <w:szCs w:val="24"/>
        </w:rPr>
        <w:t xml:space="preserve"> a</w:t>
      </w:r>
      <w:r>
        <w:rPr>
          <w:rFonts w:ascii="Times New Roman" w:hAnsi="Times New Roman" w:cs="Times New Roman"/>
          <w:sz w:val="24"/>
          <w:szCs w:val="24"/>
        </w:rPr>
        <w:t xml:space="preserve"> hodnocení proběhne znovu. </w:t>
      </w:r>
      <w:r w:rsidRPr="002557AC">
        <w:rPr>
          <w:rFonts w:ascii="Times New Roman" w:hAnsi="Times New Roman" w:cs="Times New Roman"/>
          <w:sz w:val="24"/>
          <w:szCs w:val="24"/>
        </w:rPr>
        <w:t xml:space="preserve">Pokud doplňující informace vyžádané na základě kontroly </w:t>
      </w:r>
      <w:r>
        <w:rPr>
          <w:rFonts w:ascii="Times New Roman" w:hAnsi="Times New Roman" w:cs="Times New Roman"/>
          <w:sz w:val="24"/>
          <w:szCs w:val="24"/>
        </w:rPr>
        <w:t>formálních náležitostí</w:t>
      </w:r>
      <w:r w:rsidRPr="002557AC">
        <w:rPr>
          <w:rFonts w:ascii="Times New Roman" w:hAnsi="Times New Roman" w:cs="Times New Roman"/>
          <w:sz w:val="24"/>
          <w:szCs w:val="24"/>
        </w:rPr>
        <w:t xml:space="preserve"> jsou stále nedostačující a není možné provést opětovné hodnocení </w:t>
      </w:r>
      <w:r>
        <w:rPr>
          <w:rFonts w:ascii="Times New Roman" w:hAnsi="Times New Roman" w:cs="Times New Roman"/>
          <w:sz w:val="24"/>
          <w:szCs w:val="24"/>
        </w:rPr>
        <w:t>formálních náležitostí</w:t>
      </w:r>
      <w:r w:rsidRPr="002557AC">
        <w:rPr>
          <w:rFonts w:ascii="Times New Roman" w:hAnsi="Times New Roman" w:cs="Times New Roman"/>
          <w:sz w:val="24"/>
          <w:szCs w:val="24"/>
        </w:rPr>
        <w:t>, je možné žadatele vyzvat k </w:t>
      </w:r>
      <w:r>
        <w:rPr>
          <w:rFonts w:ascii="Times New Roman" w:hAnsi="Times New Roman" w:cs="Times New Roman"/>
          <w:sz w:val="24"/>
          <w:szCs w:val="24"/>
        </w:rPr>
        <w:t>opakovanému</w:t>
      </w:r>
      <w:r w:rsidRPr="002557AC">
        <w:rPr>
          <w:rFonts w:ascii="Times New Roman" w:hAnsi="Times New Roman" w:cs="Times New Roman"/>
          <w:sz w:val="24"/>
          <w:szCs w:val="24"/>
        </w:rPr>
        <w:t xml:space="preserve"> doplnění</w:t>
      </w:r>
      <w:r>
        <w:rPr>
          <w:rFonts w:ascii="Times New Roman" w:hAnsi="Times New Roman" w:cs="Times New Roman"/>
          <w:sz w:val="24"/>
          <w:szCs w:val="24"/>
        </w:rPr>
        <w:t xml:space="preserve">, celkově je možné vyzvat k doplnění maximálně 2x. </w:t>
      </w:r>
      <w:r w:rsidRPr="002557AC">
        <w:rPr>
          <w:rFonts w:ascii="Times New Roman" w:hAnsi="Times New Roman" w:cs="Times New Roman"/>
          <w:sz w:val="24"/>
          <w:szCs w:val="24"/>
        </w:rPr>
        <w:t>Lhůta je stejná</w:t>
      </w:r>
      <w:r>
        <w:rPr>
          <w:rFonts w:ascii="Times New Roman" w:hAnsi="Times New Roman" w:cs="Times New Roman"/>
          <w:sz w:val="24"/>
          <w:szCs w:val="24"/>
        </w:rPr>
        <w:t xml:space="preserve"> jako v případě prvního vyzvání.</w:t>
      </w:r>
    </w:p>
    <w:p w:rsidR="007B2A95" w:rsidRPr="003B6191" w:rsidRDefault="00374085" w:rsidP="0060682B">
      <w:pPr>
        <w:keepNext/>
        <w:keepLines/>
        <w:ind w:right="-2"/>
        <w:rPr>
          <w:rFonts w:ascii="Times New Roman" w:hAnsi="Times New Roman"/>
        </w:rPr>
      </w:pPr>
      <w:r w:rsidRPr="00273D60">
        <w:rPr>
          <w:rFonts w:ascii="Times New Roman" w:hAnsi="Times New Roman" w:cs="Times New Roman"/>
          <w:b/>
          <w:sz w:val="24"/>
          <w:szCs w:val="24"/>
        </w:rPr>
        <w:t xml:space="preserve">V případě, že projekt nesplňuje </w:t>
      </w:r>
      <w:r>
        <w:rPr>
          <w:rFonts w:ascii="Times New Roman" w:hAnsi="Times New Roman" w:cs="Times New Roman"/>
          <w:b/>
          <w:sz w:val="24"/>
          <w:szCs w:val="24"/>
        </w:rPr>
        <w:t xml:space="preserve">kterékoli </w:t>
      </w:r>
      <w:r w:rsidRPr="00273D60">
        <w:rPr>
          <w:rFonts w:ascii="Times New Roman" w:hAnsi="Times New Roman" w:cs="Times New Roman"/>
          <w:b/>
          <w:sz w:val="24"/>
          <w:szCs w:val="24"/>
        </w:rPr>
        <w:t>kritéri</w:t>
      </w:r>
      <w:r>
        <w:rPr>
          <w:rFonts w:ascii="Times New Roman" w:hAnsi="Times New Roman" w:cs="Times New Roman"/>
          <w:b/>
          <w:sz w:val="24"/>
          <w:szCs w:val="24"/>
        </w:rPr>
        <w:t>um nebo žadatel nedodrží lhůtu pro doplnění informací</w:t>
      </w:r>
      <w:r w:rsidRPr="00273D60">
        <w:rPr>
          <w:rFonts w:ascii="Times New Roman" w:hAnsi="Times New Roman" w:cs="Times New Roman"/>
          <w:b/>
          <w:sz w:val="24"/>
          <w:szCs w:val="24"/>
        </w:rPr>
        <w:t xml:space="preserve">, </w:t>
      </w:r>
      <w:r>
        <w:rPr>
          <w:rFonts w:ascii="Times New Roman" w:hAnsi="Times New Roman" w:cs="Times New Roman"/>
          <w:b/>
          <w:sz w:val="24"/>
          <w:szCs w:val="24"/>
        </w:rPr>
        <w:t xml:space="preserve">bude </w:t>
      </w:r>
      <w:r w:rsidRPr="00273D60">
        <w:rPr>
          <w:rFonts w:ascii="Times New Roman" w:hAnsi="Times New Roman" w:cs="Times New Roman"/>
          <w:b/>
          <w:sz w:val="24"/>
          <w:szCs w:val="24"/>
        </w:rPr>
        <w:t>vyřazen z procesu dalšího hodnocení.</w:t>
      </w:r>
      <w:r w:rsidRPr="00273D60">
        <w:rPr>
          <w:rFonts w:ascii="Times New Roman" w:hAnsi="Times New Roman" w:cs="Times New Roman"/>
          <w:sz w:val="24"/>
          <w:szCs w:val="24"/>
        </w:rPr>
        <w:t xml:space="preserve"> O vyřazení inform</w:t>
      </w:r>
      <w:r>
        <w:rPr>
          <w:rFonts w:ascii="Times New Roman" w:hAnsi="Times New Roman" w:cs="Times New Roman"/>
          <w:sz w:val="24"/>
          <w:szCs w:val="24"/>
        </w:rPr>
        <w:t xml:space="preserve">uje </w:t>
      </w:r>
      <w:r w:rsidRPr="00273D60">
        <w:rPr>
          <w:rFonts w:ascii="Times New Roman" w:hAnsi="Times New Roman" w:cs="Times New Roman"/>
          <w:sz w:val="24"/>
          <w:szCs w:val="24"/>
        </w:rPr>
        <w:t>žadatel</w:t>
      </w:r>
      <w:r>
        <w:rPr>
          <w:rFonts w:ascii="Times New Roman" w:hAnsi="Times New Roman" w:cs="Times New Roman"/>
          <w:sz w:val="24"/>
          <w:szCs w:val="24"/>
        </w:rPr>
        <w:t xml:space="preserve">e </w:t>
      </w:r>
      <w:r w:rsidRPr="00273D60">
        <w:rPr>
          <w:rFonts w:ascii="Times New Roman" w:hAnsi="Times New Roman" w:cs="Times New Roman"/>
          <w:sz w:val="24"/>
          <w:szCs w:val="24"/>
        </w:rPr>
        <w:t xml:space="preserve">písemně </w:t>
      </w:r>
      <w:r>
        <w:rPr>
          <w:rFonts w:ascii="Times New Roman" w:hAnsi="Times New Roman" w:cs="Times New Roman"/>
          <w:sz w:val="24"/>
          <w:szCs w:val="24"/>
        </w:rPr>
        <w:t>CRR ČR</w:t>
      </w:r>
      <w:r w:rsidRPr="00273D60">
        <w:rPr>
          <w:rFonts w:ascii="Times New Roman" w:hAnsi="Times New Roman" w:cs="Times New Roman"/>
          <w:sz w:val="24"/>
          <w:szCs w:val="24"/>
        </w:rPr>
        <w:t xml:space="preserve"> s uvedením výčtu formálních kritérií</w:t>
      </w:r>
      <w:r>
        <w:rPr>
          <w:rFonts w:ascii="Times New Roman" w:hAnsi="Times New Roman" w:cs="Times New Roman"/>
          <w:sz w:val="24"/>
          <w:szCs w:val="24"/>
        </w:rPr>
        <w:t xml:space="preserve"> a lhůt</w:t>
      </w:r>
      <w:r w:rsidRPr="00273D60">
        <w:rPr>
          <w:rFonts w:ascii="Times New Roman" w:hAnsi="Times New Roman" w:cs="Times New Roman"/>
          <w:sz w:val="24"/>
          <w:szCs w:val="24"/>
        </w:rPr>
        <w:t xml:space="preserve">, které projekt nesplňuje, </w:t>
      </w:r>
      <w:r w:rsidR="008A646B">
        <w:rPr>
          <w:rFonts w:ascii="Times New Roman" w:hAnsi="Times New Roman" w:cs="Times New Roman"/>
          <w:sz w:val="24"/>
          <w:szCs w:val="24"/>
        </w:rPr>
        <w:t xml:space="preserve">a </w:t>
      </w:r>
      <w:r w:rsidRPr="00555018">
        <w:rPr>
          <w:rFonts w:ascii="Times New Roman" w:hAnsi="Times New Roman" w:cs="Times New Roman"/>
          <w:sz w:val="24"/>
          <w:szCs w:val="24"/>
        </w:rPr>
        <w:t>odůvodnění</w:t>
      </w:r>
      <w:r w:rsidR="008A646B">
        <w:rPr>
          <w:rFonts w:ascii="Times New Roman" w:hAnsi="Times New Roman" w:cs="Times New Roman"/>
          <w:sz w:val="24"/>
          <w:szCs w:val="24"/>
        </w:rPr>
        <w:t>m</w:t>
      </w:r>
      <w:r w:rsidRPr="00555018">
        <w:rPr>
          <w:rFonts w:ascii="Times New Roman" w:hAnsi="Times New Roman" w:cs="Times New Roman"/>
          <w:sz w:val="24"/>
          <w:szCs w:val="24"/>
        </w:rPr>
        <w:t xml:space="preserve">. V dopise se zároveň oznamuje žadatelům, že na dotaci z programu IOP není </w:t>
      </w:r>
      <w:r w:rsidR="009F2377" w:rsidRPr="003B6191">
        <w:rPr>
          <w:rFonts w:ascii="Times New Roman" w:hAnsi="Times New Roman"/>
          <w:sz w:val="24"/>
        </w:rPr>
        <w:t>podle § 14 zákona č. 218/2000 Sb., o rozpočtových pravidlech, ve znění pozdějších předpisů,</w:t>
      </w:r>
      <w:r w:rsidRPr="00555018">
        <w:rPr>
          <w:rFonts w:ascii="Times New Roman" w:hAnsi="Times New Roman" w:cs="Times New Roman"/>
          <w:sz w:val="24"/>
          <w:szCs w:val="24"/>
        </w:rPr>
        <w:t xml:space="preserve"> právní nárok.</w:t>
      </w:r>
      <w:r w:rsidR="009F2377" w:rsidRPr="003B6191">
        <w:rPr>
          <w:rFonts w:ascii="Times New Roman" w:hAnsi="Times New Roman"/>
          <w:sz w:val="24"/>
        </w:rPr>
        <w:t xml:space="preserve"> Nelze tudíž aplikovat obecné předpisy o správním řízení a je vyloučeno soudní přezkoumání. Žadatel může požádat o přešetření správnosti postupu, více viz kapitola </w:t>
      </w:r>
      <w:r w:rsidR="005E21C7">
        <w:rPr>
          <w:rFonts w:ascii="TimesNewRomanPSMT" w:hAnsi="TimesNewRomanPSMT" w:cs="TimesNewRomanPSMT"/>
          <w:sz w:val="24"/>
          <w:szCs w:val="24"/>
        </w:rPr>
        <w:t>8</w:t>
      </w:r>
      <w:r w:rsidR="009F2377" w:rsidRPr="003B6191">
        <w:rPr>
          <w:rFonts w:ascii="Times New Roman" w:hAnsi="Times New Roman"/>
          <w:sz w:val="24"/>
        </w:rPr>
        <w:t xml:space="preserve"> Stížnosti a odvolání.</w:t>
      </w:r>
      <w:r w:rsidR="009F2377" w:rsidRPr="003B6191">
        <w:rPr>
          <w:rFonts w:ascii="Times New Roman" w:hAnsi="Times New Roman"/>
        </w:rPr>
        <w:t xml:space="preserve"> </w:t>
      </w:r>
    </w:p>
    <w:p w:rsidR="007B2A95" w:rsidRPr="0048085A" w:rsidRDefault="007B2A95" w:rsidP="00D36FF8">
      <w:pPr>
        <w:spacing w:before="0"/>
        <w:ind w:right="-108"/>
        <w:rPr>
          <w:noProof/>
        </w:rPr>
      </w:pPr>
    </w:p>
    <w:p w:rsidR="00D0753B" w:rsidRPr="00D0753B" w:rsidRDefault="00D0753B" w:rsidP="00D0753B">
      <w:pPr>
        <w:pStyle w:val="Nadpis3"/>
        <w:keepLines/>
      </w:pPr>
      <w:bookmarkStart w:id="373" w:name="_Toc322697184"/>
      <w:bookmarkStart w:id="374" w:name="_Toc322697518"/>
      <w:bookmarkStart w:id="375" w:name="_Toc322697841"/>
      <w:bookmarkStart w:id="376" w:name="_Toc322698093"/>
      <w:bookmarkStart w:id="377" w:name="_Toc322698344"/>
      <w:bookmarkStart w:id="378" w:name="_Toc323217915"/>
      <w:bookmarkStart w:id="379" w:name="_Toc324935292"/>
      <w:bookmarkStart w:id="380" w:name="_Toc328732762"/>
      <w:bookmarkStart w:id="381" w:name="_Toc365638288"/>
      <w:bookmarkStart w:id="382" w:name="_Toc392841771"/>
      <w:bookmarkEnd w:id="373"/>
      <w:bookmarkEnd w:id="374"/>
      <w:bookmarkEnd w:id="375"/>
      <w:bookmarkEnd w:id="376"/>
      <w:bookmarkEnd w:id="377"/>
      <w:bookmarkEnd w:id="378"/>
      <w:bookmarkEnd w:id="379"/>
      <w:r>
        <w:t>Ex-ante analýza rizik a kontrola ex-ante</w:t>
      </w:r>
      <w:bookmarkEnd w:id="380"/>
      <w:bookmarkEnd w:id="381"/>
      <w:bookmarkEnd w:id="382"/>
    </w:p>
    <w:p w:rsidR="00DF4D8B" w:rsidRPr="000F291B" w:rsidRDefault="00DF4D8B" w:rsidP="00DF4D8B">
      <w:pPr>
        <w:pStyle w:val="Bn"/>
        <w:rPr>
          <w:rFonts w:ascii="Times New Roman" w:hAnsi="Times New Roman"/>
          <w:sz w:val="24"/>
        </w:rPr>
      </w:pPr>
      <w:r w:rsidRPr="000F291B">
        <w:rPr>
          <w:rFonts w:ascii="Times New Roman" w:hAnsi="Times New Roman"/>
          <w:sz w:val="24"/>
        </w:rPr>
        <w:t>Cílem ex-ante analýzy rizik a ex-ante kontrol</w:t>
      </w:r>
      <w:r>
        <w:rPr>
          <w:rFonts w:ascii="Times New Roman" w:hAnsi="Times New Roman"/>
          <w:sz w:val="24"/>
        </w:rPr>
        <w:t xml:space="preserve"> na místě</w:t>
      </w:r>
      <w:r w:rsidRPr="000F291B">
        <w:rPr>
          <w:rFonts w:ascii="Times New Roman" w:hAnsi="Times New Roman"/>
          <w:sz w:val="24"/>
        </w:rPr>
        <w:t xml:space="preserve"> je </w:t>
      </w:r>
      <w:r>
        <w:rPr>
          <w:rFonts w:ascii="Times New Roman" w:hAnsi="Times New Roman"/>
          <w:sz w:val="24"/>
        </w:rPr>
        <w:t xml:space="preserve">posoudit a </w:t>
      </w:r>
      <w:r w:rsidRPr="000F291B">
        <w:rPr>
          <w:rFonts w:ascii="Times New Roman" w:hAnsi="Times New Roman"/>
          <w:sz w:val="24"/>
        </w:rPr>
        <w:t xml:space="preserve">ověřit </w:t>
      </w:r>
      <w:r>
        <w:rPr>
          <w:rFonts w:ascii="Times New Roman" w:hAnsi="Times New Roman"/>
          <w:sz w:val="24"/>
        </w:rPr>
        <w:t xml:space="preserve">z hlediska přijatelnosti, realizovatelnosti a udržitelnosti projektu </w:t>
      </w:r>
      <w:r w:rsidRPr="000F291B">
        <w:rPr>
          <w:rFonts w:ascii="Times New Roman" w:hAnsi="Times New Roman"/>
          <w:sz w:val="24"/>
        </w:rPr>
        <w:t xml:space="preserve">věcnou správnost </w:t>
      </w:r>
      <w:r>
        <w:rPr>
          <w:rFonts w:ascii="Times New Roman" w:hAnsi="Times New Roman"/>
          <w:sz w:val="24"/>
        </w:rPr>
        <w:t xml:space="preserve">a soulad </w:t>
      </w:r>
      <w:r w:rsidRPr="000F291B">
        <w:rPr>
          <w:rFonts w:ascii="Times New Roman" w:hAnsi="Times New Roman"/>
          <w:sz w:val="24"/>
        </w:rPr>
        <w:t>údajů</w:t>
      </w:r>
      <w:r w:rsidR="00177F33">
        <w:rPr>
          <w:rFonts w:ascii="Times New Roman" w:hAnsi="Times New Roman"/>
          <w:sz w:val="24"/>
        </w:rPr>
        <w:t>,</w:t>
      </w:r>
      <w:r w:rsidRPr="000F291B">
        <w:rPr>
          <w:rFonts w:ascii="Times New Roman" w:hAnsi="Times New Roman"/>
          <w:sz w:val="24"/>
        </w:rPr>
        <w:t xml:space="preserve"> </w:t>
      </w:r>
      <w:r w:rsidRPr="000F291B">
        <w:rPr>
          <w:rFonts w:ascii="Times New Roman" w:hAnsi="Times New Roman"/>
          <w:sz w:val="24"/>
        </w:rPr>
        <w:lastRenderedPageBreak/>
        <w:t>uvedených v</w:t>
      </w:r>
      <w:r>
        <w:rPr>
          <w:rFonts w:ascii="Times New Roman" w:hAnsi="Times New Roman"/>
          <w:sz w:val="24"/>
        </w:rPr>
        <w:t> </w:t>
      </w:r>
      <w:r w:rsidRPr="000F291B">
        <w:rPr>
          <w:rFonts w:ascii="Times New Roman" w:hAnsi="Times New Roman"/>
          <w:sz w:val="24"/>
        </w:rPr>
        <w:t>žádosti</w:t>
      </w:r>
      <w:r>
        <w:rPr>
          <w:rFonts w:ascii="Times New Roman" w:hAnsi="Times New Roman"/>
          <w:sz w:val="24"/>
        </w:rPr>
        <w:t xml:space="preserve"> se skutečností</w:t>
      </w:r>
      <w:r w:rsidRPr="000F291B">
        <w:rPr>
          <w:rFonts w:ascii="Times New Roman" w:hAnsi="Times New Roman"/>
          <w:sz w:val="24"/>
        </w:rPr>
        <w:t xml:space="preserve">, ověřit </w:t>
      </w:r>
      <w:r>
        <w:rPr>
          <w:rFonts w:ascii="Times New Roman" w:hAnsi="Times New Roman"/>
          <w:sz w:val="24"/>
        </w:rPr>
        <w:t xml:space="preserve">stav projektu </w:t>
      </w:r>
      <w:r w:rsidRPr="000F291B">
        <w:rPr>
          <w:rFonts w:ascii="Times New Roman" w:hAnsi="Times New Roman"/>
          <w:sz w:val="24"/>
        </w:rPr>
        <w:t>a předejít</w:t>
      </w:r>
      <w:r>
        <w:rPr>
          <w:rFonts w:ascii="Times New Roman" w:hAnsi="Times New Roman"/>
          <w:sz w:val="24"/>
        </w:rPr>
        <w:t xml:space="preserve"> budoucím </w:t>
      </w:r>
      <w:r w:rsidRPr="000F291B">
        <w:rPr>
          <w:rFonts w:ascii="Times New Roman" w:hAnsi="Times New Roman"/>
          <w:sz w:val="24"/>
        </w:rPr>
        <w:t xml:space="preserve">problémům při </w:t>
      </w:r>
      <w:r>
        <w:rPr>
          <w:rFonts w:ascii="Times New Roman" w:hAnsi="Times New Roman"/>
          <w:sz w:val="24"/>
        </w:rPr>
        <w:t>realizaci a udržitelnosti</w:t>
      </w:r>
      <w:r w:rsidRPr="000F291B">
        <w:rPr>
          <w:rFonts w:ascii="Times New Roman" w:hAnsi="Times New Roman"/>
          <w:sz w:val="24"/>
        </w:rPr>
        <w:t xml:space="preserve"> projektu. </w:t>
      </w:r>
    </w:p>
    <w:p w:rsidR="00DF4D8B" w:rsidRDefault="00DF4D8B" w:rsidP="00DF4D8B">
      <w:pPr>
        <w:pStyle w:val="Bn"/>
        <w:rPr>
          <w:rFonts w:ascii="Times New Roman" w:hAnsi="Times New Roman"/>
          <w:sz w:val="24"/>
        </w:rPr>
      </w:pPr>
      <w:r>
        <w:rPr>
          <w:rFonts w:ascii="Times New Roman" w:hAnsi="Times New Roman"/>
          <w:sz w:val="24"/>
        </w:rPr>
        <w:t xml:space="preserve">CRR ČR </w:t>
      </w:r>
      <w:r w:rsidR="009355F0">
        <w:rPr>
          <w:rFonts w:ascii="Times New Roman" w:hAnsi="Times New Roman"/>
          <w:sz w:val="24"/>
        </w:rPr>
        <w:t xml:space="preserve">provede </w:t>
      </w:r>
      <w:r w:rsidRPr="00273D60">
        <w:rPr>
          <w:rFonts w:ascii="Times New Roman" w:hAnsi="Times New Roman"/>
          <w:sz w:val="24"/>
        </w:rPr>
        <w:t>kontrol</w:t>
      </w:r>
      <w:r>
        <w:rPr>
          <w:rFonts w:ascii="Times New Roman" w:hAnsi="Times New Roman"/>
          <w:sz w:val="24"/>
        </w:rPr>
        <w:t>u</w:t>
      </w:r>
      <w:r w:rsidRPr="00273D60">
        <w:rPr>
          <w:rFonts w:ascii="Times New Roman" w:hAnsi="Times New Roman"/>
          <w:sz w:val="24"/>
        </w:rPr>
        <w:t xml:space="preserve"> ex-</w:t>
      </w:r>
      <w:r w:rsidRPr="00DD4717">
        <w:rPr>
          <w:rFonts w:ascii="Times New Roman" w:hAnsi="Times New Roman"/>
          <w:sz w:val="24"/>
        </w:rPr>
        <w:t>ante</w:t>
      </w:r>
      <w:r>
        <w:rPr>
          <w:rFonts w:ascii="Times New Roman" w:hAnsi="Times New Roman"/>
          <w:sz w:val="24"/>
        </w:rPr>
        <w:t xml:space="preserve"> na místě nebo administrativní kontrolu</w:t>
      </w:r>
      <w:r w:rsidR="009355F0">
        <w:rPr>
          <w:rFonts w:ascii="Times New Roman" w:hAnsi="Times New Roman"/>
          <w:sz w:val="24"/>
        </w:rPr>
        <w:t xml:space="preserve"> a zohlední v ní výsledky ex-ante analýzy rizik</w:t>
      </w:r>
      <w:r w:rsidRPr="00DD4717">
        <w:rPr>
          <w:rFonts w:ascii="Times New Roman" w:hAnsi="Times New Roman"/>
          <w:sz w:val="24"/>
        </w:rPr>
        <w:t xml:space="preserve">. </w:t>
      </w:r>
      <w:r w:rsidR="009355F0">
        <w:rPr>
          <w:rFonts w:ascii="Times New Roman" w:hAnsi="Times New Roman"/>
          <w:sz w:val="24"/>
        </w:rPr>
        <w:t xml:space="preserve">Obsah ex-ante kontroly </w:t>
      </w:r>
      <w:r w:rsidR="004B262C">
        <w:rPr>
          <w:rFonts w:ascii="Times New Roman" w:hAnsi="Times New Roman"/>
          <w:sz w:val="24"/>
        </w:rPr>
        <w:t xml:space="preserve">musí zahrnout veškeré oblasti, které ex-ante analýza rizik vyhodnotila jako rizikové. </w:t>
      </w:r>
      <w:r>
        <w:rPr>
          <w:rFonts w:ascii="Times New Roman" w:hAnsi="Times New Roman"/>
          <w:sz w:val="24"/>
        </w:rPr>
        <w:t xml:space="preserve">U projektů se vždy </w:t>
      </w:r>
      <w:r w:rsidRPr="00DD4717">
        <w:rPr>
          <w:rFonts w:ascii="Times New Roman" w:hAnsi="Times New Roman"/>
          <w:sz w:val="24"/>
        </w:rPr>
        <w:t xml:space="preserve">prověřují </w:t>
      </w:r>
      <w:r>
        <w:rPr>
          <w:rFonts w:ascii="Times New Roman" w:hAnsi="Times New Roman"/>
          <w:sz w:val="24"/>
        </w:rPr>
        <w:t xml:space="preserve">všechna </w:t>
      </w:r>
      <w:r w:rsidRPr="00DD4717">
        <w:rPr>
          <w:rFonts w:ascii="Times New Roman" w:hAnsi="Times New Roman"/>
          <w:sz w:val="24"/>
        </w:rPr>
        <w:t xml:space="preserve">započatá, probíhající a ukončená </w:t>
      </w:r>
      <w:r>
        <w:rPr>
          <w:rFonts w:ascii="Times New Roman" w:hAnsi="Times New Roman"/>
          <w:sz w:val="24"/>
        </w:rPr>
        <w:t xml:space="preserve">zadávací a </w:t>
      </w:r>
      <w:r w:rsidRPr="00DD4717">
        <w:rPr>
          <w:rFonts w:ascii="Times New Roman" w:hAnsi="Times New Roman"/>
          <w:sz w:val="24"/>
        </w:rPr>
        <w:t xml:space="preserve">výběrová řízení k projektu. </w:t>
      </w:r>
    </w:p>
    <w:p w:rsidR="00DF4D8B" w:rsidRPr="00DF4D8B" w:rsidRDefault="00DF4D8B" w:rsidP="00DF4D8B">
      <w:pPr>
        <w:pStyle w:val="Bn"/>
        <w:rPr>
          <w:rFonts w:ascii="Times New Roman" w:hAnsi="Times New Roman"/>
          <w:sz w:val="24"/>
        </w:rPr>
      </w:pPr>
      <w:r w:rsidRPr="00DF4D8B">
        <w:rPr>
          <w:rFonts w:ascii="Times New Roman" w:hAnsi="Times New Roman"/>
          <w:sz w:val="24"/>
        </w:rPr>
        <w:t xml:space="preserve">Při ex-ante analýze rizik jsou </w:t>
      </w:r>
      <w:r w:rsidR="009F6689" w:rsidRPr="00DF4D8B">
        <w:rPr>
          <w:rFonts w:ascii="Times New Roman" w:hAnsi="Times New Roman"/>
          <w:sz w:val="24"/>
        </w:rPr>
        <w:t>vyhodnocován</w:t>
      </w:r>
      <w:r w:rsidR="009F6689">
        <w:rPr>
          <w:rFonts w:ascii="Times New Roman" w:hAnsi="Times New Roman"/>
          <w:sz w:val="24"/>
        </w:rPr>
        <w:t>y</w:t>
      </w:r>
      <w:r w:rsidR="009F6689" w:rsidRPr="00DF4D8B">
        <w:rPr>
          <w:rFonts w:ascii="Times New Roman" w:hAnsi="Times New Roman"/>
          <w:sz w:val="24"/>
        </w:rPr>
        <w:t xml:space="preserve"> </w:t>
      </w:r>
      <w:r w:rsidRPr="00DF4D8B">
        <w:rPr>
          <w:rFonts w:ascii="Times New Roman" w:hAnsi="Times New Roman"/>
          <w:sz w:val="24"/>
        </w:rPr>
        <w:t>následující skupiny kritérií:</w:t>
      </w:r>
    </w:p>
    <w:p w:rsidR="00DF4D8B" w:rsidRPr="00C12073" w:rsidRDefault="00177F33" w:rsidP="00C12073">
      <w:pPr>
        <w:pStyle w:val="Odstavecseseznamem"/>
        <w:widowControl w:val="0"/>
        <w:numPr>
          <w:ilvl w:val="0"/>
          <w:numId w:val="272"/>
        </w:numPr>
        <w:autoSpaceDE w:val="0"/>
        <w:autoSpaceDN w:val="0"/>
        <w:adjustRightInd w:val="0"/>
        <w:spacing w:before="60"/>
        <w:ind w:left="426" w:hanging="426"/>
        <w:rPr>
          <w:rFonts w:ascii="Times New Roman" w:hAnsi="Times New Roman"/>
          <w:i/>
          <w:iCs/>
          <w:sz w:val="24"/>
          <w:szCs w:val="24"/>
          <w:lang w:eastAsia="ar-SA"/>
        </w:rPr>
      </w:pPr>
      <w:r>
        <w:rPr>
          <w:rFonts w:ascii="Times New Roman" w:hAnsi="Times New Roman"/>
          <w:color w:val="000000"/>
          <w:spacing w:val="-2"/>
          <w:sz w:val="24"/>
          <w:szCs w:val="24"/>
        </w:rPr>
        <w:t>t</w:t>
      </w:r>
      <w:r w:rsidR="00DF4D8B" w:rsidRPr="00C12073">
        <w:rPr>
          <w:rFonts w:ascii="Times New Roman" w:hAnsi="Times New Roman"/>
          <w:color w:val="000000"/>
          <w:spacing w:val="-2"/>
          <w:sz w:val="24"/>
          <w:szCs w:val="24"/>
        </w:rPr>
        <w:t>echnická rizika realizace</w:t>
      </w:r>
      <w:r>
        <w:rPr>
          <w:rFonts w:ascii="Times New Roman" w:hAnsi="Times New Roman"/>
          <w:color w:val="000000"/>
          <w:spacing w:val="-2"/>
          <w:sz w:val="24"/>
          <w:szCs w:val="24"/>
        </w:rPr>
        <w:t>,</w:t>
      </w:r>
    </w:p>
    <w:p w:rsidR="00DF4D8B" w:rsidRPr="00C12073" w:rsidRDefault="00177F33" w:rsidP="00C12073">
      <w:pPr>
        <w:pStyle w:val="Odstavecseseznamem"/>
        <w:widowControl w:val="0"/>
        <w:numPr>
          <w:ilvl w:val="0"/>
          <w:numId w:val="272"/>
        </w:numPr>
        <w:autoSpaceDE w:val="0"/>
        <w:autoSpaceDN w:val="0"/>
        <w:adjustRightInd w:val="0"/>
        <w:spacing w:before="60"/>
        <w:ind w:left="426" w:hanging="426"/>
        <w:rPr>
          <w:rFonts w:ascii="Times New Roman" w:hAnsi="Times New Roman"/>
          <w:color w:val="000000"/>
          <w:spacing w:val="-2"/>
          <w:sz w:val="24"/>
          <w:szCs w:val="24"/>
        </w:rPr>
      </w:pPr>
      <w:r>
        <w:rPr>
          <w:rFonts w:ascii="Times New Roman" w:hAnsi="Times New Roman"/>
          <w:color w:val="000000"/>
          <w:spacing w:val="-2"/>
          <w:sz w:val="24"/>
          <w:szCs w:val="24"/>
        </w:rPr>
        <w:t>f</w:t>
      </w:r>
      <w:r w:rsidR="00DF4D8B" w:rsidRPr="00C12073">
        <w:rPr>
          <w:rFonts w:ascii="Times New Roman" w:hAnsi="Times New Roman"/>
          <w:color w:val="000000"/>
          <w:spacing w:val="-2"/>
          <w:sz w:val="24"/>
          <w:szCs w:val="24"/>
        </w:rPr>
        <w:t>inanční rizika realizace</w:t>
      </w:r>
      <w:r>
        <w:rPr>
          <w:rFonts w:ascii="Times New Roman" w:hAnsi="Times New Roman"/>
          <w:color w:val="000000"/>
          <w:spacing w:val="-2"/>
          <w:sz w:val="24"/>
          <w:szCs w:val="24"/>
        </w:rPr>
        <w:t>,</w:t>
      </w:r>
    </w:p>
    <w:p w:rsidR="00DF4D8B" w:rsidRPr="00C12073" w:rsidRDefault="00177F33" w:rsidP="00C12073">
      <w:pPr>
        <w:pStyle w:val="Odstavecseseznamem"/>
        <w:widowControl w:val="0"/>
        <w:numPr>
          <w:ilvl w:val="0"/>
          <w:numId w:val="272"/>
        </w:numPr>
        <w:autoSpaceDE w:val="0"/>
        <w:autoSpaceDN w:val="0"/>
        <w:adjustRightInd w:val="0"/>
        <w:spacing w:before="60"/>
        <w:ind w:left="426" w:right="15" w:hanging="426"/>
        <w:rPr>
          <w:rFonts w:ascii="Times New Roman" w:hAnsi="Times New Roman"/>
          <w:color w:val="000000"/>
          <w:spacing w:val="-2"/>
          <w:sz w:val="24"/>
          <w:szCs w:val="24"/>
        </w:rPr>
      </w:pPr>
      <w:r>
        <w:rPr>
          <w:rFonts w:ascii="Times New Roman" w:hAnsi="Times New Roman"/>
          <w:color w:val="000000"/>
          <w:spacing w:val="-2"/>
          <w:sz w:val="24"/>
          <w:szCs w:val="24"/>
        </w:rPr>
        <w:t>d</w:t>
      </w:r>
      <w:r w:rsidR="00DF4D8B" w:rsidRPr="00C12073">
        <w:rPr>
          <w:rFonts w:ascii="Times New Roman" w:hAnsi="Times New Roman"/>
          <w:color w:val="000000"/>
          <w:spacing w:val="-2"/>
          <w:sz w:val="24"/>
          <w:szCs w:val="24"/>
        </w:rPr>
        <w:t>okladová rizika realizace</w:t>
      </w:r>
      <w:r>
        <w:rPr>
          <w:rFonts w:ascii="Times New Roman" w:hAnsi="Times New Roman"/>
          <w:color w:val="000000"/>
          <w:spacing w:val="-2"/>
          <w:sz w:val="24"/>
          <w:szCs w:val="24"/>
        </w:rPr>
        <w:t>,</w:t>
      </w:r>
    </w:p>
    <w:p w:rsidR="00DF4D8B" w:rsidRPr="00C12073" w:rsidRDefault="00177F33" w:rsidP="00C12073">
      <w:pPr>
        <w:pStyle w:val="Odstavecseseznamem"/>
        <w:widowControl w:val="0"/>
        <w:numPr>
          <w:ilvl w:val="0"/>
          <w:numId w:val="272"/>
        </w:numPr>
        <w:autoSpaceDE w:val="0"/>
        <w:autoSpaceDN w:val="0"/>
        <w:adjustRightInd w:val="0"/>
        <w:spacing w:before="60"/>
        <w:ind w:left="426" w:hanging="426"/>
        <w:rPr>
          <w:rFonts w:ascii="Times New Roman" w:hAnsi="Times New Roman"/>
          <w:color w:val="000000"/>
          <w:spacing w:val="-2"/>
          <w:sz w:val="24"/>
          <w:szCs w:val="24"/>
        </w:rPr>
      </w:pPr>
      <w:r>
        <w:rPr>
          <w:rFonts w:ascii="Times New Roman" w:hAnsi="Times New Roman"/>
          <w:color w:val="000000"/>
          <w:spacing w:val="-2"/>
          <w:sz w:val="24"/>
          <w:szCs w:val="24"/>
        </w:rPr>
        <w:t>č</w:t>
      </w:r>
      <w:r w:rsidR="00DF4D8B" w:rsidRPr="00C12073">
        <w:rPr>
          <w:rFonts w:ascii="Times New Roman" w:hAnsi="Times New Roman"/>
          <w:color w:val="000000"/>
          <w:spacing w:val="-2"/>
          <w:sz w:val="24"/>
          <w:szCs w:val="24"/>
        </w:rPr>
        <w:t>asová rizika realizace</w:t>
      </w:r>
      <w:r>
        <w:rPr>
          <w:rFonts w:ascii="Times New Roman" w:hAnsi="Times New Roman"/>
          <w:color w:val="000000"/>
          <w:spacing w:val="-2"/>
          <w:sz w:val="24"/>
          <w:szCs w:val="24"/>
        </w:rPr>
        <w:t>,</w:t>
      </w:r>
    </w:p>
    <w:p w:rsidR="00DF4D8B" w:rsidRPr="00C12073" w:rsidRDefault="00177F33" w:rsidP="00C12073">
      <w:pPr>
        <w:pStyle w:val="Odstavecseseznamem"/>
        <w:widowControl w:val="0"/>
        <w:numPr>
          <w:ilvl w:val="0"/>
          <w:numId w:val="272"/>
        </w:numPr>
        <w:autoSpaceDE w:val="0"/>
        <w:autoSpaceDN w:val="0"/>
        <w:adjustRightInd w:val="0"/>
        <w:spacing w:before="60"/>
        <w:ind w:left="426" w:right="15" w:hanging="426"/>
        <w:rPr>
          <w:rFonts w:ascii="Times New Roman" w:hAnsi="Times New Roman"/>
          <w:color w:val="000000"/>
          <w:spacing w:val="-2"/>
          <w:sz w:val="24"/>
          <w:szCs w:val="24"/>
        </w:rPr>
      </w:pPr>
      <w:r>
        <w:rPr>
          <w:rFonts w:ascii="Times New Roman" w:hAnsi="Times New Roman"/>
          <w:color w:val="000000"/>
          <w:spacing w:val="-2"/>
          <w:sz w:val="24"/>
          <w:szCs w:val="24"/>
        </w:rPr>
        <w:t>o</w:t>
      </w:r>
      <w:r w:rsidR="00DF4D8B" w:rsidRPr="00C12073">
        <w:rPr>
          <w:rFonts w:ascii="Times New Roman" w:hAnsi="Times New Roman"/>
          <w:color w:val="000000"/>
          <w:spacing w:val="-2"/>
          <w:sz w:val="24"/>
          <w:szCs w:val="24"/>
        </w:rPr>
        <w:t>rganizační rizika realizace</w:t>
      </w:r>
      <w:r>
        <w:rPr>
          <w:rFonts w:ascii="Times New Roman" w:hAnsi="Times New Roman"/>
          <w:color w:val="000000"/>
          <w:spacing w:val="-2"/>
          <w:sz w:val="24"/>
          <w:szCs w:val="24"/>
        </w:rPr>
        <w:t>,</w:t>
      </w:r>
      <w:r w:rsidR="00DF4D8B" w:rsidRPr="00C12073">
        <w:rPr>
          <w:rFonts w:ascii="Times New Roman" w:hAnsi="Times New Roman"/>
          <w:color w:val="000000"/>
          <w:spacing w:val="-2"/>
          <w:sz w:val="24"/>
          <w:szCs w:val="24"/>
        </w:rPr>
        <w:t xml:space="preserve"> </w:t>
      </w:r>
    </w:p>
    <w:p w:rsidR="00DF4D8B" w:rsidRPr="00C12073" w:rsidRDefault="00177F33" w:rsidP="00C12073">
      <w:pPr>
        <w:pStyle w:val="Odstavecseseznamem"/>
        <w:widowControl w:val="0"/>
        <w:numPr>
          <w:ilvl w:val="0"/>
          <w:numId w:val="272"/>
        </w:numPr>
        <w:autoSpaceDE w:val="0"/>
        <w:autoSpaceDN w:val="0"/>
        <w:adjustRightInd w:val="0"/>
        <w:spacing w:before="60"/>
        <w:ind w:left="426" w:right="15" w:hanging="426"/>
        <w:rPr>
          <w:rFonts w:ascii="Times New Roman" w:hAnsi="Times New Roman"/>
          <w:color w:val="000000"/>
          <w:spacing w:val="-2"/>
          <w:sz w:val="24"/>
          <w:szCs w:val="24"/>
        </w:rPr>
      </w:pPr>
      <w:r>
        <w:rPr>
          <w:rFonts w:ascii="Times New Roman" w:hAnsi="Times New Roman"/>
          <w:color w:val="000000"/>
          <w:spacing w:val="-2"/>
          <w:sz w:val="24"/>
          <w:szCs w:val="24"/>
        </w:rPr>
        <w:t>r</w:t>
      </w:r>
      <w:r w:rsidR="00DF4D8B" w:rsidRPr="00C12073">
        <w:rPr>
          <w:rFonts w:ascii="Times New Roman" w:hAnsi="Times New Roman"/>
          <w:color w:val="000000"/>
          <w:spacing w:val="-2"/>
          <w:sz w:val="24"/>
          <w:szCs w:val="24"/>
        </w:rPr>
        <w:t>izika udržitelnosti</w:t>
      </w:r>
      <w:r>
        <w:rPr>
          <w:rFonts w:ascii="Times New Roman" w:hAnsi="Times New Roman"/>
          <w:color w:val="000000"/>
          <w:spacing w:val="-2"/>
          <w:sz w:val="24"/>
          <w:szCs w:val="24"/>
        </w:rPr>
        <w:t>,</w:t>
      </w:r>
    </w:p>
    <w:p w:rsidR="00DF4D8B" w:rsidRPr="00C12073" w:rsidRDefault="009355F0" w:rsidP="00C12073">
      <w:pPr>
        <w:pStyle w:val="Odstavecseseznamem"/>
        <w:widowControl w:val="0"/>
        <w:numPr>
          <w:ilvl w:val="0"/>
          <w:numId w:val="272"/>
        </w:numPr>
        <w:autoSpaceDE w:val="0"/>
        <w:autoSpaceDN w:val="0"/>
        <w:adjustRightInd w:val="0"/>
        <w:spacing w:before="60"/>
        <w:ind w:left="426" w:hanging="426"/>
        <w:rPr>
          <w:rFonts w:ascii="Times New Roman" w:hAnsi="Times New Roman"/>
          <w:sz w:val="24"/>
          <w:szCs w:val="24"/>
          <w:lang w:eastAsia="ar-SA"/>
        </w:rPr>
      </w:pPr>
      <w:r>
        <w:rPr>
          <w:rFonts w:ascii="Times New Roman" w:hAnsi="Times New Roman"/>
          <w:sz w:val="24"/>
          <w:szCs w:val="24"/>
          <w:lang w:eastAsia="ar-SA"/>
        </w:rPr>
        <w:t>riziko neschválení projektu Evropskou komisí</w:t>
      </w:r>
      <w:r w:rsidR="00177F33">
        <w:rPr>
          <w:rFonts w:ascii="Times New Roman" w:hAnsi="Times New Roman"/>
          <w:sz w:val="24"/>
          <w:szCs w:val="24"/>
          <w:lang w:eastAsia="ar-SA"/>
        </w:rPr>
        <w:t>.</w:t>
      </w:r>
    </w:p>
    <w:p w:rsidR="00DF4D8B" w:rsidRDefault="00DF4D8B" w:rsidP="00DF4D8B">
      <w:pPr>
        <w:pStyle w:val="Bn"/>
        <w:keepNext/>
        <w:keepLines/>
        <w:spacing w:before="120"/>
        <w:rPr>
          <w:rFonts w:ascii="Times New Roman" w:hAnsi="Times New Roman"/>
          <w:b/>
          <w:sz w:val="24"/>
        </w:rPr>
      </w:pPr>
      <w:r w:rsidRPr="00DD4717">
        <w:rPr>
          <w:rFonts w:ascii="Times New Roman" w:hAnsi="Times New Roman"/>
          <w:b/>
          <w:sz w:val="24"/>
        </w:rPr>
        <w:t xml:space="preserve">Na základě výsledku </w:t>
      </w:r>
      <w:r>
        <w:rPr>
          <w:rFonts w:ascii="Times New Roman" w:hAnsi="Times New Roman"/>
          <w:b/>
          <w:sz w:val="24"/>
        </w:rPr>
        <w:t xml:space="preserve">ex-ante </w:t>
      </w:r>
      <w:r w:rsidRPr="00DD4717">
        <w:rPr>
          <w:rFonts w:ascii="Times New Roman" w:hAnsi="Times New Roman"/>
          <w:b/>
          <w:sz w:val="24"/>
        </w:rPr>
        <w:t>kontroly může CRR</w:t>
      </w:r>
      <w:r>
        <w:rPr>
          <w:rFonts w:ascii="Times New Roman" w:hAnsi="Times New Roman"/>
          <w:b/>
          <w:sz w:val="24"/>
        </w:rPr>
        <w:t xml:space="preserve"> ČR</w:t>
      </w:r>
      <w:r w:rsidRPr="00DD4717">
        <w:rPr>
          <w:rFonts w:ascii="Times New Roman" w:hAnsi="Times New Roman"/>
          <w:b/>
          <w:sz w:val="24"/>
        </w:rPr>
        <w:t xml:space="preserve"> </w:t>
      </w:r>
      <w:r>
        <w:rPr>
          <w:rFonts w:ascii="Times New Roman" w:hAnsi="Times New Roman"/>
          <w:b/>
          <w:sz w:val="24"/>
        </w:rPr>
        <w:t>upravit</w:t>
      </w:r>
      <w:r w:rsidRPr="00DD4717">
        <w:rPr>
          <w:rFonts w:ascii="Times New Roman" w:hAnsi="Times New Roman"/>
          <w:b/>
          <w:sz w:val="24"/>
        </w:rPr>
        <w:t xml:space="preserve"> způsobil</w:t>
      </w:r>
      <w:r>
        <w:rPr>
          <w:rFonts w:ascii="Times New Roman" w:hAnsi="Times New Roman"/>
          <w:b/>
          <w:sz w:val="24"/>
        </w:rPr>
        <w:t>é</w:t>
      </w:r>
      <w:r w:rsidRPr="00DD4717">
        <w:rPr>
          <w:rFonts w:ascii="Times New Roman" w:hAnsi="Times New Roman"/>
          <w:b/>
          <w:sz w:val="24"/>
        </w:rPr>
        <w:t xml:space="preserve"> výdaj</w:t>
      </w:r>
      <w:r>
        <w:rPr>
          <w:rFonts w:ascii="Times New Roman" w:hAnsi="Times New Roman"/>
          <w:b/>
          <w:sz w:val="24"/>
        </w:rPr>
        <w:t>e</w:t>
      </w:r>
      <w:r w:rsidR="00177F33">
        <w:rPr>
          <w:rFonts w:ascii="Times New Roman" w:hAnsi="Times New Roman"/>
          <w:b/>
          <w:sz w:val="24"/>
        </w:rPr>
        <w:t>,</w:t>
      </w:r>
      <w:r w:rsidRPr="00DD4717">
        <w:rPr>
          <w:rFonts w:ascii="Times New Roman" w:hAnsi="Times New Roman"/>
          <w:b/>
          <w:sz w:val="24"/>
        </w:rPr>
        <w:t xml:space="preserve"> </w:t>
      </w:r>
      <w:r w:rsidR="00177F33">
        <w:rPr>
          <w:rFonts w:ascii="Times New Roman" w:hAnsi="Times New Roman"/>
          <w:b/>
          <w:sz w:val="24"/>
        </w:rPr>
        <w:t>pokud</w:t>
      </w:r>
      <w:r>
        <w:rPr>
          <w:rFonts w:ascii="Times New Roman" w:hAnsi="Times New Roman"/>
          <w:b/>
          <w:sz w:val="24"/>
        </w:rPr>
        <w:t>:</w:t>
      </w:r>
    </w:p>
    <w:p w:rsidR="00DF4D8B" w:rsidRPr="00EF3147" w:rsidRDefault="00DF4D8B" w:rsidP="00DF4D8B">
      <w:pPr>
        <w:numPr>
          <w:ilvl w:val="0"/>
          <w:numId w:val="98"/>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jsou dle </w:t>
      </w:r>
      <w:r w:rsidR="00227C50" w:rsidRPr="00EF3147">
        <w:rPr>
          <w:rFonts w:ascii="Times New Roman" w:hAnsi="Times New Roman" w:cs="Times New Roman"/>
          <w:sz w:val="24"/>
          <w:szCs w:val="24"/>
        </w:rPr>
        <w:t>P</w:t>
      </w:r>
      <w:r w:rsidR="00227C50">
        <w:rPr>
          <w:rFonts w:ascii="Times New Roman" w:hAnsi="Times New Roman" w:cs="Times New Roman"/>
          <w:sz w:val="24"/>
          <w:szCs w:val="24"/>
        </w:rPr>
        <w:t>říručk</w:t>
      </w:r>
      <w:r w:rsidR="00382216">
        <w:rPr>
          <w:rFonts w:ascii="Times New Roman" w:hAnsi="Times New Roman" w:cs="Times New Roman"/>
          <w:sz w:val="24"/>
          <w:szCs w:val="24"/>
        </w:rPr>
        <w:t>y a</w:t>
      </w:r>
      <w:r w:rsidRPr="00EF3147">
        <w:rPr>
          <w:rFonts w:ascii="Times New Roman" w:hAnsi="Times New Roman" w:cs="Times New Roman"/>
          <w:sz w:val="24"/>
          <w:szCs w:val="24"/>
        </w:rPr>
        <w:t xml:space="preserve"> </w:t>
      </w:r>
      <w:r>
        <w:rPr>
          <w:rFonts w:ascii="Times New Roman" w:hAnsi="Times New Roman" w:cs="Times New Roman"/>
          <w:sz w:val="24"/>
          <w:szCs w:val="24"/>
        </w:rPr>
        <w:t>v</w:t>
      </w:r>
      <w:r w:rsidRPr="00EF3147">
        <w:rPr>
          <w:rFonts w:ascii="Times New Roman" w:hAnsi="Times New Roman" w:cs="Times New Roman"/>
          <w:sz w:val="24"/>
          <w:szCs w:val="24"/>
        </w:rPr>
        <w:t>ýzv</w:t>
      </w:r>
      <w:r w:rsidR="00382216">
        <w:rPr>
          <w:rFonts w:ascii="Times New Roman" w:hAnsi="Times New Roman" w:cs="Times New Roman"/>
          <w:sz w:val="24"/>
          <w:szCs w:val="24"/>
        </w:rPr>
        <w:t>y</w:t>
      </w:r>
      <w:r w:rsidRPr="00EF3147">
        <w:rPr>
          <w:rFonts w:ascii="Times New Roman" w:hAnsi="Times New Roman" w:cs="Times New Roman"/>
          <w:sz w:val="24"/>
          <w:szCs w:val="24"/>
        </w:rPr>
        <w:t xml:space="preserve"> nezpůsobilé nebo nejsou v souladu s obsahem </w:t>
      </w:r>
      <w:r>
        <w:rPr>
          <w:rFonts w:ascii="Times New Roman" w:hAnsi="Times New Roman" w:cs="Times New Roman"/>
          <w:sz w:val="24"/>
          <w:szCs w:val="24"/>
        </w:rPr>
        <w:t xml:space="preserve">a cílem </w:t>
      </w:r>
      <w:r w:rsidRPr="00EF3147">
        <w:rPr>
          <w:rFonts w:ascii="Times New Roman" w:hAnsi="Times New Roman" w:cs="Times New Roman"/>
          <w:sz w:val="24"/>
          <w:szCs w:val="24"/>
        </w:rPr>
        <w:t>projektu,</w:t>
      </w:r>
    </w:p>
    <w:p w:rsidR="00DF4D8B" w:rsidRPr="00EF3147" w:rsidRDefault="00DF4D8B" w:rsidP="00DF4D8B">
      <w:pPr>
        <w:numPr>
          <w:ilvl w:val="0"/>
          <w:numId w:val="98"/>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způsobilých výdajů aktivity, které by mohly být nebo již byly realizovány na základě chybně provedené veřejné zakázky, </w:t>
      </w:r>
    </w:p>
    <w:p w:rsidR="00DF4D8B" w:rsidRPr="00EF3147" w:rsidRDefault="00DF4D8B" w:rsidP="00DF4D8B">
      <w:pPr>
        <w:numPr>
          <w:ilvl w:val="0"/>
          <w:numId w:val="98"/>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výdaje nebyly pořízeny v souladu se zásadami hospodárnosti, efektivnosti a účelnosti a cena neodpovídá ceně v místě a čase obvyklé,</w:t>
      </w:r>
    </w:p>
    <w:p w:rsidR="00DF4D8B" w:rsidRDefault="00DF4D8B" w:rsidP="00DF4D8B">
      <w:pPr>
        <w:numPr>
          <w:ilvl w:val="0"/>
          <w:numId w:val="98"/>
        </w:numPr>
        <w:spacing w:before="60"/>
        <w:ind w:left="714" w:hanging="357"/>
        <w:rPr>
          <w:rFonts w:ascii="Times New Roman" w:hAnsi="Times New Roman" w:cs="Times New Roman"/>
          <w:sz w:val="24"/>
          <w:szCs w:val="24"/>
        </w:rPr>
      </w:pPr>
      <w:r w:rsidRPr="00EF3147">
        <w:rPr>
          <w:rFonts w:ascii="Times New Roman" w:hAnsi="Times New Roman" w:cs="Times New Roman"/>
          <w:sz w:val="24"/>
          <w:szCs w:val="24"/>
        </w:rPr>
        <w:t xml:space="preserve">žadatel zahrnul do žádosti o poskytnutí dotace </w:t>
      </w:r>
      <w:r w:rsidR="00ED1D66">
        <w:rPr>
          <w:rFonts w:ascii="Times New Roman" w:hAnsi="Times New Roman" w:cs="Times New Roman"/>
          <w:sz w:val="24"/>
          <w:szCs w:val="24"/>
        </w:rPr>
        <w:t xml:space="preserve">nezpůsobilé </w:t>
      </w:r>
      <w:r w:rsidRPr="00EF3147">
        <w:rPr>
          <w:rFonts w:ascii="Times New Roman" w:hAnsi="Times New Roman" w:cs="Times New Roman"/>
          <w:sz w:val="24"/>
          <w:szCs w:val="24"/>
        </w:rPr>
        <w:t>výdaje.</w:t>
      </w:r>
    </w:p>
    <w:p w:rsidR="00DF4D8B" w:rsidRDefault="00DF4D8B" w:rsidP="00DF4D8B">
      <w:pPr>
        <w:pStyle w:val="Bn"/>
        <w:spacing w:before="120"/>
        <w:rPr>
          <w:rFonts w:ascii="Times New Roman" w:hAnsi="Times New Roman"/>
          <w:sz w:val="24"/>
        </w:rPr>
      </w:pPr>
      <w:r w:rsidRPr="00DE79FD">
        <w:rPr>
          <w:rFonts w:ascii="Times New Roman" w:hAnsi="Times New Roman"/>
          <w:sz w:val="24"/>
        </w:rPr>
        <w:t>Na základě výsledku ex-ante kontroly může CRR</w:t>
      </w:r>
      <w:r>
        <w:rPr>
          <w:rFonts w:ascii="Times New Roman" w:hAnsi="Times New Roman"/>
          <w:sz w:val="24"/>
        </w:rPr>
        <w:t xml:space="preserve"> ČR</w:t>
      </w:r>
      <w:r w:rsidRPr="00DE79FD">
        <w:rPr>
          <w:rFonts w:ascii="Times New Roman" w:hAnsi="Times New Roman"/>
          <w:sz w:val="24"/>
        </w:rPr>
        <w:t xml:space="preserve"> </w:t>
      </w:r>
      <w:r w:rsidRPr="00DE79FD">
        <w:rPr>
          <w:rFonts w:ascii="Times New Roman" w:hAnsi="Times New Roman" w:cs="Arial"/>
          <w:sz w:val="24"/>
          <w:szCs w:val="20"/>
        </w:rPr>
        <w:t xml:space="preserve">nedoporučit projekt k poskytnutí dotace. </w:t>
      </w:r>
    </w:p>
    <w:p w:rsidR="00382216" w:rsidRDefault="00DF4D8B" w:rsidP="00DF4D8B">
      <w:pPr>
        <w:rPr>
          <w:rFonts w:ascii="Times New Roman" w:hAnsi="Times New Roman"/>
          <w:sz w:val="24"/>
        </w:rPr>
      </w:pPr>
      <w:r>
        <w:rPr>
          <w:rFonts w:ascii="Times New Roman" w:hAnsi="Times New Roman"/>
          <w:sz w:val="24"/>
        </w:rPr>
        <w:t>O výsledku ex-ante analýzy rizik a kontroly CRR ČR informuje ŘO IOP a předá mu seznam projektů doporučených a nedoporučených k poskytnutí dotace. Žadatelům, vyřazen</w:t>
      </w:r>
      <w:r w:rsidR="00382216">
        <w:rPr>
          <w:rFonts w:ascii="Times New Roman" w:hAnsi="Times New Roman"/>
          <w:sz w:val="24"/>
        </w:rPr>
        <w:t>ým</w:t>
      </w:r>
      <w:r>
        <w:rPr>
          <w:rFonts w:ascii="Times New Roman" w:hAnsi="Times New Roman"/>
          <w:sz w:val="24"/>
        </w:rPr>
        <w:t xml:space="preserve"> na základě kontroly ex-ante na místě, zasílá ŘO IOP do 5 pracovních dní od ukončení kontroly oznámení s</w:t>
      </w:r>
      <w:r w:rsidRPr="0049111D">
        <w:rPr>
          <w:rFonts w:ascii="Times New Roman" w:hAnsi="Times New Roman"/>
          <w:sz w:val="24"/>
        </w:rPr>
        <w:t xml:space="preserve"> odůvodnění</w:t>
      </w:r>
      <w:r>
        <w:rPr>
          <w:rFonts w:ascii="Times New Roman" w:hAnsi="Times New Roman"/>
          <w:sz w:val="24"/>
        </w:rPr>
        <w:t xml:space="preserve">m. </w:t>
      </w:r>
    </w:p>
    <w:p w:rsidR="00DF4D8B" w:rsidRDefault="00DF4D8B" w:rsidP="00382216">
      <w:pPr>
        <w:rPr>
          <w:b/>
        </w:rPr>
      </w:pPr>
      <w:r w:rsidRPr="002132A3">
        <w:rPr>
          <w:rFonts w:ascii="Times New Roman" w:hAnsi="Times New Roman"/>
          <w:sz w:val="24"/>
        </w:rPr>
        <w:t>V dopise se zároveň oznamuje žadateli, že na dotaci není podle §14 zákona č. 218/2000</w:t>
      </w:r>
      <w:r w:rsidR="00B222AF">
        <w:rPr>
          <w:rFonts w:ascii="Times New Roman" w:hAnsi="Times New Roman"/>
          <w:sz w:val="24"/>
        </w:rPr>
        <w:t xml:space="preserve"> </w:t>
      </w:r>
      <w:r w:rsidRPr="002132A3">
        <w:rPr>
          <w:rFonts w:ascii="Times New Roman" w:hAnsi="Times New Roman"/>
          <w:sz w:val="24"/>
        </w:rPr>
        <w:t xml:space="preserve">Sb., </w:t>
      </w:r>
      <w:r w:rsidR="00DE5CA9" w:rsidRPr="002132A3">
        <w:rPr>
          <w:rFonts w:ascii="Times New Roman" w:hAnsi="Times New Roman"/>
          <w:sz w:val="24"/>
        </w:rPr>
        <w:t>o rozpočtových pravidlech, ve znění pozdějších předpisů, právní nárok. Nelze tudíž aplikovat obecné předpisy o správním řízení a je vyloučeno soudní přezkoumání. Žadatel může požádat o přešetření správno</w:t>
      </w:r>
      <w:r w:rsidR="00DE5CA9">
        <w:rPr>
          <w:rFonts w:ascii="Times New Roman" w:hAnsi="Times New Roman"/>
          <w:sz w:val="24"/>
        </w:rPr>
        <w:t xml:space="preserve">sti postupu, více viz kapitola </w:t>
      </w:r>
      <w:r w:rsidR="00196E1F">
        <w:rPr>
          <w:rFonts w:ascii="Times New Roman" w:hAnsi="Times New Roman"/>
          <w:sz w:val="24"/>
        </w:rPr>
        <w:t>8</w:t>
      </w:r>
      <w:r w:rsidRPr="00EA2B31">
        <w:rPr>
          <w:rFonts w:ascii="Times New Roman" w:hAnsi="Times New Roman"/>
          <w:sz w:val="24"/>
        </w:rPr>
        <w:t xml:space="preserve"> Stížnosti a odvolání.</w:t>
      </w:r>
    </w:p>
    <w:p w:rsidR="00924054" w:rsidRDefault="00924054" w:rsidP="007411E5">
      <w:pPr>
        <w:ind w:right="-108"/>
        <w:rPr>
          <w:b/>
        </w:rPr>
      </w:pPr>
    </w:p>
    <w:p w:rsidR="00924054" w:rsidRPr="00924054" w:rsidRDefault="00924054" w:rsidP="00924054">
      <w:pPr>
        <w:pStyle w:val="Nadpis3"/>
        <w:keepLines/>
      </w:pPr>
      <w:bookmarkStart w:id="383" w:name="_Toc328732763"/>
      <w:bookmarkStart w:id="384" w:name="_Toc365638289"/>
      <w:bookmarkStart w:id="385" w:name="_Toc392841772"/>
      <w:r w:rsidRPr="00924054">
        <w:t>Schvalování projektů</w:t>
      </w:r>
      <w:bookmarkEnd w:id="383"/>
      <w:bookmarkEnd w:id="384"/>
      <w:bookmarkEnd w:id="385"/>
    </w:p>
    <w:p w:rsidR="0055742A" w:rsidRDefault="0055742A" w:rsidP="0055742A">
      <w:pPr>
        <w:ind w:right="-108"/>
        <w:rPr>
          <w:rFonts w:ascii="Times New Roman" w:hAnsi="Times New Roman"/>
          <w:sz w:val="24"/>
        </w:rPr>
      </w:pPr>
      <w:r w:rsidRPr="00C3662B">
        <w:rPr>
          <w:rFonts w:ascii="Times New Roman" w:hAnsi="Times New Roman"/>
          <w:sz w:val="24"/>
        </w:rPr>
        <w:t xml:space="preserve">Projekty doporučené k poskytnutí dotace schvaluje </w:t>
      </w:r>
      <w:r>
        <w:rPr>
          <w:rFonts w:ascii="Times New Roman" w:hAnsi="Times New Roman"/>
          <w:sz w:val="24"/>
        </w:rPr>
        <w:t>vedení ŘO IOP</w:t>
      </w:r>
      <w:r w:rsidRPr="00C3662B">
        <w:rPr>
          <w:rFonts w:ascii="Times New Roman" w:hAnsi="Times New Roman"/>
          <w:sz w:val="24"/>
        </w:rPr>
        <w:t xml:space="preserve">. </w:t>
      </w:r>
      <w:r w:rsidR="00C61778" w:rsidRPr="00C61778">
        <w:rPr>
          <w:rFonts w:ascii="Times New Roman" w:hAnsi="Times New Roman"/>
          <w:sz w:val="24"/>
        </w:rPr>
        <w:t xml:space="preserve">Před schválením projektu ŘO IOP určí jeho charakter podle přílohy č. </w:t>
      </w:r>
      <w:r w:rsidR="00C61778">
        <w:rPr>
          <w:rFonts w:ascii="Times New Roman" w:hAnsi="Times New Roman"/>
          <w:sz w:val="24"/>
        </w:rPr>
        <w:t>17</w:t>
      </w:r>
      <w:r w:rsidR="00C61778" w:rsidRPr="00C61778">
        <w:rPr>
          <w:rFonts w:ascii="Times New Roman" w:hAnsi="Times New Roman"/>
          <w:sz w:val="24"/>
        </w:rPr>
        <w:t>.</w:t>
      </w:r>
    </w:p>
    <w:p w:rsidR="0055742A" w:rsidRDefault="0055742A" w:rsidP="0055742A">
      <w:pPr>
        <w:pStyle w:val="Bn"/>
        <w:spacing w:before="120"/>
        <w:rPr>
          <w:rFonts w:ascii="Times New Roman" w:hAnsi="Times New Roman"/>
          <w:sz w:val="24"/>
        </w:rPr>
      </w:pPr>
      <w:r>
        <w:rPr>
          <w:rFonts w:ascii="Times New Roman" w:hAnsi="Times New Roman"/>
          <w:sz w:val="24"/>
        </w:rPr>
        <w:t>Vedení ŘO IOP</w:t>
      </w:r>
      <w:r w:rsidRPr="008F23E8">
        <w:rPr>
          <w:rFonts w:ascii="Times New Roman" w:hAnsi="Times New Roman"/>
          <w:sz w:val="24"/>
        </w:rPr>
        <w:t xml:space="preserve"> rozhoduje o projektech na základě posudků podkladů</w:t>
      </w:r>
      <w:r>
        <w:rPr>
          <w:rFonts w:ascii="Times New Roman" w:hAnsi="Times New Roman"/>
          <w:sz w:val="24"/>
        </w:rPr>
        <w:t>,</w:t>
      </w:r>
      <w:r w:rsidRPr="008F23E8">
        <w:rPr>
          <w:rFonts w:ascii="Times New Roman" w:hAnsi="Times New Roman"/>
          <w:sz w:val="24"/>
        </w:rPr>
        <w:t xml:space="preserve"> </w:t>
      </w:r>
      <w:r>
        <w:rPr>
          <w:rFonts w:ascii="Times New Roman" w:hAnsi="Times New Roman"/>
          <w:sz w:val="24"/>
        </w:rPr>
        <w:t>které obsahují</w:t>
      </w:r>
      <w:r w:rsidRPr="008F23E8">
        <w:rPr>
          <w:rFonts w:ascii="Times New Roman" w:hAnsi="Times New Roman"/>
          <w:sz w:val="24"/>
        </w:rPr>
        <w:t xml:space="preserve"> informace </w:t>
      </w:r>
      <w:r>
        <w:rPr>
          <w:rFonts w:ascii="Times New Roman" w:hAnsi="Times New Roman"/>
          <w:sz w:val="24"/>
        </w:rPr>
        <w:t xml:space="preserve">o </w:t>
      </w:r>
      <w:r w:rsidR="00196E1F">
        <w:rPr>
          <w:rFonts w:ascii="Times New Roman" w:hAnsi="Times New Roman"/>
          <w:sz w:val="24"/>
        </w:rPr>
        <w:t xml:space="preserve">výsledcích analýzy rizik a </w:t>
      </w:r>
      <w:r w:rsidRPr="008F23E8">
        <w:rPr>
          <w:rFonts w:ascii="Times New Roman" w:hAnsi="Times New Roman"/>
          <w:sz w:val="24"/>
        </w:rPr>
        <w:t>ex-ante kontroly na</w:t>
      </w:r>
      <w:r>
        <w:rPr>
          <w:rFonts w:ascii="Times New Roman" w:hAnsi="Times New Roman"/>
          <w:sz w:val="24"/>
        </w:rPr>
        <w:t xml:space="preserve"> místě</w:t>
      </w:r>
      <w:r w:rsidRPr="008F23E8">
        <w:rPr>
          <w:rFonts w:ascii="Times New Roman" w:hAnsi="Times New Roman"/>
          <w:sz w:val="24"/>
        </w:rPr>
        <w:t xml:space="preserve">. </w:t>
      </w:r>
    </w:p>
    <w:p w:rsidR="0055742A" w:rsidRPr="008F23E8" w:rsidRDefault="0055742A" w:rsidP="0055742A">
      <w:pPr>
        <w:pStyle w:val="Bn"/>
        <w:spacing w:before="120"/>
        <w:rPr>
          <w:rFonts w:ascii="Times New Roman" w:hAnsi="Times New Roman"/>
          <w:sz w:val="24"/>
        </w:rPr>
      </w:pPr>
      <w:r>
        <w:rPr>
          <w:rFonts w:ascii="Times New Roman" w:hAnsi="Times New Roman"/>
          <w:sz w:val="24"/>
        </w:rPr>
        <w:t>Vedení ŘO IOP</w:t>
      </w:r>
      <w:r w:rsidRPr="008F23E8">
        <w:rPr>
          <w:rFonts w:ascii="Times New Roman" w:hAnsi="Times New Roman"/>
          <w:sz w:val="24"/>
        </w:rPr>
        <w:t xml:space="preserve"> může:</w:t>
      </w:r>
    </w:p>
    <w:p w:rsidR="0055742A" w:rsidRPr="00C4005D" w:rsidRDefault="0055742A" w:rsidP="0055742A">
      <w:pPr>
        <w:numPr>
          <w:ilvl w:val="0"/>
          <w:numId w:val="98"/>
        </w:numPr>
        <w:spacing w:before="0"/>
        <w:rPr>
          <w:rFonts w:ascii="Times New Roman" w:hAnsi="Times New Roman" w:cs="Times New Roman"/>
          <w:sz w:val="24"/>
          <w:szCs w:val="24"/>
        </w:rPr>
      </w:pPr>
      <w:r w:rsidRPr="00C4005D">
        <w:rPr>
          <w:rFonts w:ascii="Times New Roman" w:hAnsi="Times New Roman" w:cs="Times New Roman"/>
          <w:sz w:val="24"/>
          <w:szCs w:val="24"/>
        </w:rPr>
        <w:lastRenderedPageBreak/>
        <w:t>doporučit projekt k financování,</w:t>
      </w:r>
    </w:p>
    <w:p w:rsidR="0055742A" w:rsidRPr="00C4005D" w:rsidRDefault="0055742A" w:rsidP="0055742A">
      <w:pPr>
        <w:numPr>
          <w:ilvl w:val="0"/>
          <w:numId w:val="98"/>
        </w:numPr>
        <w:spacing w:before="0"/>
        <w:rPr>
          <w:rFonts w:ascii="Times New Roman" w:hAnsi="Times New Roman" w:cs="Times New Roman"/>
          <w:sz w:val="24"/>
          <w:szCs w:val="24"/>
        </w:rPr>
      </w:pPr>
      <w:r w:rsidRPr="00C4005D">
        <w:rPr>
          <w:rFonts w:ascii="Times New Roman" w:hAnsi="Times New Roman" w:cs="Times New Roman"/>
          <w:sz w:val="24"/>
          <w:szCs w:val="24"/>
        </w:rPr>
        <w:t>nedoporučit projekt k financování</w:t>
      </w:r>
    </w:p>
    <w:p w:rsidR="0055742A" w:rsidRPr="00C4005D" w:rsidRDefault="0055742A" w:rsidP="000B33FF">
      <w:pPr>
        <w:spacing w:before="0"/>
        <w:ind w:left="720"/>
        <w:rPr>
          <w:rFonts w:ascii="Times New Roman" w:hAnsi="Times New Roman" w:cs="Times New Roman"/>
          <w:sz w:val="24"/>
          <w:szCs w:val="24"/>
        </w:rPr>
      </w:pPr>
    </w:p>
    <w:p w:rsidR="0055742A" w:rsidRDefault="0055742A" w:rsidP="0055742A">
      <w:pPr>
        <w:pStyle w:val="Bn"/>
        <w:spacing w:before="120"/>
        <w:rPr>
          <w:rFonts w:ascii="Times New Roman" w:hAnsi="Times New Roman"/>
          <w:sz w:val="24"/>
        </w:rPr>
      </w:pPr>
      <w:r w:rsidRPr="008F23E8">
        <w:rPr>
          <w:rFonts w:ascii="Times New Roman" w:hAnsi="Times New Roman"/>
          <w:sz w:val="24"/>
        </w:rPr>
        <w:t xml:space="preserve">Pokud </w:t>
      </w:r>
      <w:r>
        <w:rPr>
          <w:rFonts w:ascii="Times New Roman" w:hAnsi="Times New Roman"/>
          <w:sz w:val="24"/>
        </w:rPr>
        <w:t>vedení ŘO IOP</w:t>
      </w:r>
      <w:r w:rsidRPr="008F23E8">
        <w:rPr>
          <w:rFonts w:ascii="Times New Roman" w:hAnsi="Times New Roman"/>
          <w:sz w:val="24"/>
        </w:rPr>
        <w:t xml:space="preserve"> rozhodne pr</w:t>
      </w:r>
      <w:r>
        <w:rPr>
          <w:rFonts w:ascii="Times New Roman" w:hAnsi="Times New Roman"/>
          <w:sz w:val="24"/>
        </w:rPr>
        <w:t>ojekt nedoporučit k financování</w:t>
      </w:r>
      <w:r w:rsidRPr="008F23E8">
        <w:rPr>
          <w:rFonts w:ascii="Times New Roman" w:hAnsi="Times New Roman"/>
          <w:sz w:val="24"/>
        </w:rPr>
        <w:t xml:space="preserve">, musí své rozhodnutí odůvodnit. Odůvodnění je </w:t>
      </w:r>
      <w:r>
        <w:rPr>
          <w:rFonts w:ascii="Times New Roman" w:hAnsi="Times New Roman"/>
          <w:sz w:val="24"/>
        </w:rPr>
        <w:t>součástí z</w:t>
      </w:r>
      <w:r w:rsidRPr="008F23E8">
        <w:rPr>
          <w:rFonts w:ascii="Times New Roman" w:hAnsi="Times New Roman"/>
          <w:sz w:val="24"/>
        </w:rPr>
        <w:t xml:space="preserve">ápisu </w:t>
      </w:r>
      <w:r>
        <w:rPr>
          <w:rFonts w:ascii="Times New Roman" w:hAnsi="Times New Roman"/>
          <w:sz w:val="24"/>
        </w:rPr>
        <w:t>ze schvalování projektů</w:t>
      </w:r>
      <w:r w:rsidRPr="008F23E8">
        <w:rPr>
          <w:rFonts w:ascii="Times New Roman" w:hAnsi="Times New Roman"/>
          <w:sz w:val="24"/>
        </w:rPr>
        <w:t xml:space="preserve">. </w:t>
      </w:r>
    </w:p>
    <w:p w:rsidR="00015CAF" w:rsidRDefault="0055742A" w:rsidP="00037D18">
      <w:pPr>
        <w:spacing w:before="0"/>
        <w:ind w:right="-2"/>
        <w:rPr>
          <w:rFonts w:ascii="Times New Roman" w:hAnsi="Times New Roman" w:cs="Times New Roman"/>
          <w:noProof/>
          <w:sz w:val="24"/>
        </w:rPr>
      </w:pPr>
      <w:r>
        <w:rPr>
          <w:rFonts w:ascii="Times New Roman" w:hAnsi="Times New Roman"/>
          <w:sz w:val="24"/>
        </w:rPr>
        <w:t xml:space="preserve">Úspěšným žadatelům a jejich zřizovatelům zasílá </w:t>
      </w:r>
      <w:r w:rsidRPr="0049111D">
        <w:rPr>
          <w:rFonts w:ascii="Times New Roman" w:hAnsi="Times New Roman"/>
          <w:sz w:val="24"/>
        </w:rPr>
        <w:t>CRR</w:t>
      </w:r>
      <w:r>
        <w:rPr>
          <w:rFonts w:ascii="Times New Roman" w:hAnsi="Times New Roman"/>
          <w:sz w:val="24"/>
        </w:rPr>
        <w:t xml:space="preserve"> ČR</w:t>
      </w:r>
      <w:r w:rsidRPr="0049111D">
        <w:rPr>
          <w:rFonts w:ascii="Times New Roman" w:hAnsi="Times New Roman"/>
          <w:sz w:val="24"/>
        </w:rPr>
        <w:t xml:space="preserve"> </w:t>
      </w:r>
      <w:r w:rsidR="00535402">
        <w:rPr>
          <w:rFonts w:ascii="Times New Roman" w:hAnsi="Times New Roman"/>
          <w:sz w:val="24"/>
        </w:rPr>
        <w:t xml:space="preserve">oznámení o výběru projektu </w:t>
      </w:r>
      <w:r>
        <w:rPr>
          <w:rFonts w:ascii="Times New Roman" w:hAnsi="Times New Roman"/>
          <w:sz w:val="24"/>
        </w:rPr>
        <w:t>do 5 pracovních dní od schválení projektů.</w:t>
      </w:r>
      <w:r w:rsidRPr="0049111D">
        <w:rPr>
          <w:rFonts w:ascii="Times New Roman" w:hAnsi="Times New Roman"/>
          <w:sz w:val="24"/>
        </w:rPr>
        <w:t xml:space="preserve"> ŘO</w:t>
      </w:r>
      <w:r>
        <w:rPr>
          <w:rFonts w:ascii="Times New Roman" w:hAnsi="Times New Roman"/>
          <w:sz w:val="24"/>
        </w:rPr>
        <w:t xml:space="preserve"> IOP</w:t>
      </w:r>
      <w:r w:rsidRPr="0049111D">
        <w:rPr>
          <w:rFonts w:ascii="Times New Roman" w:hAnsi="Times New Roman"/>
          <w:sz w:val="24"/>
        </w:rPr>
        <w:t xml:space="preserve"> </w:t>
      </w:r>
      <w:r>
        <w:rPr>
          <w:rFonts w:ascii="Times New Roman" w:hAnsi="Times New Roman"/>
          <w:sz w:val="24"/>
        </w:rPr>
        <w:t xml:space="preserve">neúspěšným žadatelům a jejich zřizovatelům </w:t>
      </w:r>
      <w:r w:rsidRPr="0049111D">
        <w:rPr>
          <w:rFonts w:ascii="Times New Roman" w:hAnsi="Times New Roman"/>
          <w:sz w:val="24"/>
        </w:rPr>
        <w:t xml:space="preserve">zasílá </w:t>
      </w:r>
      <w:r>
        <w:rPr>
          <w:rFonts w:ascii="Times New Roman" w:hAnsi="Times New Roman"/>
          <w:sz w:val="24"/>
        </w:rPr>
        <w:t xml:space="preserve">ve stejném termínu </w:t>
      </w:r>
      <w:r w:rsidRPr="0049111D">
        <w:rPr>
          <w:rFonts w:ascii="Times New Roman" w:hAnsi="Times New Roman"/>
          <w:sz w:val="24"/>
        </w:rPr>
        <w:t>oznámení o nedoporučení projektu k poskytnutí dotace</w:t>
      </w:r>
      <w:r>
        <w:rPr>
          <w:rFonts w:ascii="Times New Roman" w:hAnsi="Times New Roman"/>
          <w:sz w:val="24"/>
        </w:rPr>
        <w:t xml:space="preserve">, včetně odůvodnění. </w:t>
      </w:r>
      <w:r w:rsidRPr="002132A3">
        <w:rPr>
          <w:rFonts w:ascii="Times New Roman" w:hAnsi="Times New Roman"/>
          <w:sz w:val="24"/>
        </w:rPr>
        <w:t>V dopise se zároveň oznamuje žad</w:t>
      </w:r>
      <w:r>
        <w:rPr>
          <w:rFonts w:ascii="Times New Roman" w:hAnsi="Times New Roman"/>
          <w:sz w:val="24"/>
        </w:rPr>
        <w:t>atelům a zřizovatelům</w:t>
      </w:r>
      <w:r w:rsidRPr="002132A3">
        <w:rPr>
          <w:rFonts w:ascii="Times New Roman" w:hAnsi="Times New Roman"/>
          <w:sz w:val="24"/>
        </w:rPr>
        <w:t>, že na dotaci z programu IOP není podle §14 zákona č. 218/2000</w:t>
      </w:r>
      <w:r>
        <w:rPr>
          <w:rFonts w:ascii="Times New Roman" w:hAnsi="Times New Roman"/>
          <w:sz w:val="24"/>
        </w:rPr>
        <w:t xml:space="preserve"> </w:t>
      </w:r>
      <w:r w:rsidRPr="002132A3">
        <w:rPr>
          <w:rFonts w:ascii="Times New Roman" w:hAnsi="Times New Roman"/>
          <w:sz w:val="24"/>
        </w:rPr>
        <w:t>Sb., o rozpočtových pravidlech, ve znění pozdějších předpisů, právní nárok. Nelze tudíž aplikovat obecné předpisy o správním řízení a je vyloučeno soudní přezkoumání. Žadatel může požádat o přešetření správno</w:t>
      </w:r>
      <w:r>
        <w:rPr>
          <w:rFonts w:ascii="Times New Roman" w:hAnsi="Times New Roman"/>
          <w:sz w:val="24"/>
        </w:rPr>
        <w:t>sti postupu, více viz kapitola 8</w:t>
      </w:r>
      <w:r w:rsidRPr="002132A3">
        <w:rPr>
          <w:rFonts w:ascii="Times New Roman" w:hAnsi="Times New Roman"/>
          <w:sz w:val="24"/>
        </w:rPr>
        <w:t xml:space="preserve"> Stížnosti a odvolání.</w:t>
      </w:r>
      <w:r>
        <w:rPr>
          <w:rFonts w:ascii="Times New Roman" w:hAnsi="Times New Roman"/>
          <w:sz w:val="24"/>
        </w:rPr>
        <w:t xml:space="preserve"> </w:t>
      </w:r>
      <w:r w:rsidR="009F2377" w:rsidRPr="003B6191">
        <w:rPr>
          <w:rFonts w:ascii="Times New Roman" w:hAnsi="Times New Roman" w:cs="Times New Roman"/>
          <w:noProof/>
          <w:sz w:val="24"/>
        </w:rPr>
        <w:t>Projekty</w:t>
      </w:r>
      <w:r w:rsidR="00D337BC">
        <w:rPr>
          <w:rFonts w:ascii="Times New Roman" w:hAnsi="Times New Roman" w:cs="Times New Roman"/>
          <w:noProof/>
          <w:sz w:val="24"/>
        </w:rPr>
        <w:t xml:space="preserve"> schválené</w:t>
      </w:r>
      <w:r w:rsidR="00535402">
        <w:rPr>
          <w:rFonts w:ascii="Times New Roman" w:hAnsi="Times New Roman" w:cs="Times New Roman"/>
          <w:noProof/>
          <w:sz w:val="24"/>
        </w:rPr>
        <w:t xml:space="preserve"> vedením </w:t>
      </w:r>
      <w:r w:rsidR="00D337BC">
        <w:rPr>
          <w:rFonts w:ascii="Times New Roman" w:hAnsi="Times New Roman" w:cs="Times New Roman"/>
          <w:noProof/>
          <w:sz w:val="24"/>
        </w:rPr>
        <w:t>ŘO IOP</w:t>
      </w:r>
      <w:r w:rsidR="00535402">
        <w:rPr>
          <w:rFonts w:ascii="Times New Roman" w:hAnsi="Times New Roman" w:cs="Times New Roman"/>
          <w:noProof/>
          <w:sz w:val="24"/>
        </w:rPr>
        <w:t xml:space="preserve"> jsou předloženy </w:t>
      </w:r>
      <w:r w:rsidR="00535402" w:rsidRPr="003D46C8">
        <w:rPr>
          <w:rFonts w:ascii="Times New Roman" w:hAnsi="Times New Roman" w:cs="Times New Roman"/>
          <w:b/>
          <w:noProof/>
          <w:sz w:val="24"/>
        </w:rPr>
        <w:t>ke schválení Evropsk</w:t>
      </w:r>
      <w:r w:rsidR="00D337BC" w:rsidRPr="003D46C8">
        <w:rPr>
          <w:rFonts w:ascii="Times New Roman" w:hAnsi="Times New Roman" w:cs="Times New Roman"/>
          <w:b/>
          <w:noProof/>
          <w:sz w:val="24"/>
        </w:rPr>
        <w:t>é komisi</w:t>
      </w:r>
      <w:r w:rsidR="00535402">
        <w:rPr>
          <w:rFonts w:ascii="Times New Roman" w:hAnsi="Times New Roman" w:cs="Times New Roman"/>
          <w:noProof/>
          <w:sz w:val="24"/>
        </w:rPr>
        <w:t>.</w:t>
      </w:r>
      <w:r w:rsidR="00015CAF">
        <w:rPr>
          <w:rFonts w:ascii="Times New Roman" w:hAnsi="Times New Roman" w:cs="Times New Roman"/>
          <w:noProof/>
          <w:sz w:val="24"/>
        </w:rPr>
        <w:t xml:space="preserve"> ŘO IOP</w:t>
      </w:r>
      <w:r w:rsidR="00015CAF" w:rsidRPr="00015CAF">
        <w:rPr>
          <w:rFonts w:ascii="Times New Roman" w:hAnsi="Times New Roman" w:cs="Times New Roman"/>
          <w:noProof/>
          <w:sz w:val="24"/>
        </w:rPr>
        <w:t xml:space="preserve"> poskytne </w:t>
      </w:r>
      <w:r w:rsidR="00015CAF">
        <w:rPr>
          <w:rFonts w:ascii="Times New Roman" w:hAnsi="Times New Roman" w:cs="Times New Roman"/>
          <w:noProof/>
          <w:sz w:val="24"/>
        </w:rPr>
        <w:t>E</w:t>
      </w:r>
      <w:r w:rsidR="00B264D3">
        <w:rPr>
          <w:rFonts w:ascii="Times New Roman" w:hAnsi="Times New Roman" w:cs="Times New Roman"/>
          <w:noProof/>
          <w:sz w:val="24"/>
        </w:rPr>
        <w:t>vropské komisi</w:t>
      </w:r>
      <w:r w:rsidR="00015CAF">
        <w:rPr>
          <w:rFonts w:ascii="Times New Roman" w:hAnsi="Times New Roman" w:cs="Times New Roman"/>
          <w:noProof/>
          <w:sz w:val="24"/>
        </w:rPr>
        <w:t xml:space="preserve"> </w:t>
      </w:r>
      <w:r w:rsidR="00015CAF" w:rsidRPr="00015CAF">
        <w:rPr>
          <w:rFonts w:ascii="Times New Roman" w:hAnsi="Times New Roman" w:cs="Times New Roman"/>
          <w:noProof/>
          <w:sz w:val="24"/>
        </w:rPr>
        <w:t>o velkých</w:t>
      </w:r>
      <w:r w:rsidR="00015CAF">
        <w:rPr>
          <w:rFonts w:ascii="Times New Roman" w:hAnsi="Times New Roman" w:cs="Times New Roman"/>
          <w:noProof/>
          <w:sz w:val="24"/>
        </w:rPr>
        <w:t xml:space="preserve"> </w:t>
      </w:r>
      <w:r w:rsidR="00015CAF" w:rsidRPr="00015CAF">
        <w:rPr>
          <w:rFonts w:ascii="Times New Roman" w:hAnsi="Times New Roman" w:cs="Times New Roman"/>
          <w:noProof/>
          <w:sz w:val="24"/>
        </w:rPr>
        <w:t>projektech tyto informace:</w:t>
      </w:r>
    </w:p>
    <w:p w:rsidR="00015CAF" w:rsidRDefault="00015CAF">
      <w:pPr>
        <w:spacing w:before="0"/>
        <w:ind w:right="-2"/>
        <w:rPr>
          <w:rFonts w:ascii="Times New Roman" w:hAnsi="Times New Roman" w:cs="Times New Roman"/>
          <w:noProof/>
          <w:sz w:val="24"/>
        </w:rPr>
      </w:pP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p</w:t>
      </w:r>
      <w:r w:rsidR="009F2377" w:rsidRPr="003B6191">
        <w:rPr>
          <w:rFonts w:ascii="Times New Roman" w:hAnsi="Times New Roman"/>
          <w:noProof/>
          <w:sz w:val="24"/>
        </w:rPr>
        <w:t>odrobné údaje o projektu (např. soulad a slučitelnost s IOP, popis a cíle projektu)</w:t>
      </w:r>
      <w:r>
        <w:rPr>
          <w:rFonts w:ascii="Times New Roman" w:hAnsi="Times New Roman"/>
          <w:noProof/>
          <w:sz w:val="24"/>
        </w:rPr>
        <w:t>,</w:t>
      </w: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v</w:t>
      </w:r>
      <w:r w:rsidR="009F2377" w:rsidRPr="003B6191">
        <w:rPr>
          <w:rFonts w:ascii="Times New Roman" w:hAnsi="Times New Roman"/>
          <w:noProof/>
          <w:sz w:val="24"/>
        </w:rPr>
        <w:t>ýsledky studie proveditelnosti</w:t>
      </w:r>
      <w:r>
        <w:rPr>
          <w:rFonts w:ascii="Times New Roman" w:hAnsi="Times New Roman"/>
          <w:noProof/>
          <w:sz w:val="24"/>
        </w:rPr>
        <w:t>,</w:t>
      </w:r>
      <w:r w:rsidR="009F2377" w:rsidRPr="003B6191">
        <w:rPr>
          <w:rFonts w:ascii="Times New Roman" w:hAnsi="Times New Roman"/>
          <w:noProof/>
          <w:sz w:val="24"/>
        </w:rPr>
        <w:t xml:space="preserve"> </w:t>
      </w: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h</w:t>
      </w:r>
      <w:r w:rsidR="009F2377" w:rsidRPr="003B6191">
        <w:rPr>
          <w:rFonts w:ascii="Times New Roman" w:hAnsi="Times New Roman"/>
          <w:noProof/>
          <w:sz w:val="24"/>
        </w:rPr>
        <w:t>armonogram projektu (od fáze zpracování studie proveditelnosti po provozní fázi; pokročilost projektu – technická, správní, finanční)</w:t>
      </w:r>
      <w:r>
        <w:rPr>
          <w:rFonts w:ascii="Times New Roman" w:hAnsi="Times New Roman"/>
          <w:noProof/>
          <w:sz w:val="24"/>
        </w:rPr>
        <w:t>,</w:t>
      </w: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a</w:t>
      </w:r>
      <w:r w:rsidR="009F2377" w:rsidRPr="003B6191">
        <w:rPr>
          <w:rFonts w:ascii="Times New Roman" w:hAnsi="Times New Roman"/>
          <w:noProof/>
          <w:sz w:val="24"/>
        </w:rPr>
        <w:t>nalýza nákladů a přínosů (finanční, socioekonomická analýza, analýza rizik a citlivosti)</w:t>
      </w:r>
      <w:r>
        <w:rPr>
          <w:rFonts w:ascii="Times New Roman" w:hAnsi="Times New Roman"/>
          <w:noProof/>
          <w:sz w:val="24"/>
        </w:rPr>
        <w:t>,</w:t>
      </w: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a</w:t>
      </w:r>
      <w:r w:rsidR="009F2377" w:rsidRPr="003B6191">
        <w:rPr>
          <w:rFonts w:ascii="Times New Roman" w:hAnsi="Times New Roman"/>
          <w:noProof/>
          <w:sz w:val="24"/>
        </w:rPr>
        <w:t>nalýza vlivu na životní prostředí (Prohlášení orgánu odpovědného za monitorování oblastí zařazených do soustavy NATURA 2000)</w:t>
      </w:r>
      <w:r>
        <w:rPr>
          <w:rFonts w:ascii="Times New Roman" w:hAnsi="Times New Roman"/>
          <w:noProof/>
          <w:sz w:val="24"/>
        </w:rPr>
        <w:t>,</w:t>
      </w: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o</w:t>
      </w:r>
      <w:r w:rsidR="009F2377" w:rsidRPr="003B6191">
        <w:rPr>
          <w:rFonts w:ascii="Times New Roman" w:hAnsi="Times New Roman"/>
          <w:noProof/>
          <w:sz w:val="24"/>
        </w:rPr>
        <w:t>důvodnění příspěvku z veřejných zdrojů</w:t>
      </w:r>
      <w:r>
        <w:rPr>
          <w:rFonts w:ascii="Times New Roman" w:hAnsi="Times New Roman"/>
          <w:noProof/>
          <w:sz w:val="24"/>
        </w:rPr>
        <w:t>,</w:t>
      </w: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f</w:t>
      </w:r>
      <w:r w:rsidR="009F2377" w:rsidRPr="003B6191">
        <w:rPr>
          <w:rFonts w:ascii="Times New Roman" w:hAnsi="Times New Roman"/>
          <w:noProof/>
          <w:sz w:val="24"/>
        </w:rPr>
        <w:t>inanční plán</w:t>
      </w:r>
      <w:r>
        <w:rPr>
          <w:rFonts w:ascii="Times New Roman" w:hAnsi="Times New Roman"/>
          <w:noProof/>
          <w:sz w:val="24"/>
        </w:rPr>
        <w:t>,</w:t>
      </w:r>
      <w:r w:rsidR="009F2377" w:rsidRPr="003B6191">
        <w:rPr>
          <w:rFonts w:ascii="Times New Roman" w:hAnsi="Times New Roman"/>
          <w:noProof/>
          <w:sz w:val="24"/>
        </w:rPr>
        <w:t xml:space="preserve"> </w:t>
      </w:r>
    </w:p>
    <w:p w:rsidR="00015CAF" w:rsidRPr="003B6191" w:rsidRDefault="00015CAF"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s</w:t>
      </w:r>
      <w:r w:rsidR="009F2377" w:rsidRPr="003B6191">
        <w:rPr>
          <w:rFonts w:ascii="Times New Roman" w:hAnsi="Times New Roman"/>
          <w:noProof/>
          <w:sz w:val="24"/>
        </w:rPr>
        <w:t>lučitelnost s politikami a právními předpisy Společenství</w:t>
      </w:r>
      <w:r>
        <w:rPr>
          <w:rFonts w:ascii="Times New Roman" w:hAnsi="Times New Roman"/>
          <w:noProof/>
          <w:sz w:val="24"/>
        </w:rPr>
        <w:t>,</w:t>
      </w:r>
    </w:p>
    <w:p w:rsidR="00015CAF" w:rsidRPr="003B6191" w:rsidRDefault="00572E21" w:rsidP="000B33FF">
      <w:pPr>
        <w:pStyle w:val="Odstavecseseznamem"/>
        <w:numPr>
          <w:ilvl w:val="0"/>
          <w:numId w:val="303"/>
        </w:numPr>
        <w:ind w:right="-2"/>
        <w:jc w:val="both"/>
        <w:rPr>
          <w:rFonts w:ascii="Times New Roman" w:hAnsi="Times New Roman"/>
          <w:noProof/>
          <w:sz w:val="24"/>
        </w:rPr>
      </w:pPr>
      <w:r>
        <w:rPr>
          <w:rFonts w:ascii="Times New Roman" w:hAnsi="Times New Roman"/>
          <w:noProof/>
          <w:sz w:val="24"/>
        </w:rPr>
        <w:t>s</w:t>
      </w:r>
      <w:r w:rsidR="009F2377" w:rsidRPr="003B6191">
        <w:rPr>
          <w:rFonts w:ascii="Times New Roman" w:hAnsi="Times New Roman"/>
          <w:noProof/>
          <w:sz w:val="24"/>
        </w:rPr>
        <w:t>chválení příslušného vnitrostátního orgánu</w:t>
      </w:r>
      <w:r>
        <w:rPr>
          <w:rFonts w:ascii="Times New Roman" w:hAnsi="Times New Roman"/>
          <w:noProof/>
          <w:sz w:val="24"/>
        </w:rPr>
        <w:t>.</w:t>
      </w:r>
    </w:p>
    <w:p w:rsidR="00B90209" w:rsidRDefault="00572E21" w:rsidP="003B6191">
      <w:pPr>
        <w:ind w:right="-2"/>
        <w:rPr>
          <w:rFonts w:ascii="Times New Roman" w:hAnsi="Times New Roman"/>
          <w:noProof/>
          <w:sz w:val="24"/>
        </w:rPr>
      </w:pPr>
      <w:r>
        <w:rPr>
          <w:rFonts w:ascii="Times New Roman" w:hAnsi="Times New Roman"/>
          <w:noProof/>
          <w:sz w:val="24"/>
        </w:rPr>
        <w:t>E</w:t>
      </w:r>
      <w:r w:rsidR="00B264D3">
        <w:rPr>
          <w:rFonts w:ascii="Times New Roman" w:hAnsi="Times New Roman"/>
          <w:noProof/>
          <w:sz w:val="24"/>
        </w:rPr>
        <w:t>vropská komise</w:t>
      </w:r>
      <w:r w:rsidR="000129EE" w:rsidRPr="000129EE">
        <w:rPr>
          <w:rFonts w:ascii="Times New Roman" w:hAnsi="Times New Roman"/>
          <w:noProof/>
          <w:sz w:val="24"/>
        </w:rPr>
        <w:t xml:space="preserve"> posuzuje velký projekt v případě potřeby</w:t>
      </w:r>
      <w:r w:rsidR="000129EE">
        <w:rPr>
          <w:rFonts w:ascii="Times New Roman" w:hAnsi="Times New Roman"/>
          <w:noProof/>
          <w:sz w:val="24"/>
        </w:rPr>
        <w:t xml:space="preserve"> </w:t>
      </w:r>
      <w:r w:rsidR="000129EE" w:rsidRPr="000129EE">
        <w:rPr>
          <w:rFonts w:ascii="Times New Roman" w:hAnsi="Times New Roman"/>
          <w:noProof/>
          <w:sz w:val="24"/>
        </w:rPr>
        <w:t>v konzultaci s externími odborníky, včetně Evropské investiční</w:t>
      </w:r>
      <w:r w:rsidR="000129EE">
        <w:rPr>
          <w:rFonts w:ascii="Times New Roman" w:hAnsi="Times New Roman"/>
          <w:noProof/>
          <w:sz w:val="24"/>
        </w:rPr>
        <w:t xml:space="preserve"> </w:t>
      </w:r>
      <w:r w:rsidR="000129EE" w:rsidRPr="000129EE">
        <w:rPr>
          <w:rFonts w:ascii="Times New Roman" w:hAnsi="Times New Roman"/>
          <w:noProof/>
          <w:sz w:val="24"/>
        </w:rPr>
        <w:t xml:space="preserve">banky, s ohledem na </w:t>
      </w:r>
      <w:r w:rsidR="00066AD5">
        <w:rPr>
          <w:rFonts w:ascii="Times New Roman" w:hAnsi="Times New Roman"/>
          <w:noProof/>
          <w:sz w:val="24"/>
        </w:rPr>
        <w:t>požadavky</w:t>
      </w:r>
      <w:r>
        <w:rPr>
          <w:rFonts w:ascii="Times New Roman" w:hAnsi="Times New Roman"/>
          <w:noProof/>
          <w:sz w:val="24"/>
        </w:rPr>
        <w:t xml:space="preserve"> pro předložení projektu E</w:t>
      </w:r>
      <w:r w:rsidR="00B264D3">
        <w:rPr>
          <w:rFonts w:ascii="Times New Roman" w:hAnsi="Times New Roman"/>
          <w:noProof/>
          <w:sz w:val="24"/>
        </w:rPr>
        <w:t>vropské komisi</w:t>
      </w:r>
      <w:r>
        <w:rPr>
          <w:rFonts w:ascii="Times New Roman" w:hAnsi="Times New Roman"/>
          <w:noProof/>
          <w:sz w:val="24"/>
        </w:rPr>
        <w:t xml:space="preserve"> (viz body 1–9</w:t>
      </w:r>
      <w:r w:rsidR="00B264D3">
        <w:rPr>
          <w:rFonts w:ascii="Times New Roman" w:hAnsi="Times New Roman"/>
          <w:noProof/>
          <w:sz w:val="24"/>
        </w:rPr>
        <w:t xml:space="preserve"> výše</w:t>
      </w:r>
      <w:r>
        <w:rPr>
          <w:rFonts w:ascii="Times New Roman" w:hAnsi="Times New Roman"/>
          <w:noProof/>
          <w:sz w:val="24"/>
        </w:rPr>
        <w:t>)</w:t>
      </w:r>
      <w:r w:rsidR="000129EE" w:rsidRPr="000129EE">
        <w:rPr>
          <w:rFonts w:ascii="Times New Roman" w:hAnsi="Times New Roman"/>
          <w:noProof/>
          <w:sz w:val="24"/>
        </w:rPr>
        <w:t>, jeho provázanost</w:t>
      </w:r>
      <w:r w:rsidR="000129EE">
        <w:rPr>
          <w:rFonts w:ascii="Times New Roman" w:hAnsi="Times New Roman"/>
          <w:noProof/>
          <w:sz w:val="24"/>
        </w:rPr>
        <w:t xml:space="preserve"> </w:t>
      </w:r>
      <w:r w:rsidR="000129EE" w:rsidRPr="000129EE">
        <w:rPr>
          <w:rFonts w:ascii="Times New Roman" w:hAnsi="Times New Roman"/>
          <w:noProof/>
          <w:sz w:val="24"/>
        </w:rPr>
        <w:t>s prioritami operačního programu, jeho přínos</w:t>
      </w:r>
      <w:r w:rsidR="000129EE">
        <w:rPr>
          <w:rFonts w:ascii="Times New Roman" w:hAnsi="Times New Roman"/>
          <w:noProof/>
          <w:sz w:val="24"/>
        </w:rPr>
        <w:t xml:space="preserve"> </w:t>
      </w:r>
      <w:r w:rsidR="000129EE" w:rsidRPr="000129EE">
        <w:rPr>
          <w:rFonts w:ascii="Times New Roman" w:hAnsi="Times New Roman"/>
          <w:noProof/>
          <w:sz w:val="24"/>
        </w:rPr>
        <w:t>k dosažení cílů těchto priorit a jeho provázanost s dalšími politikami</w:t>
      </w:r>
      <w:r w:rsidR="000129EE">
        <w:rPr>
          <w:rFonts w:ascii="Times New Roman" w:hAnsi="Times New Roman"/>
          <w:noProof/>
          <w:sz w:val="24"/>
        </w:rPr>
        <w:t xml:space="preserve"> </w:t>
      </w:r>
      <w:r w:rsidR="000129EE" w:rsidRPr="000129EE">
        <w:rPr>
          <w:rFonts w:ascii="Times New Roman" w:hAnsi="Times New Roman"/>
          <w:noProof/>
          <w:sz w:val="24"/>
        </w:rPr>
        <w:t>Společenství.</w:t>
      </w:r>
    </w:p>
    <w:p w:rsidR="00B90209" w:rsidRPr="003B6191" w:rsidRDefault="00B90209" w:rsidP="003B6191">
      <w:pPr>
        <w:ind w:right="-2"/>
        <w:rPr>
          <w:rFonts w:ascii="Times New Roman" w:hAnsi="Times New Roman"/>
          <w:noProof/>
          <w:sz w:val="24"/>
        </w:rPr>
      </w:pPr>
    </w:p>
    <w:p w:rsidR="00B940D0" w:rsidRPr="00B940D0" w:rsidRDefault="00B940D0" w:rsidP="00F7156C">
      <w:pPr>
        <w:spacing w:before="0"/>
        <w:ind w:right="-2"/>
        <w:rPr>
          <w:rFonts w:ascii="Times New Roman" w:hAnsi="Times New Roman" w:cs="Times New Roman"/>
          <w:noProof/>
          <w:sz w:val="24"/>
        </w:rPr>
      </w:pPr>
      <w:r>
        <w:rPr>
          <w:rFonts w:ascii="Times New Roman" w:hAnsi="Times New Roman" w:cs="Times New Roman"/>
          <w:noProof/>
          <w:sz w:val="24"/>
        </w:rPr>
        <w:t>E</w:t>
      </w:r>
      <w:r w:rsidR="00B264D3">
        <w:rPr>
          <w:rFonts w:ascii="Times New Roman" w:hAnsi="Times New Roman" w:cs="Times New Roman"/>
          <w:noProof/>
          <w:sz w:val="24"/>
        </w:rPr>
        <w:t>vropská komise</w:t>
      </w:r>
      <w:r>
        <w:rPr>
          <w:rFonts w:ascii="Times New Roman" w:hAnsi="Times New Roman" w:cs="Times New Roman"/>
          <w:noProof/>
          <w:sz w:val="24"/>
        </w:rPr>
        <w:t xml:space="preserve"> </w:t>
      </w:r>
      <w:r w:rsidRPr="00B940D0">
        <w:rPr>
          <w:rFonts w:ascii="Times New Roman" w:hAnsi="Times New Roman" w:cs="Times New Roman"/>
          <w:noProof/>
          <w:sz w:val="24"/>
        </w:rPr>
        <w:t xml:space="preserve">přijme rozhodnutí </w:t>
      </w:r>
      <w:r w:rsidR="0083397D">
        <w:rPr>
          <w:rFonts w:ascii="Times New Roman" w:hAnsi="Times New Roman" w:cs="Times New Roman"/>
          <w:noProof/>
          <w:sz w:val="24"/>
        </w:rPr>
        <w:t xml:space="preserve">(dále jen </w:t>
      </w:r>
      <w:r w:rsidR="0083397D" w:rsidRPr="00312D8E">
        <w:rPr>
          <w:rFonts w:ascii="Times New Roman" w:hAnsi="Times New Roman" w:cs="Times New Roman"/>
          <w:b/>
          <w:noProof/>
          <w:sz w:val="24"/>
        </w:rPr>
        <w:t>Rozhodnutí EK</w:t>
      </w:r>
      <w:r w:rsidR="0083397D">
        <w:rPr>
          <w:rFonts w:ascii="Times New Roman" w:hAnsi="Times New Roman" w:cs="Times New Roman"/>
          <w:noProof/>
          <w:sz w:val="24"/>
        </w:rPr>
        <w:t xml:space="preserve">) </w:t>
      </w:r>
      <w:r w:rsidRPr="00B940D0">
        <w:rPr>
          <w:rFonts w:ascii="Times New Roman" w:hAnsi="Times New Roman" w:cs="Times New Roman"/>
          <w:noProof/>
          <w:sz w:val="24"/>
        </w:rPr>
        <w:t>co nejdříve, nejpozději však tři</w:t>
      </w:r>
      <w:r>
        <w:rPr>
          <w:rFonts w:ascii="Times New Roman" w:hAnsi="Times New Roman" w:cs="Times New Roman"/>
          <w:noProof/>
          <w:sz w:val="24"/>
        </w:rPr>
        <w:t xml:space="preserve"> </w:t>
      </w:r>
      <w:r w:rsidRPr="00B940D0">
        <w:rPr>
          <w:rFonts w:ascii="Times New Roman" w:hAnsi="Times New Roman" w:cs="Times New Roman"/>
          <w:noProof/>
          <w:sz w:val="24"/>
        </w:rPr>
        <w:t xml:space="preserve">měsíce po předložení velkého projektu </w:t>
      </w:r>
      <w:r>
        <w:rPr>
          <w:rFonts w:ascii="Times New Roman" w:hAnsi="Times New Roman" w:cs="Times New Roman"/>
          <w:noProof/>
          <w:sz w:val="24"/>
        </w:rPr>
        <w:t>ŘO IOP</w:t>
      </w:r>
      <w:r w:rsidRPr="00B940D0">
        <w:rPr>
          <w:rFonts w:ascii="Times New Roman" w:hAnsi="Times New Roman" w:cs="Times New Roman"/>
          <w:noProof/>
          <w:sz w:val="24"/>
        </w:rPr>
        <w:t xml:space="preserve">, byl-li projekt předložen v souladu </w:t>
      </w:r>
      <w:r>
        <w:rPr>
          <w:rFonts w:ascii="Times New Roman" w:hAnsi="Times New Roman" w:cs="Times New Roman"/>
          <w:noProof/>
          <w:sz w:val="24"/>
        </w:rPr>
        <w:t>se všemi požadavky</w:t>
      </w:r>
      <w:r w:rsidR="00196E1F">
        <w:rPr>
          <w:rFonts w:ascii="Times New Roman" w:hAnsi="Times New Roman" w:cs="Times New Roman"/>
          <w:noProof/>
          <w:sz w:val="24"/>
        </w:rPr>
        <w:t xml:space="preserve"> </w:t>
      </w:r>
      <w:r w:rsidR="00572E21">
        <w:rPr>
          <w:rFonts w:ascii="Times New Roman" w:hAnsi="Times New Roman" w:cs="Times New Roman"/>
          <w:noProof/>
          <w:sz w:val="24"/>
        </w:rPr>
        <w:t>(viz body 1–9</w:t>
      </w:r>
      <w:r w:rsidR="00B264D3">
        <w:rPr>
          <w:rFonts w:ascii="Times New Roman" w:hAnsi="Times New Roman" w:cs="Times New Roman"/>
          <w:noProof/>
          <w:sz w:val="24"/>
        </w:rPr>
        <w:t xml:space="preserve"> výše</w:t>
      </w:r>
      <w:r w:rsidR="00572E21">
        <w:rPr>
          <w:rFonts w:ascii="Times New Roman" w:hAnsi="Times New Roman" w:cs="Times New Roman"/>
          <w:noProof/>
          <w:sz w:val="24"/>
        </w:rPr>
        <w:t>)</w:t>
      </w:r>
      <w:r w:rsidRPr="00B940D0">
        <w:rPr>
          <w:rFonts w:ascii="Times New Roman" w:hAnsi="Times New Roman" w:cs="Times New Roman"/>
          <w:noProof/>
          <w:sz w:val="24"/>
        </w:rPr>
        <w:t>.</w:t>
      </w:r>
      <w:r w:rsidR="008E2A3E">
        <w:rPr>
          <w:rFonts w:ascii="Times New Roman" w:hAnsi="Times New Roman" w:cs="Times New Roman"/>
          <w:noProof/>
          <w:sz w:val="24"/>
        </w:rPr>
        <w:t xml:space="preserve"> </w:t>
      </w:r>
      <w:r w:rsidR="007F7E0C">
        <w:rPr>
          <w:rFonts w:ascii="Times New Roman" w:hAnsi="Times New Roman" w:cs="Times New Roman"/>
          <w:noProof/>
          <w:sz w:val="24"/>
        </w:rPr>
        <w:t>EK si může v</w:t>
      </w:r>
      <w:r w:rsidR="005E41CC">
        <w:rPr>
          <w:rFonts w:ascii="Times New Roman" w:hAnsi="Times New Roman" w:cs="Times New Roman"/>
          <w:noProof/>
          <w:sz w:val="24"/>
        </w:rPr>
        <w:t>y</w:t>
      </w:r>
      <w:r w:rsidR="007F7E0C">
        <w:rPr>
          <w:rFonts w:ascii="Times New Roman" w:hAnsi="Times New Roman" w:cs="Times New Roman"/>
          <w:noProof/>
          <w:sz w:val="24"/>
        </w:rPr>
        <w:t>ž</w:t>
      </w:r>
      <w:r w:rsidR="005E41CC">
        <w:rPr>
          <w:rFonts w:ascii="Times New Roman" w:hAnsi="Times New Roman" w:cs="Times New Roman"/>
          <w:noProof/>
          <w:sz w:val="24"/>
        </w:rPr>
        <w:t>á</w:t>
      </w:r>
      <w:r w:rsidR="007F7E0C">
        <w:rPr>
          <w:rFonts w:ascii="Times New Roman" w:hAnsi="Times New Roman" w:cs="Times New Roman"/>
          <w:noProof/>
          <w:sz w:val="24"/>
        </w:rPr>
        <w:t>dat doplňující informace nebo úpravu některých dokumentů.</w:t>
      </w:r>
      <w:r w:rsidR="002F0052" w:rsidRPr="002F0052" w:rsidDel="0083397D">
        <w:rPr>
          <w:rFonts w:ascii="Times New Roman" w:hAnsi="Times New Roman" w:cs="Times New Roman"/>
          <w:noProof/>
          <w:sz w:val="24"/>
        </w:rPr>
        <w:t xml:space="preserve"> </w:t>
      </w:r>
      <w:r w:rsidR="00F7156C">
        <w:rPr>
          <w:rFonts w:ascii="Times New Roman" w:hAnsi="Times New Roman" w:cs="Times New Roman"/>
          <w:noProof/>
          <w:sz w:val="24"/>
        </w:rPr>
        <w:t>V tomto případě se běh lhůt pozastavuje.</w:t>
      </w:r>
      <w:r w:rsidRPr="00B940D0">
        <w:rPr>
          <w:rFonts w:ascii="Times New Roman" w:hAnsi="Times New Roman" w:cs="Times New Roman"/>
          <w:noProof/>
          <w:sz w:val="24"/>
        </w:rPr>
        <w:t xml:space="preserve"> </w:t>
      </w:r>
      <w:r w:rsidR="0083397D">
        <w:rPr>
          <w:rFonts w:ascii="Times New Roman" w:hAnsi="Times New Roman" w:cs="Times New Roman"/>
          <w:noProof/>
          <w:sz w:val="24"/>
        </w:rPr>
        <w:t>R</w:t>
      </w:r>
      <w:r w:rsidRPr="00B940D0">
        <w:rPr>
          <w:rFonts w:ascii="Times New Roman" w:hAnsi="Times New Roman" w:cs="Times New Roman"/>
          <w:noProof/>
          <w:sz w:val="24"/>
        </w:rPr>
        <w:t>ozhodnutí</w:t>
      </w:r>
      <w:r w:rsidR="0083397D">
        <w:rPr>
          <w:rFonts w:ascii="Times New Roman" w:hAnsi="Times New Roman" w:cs="Times New Roman"/>
          <w:noProof/>
          <w:sz w:val="24"/>
        </w:rPr>
        <w:t xml:space="preserve"> EK</w:t>
      </w:r>
      <w:r w:rsidRPr="00B940D0">
        <w:rPr>
          <w:rFonts w:ascii="Times New Roman" w:hAnsi="Times New Roman" w:cs="Times New Roman"/>
          <w:noProof/>
          <w:sz w:val="24"/>
        </w:rPr>
        <w:t xml:space="preserve"> určí hmotný předmět, částku, na kterou se</w:t>
      </w:r>
      <w:r>
        <w:rPr>
          <w:rFonts w:ascii="Times New Roman" w:hAnsi="Times New Roman" w:cs="Times New Roman"/>
          <w:noProof/>
          <w:sz w:val="24"/>
        </w:rPr>
        <w:t xml:space="preserve"> </w:t>
      </w:r>
      <w:r w:rsidRPr="00B940D0">
        <w:rPr>
          <w:rFonts w:ascii="Times New Roman" w:hAnsi="Times New Roman" w:cs="Times New Roman"/>
          <w:noProof/>
          <w:sz w:val="24"/>
        </w:rPr>
        <w:t>vztahuje míra spolufinancování dané prioritní osy, a roční plán</w:t>
      </w:r>
      <w:r>
        <w:rPr>
          <w:rFonts w:ascii="Times New Roman" w:hAnsi="Times New Roman" w:cs="Times New Roman"/>
          <w:noProof/>
          <w:sz w:val="24"/>
        </w:rPr>
        <w:t xml:space="preserve"> </w:t>
      </w:r>
      <w:r w:rsidRPr="00B940D0">
        <w:rPr>
          <w:rFonts w:ascii="Times New Roman" w:hAnsi="Times New Roman" w:cs="Times New Roman"/>
          <w:noProof/>
          <w:sz w:val="24"/>
        </w:rPr>
        <w:t xml:space="preserve">finančního příspěvku z </w:t>
      </w:r>
      <w:r>
        <w:rPr>
          <w:rFonts w:ascii="Times New Roman" w:hAnsi="Times New Roman" w:cs="Times New Roman"/>
          <w:noProof/>
          <w:sz w:val="24"/>
        </w:rPr>
        <w:t>ERDF</w:t>
      </w:r>
      <w:r w:rsidRPr="00B940D0">
        <w:rPr>
          <w:rFonts w:ascii="Times New Roman" w:hAnsi="Times New Roman" w:cs="Times New Roman"/>
          <w:noProof/>
          <w:sz w:val="24"/>
        </w:rPr>
        <w:t>.</w:t>
      </w:r>
      <w:r w:rsidR="00F7156C">
        <w:rPr>
          <w:rFonts w:ascii="Times New Roman" w:hAnsi="Times New Roman" w:cs="Times New Roman"/>
          <w:noProof/>
          <w:sz w:val="24"/>
        </w:rPr>
        <w:t xml:space="preserve"> </w:t>
      </w:r>
      <w:r w:rsidR="008E2A3E">
        <w:rPr>
          <w:rFonts w:ascii="Times New Roman" w:hAnsi="Times New Roman" w:cs="Times New Roman"/>
          <w:noProof/>
          <w:sz w:val="24"/>
        </w:rPr>
        <w:t xml:space="preserve">ŘO IOP </w:t>
      </w:r>
      <w:r w:rsidR="008E2A3E" w:rsidRPr="00F7156C">
        <w:rPr>
          <w:rFonts w:ascii="Times New Roman" w:hAnsi="Times New Roman" w:cs="Times New Roman"/>
          <w:noProof/>
          <w:sz w:val="24"/>
        </w:rPr>
        <w:t>bez prodlení písemn</w:t>
      </w:r>
      <w:r w:rsidR="008E2A3E">
        <w:rPr>
          <w:rFonts w:ascii="Times New Roman" w:hAnsi="Times New Roman" w:cs="Times New Roman"/>
          <w:noProof/>
          <w:sz w:val="24"/>
        </w:rPr>
        <w:t>ě</w:t>
      </w:r>
      <w:r w:rsidR="008E2A3E" w:rsidRPr="00F7156C">
        <w:rPr>
          <w:rFonts w:ascii="Times New Roman" w:hAnsi="Times New Roman" w:cs="Times New Roman"/>
          <w:noProof/>
          <w:sz w:val="24"/>
        </w:rPr>
        <w:t xml:space="preserve"> inform</w:t>
      </w:r>
      <w:r w:rsidR="008E2A3E">
        <w:rPr>
          <w:rFonts w:ascii="Times New Roman" w:hAnsi="Times New Roman" w:cs="Times New Roman"/>
          <w:noProof/>
          <w:sz w:val="24"/>
        </w:rPr>
        <w:t>uje</w:t>
      </w:r>
      <w:r w:rsidR="008E2A3E" w:rsidRPr="00F7156C">
        <w:rPr>
          <w:rFonts w:ascii="Times New Roman" w:hAnsi="Times New Roman" w:cs="Times New Roman"/>
          <w:noProof/>
          <w:sz w:val="24"/>
        </w:rPr>
        <w:t xml:space="preserve"> p</w:t>
      </w:r>
      <w:r w:rsidR="008E2A3E">
        <w:rPr>
          <w:rFonts w:ascii="Times New Roman" w:hAnsi="Times New Roman" w:cs="Times New Roman"/>
          <w:noProof/>
          <w:sz w:val="24"/>
        </w:rPr>
        <w:t>ř</w:t>
      </w:r>
      <w:r w:rsidR="008E2A3E" w:rsidRPr="00F7156C">
        <w:rPr>
          <w:rFonts w:ascii="Times New Roman" w:hAnsi="Times New Roman" w:cs="Times New Roman"/>
          <w:noProof/>
          <w:sz w:val="24"/>
        </w:rPr>
        <w:t>íjemce</w:t>
      </w:r>
      <w:r w:rsidR="008E2A3E" w:rsidRPr="00F7156C" w:rsidDel="008E2A3E">
        <w:rPr>
          <w:rFonts w:ascii="Times New Roman" w:hAnsi="Times New Roman" w:cs="Times New Roman"/>
          <w:noProof/>
          <w:sz w:val="24"/>
        </w:rPr>
        <w:t xml:space="preserve"> </w:t>
      </w:r>
      <w:r w:rsidR="008E2A3E">
        <w:rPr>
          <w:rFonts w:ascii="Times New Roman" w:hAnsi="Times New Roman" w:cs="Times New Roman"/>
          <w:noProof/>
          <w:sz w:val="24"/>
        </w:rPr>
        <w:t>o</w:t>
      </w:r>
      <w:r w:rsidR="00F7156C" w:rsidRPr="00F7156C">
        <w:rPr>
          <w:rFonts w:ascii="Times New Roman" w:hAnsi="Times New Roman" w:cs="Times New Roman"/>
          <w:noProof/>
          <w:sz w:val="24"/>
        </w:rPr>
        <w:t xml:space="preserve"> výsledku schvalovacího procesu EK.</w:t>
      </w:r>
    </w:p>
    <w:p w:rsidR="00B940D0" w:rsidRDefault="00B940D0" w:rsidP="00B940D0">
      <w:pPr>
        <w:spacing w:before="0"/>
        <w:ind w:right="-2"/>
        <w:rPr>
          <w:rFonts w:ascii="Times New Roman" w:hAnsi="Times New Roman" w:cs="Times New Roman"/>
          <w:noProof/>
          <w:sz w:val="24"/>
        </w:rPr>
      </w:pPr>
    </w:p>
    <w:p w:rsidR="00535402" w:rsidRDefault="00B940D0" w:rsidP="00B940D0">
      <w:pPr>
        <w:spacing w:before="0"/>
        <w:ind w:right="-2"/>
        <w:rPr>
          <w:rFonts w:ascii="Times New Roman" w:hAnsi="Times New Roman" w:cs="Times New Roman"/>
          <w:noProof/>
          <w:sz w:val="24"/>
        </w:rPr>
      </w:pPr>
      <w:r w:rsidRPr="00B940D0">
        <w:rPr>
          <w:rFonts w:ascii="Times New Roman" w:hAnsi="Times New Roman" w:cs="Times New Roman"/>
          <w:noProof/>
          <w:sz w:val="24"/>
        </w:rPr>
        <w:t xml:space="preserve">Jestliže </w:t>
      </w:r>
      <w:r>
        <w:rPr>
          <w:rFonts w:ascii="Times New Roman" w:hAnsi="Times New Roman" w:cs="Times New Roman"/>
          <w:noProof/>
          <w:sz w:val="24"/>
        </w:rPr>
        <w:t>E</w:t>
      </w:r>
      <w:r w:rsidR="00B264D3">
        <w:rPr>
          <w:rFonts w:ascii="Times New Roman" w:hAnsi="Times New Roman" w:cs="Times New Roman"/>
          <w:noProof/>
          <w:sz w:val="24"/>
        </w:rPr>
        <w:t>vropská komise</w:t>
      </w:r>
      <w:r w:rsidRPr="00B940D0">
        <w:rPr>
          <w:rFonts w:ascii="Times New Roman" w:hAnsi="Times New Roman" w:cs="Times New Roman"/>
          <w:noProof/>
          <w:sz w:val="24"/>
        </w:rPr>
        <w:t xml:space="preserve"> odmítne poskytnout na velký projekt</w:t>
      </w:r>
      <w:r>
        <w:rPr>
          <w:rFonts w:ascii="Times New Roman" w:hAnsi="Times New Roman" w:cs="Times New Roman"/>
          <w:noProof/>
          <w:sz w:val="24"/>
        </w:rPr>
        <w:t xml:space="preserve"> </w:t>
      </w:r>
      <w:r w:rsidRPr="00B940D0">
        <w:rPr>
          <w:rFonts w:ascii="Times New Roman" w:hAnsi="Times New Roman" w:cs="Times New Roman"/>
          <w:noProof/>
          <w:sz w:val="24"/>
        </w:rPr>
        <w:t xml:space="preserve">finanční příspěvek z fondů, oznámí </w:t>
      </w:r>
      <w:r w:rsidR="00504D90">
        <w:rPr>
          <w:rFonts w:ascii="Times New Roman" w:hAnsi="Times New Roman" w:cs="Times New Roman"/>
          <w:noProof/>
          <w:sz w:val="24"/>
        </w:rPr>
        <w:t>ŘO IOP</w:t>
      </w:r>
      <w:r w:rsidRPr="00B940D0">
        <w:rPr>
          <w:rFonts w:ascii="Times New Roman" w:hAnsi="Times New Roman" w:cs="Times New Roman"/>
          <w:noProof/>
          <w:sz w:val="24"/>
        </w:rPr>
        <w:t xml:space="preserve"> své</w:t>
      </w:r>
      <w:r>
        <w:rPr>
          <w:rFonts w:ascii="Times New Roman" w:hAnsi="Times New Roman" w:cs="Times New Roman"/>
          <w:noProof/>
          <w:sz w:val="24"/>
        </w:rPr>
        <w:t xml:space="preserve"> </w:t>
      </w:r>
      <w:r w:rsidRPr="00B940D0">
        <w:rPr>
          <w:rFonts w:ascii="Times New Roman" w:hAnsi="Times New Roman" w:cs="Times New Roman"/>
          <w:noProof/>
          <w:sz w:val="24"/>
        </w:rPr>
        <w:t>důvody ve lhůtě a</w:t>
      </w:r>
      <w:r w:rsidR="008E2A3E">
        <w:rPr>
          <w:rFonts w:ascii="Times New Roman" w:hAnsi="Times New Roman" w:cs="Times New Roman"/>
          <w:noProof/>
          <w:sz w:val="24"/>
        </w:rPr>
        <w:t xml:space="preserve"> ŘO IOP předá informace žadateli</w:t>
      </w:r>
      <w:r w:rsidRPr="00B940D0">
        <w:rPr>
          <w:rFonts w:ascii="Times New Roman" w:hAnsi="Times New Roman" w:cs="Times New Roman"/>
          <w:noProof/>
          <w:sz w:val="24"/>
        </w:rPr>
        <w:t>.</w:t>
      </w:r>
    </w:p>
    <w:p w:rsidR="000129EE" w:rsidRDefault="000129EE" w:rsidP="00B940D0">
      <w:pPr>
        <w:spacing w:before="0"/>
        <w:ind w:right="-2"/>
        <w:rPr>
          <w:rFonts w:ascii="Times New Roman" w:hAnsi="Times New Roman" w:cs="Times New Roman"/>
          <w:noProof/>
          <w:sz w:val="24"/>
        </w:rPr>
      </w:pPr>
    </w:p>
    <w:p w:rsidR="008E2A3E" w:rsidRPr="0080431A" w:rsidRDefault="00F7156C" w:rsidP="0080431A">
      <w:pPr>
        <w:rPr>
          <w:rFonts w:ascii="Times New Roman" w:hAnsi="Times New Roman" w:cs="Times New Roman"/>
        </w:rPr>
      </w:pPr>
      <w:r w:rsidRPr="0080431A">
        <w:rPr>
          <w:rFonts w:ascii="Times New Roman" w:hAnsi="Times New Roman" w:cs="Times New Roman"/>
          <w:noProof/>
          <w:sz w:val="24"/>
        </w:rPr>
        <w:t>Pokud dojde v souvislosti se zapracováním p</w:t>
      </w:r>
      <w:r w:rsidR="006A79AC" w:rsidRPr="0080431A">
        <w:rPr>
          <w:rFonts w:ascii="Times New Roman" w:hAnsi="Times New Roman" w:cs="Times New Roman"/>
          <w:noProof/>
          <w:sz w:val="24"/>
        </w:rPr>
        <w:t>ř</w:t>
      </w:r>
      <w:r w:rsidRPr="0080431A">
        <w:rPr>
          <w:rFonts w:ascii="Times New Roman" w:hAnsi="Times New Roman" w:cs="Times New Roman"/>
          <w:noProof/>
          <w:sz w:val="24"/>
        </w:rPr>
        <w:t>ipomínek EK k takové zm</w:t>
      </w:r>
      <w:r w:rsidR="006A79AC" w:rsidRPr="0080431A">
        <w:rPr>
          <w:rFonts w:ascii="Times New Roman" w:hAnsi="Times New Roman" w:cs="Times New Roman"/>
          <w:noProof/>
          <w:sz w:val="24"/>
        </w:rPr>
        <w:t>ě</w:t>
      </w:r>
      <w:r w:rsidRPr="0080431A">
        <w:rPr>
          <w:rFonts w:ascii="Times New Roman" w:hAnsi="Times New Roman" w:cs="Times New Roman"/>
          <w:noProof/>
          <w:sz w:val="24"/>
        </w:rPr>
        <w:t>n</w:t>
      </w:r>
      <w:r w:rsidR="006A79AC" w:rsidRPr="0080431A">
        <w:rPr>
          <w:rFonts w:ascii="Times New Roman" w:hAnsi="Times New Roman" w:cs="Times New Roman"/>
          <w:noProof/>
          <w:sz w:val="24"/>
        </w:rPr>
        <w:t>ě</w:t>
      </w:r>
      <w:r w:rsidRPr="0080431A">
        <w:rPr>
          <w:rFonts w:ascii="Times New Roman" w:hAnsi="Times New Roman" w:cs="Times New Roman"/>
          <w:noProof/>
          <w:sz w:val="24"/>
        </w:rPr>
        <w:t xml:space="preserve"> </w:t>
      </w:r>
      <w:r w:rsidR="006A79AC" w:rsidRPr="0080431A">
        <w:rPr>
          <w:rFonts w:ascii="Times New Roman" w:hAnsi="Times New Roman" w:cs="Times New Roman"/>
          <w:noProof/>
          <w:sz w:val="24"/>
        </w:rPr>
        <w:t>projektu</w:t>
      </w:r>
      <w:r w:rsidRPr="0080431A">
        <w:rPr>
          <w:rFonts w:ascii="Times New Roman" w:hAnsi="Times New Roman" w:cs="Times New Roman"/>
          <w:noProof/>
          <w:sz w:val="24"/>
        </w:rPr>
        <w:t>, že údaje</w:t>
      </w:r>
      <w:r w:rsidR="006A79AC" w:rsidRPr="0080431A">
        <w:rPr>
          <w:rFonts w:ascii="Times New Roman" w:hAnsi="Times New Roman" w:cs="Times New Roman"/>
          <w:noProof/>
          <w:sz w:val="24"/>
        </w:rPr>
        <w:t xml:space="preserve"> </w:t>
      </w:r>
      <w:r w:rsidRPr="0080431A">
        <w:rPr>
          <w:rFonts w:ascii="Times New Roman" w:hAnsi="Times New Roman" w:cs="Times New Roman"/>
          <w:noProof/>
          <w:sz w:val="24"/>
        </w:rPr>
        <w:t>uvedené v</w:t>
      </w:r>
      <w:r w:rsidR="006A79AC" w:rsidRPr="0080431A">
        <w:rPr>
          <w:rFonts w:ascii="Times New Roman" w:hAnsi="Times New Roman" w:cs="Times New Roman"/>
          <w:noProof/>
          <w:sz w:val="24"/>
        </w:rPr>
        <w:t> projektové žádosti</w:t>
      </w:r>
      <w:r w:rsidRPr="0080431A">
        <w:rPr>
          <w:rFonts w:ascii="Times New Roman" w:hAnsi="Times New Roman" w:cs="Times New Roman"/>
          <w:noProof/>
          <w:sz w:val="24"/>
        </w:rPr>
        <w:t xml:space="preserve"> již </w:t>
      </w:r>
      <w:r w:rsidR="003D46C8" w:rsidRPr="0080431A">
        <w:rPr>
          <w:rFonts w:ascii="Times New Roman" w:hAnsi="Times New Roman" w:cs="Times New Roman"/>
          <w:noProof/>
          <w:sz w:val="24"/>
        </w:rPr>
        <w:t>nebudou</w:t>
      </w:r>
      <w:r w:rsidRPr="0080431A">
        <w:rPr>
          <w:rFonts w:ascii="Times New Roman" w:hAnsi="Times New Roman" w:cs="Times New Roman"/>
          <w:noProof/>
          <w:sz w:val="24"/>
        </w:rPr>
        <w:t xml:space="preserve"> platné (nap</w:t>
      </w:r>
      <w:r w:rsidR="006A79AC" w:rsidRPr="0080431A">
        <w:rPr>
          <w:rFonts w:ascii="Times New Roman" w:hAnsi="Times New Roman" w:cs="Times New Roman"/>
          <w:noProof/>
          <w:sz w:val="24"/>
        </w:rPr>
        <w:t>ř</w:t>
      </w:r>
      <w:r w:rsidRPr="0080431A">
        <w:rPr>
          <w:rFonts w:ascii="Times New Roman" w:hAnsi="Times New Roman" w:cs="Times New Roman"/>
          <w:noProof/>
          <w:sz w:val="24"/>
        </w:rPr>
        <w:t>. zm</w:t>
      </w:r>
      <w:r w:rsidR="006A79AC" w:rsidRPr="0080431A">
        <w:rPr>
          <w:rFonts w:ascii="Times New Roman" w:hAnsi="Times New Roman" w:cs="Times New Roman"/>
          <w:noProof/>
          <w:sz w:val="24"/>
        </w:rPr>
        <w:t>ě</w:t>
      </w:r>
      <w:r w:rsidRPr="0080431A">
        <w:rPr>
          <w:rFonts w:ascii="Times New Roman" w:hAnsi="Times New Roman" w:cs="Times New Roman"/>
          <w:noProof/>
          <w:sz w:val="24"/>
        </w:rPr>
        <w:t xml:space="preserve">na </w:t>
      </w:r>
      <w:r w:rsidR="008E2A3E" w:rsidRPr="0080431A">
        <w:rPr>
          <w:rFonts w:ascii="Times New Roman" w:hAnsi="Times New Roman" w:cs="Times New Roman"/>
          <w:noProof/>
          <w:sz w:val="24"/>
        </w:rPr>
        <w:t>výdaj</w:t>
      </w:r>
      <w:r w:rsidR="006A79AC" w:rsidRPr="0080431A">
        <w:rPr>
          <w:rFonts w:ascii="Times New Roman" w:hAnsi="Times New Roman" w:cs="Times New Roman"/>
          <w:noProof/>
          <w:sz w:val="24"/>
        </w:rPr>
        <w:t xml:space="preserve">ů </w:t>
      </w:r>
      <w:r w:rsidRPr="0080431A">
        <w:rPr>
          <w:rFonts w:ascii="Times New Roman" w:hAnsi="Times New Roman" w:cs="Times New Roman"/>
          <w:noProof/>
          <w:sz w:val="24"/>
        </w:rPr>
        <w:t>projektu, zm</w:t>
      </w:r>
      <w:r w:rsidR="006A79AC" w:rsidRPr="0080431A">
        <w:rPr>
          <w:rFonts w:ascii="Times New Roman" w:hAnsi="Times New Roman" w:cs="Times New Roman"/>
          <w:noProof/>
          <w:sz w:val="24"/>
        </w:rPr>
        <w:t>ě</w:t>
      </w:r>
      <w:r w:rsidRPr="0080431A">
        <w:rPr>
          <w:rFonts w:ascii="Times New Roman" w:hAnsi="Times New Roman" w:cs="Times New Roman"/>
          <w:noProof/>
          <w:sz w:val="24"/>
        </w:rPr>
        <w:t>na období realizace)</w:t>
      </w:r>
      <w:r w:rsidR="008E2A3E" w:rsidRPr="0080431A">
        <w:rPr>
          <w:rFonts w:ascii="Times New Roman" w:hAnsi="Times New Roman" w:cs="Times New Roman"/>
          <w:noProof/>
          <w:sz w:val="24"/>
        </w:rPr>
        <w:t>,</w:t>
      </w:r>
      <w:r w:rsidRPr="0080431A">
        <w:rPr>
          <w:rFonts w:ascii="Times New Roman" w:hAnsi="Times New Roman" w:cs="Times New Roman"/>
          <w:noProof/>
          <w:sz w:val="24"/>
        </w:rPr>
        <w:t xml:space="preserve"> je žadatel povinen písemn</w:t>
      </w:r>
      <w:r w:rsidR="00075F49" w:rsidRPr="0080431A">
        <w:rPr>
          <w:rFonts w:ascii="Times New Roman" w:hAnsi="Times New Roman" w:cs="Times New Roman"/>
          <w:noProof/>
          <w:sz w:val="24"/>
        </w:rPr>
        <w:t>ě</w:t>
      </w:r>
      <w:r w:rsidRPr="0080431A">
        <w:rPr>
          <w:rFonts w:ascii="Times New Roman" w:hAnsi="Times New Roman" w:cs="Times New Roman"/>
          <w:noProof/>
          <w:sz w:val="24"/>
        </w:rPr>
        <w:t xml:space="preserve"> o</w:t>
      </w:r>
      <w:r w:rsidR="008E2A3E" w:rsidRPr="0080431A">
        <w:rPr>
          <w:rFonts w:ascii="Times New Roman" w:hAnsi="Times New Roman" w:cs="Times New Roman"/>
          <w:noProof/>
          <w:sz w:val="24"/>
        </w:rPr>
        <w:t>známit</w:t>
      </w:r>
      <w:r w:rsidRPr="0080431A">
        <w:rPr>
          <w:rFonts w:ascii="Times New Roman" w:hAnsi="Times New Roman" w:cs="Times New Roman"/>
          <w:noProof/>
          <w:sz w:val="24"/>
        </w:rPr>
        <w:t xml:space="preserve"> zm</w:t>
      </w:r>
      <w:r w:rsidR="00075F49" w:rsidRPr="0080431A">
        <w:rPr>
          <w:rFonts w:ascii="Times New Roman" w:hAnsi="Times New Roman" w:cs="Times New Roman"/>
          <w:noProof/>
          <w:sz w:val="24"/>
        </w:rPr>
        <w:t>ě</w:t>
      </w:r>
      <w:r w:rsidRPr="0080431A">
        <w:rPr>
          <w:rFonts w:ascii="Times New Roman" w:hAnsi="Times New Roman" w:cs="Times New Roman"/>
          <w:noProof/>
          <w:sz w:val="24"/>
        </w:rPr>
        <w:t>nu</w:t>
      </w:r>
      <w:r w:rsidR="006A79AC" w:rsidRPr="0080431A">
        <w:rPr>
          <w:rFonts w:ascii="Times New Roman" w:hAnsi="Times New Roman" w:cs="Times New Roman"/>
          <w:noProof/>
          <w:sz w:val="24"/>
        </w:rPr>
        <w:t xml:space="preserve"> </w:t>
      </w:r>
      <w:r w:rsidR="00075F49" w:rsidRPr="0080431A">
        <w:rPr>
          <w:rFonts w:ascii="Times New Roman" w:hAnsi="Times New Roman" w:cs="Times New Roman"/>
          <w:noProof/>
          <w:sz w:val="24"/>
        </w:rPr>
        <w:t>v projektu (viz kapitola 7.8)</w:t>
      </w:r>
      <w:r w:rsidRPr="0080431A">
        <w:rPr>
          <w:rFonts w:ascii="Times New Roman" w:hAnsi="Times New Roman" w:cs="Times New Roman"/>
          <w:noProof/>
          <w:sz w:val="24"/>
        </w:rPr>
        <w:t xml:space="preserve">. </w:t>
      </w:r>
    </w:p>
    <w:p w:rsidR="00E92F75" w:rsidRPr="0048085A" w:rsidRDefault="00E92F75" w:rsidP="0060682B">
      <w:pPr>
        <w:pStyle w:val="Nadpis3"/>
        <w:keepLines/>
        <w:ind w:right="-2"/>
      </w:pPr>
      <w:bookmarkStart w:id="386" w:name="_Toc392841773"/>
      <w:r>
        <w:t xml:space="preserve">Vydání </w:t>
      </w:r>
      <w:r w:rsidR="00B93390">
        <w:t>právního aktu, říd</w:t>
      </w:r>
      <w:r w:rsidR="00B51887">
        <w:t>i</w:t>
      </w:r>
      <w:r w:rsidR="00B93390">
        <w:t>cí dokumentace a</w:t>
      </w:r>
      <w:r>
        <w:t xml:space="preserve"> Podmínek</w:t>
      </w:r>
      <w:bookmarkEnd w:id="386"/>
    </w:p>
    <w:p w:rsidR="003A122E" w:rsidRDefault="003864A5" w:rsidP="003A122E">
      <w:pPr>
        <w:ind w:right="-2"/>
        <w:rPr>
          <w:rFonts w:ascii="Times New Roman" w:hAnsi="Times New Roman" w:cs="Times New Roman"/>
          <w:sz w:val="24"/>
          <w:szCs w:val="24"/>
        </w:rPr>
      </w:pPr>
      <w:r>
        <w:rPr>
          <w:rFonts w:ascii="Times New Roman" w:hAnsi="Times New Roman" w:cs="Times New Roman"/>
          <w:sz w:val="24"/>
          <w:szCs w:val="24"/>
        </w:rPr>
        <w:t xml:space="preserve">Po vydání Rozhodnutí EK </w:t>
      </w:r>
      <w:r w:rsidRPr="003B6191">
        <w:rPr>
          <w:rFonts w:ascii="Times New Roman" w:hAnsi="Times New Roman" w:cs="Times New Roman"/>
          <w:sz w:val="24"/>
          <w:szCs w:val="24"/>
        </w:rPr>
        <w:t xml:space="preserve">zašle </w:t>
      </w:r>
      <w:r w:rsidR="009F2377" w:rsidRPr="003B6191">
        <w:rPr>
          <w:rFonts w:ascii="Times New Roman" w:hAnsi="Times New Roman" w:cs="Times New Roman"/>
          <w:sz w:val="24"/>
          <w:szCs w:val="24"/>
        </w:rPr>
        <w:t>ŘO IOP příjemci</w:t>
      </w:r>
      <w:r w:rsidR="009F2377" w:rsidRPr="00EA29FB">
        <w:rPr>
          <w:rFonts w:ascii="Times New Roman" w:hAnsi="Times New Roman" w:cs="Times New Roman"/>
          <w:sz w:val="24"/>
          <w:szCs w:val="24"/>
        </w:rPr>
        <w:t xml:space="preserve"> Dopis ministerstva pro místní rozvoj jako písemný právní akt o schválení projektu (viz příloha č. 5c Příručky) s návrhem Podmínek Stanovení výdajů (viz příloha č. 5a Příručky), které připraví odbor rozpočtu MMR. </w:t>
      </w:r>
      <w:r w:rsidR="005B5B57">
        <w:rPr>
          <w:rFonts w:ascii="Times New Roman" w:hAnsi="Times New Roman" w:cs="Times New Roman"/>
          <w:sz w:val="24"/>
          <w:szCs w:val="24"/>
        </w:rPr>
        <w:t>Příjemce</w:t>
      </w:r>
      <w:r w:rsidR="005B5B57" w:rsidRPr="00273D60">
        <w:rPr>
          <w:rFonts w:ascii="Times New Roman" w:hAnsi="Times New Roman" w:cs="Times New Roman"/>
          <w:sz w:val="24"/>
          <w:szCs w:val="24"/>
        </w:rPr>
        <w:t xml:space="preserve"> </w:t>
      </w:r>
      <w:r w:rsidR="003A122E">
        <w:rPr>
          <w:rFonts w:ascii="Times New Roman" w:hAnsi="Times New Roman" w:cs="Times New Roman"/>
          <w:sz w:val="24"/>
          <w:szCs w:val="24"/>
        </w:rPr>
        <w:t xml:space="preserve">se vyjádří ke </w:t>
      </w:r>
      <w:r w:rsidR="003A122E" w:rsidRPr="00273D60">
        <w:rPr>
          <w:rFonts w:ascii="Times New Roman" w:hAnsi="Times New Roman" w:cs="Times New Roman"/>
          <w:sz w:val="24"/>
          <w:szCs w:val="24"/>
        </w:rPr>
        <w:t xml:space="preserve">správnosti </w:t>
      </w:r>
      <w:r w:rsidR="003A122E">
        <w:rPr>
          <w:rFonts w:ascii="Times New Roman" w:hAnsi="Times New Roman" w:cs="Times New Roman"/>
          <w:sz w:val="24"/>
          <w:szCs w:val="24"/>
        </w:rPr>
        <w:t>číselných a identifikačních</w:t>
      </w:r>
      <w:r w:rsidR="003A122E" w:rsidRPr="00273D60">
        <w:rPr>
          <w:rFonts w:ascii="Times New Roman" w:hAnsi="Times New Roman" w:cs="Times New Roman"/>
          <w:sz w:val="24"/>
          <w:szCs w:val="24"/>
        </w:rPr>
        <w:t xml:space="preserve"> údajů obsažených </w:t>
      </w:r>
      <w:r w:rsidR="003A122E">
        <w:rPr>
          <w:rFonts w:ascii="Times New Roman" w:hAnsi="Times New Roman" w:cs="Times New Roman"/>
          <w:sz w:val="24"/>
          <w:szCs w:val="24"/>
        </w:rPr>
        <w:t>v </w:t>
      </w:r>
      <w:r w:rsidR="003A122E" w:rsidRPr="00161D23">
        <w:rPr>
          <w:rFonts w:ascii="Times New Roman" w:hAnsi="Times New Roman" w:cs="Times New Roman"/>
          <w:b/>
          <w:sz w:val="24"/>
          <w:szCs w:val="24"/>
        </w:rPr>
        <w:t xml:space="preserve"> návrhu Podmínek do</w:t>
      </w:r>
      <w:r w:rsidR="003A122E" w:rsidRPr="00035D50">
        <w:rPr>
          <w:rFonts w:ascii="Times New Roman" w:hAnsi="Times New Roman" w:cs="Times New Roman"/>
          <w:b/>
          <w:sz w:val="24"/>
          <w:szCs w:val="24"/>
        </w:rPr>
        <w:t xml:space="preserve"> 10 pracovních </w:t>
      </w:r>
      <w:r w:rsidR="00504D90" w:rsidRPr="00035D50">
        <w:rPr>
          <w:rFonts w:ascii="Times New Roman" w:hAnsi="Times New Roman" w:cs="Times New Roman"/>
          <w:b/>
          <w:sz w:val="24"/>
          <w:szCs w:val="24"/>
        </w:rPr>
        <w:t>dn</w:t>
      </w:r>
      <w:r w:rsidR="00504D90">
        <w:rPr>
          <w:rFonts w:ascii="Times New Roman" w:hAnsi="Times New Roman" w:cs="Times New Roman"/>
          <w:b/>
          <w:sz w:val="24"/>
          <w:szCs w:val="24"/>
        </w:rPr>
        <w:t>ů</w:t>
      </w:r>
      <w:r w:rsidR="003A122E" w:rsidRPr="00273D60">
        <w:rPr>
          <w:rFonts w:ascii="Times New Roman" w:hAnsi="Times New Roman" w:cs="Times New Roman"/>
          <w:sz w:val="24"/>
          <w:szCs w:val="24"/>
        </w:rPr>
        <w:t xml:space="preserve">. </w:t>
      </w:r>
      <w:r w:rsidR="005B5B57">
        <w:rPr>
          <w:rFonts w:ascii="Times New Roman" w:hAnsi="Times New Roman" w:cs="Times New Roman"/>
          <w:sz w:val="24"/>
          <w:szCs w:val="24"/>
        </w:rPr>
        <w:t>Příjemce</w:t>
      </w:r>
      <w:r w:rsidR="005B5B57" w:rsidRPr="007D5DC0">
        <w:rPr>
          <w:rFonts w:ascii="Times New Roman" w:hAnsi="Times New Roman" w:cs="Times New Roman"/>
          <w:sz w:val="24"/>
          <w:szCs w:val="24"/>
        </w:rPr>
        <w:t xml:space="preserve"> </w:t>
      </w:r>
      <w:r w:rsidR="003A122E" w:rsidRPr="007D5DC0">
        <w:rPr>
          <w:rFonts w:ascii="Times New Roman" w:hAnsi="Times New Roman" w:cs="Times New Roman"/>
          <w:sz w:val="24"/>
          <w:szCs w:val="24"/>
        </w:rPr>
        <w:t xml:space="preserve">zkontroluje v návrhu </w:t>
      </w:r>
      <w:r w:rsidR="003A122E" w:rsidRPr="00B73188">
        <w:rPr>
          <w:rFonts w:ascii="Times New Roman" w:hAnsi="Times New Roman" w:cs="Times New Roman"/>
          <w:sz w:val="24"/>
          <w:szCs w:val="24"/>
        </w:rPr>
        <w:t xml:space="preserve">Podmínek hlavičku, část II (odstavec 1 a 2) a dále </w:t>
      </w:r>
      <w:r w:rsidR="003A122E" w:rsidRPr="001525A1">
        <w:rPr>
          <w:rFonts w:ascii="Times New Roman" w:hAnsi="Times New Roman" w:cs="Times New Roman"/>
          <w:sz w:val="24"/>
          <w:szCs w:val="24"/>
        </w:rPr>
        <w:t>část</w:t>
      </w:r>
      <w:r w:rsidR="003A122E" w:rsidRPr="00B73188">
        <w:rPr>
          <w:rFonts w:ascii="Times New Roman" w:hAnsi="Times New Roman" w:cs="Times New Roman"/>
          <w:sz w:val="24"/>
          <w:szCs w:val="24"/>
        </w:rPr>
        <w:t xml:space="preserve"> III (odstavec 1). </w:t>
      </w:r>
      <w:r w:rsidR="005B5B57">
        <w:rPr>
          <w:rFonts w:ascii="Times New Roman" w:hAnsi="Times New Roman" w:cs="Times New Roman"/>
          <w:sz w:val="24"/>
          <w:szCs w:val="24"/>
        </w:rPr>
        <w:t xml:space="preserve">Příjemce </w:t>
      </w:r>
      <w:r w:rsidR="003A122E">
        <w:rPr>
          <w:rFonts w:ascii="Times New Roman" w:hAnsi="Times New Roman" w:cs="Times New Roman"/>
          <w:sz w:val="24"/>
          <w:szCs w:val="24"/>
        </w:rPr>
        <w:t xml:space="preserve">nemůže zasahovat do textu, jedná se o obecný vzor platný pro všechny </w:t>
      </w:r>
      <w:r w:rsidR="00373ED0">
        <w:rPr>
          <w:rFonts w:ascii="Times New Roman" w:hAnsi="Times New Roman" w:cs="Times New Roman"/>
          <w:sz w:val="24"/>
          <w:szCs w:val="24"/>
        </w:rPr>
        <w:t>příjemce</w:t>
      </w:r>
      <w:r w:rsidR="003A122E">
        <w:rPr>
          <w:rFonts w:ascii="Times New Roman" w:hAnsi="Times New Roman" w:cs="Times New Roman"/>
          <w:sz w:val="24"/>
          <w:szCs w:val="24"/>
        </w:rPr>
        <w:t xml:space="preserve">. </w:t>
      </w:r>
      <w:r w:rsidR="003A122E" w:rsidRPr="00E27FB3">
        <w:rPr>
          <w:rFonts w:ascii="Times New Roman" w:hAnsi="Times New Roman" w:cs="Times New Roman"/>
          <w:b/>
          <w:sz w:val="24"/>
          <w:szCs w:val="24"/>
        </w:rPr>
        <w:t xml:space="preserve">Na chybně uvedené údaje žadatel písemně upozorní </w:t>
      </w:r>
      <w:r w:rsidR="000F5C1D">
        <w:rPr>
          <w:rFonts w:ascii="Times New Roman" w:hAnsi="Times New Roman" w:cs="Times New Roman"/>
          <w:b/>
          <w:sz w:val="24"/>
          <w:szCs w:val="24"/>
        </w:rPr>
        <w:t>ŘO IOP</w:t>
      </w:r>
      <w:r w:rsidR="003A122E" w:rsidRPr="00E27FB3">
        <w:rPr>
          <w:rFonts w:ascii="Times New Roman" w:hAnsi="Times New Roman" w:cs="Times New Roman"/>
          <w:b/>
          <w:sz w:val="24"/>
          <w:szCs w:val="24"/>
        </w:rPr>
        <w:t xml:space="preserve"> dopisem nebo pomocí formuláře Oznámení o změnách v </w:t>
      </w:r>
      <w:r w:rsidR="003A122E" w:rsidRPr="001222A5">
        <w:rPr>
          <w:rFonts w:ascii="Times New Roman" w:hAnsi="Times New Roman" w:cs="Times New Roman"/>
          <w:b/>
          <w:sz w:val="24"/>
          <w:szCs w:val="24"/>
        </w:rPr>
        <w:t>projektu</w:t>
      </w:r>
      <w:r w:rsidR="003A122E" w:rsidRPr="001222A5">
        <w:rPr>
          <w:rFonts w:ascii="Times New Roman" w:hAnsi="Times New Roman" w:cs="Times New Roman"/>
          <w:sz w:val="24"/>
          <w:szCs w:val="24"/>
        </w:rPr>
        <w:t xml:space="preserve">, viz </w:t>
      </w:r>
      <w:r w:rsidR="003A122E">
        <w:rPr>
          <w:rFonts w:ascii="Times New Roman" w:hAnsi="Times New Roman" w:cs="Times New Roman"/>
          <w:sz w:val="24"/>
          <w:szCs w:val="24"/>
        </w:rPr>
        <w:t>příloha č. 1</w:t>
      </w:r>
      <w:r w:rsidR="00755080">
        <w:rPr>
          <w:rFonts w:ascii="Times New Roman" w:hAnsi="Times New Roman" w:cs="Times New Roman"/>
          <w:sz w:val="24"/>
          <w:szCs w:val="24"/>
        </w:rPr>
        <w:t>4</w:t>
      </w:r>
      <w:r w:rsidR="003A122E" w:rsidRPr="001222A5">
        <w:rPr>
          <w:rFonts w:ascii="Times New Roman" w:hAnsi="Times New Roman" w:cs="Times New Roman"/>
          <w:sz w:val="24"/>
          <w:szCs w:val="24"/>
        </w:rPr>
        <w:t xml:space="preserve"> Příručky. Pokud</w:t>
      </w:r>
      <w:r w:rsidR="003A122E">
        <w:rPr>
          <w:rFonts w:ascii="Times New Roman" w:hAnsi="Times New Roman" w:cs="Times New Roman"/>
          <w:sz w:val="24"/>
          <w:szCs w:val="24"/>
        </w:rPr>
        <w:t xml:space="preserve"> se </w:t>
      </w:r>
      <w:r w:rsidR="00373ED0">
        <w:rPr>
          <w:rFonts w:ascii="Times New Roman" w:hAnsi="Times New Roman" w:cs="Times New Roman"/>
          <w:sz w:val="24"/>
          <w:szCs w:val="24"/>
        </w:rPr>
        <w:t xml:space="preserve">příjemce </w:t>
      </w:r>
      <w:r w:rsidR="003A122E">
        <w:rPr>
          <w:rFonts w:ascii="Times New Roman" w:hAnsi="Times New Roman" w:cs="Times New Roman"/>
          <w:sz w:val="24"/>
          <w:szCs w:val="24"/>
        </w:rPr>
        <w:t>k návrhu Podmínek v uvedené lhůtě nevyjádří, má se za to, že se zněním Podmínek souhlasí.</w:t>
      </w:r>
    </w:p>
    <w:p w:rsidR="00F81F4F" w:rsidRDefault="009F2377" w:rsidP="003A122E">
      <w:pPr>
        <w:ind w:right="-2"/>
        <w:rPr>
          <w:rFonts w:ascii="Times New Roman" w:hAnsi="Times New Roman" w:cs="Times New Roman"/>
          <w:b/>
          <w:bCs/>
          <w:noProof/>
          <w:sz w:val="24"/>
          <w:szCs w:val="24"/>
        </w:rPr>
      </w:pPr>
      <w:r w:rsidRPr="003B6191">
        <w:rPr>
          <w:rFonts w:ascii="Times New Roman" w:hAnsi="Times New Roman"/>
          <w:sz w:val="24"/>
        </w:rPr>
        <w:t xml:space="preserve">Je nutné, aby se </w:t>
      </w:r>
      <w:r w:rsidR="005B5B57">
        <w:rPr>
          <w:rFonts w:ascii="Times New Roman" w:hAnsi="Times New Roman"/>
          <w:sz w:val="24"/>
        </w:rPr>
        <w:t>příjemce</w:t>
      </w:r>
      <w:r w:rsidRPr="003B6191">
        <w:rPr>
          <w:rFonts w:ascii="Times New Roman" w:hAnsi="Times New Roman"/>
          <w:sz w:val="24"/>
        </w:rPr>
        <w:t xml:space="preserve"> seznámil důkladně s textem Podmínek</w:t>
      </w:r>
      <w:r w:rsidR="003A122E" w:rsidRPr="00BB3542">
        <w:rPr>
          <w:rFonts w:ascii="Times New Roman" w:hAnsi="Times New Roman" w:cs="Times New Roman"/>
          <w:b/>
          <w:bCs/>
          <w:noProof/>
          <w:sz w:val="24"/>
          <w:szCs w:val="24"/>
        </w:rPr>
        <w:t>, neboť neplnění</w:t>
      </w:r>
      <w:r w:rsidRPr="003B6191">
        <w:rPr>
          <w:rFonts w:ascii="Times New Roman" w:hAnsi="Times New Roman"/>
          <w:sz w:val="24"/>
        </w:rPr>
        <w:t xml:space="preserve"> ustanovení </w:t>
      </w:r>
      <w:r w:rsidR="003A122E" w:rsidRPr="00BB3542">
        <w:rPr>
          <w:rFonts w:ascii="Times New Roman" w:hAnsi="Times New Roman" w:cs="Times New Roman"/>
          <w:b/>
          <w:bCs/>
          <w:noProof/>
          <w:sz w:val="24"/>
          <w:szCs w:val="24"/>
        </w:rPr>
        <w:t xml:space="preserve">Podmínek má za následek </w:t>
      </w:r>
      <w:r w:rsidR="003A122E">
        <w:rPr>
          <w:rFonts w:ascii="Times New Roman" w:hAnsi="Times New Roman" w:cs="Times New Roman"/>
          <w:b/>
          <w:bCs/>
          <w:noProof/>
          <w:sz w:val="24"/>
          <w:szCs w:val="24"/>
        </w:rPr>
        <w:t>neproplacení části nebo</w:t>
      </w:r>
      <w:r w:rsidRPr="003B6191">
        <w:rPr>
          <w:rFonts w:ascii="Times New Roman" w:hAnsi="Times New Roman"/>
          <w:sz w:val="24"/>
        </w:rPr>
        <w:t xml:space="preserve"> celé dotace</w:t>
      </w:r>
      <w:r w:rsidR="003A122E">
        <w:rPr>
          <w:rFonts w:ascii="Times New Roman" w:hAnsi="Times New Roman" w:cs="Times New Roman"/>
          <w:b/>
          <w:bCs/>
          <w:noProof/>
          <w:sz w:val="24"/>
          <w:szCs w:val="24"/>
        </w:rPr>
        <w:t xml:space="preserve"> a </w:t>
      </w:r>
      <w:r w:rsidR="003A122E" w:rsidRPr="00BB3542">
        <w:rPr>
          <w:rFonts w:ascii="Times New Roman" w:hAnsi="Times New Roman" w:cs="Times New Roman"/>
          <w:b/>
          <w:bCs/>
          <w:noProof/>
          <w:sz w:val="24"/>
          <w:szCs w:val="24"/>
        </w:rPr>
        <w:t>výdaj</w:t>
      </w:r>
      <w:r w:rsidR="003A122E">
        <w:rPr>
          <w:rFonts w:ascii="Times New Roman" w:hAnsi="Times New Roman" w:cs="Times New Roman"/>
          <w:b/>
          <w:bCs/>
          <w:noProof/>
          <w:sz w:val="24"/>
          <w:szCs w:val="24"/>
        </w:rPr>
        <w:t>e</w:t>
      </w:r>
      <w:r w:rsidR="003A122E" w:rsidRPr="00BB3542">
        <w:rPr>
          <w:rFonts w:ascii="Times New Roman" w:hAnsi="Times New Roman" w:cs="Times New Roman"/>
          <w:b/>
          <w:bCs/>
          <w:noProof/>
          <w:sz w:val="24"/>
          <w:szCs w:val="24"/>
        </w:rPr>
        <w:t xml:space="preserve"> </w:t>
      </w:r>
      <w:r w:rsidR="003A122E">
        <w:rPr>
          <w:rFonts w:ascii="Times New Roman" w:hAnsi="Times New Roman" w:cs="Times New Roman"/>
          <w:b/>
          <w:bCs/>
          <w:noProof/>
          <w:sz w:val="24"/>
          <w:szCs w:val="24"/>
        </w:rPr>
        <w:t xml:space="preserve">projektu </w:t>
      </w:r>
      <w:r w:rsidR="003A122E" w:rsidRPr="00BB3542">
        <w:rPr>
          <w:rFonts w:ascii="Times New Roman" w:hAnsi="Times New Roman" w:cs="Times New Roman"/>
          <w:b/>
          <w:bCs/>
          <w:noProof/>
          <w:sz w:val="24"/>
          <w:szCs w:val="24"/>
        </w:rPr>
        <w:t>jd</w:t>
      </w:r>
      <w:r w:rsidR="003A122E">
        <w:rPr>
          <w:rFonts w:ascii="Times New Roman" w:hAnsi="Times New Roman" w:cs="Times New Roman"/>
          <w:b/>
          <w:bCs/>
          <w:noProof/>
          <w:sz w:val="24"/>
          <w:szCs w:val="24"/>
        </w:rPr>
        <w:t>ou</w:t>
      </w:r>
      <w:r w:rsidR="003A122E" w:rsidRPr="00BB3542">
        <w:rPr>
          <w:rFonts w:ascii="Times New Roman" w:hAnsi="Times New Roman" w:cs="Times New Roman"/>
          <w:b/>
          <w:bCs/>
          <w:noProof/>
          <w:sz w:val="24"/>
          <w:szCs w:val="24"/>
        </w:rPr>
        <w:t xml:space="preserve"> na vrub státního rozpočtu, resp. rozpočtu příjemce.</w:t>
      </w:r>
      <w:r w:rsidR="003A122E" w:rsidRPr="00BB3542">
        <w:rPr>
          <w:rFonts w:ascii="Times New Roman" w:hAnsi="Times New Roman" w:cs="Times New Roman"/>
          <w:b/>
          <w:sz w:val="24"/>
          <w:szCs w:val="24"/>
        </w:rPr>
        <w:t xml:space="preserve"> </w:t>
      </w:r>
    </w:p>
    <w:p w:rsidR="00E17FD9" w:rsidRDefault="005B5B57" w:rsidP="001946B3">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Příjemce </w:t>
      </w:r>
      <w:r w:rsidR="00343A1F">
        <w:rPr>
          <w:rFonts w:ascii="Times New Roman" w:hAnsi="Times New Roman" w:cs="Times New Roman"/>
          <w:sz w:val="24"/>
          <w:szCs w:val="24"/>
        </w:rPr>
        <w:t xml:space="preserve">požádá </w:t>
      </w:r>
      <w:r w:rsidR="00343A1F" w:rsidRPr="00140359">
        <w:rPr>
          <w:rFonts w:ascii="Times New Roman" w:hAnsi="Times New Roman" w:cs="Times New Roman"/>
          <w:sz w:val="24"/>
          <w:szCs w:val="24"/>
        </w:rPr>
        <w:t>odpově</w:t>
      </w:r>
      <w:r w:rsidR="00A84DFB" w:rsidRPr="00140359">
        <w:rPr>
          <w:rFonts w:ascii="Times New Roman" w:hAnsi="Times New Roman" w:cs="Times New Roman"/>
          <w:sz w:val="24"/>
          <w:szCs w:val="24"/>
        </w:rPr>
        <w:t>dný útvar MV</w:t>
      </w:r>
      <w:r w:rsidR="005E41CC">
        <w:rPr>
          <w:rFonts w:ascii="Times New Roman" w:hAnsi="Times New Roman" w:cs="Times New Roman"/>
          <w:sz w:val="24"/>
          <w:szCs w:val="24"/>
        </w:rPr>
        <w:t xml:space="preserve"> ČR</w:t>
      </w:r>
      <w:r w:rsidR="00A84DFB">
        <w:rPr>
          <w:rFonts w:ascii="Times New Roman" w:hAnsi="Times New Roman" w:cs="Times New Roman"/>
          <w:sz w:val="24"/>
          <w:szCs w:val="24"/>
        </w:rPr>
        <w:t xml:space="preserve"> na základě obdrženého</w:t>
      </w:r>
      <w:r w:rsidR="00343A1F">
        <w:rPr>
          <w:rFonts w:ascii="Times New Roman" w:hAnsi="Times New Roman" w:cs="Times New Roman"/>
          <w:sz w:val="24"/>
          <w:szCs w:val="24"/>
        </w:rPr>
        <w:t xml:space="preserve"> Dopisu </w:t>
      </w:r>
      <w:r w:rsidR="00343A1F" w:rsidRPr="00FD602C">
        <w:rPr>
          <w:rFonts w:ascii="Times New Roman" w:hAnsi="Times New Roman" w:cs="Times New Roman"/>
          <w:sz w:val="24"/>
          <w:szCs w:val="24"/>
        </w:rPr>
        <w:t>ministerstva</w:t>
      </w:r>
      <w:r w:rsidR="00343A1F">
        <w:rPr>
          <w:rFonts w:ascii="Times New Roman" w:hAnsi="Times New Roman" w:cs="Times New Roman"/>
          <w:sz w:val="24"/>
          <w:szCs w:val="24"/>
        </w:rPr>
        <w:t xml:space="preserve"> </w:t>
      </w:r>
      <w:r w:rsidR="00A84DFB">
        <w:rPr>
          <w:rFonts w:ascii="Times New Roman" w:hAnsi="Times New Roman" w:cs="Times New Roman"/>
          <w:sz w:val="24"/>
          <w:szCs w:val="24"/>
        </w:rPr>
        <w:t xml:space="preserve">o vydání </w:t>
      </w:r>
      <w:r w:rsidR="00051746" w:rsidRPr="000B76E7">
        <w:rPr>
          <w:rFonts w:ascii="Times New Roman" w:hAnsi="Times New Roman" w:cs="Times New Roman"/>
          <w:sz w:val="24"/>
          <w:szCs w:val="24"/>
        </w:rPr>
        <w:t xml:space="preserve">Stanovení výdajů </w:t>
      </w:r>
      <w:r w:rsidR="00E73BAD">
        <w:rPr>
          <w:rFonts w:ascii="Times New Roman" w:hAnsi="Times New Roman" w:cs="Times New Roman"/>
          <w:sz w:val="24"/>
          <w:szCs w:val="24"/>
        </w:rPr>
        <w:t>ve formě sloučeného dokumentu</w:t>
      </w:r>
      <w:r w:rsidR="0080431A">
        <w:rPr>
          <w:rFonts w:ascii="Times New Roman" w:hAnsi="Times New Roman" w:cs="Times New Roman"/>
          <w:sz w:val="24"/>
          <w:szCs w:val="24"/>
        </w:rPr>
        <w:t xml:space="preserve"> </w:t>
      </w:r>
      <w:r w:rsidR="00051746" w:rsidRPr="000B76E7">
        <w:rPr>
          <w:rFonts w:ascii="Times New Roman" w:hAnsi="Times New Roman" w:cs="Times New Roman"/>
          <w:sz w:val="24"/>
          <w:szCs w:val="24"/>
        </w:rPr>
        <w:t xml:space="preserve">(viz příloha </w:t>
      </w:r>
      <w:r w:rsidR="00051746" w:rsidRPr="00F9383D">
        <w:rPr>
          <w:rFonts w:ascii="Times New Roman" w:hAnsi="Times New Roman" w:cs="Times New Roman"/>
          <w:sz w:val="24"/>
          <w:szCs w:val="24"/>
        </w:rPr>
        <w:t xml:space="preserve">č. </w:t>
      </w:r>
      <w:r w:rsidR="002D333C">
        <w:rPr>
          <w:rFonts w:ascii="Times New Roman" w:hAnsi="Times New Roman" w:cs="Times New Roman"/>
          <w:sz w:val="24"/>
          <w:szCs w:val="24"/>
        </w:rPr>
        <w:t>4</w:t>
      </w:r>
      <w:r w:rsidR="00B542E6">
        <w:rPr>
          <w:rFonts w:ascii="Times New Roman" w:hAnsi="Times New Roman" w:cs="Times New Roman"/>
          <w:sz w:val="24"/>
          <w:szCs w:val="24"/>
        </w:rPr>
        <w:t>a</w:t>
      </w:r>
      <w:r w:rsidR="002D333C" w:rsidRPr="00F9383D">
        <w:rPr>
          <w:rFonts w:ascii="Times New Roman" w:hAnsi="Times New Roman" w:cs="Times New Roman"/>
          <w:sz w:val="24"/>
          <w:szCs w:val="24"/>
        </w:rPr>
        <w:t xml:space="preserve"> </w:t>
      </w:r>
      <w:r w:rsidR="00051746" w:rsidRPr="000B76E7">
        <w:rPr>
          <w:rFonts w:ascii="Times New Roman" w:hAnsi="Times New Roman" w:cs="Times New Roman"/>
          <w:sz w:val="24"/>
          <w:szCs w:val="24"/>
        </w:rPr>
        <w:t>Příručky)</w:t>
      </w:r>
      <w:r w:rsidR="00051746">
        <w:rPr>
          <w:rFonts w:ascii="Times New Roman" w:hAnsi="Times New Roman" w:cs="Times New Roman"/>
          <w:sz w:val="24"/>
          <w:szCs w:val="24"/>
        </w:rPr>
        <w:t xml:space="preserve">. </w:t>
      </w:r>
      <w:r w:rsidR="009F2377" w:rsidRPr="003B6191">
        <w:rPr>
          <w:rFonts w:ascii="Times New Roman" w:hAnsi="Times New Roman" w:cs="Times New Roman"/>
          <w:sz w:val="24"/>
          <w:szCs w:val="24"/>
        </w:rPr>
        <w:t>Stanovení výdajů</w:t>
      </w:r>
      <w:r w:rsidR="00051746" w:rsidRPr="009A3DC1">
        <w:rPr>
          <w:rFonts w:ascii="Times New Roman" w:hAnsi="Times New Roman" w:cs="Times New Roman"/>
          <w:sz w:val="24"/>
          <w:szCs w:val="24"/>
        </w:rPr>
        <w:t xml:space="preserve"> musí být vydán</w:t>
      </w:r>
      <w:r w:rsidR="009F2377" w:rsidRPr="003B6191">
        <w:rPr>
          <w:rFonts w:ascii="Times New Roman" w:hAnsi="Times New Roman" w:cs="Times New Roman"/>
          <w:sz w:val="24"/>
          <w:szCs w:val="24"/>
        </w:rPr>
        <w:t>o</w:t>
      </w:r>
      <w:r w:rsidR="00051746" w:rsidRPr="000B33FF">
        <w:rPr>
          <w:rFonts w:ascii="Times New Roman" w:hAnsi="Times New Roman" w:cs="Times New Roman"/>
          <w:sz w:val="24"/>
          <w:szCs w:val="24"/>
        </w:rPr>
        <w:t xml:space="preserve"> do 3 měsíců od schválení projektu </w:t>
      </w:r>
      <w:r w:rsidRPr="009A3DC1">
        <w:rPr>
          <w:rFonts w:ascii="Times New Roman" w:hAnsi="Times New Roman" w:cs="Times New Roman"/>
          <w:sz w:val="24"/>
          <w:szCs w:val="24"/>
        </w:rPr>
        <w:t>Evrop</w:t>
      </w:r>
      <w:r>
        <w:rPr>
          <w:rFonts w:ascii="Times New Roman" w:hAnsi="Times New Roman" w:cs="Times New Roman"/>
          <w:sz w:val="24"/>
          <w:szCs w:val="24"/>
        </w:rPr>
        <w:t>skou komisí</w:t>
      </w:r>
      <w:r w:rsidR="00051746">
        <w:rPr>
          <w:rFonts w:ascii="Times New Roman" w:hAnsi="Times New Roman" w:cs="Times New Roman"/>
          <w:sz w:val="24"/>
          <w:szCs w:val="24"/>
        </w:rPr>
        <w:t>.</w:t>
      </w:r>
      <w:r w:rsidR="00E17FD9" w:rsidRPr="00E17FD9">
        <w:rPr>
          <w:rFonts w:ascii="Times New Roman" w:hAnsi="Times New Roman" w:cs="Times New Roman"/>
          <w:sz w:val="24"/>
          <w:szCs w:val="24"/>
        </w:rPr>
        <w:t xml:space="preserve"> </w:t>
      </w:r>
    </w:p>
    <w:p w:rsidR="002D0C1F" w:rsidRDefault="00E17FD9" w:rsidP="008F6C6B">
      <w:pPr>
        <w:autoSpaceDE w:val="0"/>
        <w:autoSpaceDN w:val="0"/>
        <w:adjustRightInd w:val="0"/>
        <w:rPr>
          <w:rFonts w:ascii="Times New Roman" w:hAnsi="Times New Roman" w:cs="Times New Roman"/>
          <w:sz w:val="24"/>
        </w:rPr>
      </w:pPr>
      <w:r>
        <w:rPr>
          <w:rFonts w:ascii="Times New Roman" w:hAnsi="Times New Roman" w:cs="Times New Roman"/>
          <w:sz w:val="24"/>
          <w:szCs w:val="24"/>
        </w:rPr>
        <w:t>MV</w:t>
      </w:r>
      <w:r w:rsidR="005E41CC">
        <w:rPr>
          <w:rFonts w:ascii="Times New Roman" w:hAnsi="Times New Roman" w:cs="Times New Roman"/>
          <w:sz w:val="24"/>
          <w:szCs w:val="24"/>
        </w:rPr>
        <w:t xml:space="preserve"> ČR</w:t>
      </w:r>
      <w:r>
        <w:rPr>
          <w:rFonts w:ascii="Times New Roman" w:hAnsi="Times New Roman" w:cs="Times New Roman"/>
          <w:sz w:val="24"/>
          <w:szCs w:val="24"/>
        </w:rPr>
        <w:t xml:space="preserve"> zkompletuje Stanovení výdajů s Podmínkami, které byly zaslány </w:t>
      </w:r>
      <w:r w:rsidR="00072D7F">
        <w:rPr>
          <w:rFonts w:ascii="Times New Roman" w:hAnsi="Times New Roman" w:cs="Times New Roman"/>
          <w:sz w:val="24"/>
          <w:szCs w:val="24"/>
        </w:rPr>
        <w:t>příjemci</w:t>
      </w:r>
      <w:r>
        <w:rPr>
          <w:rFonts w:ascii="Times New Roman" w:hAnsi="Times New Roman" w:cs="Times New Roman"/>
          <w:sz w:val="24"/>
          <w:szCs w:val="24"/>
        </w:rPr>
        <w:t xml:space="preserve"> společně s Dopisem ministerstva.</w:t>
      </w:r>
      <w:r w:rsidRPr="00E17FD9">
        <w:rPr>
          <w:rFonts w:ascii="Times New Roman" w:hAnsi="Times New Roman" w:cs="Times New Roman"/>
          <w:sz w:val="24"/>
          <w:szCs w:val="24"/>
        </w:rPr>
        <w:t xml:space="preserve"> </w:t>
      </w:r>
    </w:p>
    <w:p w:rsidR="008F6C6B" w:rsidRDefault="005B5B57" w:rsidP="008F6C6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Příjemce</w:t>
      </w:r>
      <w:r w:rsidRPr="00376262">
        <w:rPr>
          <w:rFonts w:ascii="Times New Roman" w:hAnsi="Times New Roman" w:cs="Times New Roman"/>
          <w:sz w:val="24"/>
          <w:szCs w:val="24"/>
        </w:rPr>
        <w:t xml:space="preserve"> </w:t>
      </w:r>
      <w:r w:rsidR="00E17FD9" w:rsidRPr="00376262">
        <w:rPr>
          <w:rFonts w:ascii="Times New Roman" w:hAnsi="Times New Roman" w:cs="Times New Roman"/>
          <w:sz w:val="24"/>
          <w:szCs w:val="24"/>
        </w:rPr>
        <w:t>je povinen zaslat bezodkladně Říd</w:t>
      </w:r>
      <w:r w:rsidR="00E17FD9">
        <w:rPr>
          <w:rFonts w:ascii="Times New Roman" w:hAnsi="Times New Roman" w:cs="Times New Roman"/>
          <w:sz w:val="24"/>
          <w:szCs w:val="24"/>
        </w:rPr>
        <w:t>i</w:t>
      </w:r>
      <w:r w:rsidR="00E17FD9" w:rsidRPr="00376262">
        <w:rPr>
          <w:rFonts w:ascii="Times New Roman" w:hAnsi="Times New Roman" w:cs="Times New Roman"/>
          <w:sz w:val="24"/>
          <w:szCs w:val="24"/>
        </w:rPr>
        <w:t xml:space="preserve">címu orgánu IOP </w:t>
      </w:r>
      <w:r>
        <w:rPr>
          <w:rFonts w:ascii="Times New Roman" w:hAnsi="Times New Roman" w:cs="Times New Roman"/>
          <w:sz w:val="24"/>
          <w:szCs w:val="24"/>
        </w:rPr>
        <w:t xml:space="preserve">dvě </w:t>
      </w:r>
      <w:r w:rsidR="005B0AA3">
        <w:rPr>
          <w:rFonts w:ascii="Times New Roman" w:hAnsi="Times New Roman" w:cs="Times New Roman"/>
          <w:sz w:val="24"/>
          <w:szCs w:val="24"/>
        </w:rPr>
        <w:t>pare</w:t>
      </w:r>
      <w:r w:rsidR="005B0AA3" w:rsidRPr="00376262">
        <w:rPr>
          <w:rFonts w:ascii="Times New Roman" w:hAnsi="Times New Roman" w:cs="Times New Roman"/>
          <w:sz w:val="24"/>
          <w:szCs w:val="24"/>
        </w:rPr>
        <w:t xml:space="preserve"> </w:t>
      </w:r>
      <w:r w:rsidR="00E17FD9">
        <w:rPr>
          <w:rFonts w:ascii="Times New Roman" w:hAnsi="Times New Roman" w:cs="Times New Roman"/>
          <w:sz w:val="24"/>
          <w:szCs w:val="24"/>
        </w:rPr>
        <w:t>zkompletovaného Stanovení výdajů</w:t>
      </w:r>
      <w:r w:rsidR="008F6C6B">
        <w:rPr>
          <w:rFonts w:ascii="Times New Roman" w:hAnsi="Times New Roman" w:cs="Times New Roman"/>
          <w:sz w:val="24"/>
          <w:szCs w:val="24"/>
        </w:rPr>
        <w:t xml:space="preserve"> a Podmínek</w:t>
      </w:r>
      <w:r w:rsidR="00E17FD9">
        <w:rPr>
          <w:rFonts w:ascii="Times New Roman" w:hAnsi="Times New Roman" w:cs="Times New Roman"/>
          <w:sz w:val="24"/>
          <w:szCs w:val="24"/>
        </w:rPr>
        <w:t>.</w:t>
      </w:r>
      <w:r w:rsidR="008F6C6B" w:rsidRPr="008F6C6B">
        <w:rPr>
          <w:rFonts w:ascii="Times New Roman" w:hAnsi="Times New Roman" w:cs="Times New Roman"/>
          <w:sz w:val="24"/>
          <w:szCs w:val="24"/>
        </w:rPr>
        <w:t xml:space="preserve"> </w:t>
      </w:r>
    </w:p>
    <w:p w:rsidR="008F6C6B" w:rsidRDefault="008F6C6B" w:rsidP="008F6C6B">
      <w:pPr>
        <w:autoSpaceDE w:val="0"/>
        <w:autoSpaceDN w:val="0"/>
        <w:adjustRightInd w:val="0"/>
        <w:rPr>
          <w:rFonts w:ascii="Times New Roman" w:hAnsi="Times New Roman" w:cs="Times New Roman"/>
          <w:sz w:val="24"/>
          <w:szCs w:val="24"/>
        </w:rPr>
      </w:pPr>
      <w:r w:rsidRPr="003F054B">
        <w:rPr>
          <w:rFonts w:ascii="Times New Roman" w:hAnsi="Times New Roman" w:cs="Times New Roman"/>
          <w:sz w:val="24"/>
          <w:szCs w:val="24"/>
        </w:rPr>
        <w:t xml:space="preserve">Statutární zástupce nebo jím pověřená osoba (pověřená osoba musí mít k podpisu písemné zmocnění od statutárního zástupce) stvrdí svým podpisem, že se seznámil s ustanoveními </w:t>
      </w:r>
      <w:r>
        <w:rPr>
          <w:rFonts w:ascii="Times New Roman" w:hAnsi="Times New Roman" w:cs="Times New Roman"/>
          <w:sz w:val="24"/>
          <w:szCs w:val="24"/>
        </w:rPr>
        <w:t>Stanovení výdajů</w:t>
      </w:r>
      <w:r w:rsidRPr="003F054B">
        <w:rPr>
          <w:rFonts w:ascii="Times New Roman" w:hAnsi="Times New Roman" w:cs="Times New Roman"/>
          <w:sz w:val="24"/>
          <w:szCs w:val="24"/>
        </w:rPr>
        <w:t xml:space="preserve"> a Podmínek.</w:t>
      </w:r>
    </w:p>
    <w:p w:rsidR="008F6C6B" w:rsidRDefault="008F6C6B" w:rsidP="008F6C6B">
      <w:pPr>
        <w:autoSpaceDE w:val="0"/>
        <w:autoSpaceDN w:val="0"/>
        <w:adjustRightInd w:val="0"/>
        <w:rPr>
          <w:rFonts w:ascii="Times New Roman" w:hAnsi="Times New Roman" w:cs="Times New Roman"/>
          <w:sz w:val="24"/>
          <w:szCs w:val="24"/>
        </w:rPr>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Pr>
          <w:rFonts w:ascii="Times New Roman" w:hAnsi="Times New Roman" w:cs="Times New Roman"/>
          <w:sz w:val="24"/>
          <w:szCs w:val="24"/>
        </w:rPr>
        <w:t xml:space="preserve">Stanovení výdajů </w:t>
      </w:r>
      <w:r w:rsidRPr="000526E5">
        <w:rPr>
          <w:rFonts w:ascii="Times New Roman" w:hAnsi="Times New Roman" w:cs="Times New Roman"/>
          <w:sz w:val="24"/>
          <w:szCs w:val="24"/>
        </w:rPr>
        <w:t>může dojít ke změně vzoru Podmínek uvedených v</w:t>
      </w:r>
      <w:r w:rsidR="00072D7F">
        <w:rPr>
          <w:rFonts w:ascii="Times New Roman" w:hAnsi="Times New Roman" w:cs="Times New Roman"/>
          <w:sz w:val="24"/>
          <w:szCs w:val="24"/>
        </w:rPr>
        <w:t> </w:t>
      </w:r>
      <w:r w:rsidRPr="000526E5">
        <w:rPr>
          <w:rFonts w:ascii="Times New Roman" w:hAnsi="Times New Roman" w:cs="Times New Roman"/>
          <w:sz w:val="24"/>
          <w:szCs w:val="24"/>
        </w:rPr>
        <w:t>příloze</w:t>
      </w:r>
      <w:r w:rsidR="00072D7F">
        <w:rPr>
          <w:rFonts w:ascii="Times New Roman" w:hAnsi="Times New Roman" w:cs="Times New Roman"/>
          <w:sz w:val="24"/>
          <w:szCs w:val="24"/>
        </w:rPr>
        <w:t xml:space="preserve"> Příručky</w:t>
      </w:r>
      <w:r>
        <w:rPr>
          <w:rFonts w:ascii="Times New Roman" w:hAnsi="Times New Roman" w:cs="Times New Roman"/>
          <w:sz w:val="24"/>
          <w:szCs w:val="24"/>
        </w:rPr>
        <w:t>.</w:t>
      </w:r>
    </w:p>
    <w:p w:rsidR="00072D7F" w:rsidRDefault="00072D7F" w:rsidP="00072D7F">
      <w:pPr>
        <w:tabs>
          <w:tab w:val="left" w:pos="0"/>
        </w:tabs>
        <w:rPr>
          <w:rFonts w:ascii="Times New Roman" w:hAnsi="Times New Roman" w:cs="Times New Roman"/>
          <w:sz w:val="24"/>
        </w:rPr>
      </w:pPr>
      <w:r>
        <w:rPr>
          <w:rFonts w:ascii="Times New Roman" w:hAnsi="Times New Roman" w:cs="Times New Roman"/>
          <w:sz w:val="24"/>
        </w:rPr>
        <w:t>U</w:t>
      </w:r>
      <w:r w:rsidRPr="00D97490">
        <w:rPr>
          <w:rFonts w:ascii="Times New Roman" w:hAnsi="Times New Roman" w:cs="Times New Roman"/>
          <w:sz w:val="24"/>
        </w:rPr>
        <w:t xml:space="preserve"> projekt</w:t>
      </w:r>
      <w:r>
        <w:rPr>
          <w:rFonts w:ascii="Times New Roman" w:hAnsi="Times New Roman" w:cs="Times New Roman"/>
          <w:sz w:val="24"/>
        </w:rPr>
        <w:t xml:space="preserve">ů </w:t>
      </w:r>
      <w:r w:rsidRPr="00D97490">
        <w:rPr>
          <w:rFonts w:ascii="Times New Roman" w:hAnsi="Times New Roman" w:cs="Times New Roman"/>
          <w:sz w:val="24"/>
        </w:rPr>
        <w:t xml:space="preserve">s účastí státního rozpočtu vyšší než 200 </w:t>
      </w:r>
      <w:r>
        <w:rPr>
          <w:rFonts w:ascii="Times New Roman" w:hAnsi="Times New Roman" w:cs="Times New Roman"/>
          <w:sz w:val="24"/>
        </w:rPr>
        <w:t>mil.</w:t>
      </w:r>
      <w:r w:rsidRPr="00D97490">
        <w:rPr>
          <w:rFonts w:ascii="Times New Roman" w:hAnsi="Times New Roman" w:cs="Times New Roman"/>
          <w:sz w:val="24"/>
        </w:rPr>
        <w:t xml:space="preserve"> Kč </w:t>
      </w:r>
      <w:r>
        <w:rPr>
          <w:rFonts w:ascii="Times New Roman" w:hAnsi="Times New Roman" w:cs="Times New Roman"/>
          <w:sz w:val="24"/>
        </w:rPr>
        <w:t xml:space="preserve">je poskytovatelem dotace předloženo </w:t>
      </w:r>
      <w:r w:rsidRPr="00D97490">
        <w:rPr>
          <w:rFonts w:ascii="Times New Roman" w:hAnsi="Times New Roman" w:cs="Times New Roman"/>
          <w:sz w:val="24"/>
        </w:rPr>
        <w:t xml:space="preserve">na Ministerstvo financí ČR k odsouhlasení </w:t>
      </w:r>
      <w:r>
        <w:rPr>
          <w:rFonts w:ascii="Times New Roman" w:hAnsi="Times New Roman" w:cs="Times New Roman"/>
          <w:sz w:val="24"/>
        </w:rPr>
        <w:t>Stanovení výdajů</w:t>
      </w:r>
      <w:r w:rsidRPr="00D97490">
        <w:rPr>
          <w:rFonts w:ascii="Times New Roman" w:hAnsi="Times New Roman" w:cs="Times New Roman"/>
          <w:sz w:val="24"/>
        </w:rPr>
        <w:t xml:space="preserve"> spolu s prohlášením, že projekt byl posouzen podle schválených postupů, splňuje podmínky programu, úspěšně prošel hodnocením a jsou na něj alokovány finanční prostředky v rámci vyhlášené výzvy a programu</w:t>
      </w:r>
      <w:r w:rsidR="000D4F0E">
        <w:rPr>
          <w:rFonts w:ascii="Times New Roman" w:hAnsi="Times New Roman" w:cs="Times New Roman"/>
          <w:sz w:val="24"/>
        </w:rPr>
        <w:t xml:space="preserve"> (viz příloha 4b Příručky)</w:t>
      </w:r>
      <w:r w:rsidRPr="00D97490">
        <w:rPr>
          <w:rFonts w:ascii="Times New Roman" w:hAnsi="Times New Roman" w:cs="Times New Roman"/>
          <w:sz w:val="24"/>
        </w:rPr>
        <w:t>. Prohlášení</w:t>
      </w:r>
      <w:r>
        <w:rPr>
          <w:rFonts w:ascii="Times New Roman" w:hAnsi="Times New Roman" w:cs="Times New Roman"/>
          <w:sz w:val="24"/>
        </w:rPr>
        <w:t xml:space="preserve"> </w:t>
      </w:r>
      <w:r w:rsidRPr="00D97490">
        <w:rPr>
          <w:rFonts w:ascii="Times New Roman" w:hAnsi="Times New Roman" w:cs="Times New Roman"/>
          <w:sz w:val="24"/>
        </w:rPr>
        <w:t>podepisuje ŘO IOP. M</w:t>
      </w:r>
      <w:r>
        <w:rPr>
          <w:rFonts w:ascii="Times New Roman" w:hAnsi="Times New Roman" w:cs="Times New Roman"/>
          <w:sz w:val="24"/>
        </w:rPr>
        <w:t>inisterstvo financí</w:t>
      </w:r>
      <w:r w:rsidRPr="00D97490">
        <w:rPr>
          <w:rFonts w:ascii="Times New Roman" w:hAnsi="Times New Roman" w:cs="Times New Roman"/>
          <w:sz w:val="24"/>
        </w:rPr>
        <w:t xml:space="preserve"> se vyjádří do 15 kalendářních dn</w:t>
      </w:r>
      <w:r>
        <w:rPr>
          <w:rFonts w:ascii="Times New Roman" w:hAnsi="Times New Roman" w:cs="Times New Roman"/>
          <w:sz w:val="24"/>
        </w:rPr>
        <w:t>ů</w:t>
      </w:r>
      <w:r w:rsidRPr="00D97490">
        <w:rPr>
          <w:rFonts w:ascii="Times New Roman" w:hAnsi="Times New Roman" w:cs="Times New Roman"/>
          <w:sz w:val="24"/>
        </w:rPr>
        <w:t xml:space="preserve"> od obdržení podkladů. Po vyjádření M</w:t>
      </w:r>
      <w:r>
        <w:rPr>
          <w:rFonts w:ascii="Times New Roman" w:hAnsi="Times New Roman" w:cs="Times New Roman"/>
          <w:sz w:val="24"/>
        </w:rPr>
        <w:t>inisterstva financí</w:t>
      </w:r>
      <w:r w:rsidRPr="00D97490">
        <w:rPr>
          <w:rFonts w:ascii="Times New Roman" w:hAnsi="Times New Roman" w:cs="Times New Roman"/>
          <w:sz w:val="24"/>
        </w:rPr>
        <w:t xml:space="preserve"> se dále pokračuje v administraci projektu.</w:t>
      </w:r>
    </w:p>
    <w:p w:rsidR="00072D7F" w:rsidRDefault="00072D7F" w:rsidP="008F6C6B">
      <w:pPr>
        <w:autoSpaceDE w:val="0"/>
        <w:autoSpaceDN w:val="0"/>
        <w:adjustRightInd w:val="0"/>
        <w:rPr>
          <w:rFonts w:ascii="Times New Roman" w:hAnsi="Times New Roman" w:cs="Times New Roman"/>
          <w:sz w:val="24"/>
          <w:szCs w:val="24"/>
        </w:rPr>
      </w:pPr>
    </w:p>
    <w:p w:rsidR="007B2A95" w:rsidRPr="00517C57" w:rsidRDefault="007B2A95" w:rsidP="00517C57">
      <w:pPr>
        <w:pStyle w:val="Nadpis1"/>
      </w:pPr>
      <w:bookmarkStart w:id="387" w:name="_Toc322697189"/>
      <w:bookmarkStart w:id="388" w:name="_Toc322697523"/>
      <w:bookmarkStart w:id="389" w:name="_Toc322697846"/>
      <w:bookmarkStart w:id="390" w:name="_Toc322698098"/>
      <w:bookmarkStart w:id="391" w:name="_Toc322698349"/>
      <w:bookmarkStart w:id="392" w:name="_Toc323217920"/>
      <w:bookmarkStart w:id="393" w:name="_Toc324935297"/>
      <w:bookmarkStart w:id="394" w:name="_Toc322697191"/>
      <w:bookmarkStart w:id="395" w:name="_Toc322697525"/>
      <w:bookmarkStart w:id="396" w:name="_Toc322697848"/>
      <w:bookmarkStart w:id="397" w:name="_Toc322698100"/>
      <w:bookmarkStart w:id="398" w:name="_Toc322698351"/>
      <w:bookmarkStart w:id="399" w:name="_Toc323217922"/>
      <w:bookmarkStart w:id="400" w:name="_Toc324935299"/>
      <w:bookmarkStart w:id="401" w:name="_Toc344384713"/>
      <w:bookmarkStart w:id="402" w:name="_Toc322697196"/>
      <w:bookmarkStart w:id="403" w:name="_Toc322697530"/>
      <w:bookmarkStart w:id="404" w:name="_Toc322697853"/>
      <w:bookmarkStart w:id="405" w:name="_Toc322698105"/>
      <w:bookmarkStart w:id="406" w:name="_Toc322698356"/>
      <w:bookmarkStart w:id="407" w:name="_Toc323217927"/>
      <w:bookmarkStart w:id="408" w:name="_Toc324935304"/>
      <w:bookmarkStart w:id="409" w:name="_Toc322697198"/>
      <w:bookmarkStart w:id="410" w:name="_Toc322697532"/>
      <w:bookmarkStart w:id="411" w:name="_Toc322697855"/>
      <w:bookmarkStart w:id="412" w:name="_Toc322698107"/>
      <w:bookmarkStart w:id="413" w:name="_Toc322698358"/>
      <w:bookmarkStart w:id="414" w:name="_Toc323217929"/>
      <w:bookmarkStart w:id="415" w:name="_Toc324935306"/>
      <w:bookmarkStart w:id="416" w:name="_Toc322697239"/>
      <w:bookmarkStart w:id="417" w:name="_Toc322697573"/>
      <w:bookmarkStart w:id="418" w:name="_Toc322697896"/>
      <w:bookmarkStart w:id="419" w:name="_Toc322698148"/>
      <w:bookmarkStart w:id="420" w:name="_Toc322698399"/>
      <w:bookmarkStart w:id="421" w:name="_Toc323217970"/>
      <w:bookmarkStart w:id="422" w:name="_Toc324935347"/>
      <w:bookmarkStart w:id="423" w:name="_Toc244415585"/>
      <w:bookmarkStart w:id="424" w:name="_Toc328732766"/>
      <w:bookmarkStart w:id="425" w:name="_Toc365638291"/>
      <w:bookmarkStart w:id="426" w:name="_Toc392841774"/>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r w:rsidRPr="00517C57">
        <w:lastRenderedPageBreak/>
        <w:t>Realizace projektu</w:t>
      </w:r>
      <w:bookmarkEnd w:id="423"/>
      <w:bookmarkEnd w:id="424"/>
      <w:bookmarkEnd w:id="425"/>
      <w:bookmarkEnd w:id="426"/>
    </w:p>
    <w:p w:rsidR="00517C57" w:rsidRPr="008A5D48" w:rsidRDefault="00517C57" w:rsidP="00517C57">
      <w:pPr>
        <w:pStyle w:val="Nadpis2"/>
        <w:keepLines/>
        <w:spacing w:before="360"/>
        <w:ind w:left="578" w:hanging="578"/>
        <w:rPr>
          <w:lang w:val="cs-CZ"/>
        </w:rPr>
      </w:pPr>
      <w:bookmarkStart w:id="427" w:name="_Toc365638292"/>
      <w:bookmarkStart w:id="428" w:name="_Toc328732767"/>
      <w:bookmarkStart w:id="429" w:name="_Toc285113243"/>
      <w:bookmarkStart w:id="430" w:name="_Toc285113355"/>
      <w:bookmarkStart w:id="431" w:name="_Toc285113439"/>
      <w:bookmarkStart w:id="432" w:name="_Toc311644739"/>
      <w:bookmarkStart w:id="433" w:name="_Toc392841775"/>
      <w:r w:rsidRPr="005709A1">
        <w:rPr>
          <w:lang w:val="cs-CZ"/>
        </w:rPr>
        <w:t xml:space="preserve">Termíny </w:t>
      </w:r>
      <w:r w:rsidRPr="006B7E3C">
        <w:rPr>
          <w:lang w:val="cs-CZ"/>
        </w:rPr>
        <w:t>přípravy a realizace projektu</w:t>
      </w:r>
      <w:bookmarkEnd w:id="427"/>
      <w:bookmarkEnd w:id="428"/>
      <w:r w:rsidR="006B7E3C" w:rsidRPr="006B7E3C">
        <w:rPr>
          <w:lang w:val="cs-CZ"/>
        </w:rPr>
        <w:t>,</w:t>
      </w:r>
      <w:r w:rsidRPr="006B7E3C">
        <w:rPr>
          <w:lang w:val="cs-CZ"/>
        </w:rPr>
        <w:t xml:space="preserve"> uvedené v</w:t>
      </w:r>
      <w:r w:rsidR="00EA5E71">
        <w:rPr>
          <w:lang w:val="cs-CZ"/>
        </w:rPr>
        <w:t>e Stanovení výdajů</w:t>
      </w:r>
      <w:bookmarkEnd w:id="429"/>
      <w:bookmarkEnd w:id="430"/>
      <w:bookmarkEnd w:id="431"/>
      <w:bookmarkEnd w:id="432"/>
      <w:bookmarkEnd w:id="433"/>
    </w:p>
    <w:p w:rsidR="008C3700" w:rsidRDefault="00517C57" w:rsidP="008C3700">
      <w:pPr>
        <w:widowControl w:val="0"/>
        <w:autoSpaceDE w:val="0"/>
        <w:autoSpaceDN w:val="0"/>
        <w:adjustRightInd w:val="0"/>
        <w:ind w:right="40"/>
        <w:rPr>
          <w:rFonts w:ascii="Times New Roman" w:hAnsi="Times New Roman" w:cs="Times New Roman"/>
          <w:sz w:val="24"/>
          <w:szCs w:val="24"/>
        </w:rPr>
      </w:pPr>
      <w:r w:rsidRPr="009C6266">
        <w:rPr>
          <w:rFonts w:ascii="Times New Roman" w:hAnsi="Times New Roman" w:cs="Times New Roman"/>
          <w:sz w:val="24"/>
          <w:szCs w:val="24"/>
        </w:rPr>
        <w:t>V</w:t>
      </w:r>
      <w:r w:rsidR="00EA5E71">
        <w:rPr>
          <w:rFonts w:ascii="Times New Roman" w:hAnsi="Times New Roman" w:cs="Times New Roman"/>
          <w:sz w:val="24"/>
          <w:szCs w:val="24"/>
        </w:rPr>
        <w:t>e Stanovení výdajů</w:t>
      </w:r>
      <w:r w:rsidRPr="009C6266">
        <w:rPr>
          <w:rFonts w:ascii="Times New Roman" w:hAnsi="Times New Roman" w:cs="Times New Roman"/>
          <w:sz w:val="24"/>
          <w:szCs w:val="24"/>
        </w:rPr>
        <w:t xml:space="preserve"> jsou stanoveny </w:t>
      </w:r>
      <w:r w:rsidRPr="009C6266">
        <w:rPr>
          <w:rFonts w:ascii="Times New Roman" w:hAnsi="Times New Roman" w:cs="Times New Roman"/>
          <w:b/>
          <w:sz w:val="24"/>
          <w:szCs w:val="24"/>
        </w:rPr>
        <w:t>závazné</w:t>
      </w:r>
      <w:r w:rsidRPr="009C6266">
        <w:rPr>
          <w:rFonts w:ascii="Times New Roman" w:hAnsi="Times New Roman" w:cs="Times New Roman"/>
          <w:sz w:val="24"/>
          <w:szCs w:val="24"/>
        </w:rPr>
        <w:t xml:space="preserve"> termíny realizace </w:t>
      </w:r>
      <w:r>
        <w:rPr>
          <w:rFonts w:ascii="Times New Roman" w:hAnsi="Times New Roman" w:cs="Times New Roman"/>
          <w:sz w:val="24"/>
          <w:szCs w:val="24"/>
        </w:rPr>
        <w:t>projektu</w:t>
      </w:r>
      <w:r w:rsidRPr="009C6266">
        <w:rPr>
          <w:rFonts w:ascii="Times New Roman" w:hAnsi="Times New Roman" w:cs="Times New Roman"/>
          <w:sz w:val="24"/>
          <w:szCs w:val="24"/>
        </w:rPr>
        <w:t xml:space="preserve">. </w:t>
      </w:r>
    </w:p>
    <w:p w:rsidR="008C3700" w:rsidRDefault="00E815E9" w:rsidP="008C3700">
      <w:pPr>
        <w:widowControl w:val="0"/>
        <w:autoSpaceDE w:val="0"/>
        <w:autoSpaceDN w:val="0"/>
        <w:adjustRightInd w:val="0"/>
        <w:ind w:right="40"/>
        <w:rPr>
          <w:rFonts w:ascii="Times New Roman" w:hAnsi="Times New Roman" w:cs="Times New Roman"/>
          <w:sz w:val="24"/>
          <w:szCs w:val="24"/>
        </w:rPr>
      </w:pPr>
      <w:r w:rsidRPr="007201B0">
        <w:rPr>
          <w:rFonts w:ascii="Times New Roman" w:hAnsi="Times New Roman" w:cs="Times New Roman"/>
          <w:b/>
          <w:sz w:val="24"/>
          <w:szCs w:val="24"/>
        </w:rPr>
        <w:t>Zahájení</w:t>
      </w:r>
      <w:r w:rsidR="00AE14AE" w:rsidRPr="007201B0">
        <w:rPr>
          <w:rFonts w:ascii="Times New Roman" w:hAnsi="Times New Roman" w:cs="Times New Roman"/>
          <w:b/>
          <w:sz w:val="24"/>
          <w:szCs w:val="24"/>
        </w:rPr>
        <w:t xml:space="preserve"> realizace projektu</w:t>
      </w:r>
      <w:r w:rsidR="007201B0" w:rsidRPr="007201B0">
        <w:rPr>
          <w:rFonts w:ascii="Times New Roman" w:hAnsi="Times New Roman" w:cs="Times New Roman"/>
          <w:sz w:val="24"/>
          <w:szCs w:val="24"/>
        </w:rPr>
        <w:t xml:space="preserve"> </w:t>
      </w:r>
      <w:r w:rsidR="00673D89">
        <w:rPr>
          <w:rFonts w:ascii="Times New Roman" w:hAnsi="Times New Roman" w:cs="Times New Roman"/>
          <w:sz w:val="24"/>
          <w:szCs w:val="24"/>
        </w:rPr>
        <w:t>–</w:t>
      </w:r>
      <w:r w:rsidR="007201B0" w:rsidRPr="007201B0">
        <w:rPr>
          <w:rFonts w:ascii="Times New Roman" w:hAnsi="Times New Roman" w:cs="Times New Roman"/>
          <w:sz w:val="24"/>
          <w:szCs w:val="24"/>
        </w:rPr>
        <w:t xml:space="preserve"> zahájení jakýchkoliv prací souvisejících s projektem, nejdříve 1. 1. 2007. </w:t>
      </w:r>
    </w:p>
    <w:p w:rsidR="008C3700" w:rsidRDefault="00517C57" w:rsidP="008C3700">
      <w:pPr>
        <w:widowControl w:val="0"/>
        <w:autoSpaceDE w:val="0"/>
        <w:autoSpaceDN w:val="0"/>
        <w:adjustRightInd w:val="0"/>
        <w:ind w:right="40"/>
        <w:rPr>
          <w:rFonts w:ascii="Times New Roman" w:hAnsi="Times New Roman" w:cs="Times New Roman"/>
          <w:sz w:val="24"/>
          <w:szCs w:val="24"/>
        </w:rPr>
      </w:pPr>
      <w:r w:rsidRPr="009C6266">
        <w:rPr>
          <w:rFonts w:ascii="Times New Roman" w:hAnsi="Times New Roman" w:cs="Times New Roman"/>
          <w:b/>
          <w:sz w:val="24"/>
          <w:szCs w:val="24"/>
        </w:rPr>
        <w:t xml:space="preserve">Ukončení realizace </w:t>
      </w:r>
      <w:r>
        <w:rPr>
          <w:rFonts w:ascii="Times New Roman" w:hAnsi="Times New Roman" w:cs="Times New Roman"/>
          <w:b/>
          <w:sz w:val="24"/>
          <w:szCs w:val="24"/>
        </w:rPr>
        <w:t xml:space="preserve">projektu </w:t>
      </w:r>
      <w:r>
        <w:rPr>
          <w:rFonts w:ascii="Times New Roman" w:hAnsi="Times New Roman" w:cs="Times New Roman"/>
          <w:sz w:val="24"/>
          <w:szCs w:val="24"/>
        </w:rPr>
        <w:t xml:space="preserve">– </w:t>
      </w:r>
      <w:r w:rsidRPr="009C6266">
        <w:rPr>
          <w:rFonts w:ascii="Times New Roman" w:hAnsi="Times New Roman" w:cs="Times New Roman"/>
          <w:sz w:val="24"/>
          <w:szCs w:val="24"/>
        </w:rPr>
        <w:t xml:space="preserve">prokazatelné uzavření všech aktivit projektu. Tuto skutečnost je třeba doložit </w:t>
      </w:r>
      <w:r w:rsidR="00E815E9" w:rsidRPr="009C6266">
        <w:rPr>
          <w:rFonts w:ascii="Times New Roman" w:hAnsi="Times New Roman" w:cs="Times New Roman"/>
          <w:sz w:val="24"/>
          <w:szCs w:val="24"/>
        </w:rPr>
        <w:t>výstup</w:t>
      </w:r>
      <w:r w:rsidR="00E815E9">
        <w:rPr>
          <w:rFonts w:ascii="Times New Roman" w:hAnsi="Times New Roman" w:cs="Times New Roman"/>
          <w:sz w:val="24"/>
          <w:szCs w:val="24"/>
        </w:rPr>
        <w:t>y</w:t>
      </w:r>
      <w:r w:rsidRPr="009C6266">
        <w:rPr>
          <w:rFonts w:ascii="Times New Roman" w:hAnsi="Times New Roman" w:cs="Times New Roman"/>
          <w:sz w:val="24"/>
          <w:szCs w:val="24"/>
        </w:rPr>
        <w:t xml:space="preserve"> projektu</w:t>
      </w:r>
      <w:r w:rsidR="00E815E9">
        <w:rPr>
          <w:rFonts w:ascii="Times New Roman" w:hAnsi="Times New Roman" w:cs="Times New Roman"/>
          <w:sz w:val="24"/>
          <w:szCs w:val="24"/>
        </w:rPr>
        <w:t xml:space="preserve"> a</w:t>
      </w:r>
      <w:r w:rsidRPr="009C6266">
        <w:rPr>
          <w:rFonts w:ascii="Times New Roman" w:hAnsi="Times New Roman" w:cs="Times New Roman"/>
          <w:sz w:val="24"/>
          <w:szCs w:val="24"/>
        </w:rPr>
        <w:t xml:space="preserve"> ověřitelnými průkazy dosažení cílů projektu. Např. certifikací, prezenční listinou, fotodokumentací, protokolem o předání a převzetí díla</w:t>
      </w:r>
      <w:r>
        <w:rPr>
          <w:rFonts w:ascii="Times New Roman" w:hAnsi="Times New Roman" w:cs="Times New Roman"/>
          <w:sz w:val="24"/>
          <w:szCs w:val="24"/>
        </w:rPr>
        <w:t>.</w:t>
      </w:r>
      <w:r w:rsidRPr="009C6266">
        <w:rPr>
          <w:rFonts w:ascii="Times New Roman" w:hAnsi="Times New Roman" w:cs="Times New Roman"/>
          <w:sz w:val="24"/>
          <w:szCs w:val="24"/>
        </w:rPr>
        <w:t xml:space="preserve"> Datum podepsání protokolu o předání a převzetí díla nesmí překročit termín ukončení realizace projektu</w:t>
      </w:r>
      <w:r w:rsidR="005709A1">
        <w:rPr>
          <w:rFonts w:ascii="Times New Roman" w:hAnsi="Times New Roman" w:cs="Times New Roman"/>
          <w:sz w:val="24"/>
          <w:szCs w:val="24"/>
        </w:rPr>
        <w:t>,</w:t>
      </w:r>
      <w:r w:rsidRPr="009C6266">
        <w:rPr>
          <w:rFonts w:ascii="Times New Roman" w:hAnsi="Times New Roman" w:cs="Times New Roman"/>
          <w:sz w:val="24"/>
          <w:szCs w:val="24"/>
        </w:rPr>
        <w:t xml:space="preserve"> uvedený </w:t>
      </w:r>
      <w:r w:rsidR="00234FEB">
        <w:rPr>
          <w:rFonts w:ascii="Times New Roman" w:hAnsi="Times New Roman" w:cs="Times New Roman"/>
          <w:sz w:val="24"/>
          <w:szCs w:val="24"/>
        </w:rPr>
        <w:t>v</w:t>
      </w:r>
      <w:r w:rsidR="00EA5E71">
        <w:rPr>
          <w:rFonts w:ascii="Times New Roman" w:hAnsi="Times New Roman" w:cs="Times New Roman"/>
          <w:sz w:val="24"/>
          <w:szCs w:val="24"/>
        </w:rPr>
        <w:t>e Stanovení výdajů</w:t>
      </w:r>
      <w:r w:rsidRPr="009C6266">
        <w:rPr>
          <w:rFonts w:ascii="Times New Roman" w:hAnsi="Times New Roman" w:cs="Times New Roman"/>
          <w:sz w:val="24"/>
          <w:szCs w:val="24"/>
        </w:rPr>
        <w:t>.</w:t>
      </w:r>
    </w:p>
    <w:p w:rsidR="008C3700" w:rsidRDefault="007201B0" w:rsidP="008C3700">
      <w:pPr>
        <w:widowControl w:val="0"/>
        <w:autoSpaceDE w:val="0"/>
        <w:autoSpaceDN w:val="0"/>
        <w:adjustRightInd w:val="0"/>
        <w:ind w:right="40"/>
        <w:rPr>
          <w:rFonts w:ascii="Times New Roman" w:hAnsi="Times New Roman"/>
          <w:b/>
          <w:sz w:val="24"/>
          <w:szCs w:val="24"/>
        </w:rPr>
      </w:pPr>
      <w:r w:rsidRPr="00D004B5">
        <w:rPr>
          <w:rFonts w:ascii="Times New Roman" w:hAnsi="Times New Roman"/>
          <w:b/>
          <w:sz w:val="24"/>
          <w:szCs w:val="24"/>
        </w:rPr>
        <w:t xml:space="preserve">Realizace projektu nesmí být ukončena před schválením </w:t>
      </w:r>
      <w:r w:rsidR="00D004B5" w:rsidRPr="00D004B5">
        <w:rPr>
          <w:rFonts w:ascii="Times New Roman" w:hAnsi="Times New Roman"/>
          <w:b/>
          <w:sz w:val="24"/>
          <w:szCs w:val="24"/>
        </w:rPr>
        <w:t xml:space="preserve">prvního </w:t>
      </w:r>
      <w:r w:rsidR="00EA5E71">
        <w:rPr>
          <w:rFonts w:ascii="Times New Roman" w:hAnsi="Times New Roman"/>
          <w:b/>
          <w:sz w:val="24"/>
          <w:szCs w:val="24"/>
        </w:rPr>
        <w:t>Stanovení výdajů</w:t>
      </w:r>
      <w:r w:rsidRPr="00D004B5">
        <w:rPr>
          <w:rFonts w:ascii="Times New Roman" w:hAnsi="Times New Roman"/>
          <w:b/>
          <w:sz w:val="24"/>
          <w:szCs w:val="24"/>
        </w:rPr>
        <w:t xml:space="preserve">. </w:t>
      </w:r>
      <w:r w:rsidR="00D004B5" w:rsidRPr="00D004B5">
        <w:rPr>
          <w:rFonts w:ascii="Times New Roman" w:hAnsi="Times New Roman" w:cs="Times New Roman"/>
          <w:b/>
          <w:sz w:val="24"/>
          <w:szCs w:val="24"/>
        </w:rPr>
        <w:t>Etapa může</w:t>
      </w:r>
      <w:r w:rsidR="00D004B5" w:rsidRPr="00D004B5">
        <w:rPr>
          <w:rFonts w:ascii="Times New Roman" w:hAnsi="Times New Roman"/>
          <w:b/>
          <w:sz w:val="24"/>
        </w:rPr>
        <w:t xml:space="preserve"> být ukončena před schválením </w:t>
      </w:r>
      <w:r w:rsidR="00D004B5" w:rsidRPr="00D004B5">
        <w:rPr>
          <w:rFonts w:ascii="Times New Roman" w:hAnsi="Times New Roman" w:cs="Times New Roman"/>
          <w:b/>
          <w:sz w:val="24"/>
          <w:szCs w:val="24"/>
        </w:rPr>
        <w:t xml:space="preserve">prvního </w:t>
      </w:r>
      <w:r w:rsidR="003A16D2">
        <w:rPr>
          <w:rFonts w:ascii="Times New Roman" w:hAnsi="Times New Roman"/>
          <w:b/>
          <w:sz w:val="24"/>
        </w:rPr>
        <w:t>Stanovení výdajů</w:t>
      </w:r>
      <w:r w:rsidR="00D004B5" w:rsidRPr="00D004B5">
        <w:rPr>
          <w:rFonts w:ascii="Times New Roman" w:hAnsi="Times New Roman"/>
          <w:b/>
          <w:sz w:val="24"/>
        </w:rPr>
        <w:t>.</w:t>
      </w:r>
      <w:r w:rsidR="00D004B5" w:rsidRPr="00D004B5">
        <w:rPr>
          <w:rFonts w:ascii="Times New Roman" w:hAnsi="Times New Roman"/>
          <w:b/>
          <w:sz w:val="24"/>
          <w:szCs w:val="24"/>
        </w:rPr>
        <w:t xml:space="preserve"> </w:t>
      </w:r>
      <w:r w:rsidRPr="00D004B5">
        <w:rPr>
          <w:rFonts w:ascii="Times New Roman" w:hAnsi="Times New Roman"/>
          <w:b/>
          <w:sz w:val="24"/>
          <w:szCs w:val="24"/>
        </w:rPr>
        <w:t xml:space="preserve">Realizace projektu musí být ukončena nejpozději </w:t>
      </w:r>
      <w:r w:rsidR="00EA5E71" w:rsidRPr="00755080">
        <w:rPr>
          <w:rFonts w:ascii="Times New Roman" w:hAnsi="Times New Roman"/>
          <w:b/>
          <w:sz w:val="24"/>
          <w:szCs w:val="24"/>
        </w:rPr>
        <w:t>3</w:t>
      </w:r>
      <w:r w:rsidR="004574EC">
        <w:rPr>
          <w:rFonts w:ascii="Times New Roman" w:hAnsi="Times New Roman"/>
          <w:b/>
          <w:sz w:val="24"/>
          <w:szCs w:val="24"/>
        </w:rPr>
        <w:t>1</w:t>
      </w:r>
      <w:r w:rsidRPr="00755080">
        <w:rPr>
          <w:rFonts w:ascii="Times New Roman" w:hAnsi="Times New Roman"/>
          <w:b/>
          <w:sz w:val="24"/>
          <w:szCs w:val="24"/>
        </w:rPr>
        <w:t xml:space="preserve">. </w:t>
      </w:r>
      <w:r w:rsidR="00DD6DB9">
        <w:rPr>
          <w:rFonts w:ascii="Times New Roman" w:hAnsi="Times New Roman"/>
          <w:b/>
          <w:sz w:val="24"/>
          <w:szCs w:val="24"/>
        </w:rPr>
        <w:t>1</w:t>
      </w:r>
      <w:r w:rsidR="004574EC">
        <w:rPr>
          <w:rFonts w:ascii="Times New Roman" w:hAnsi="Times New Roman"/>
          <w:b/>
          <w:sz w:val="24"/>
          <w:szCs w:val="24"/>
        </w:rPr>
        <w:t>2</w:t>
      </w:r>
      <w:r w:rsidRPr="00755080">
        <w:rPr>
          <w:rFonts w:ascii="Times New Roman" w:hAnsi="Times New Roman"/>
          <w:b/>
          <w:sz w:val="24"/>
          <w:szCs w:val="24"/>
        </w:rPr>
        <w:t xml:space="preserve">. </w:t>
      </w:r>
      <w:r w:rsidR="00B2262D">
        <w:rPr>
          <w:rFonts w:ascii="Times New Roman" w:hAnsi="Times New Roman"/>
          <w:b/>
          <w:sz w:val="24"/>
          <w:szCs w:val="24"/>
        </w:rPr>
        <w:t>2015</w:t>
      </w:r>
      <w:r w:rsidRPr="00D004B5">
        <w:rPr>
          <w:rFonts w:ascii="Times New Roman" w:hAnsi="Times New Roman"/>
          <w:b/>
          <w:sz w:val="24"/>
          <w:szCs w:val="24"/>
        </w:rPr>
        <w:t>.</w:t>
      </w:r>
      <w:r w:rsidR="00517C57" w:rsidRPr="00D004B5">
        <w:rPr>
          <w:rFonts w:ascii="Times New Roman" w:hAnsi="Times New Roman"/>
          <w:b/>
          <w:sz w:val="24"/>
          <w:szCs w:val="24"/>
        </w:rPr>
        <w:t xml:space="preserve"> </w:t>
      </w:r>
    </w:p>
    <w:p w:rsidR="00D60160" w:rsidRDefault="00517C57" w:rsidP="008C3700">
      <w:pPr>
        <w:widowControl w:val="0"/>
        <w:autoSpaceDE w:val="0"/>
        <w:autoSpaceDN w:val="0"/>
        <w:adjustRightInd w:val="0"/>
        <w:ind w:right="40"/>
        <w:rPr>
          <w:rFonts w:ascii="Times New Roman" w:hAnsi="Times New Roman" w:cs="Times New Roman"/>
          <w:sz w:val="24"/>
          <w:szCs w:val="24"/>
        </w:rPr>
      </w:pPr>
      <w:r w:rsidRPr="00920308">
        <w:rPr>
          <w:rFonts w:ascii="Times New Roman" w:hAnsi="Times New Roman" w:cs="Times New Roman"/>
          <w:b/>
          <w:sz w:val="24"/>
          <w:szCs w:val="24"/>
        </w:rPr>
        <w:t>Ukončení financování projektu</w:t>
      </w:r>
      <w:r>
        <w:rPr>
          <w:rFonts w:ascii="Times New Roman" w:hAnsi="Times New Roman" w:cs="Times New Roman"/>
          <w:sz w:val="24"/>
          <w:szCs w:val="24"/>
        </w:rPr>
        <w:t xml:space="preserve"> – </w:t>
      </w:r>
      <w:r w:rsidR="001F5871" w:rsidRPr="001F5871">
        <w:rPr>
          <w:rFonts w:ascii="Times New Roman" w:hAnsi="Times New Roman" w:cs="Times New Roman"/>
          <w:sz w:val="24"/>
          <w:szCs w:val="24"/>
        </w:rPr>
        <w:t>termín, do kterého budou dokončeny všechny platby spojené s realizací projektu, tzn. datum, do kterého musí příjemce proplatit všechny faktury. Následuje po termínu ukončení realizace projektu a předchází závěrečnému vyhodnocení akce. Maximální datum ukončení financování projektu je 31. 12. 2015.</w:t>
      </w:r>
      <w:r w:rsidR="00E72BF3">
        <w:rPr>
          <w:rFonts w:ascii="Times New Roman" w:hAnsi="Times New Roman" w:cs="Times New Roman"/>
          <w:sz w:val="24"/>
          <w:szCs w:val="24"/>
        </w:rPr>
        <w:t xml:space="preserve"> </w:t>
      </w:r>
      <w:r w:rsidR="00DB37CB">
        <w:rPr>
          <w:rFonts w:ascii="Times New Roman" w:hAnsi="Times New Roman" w:cs="Times New Roman"/>
          <w:sz w:val="24"/>
          <w:szCs w:val="24"/>
        </w:rPr>
        <w:t xml:space="preserve"> </w:t>
      </w:r>
    </w:p>
    <w:p w:rsidR="00B90209" w:rsidRDefault="00DB37CB" w:rsidP="00F340EB">
      <w:pPr>
        <w:widowControl w:val="0"/>
        <w:autoSpaceDE w:val="0"/>
        <w:autoSpaceDN w:val="0"/>
        <w:adjustRightInd w:val="0"/>
        <w:ind w:right="40"/>
        <w:rPr>
          <w:rFonts w:ascii="Times New Roman" w:hAnsi="Times New Roman" w:cs="Times New Roman"/>
          <w:i/>
          <w:sz w:val="24"/>
          <w:szCs w:val="24"/>
        </w:rPr>
      </w:pPr>
      <w:r w:rsidRPr="00755080">
        <w:rPr>
          <w:rFonts w:ascii="Times New Roman" w:hAnsi="Times New Roman" w:cs="Times New Roman"/>
          <w:i/>
          <w:sz w:val="24"/>
          <w:szCs w:val="24"/>
        </w:rPr>
        <w:t>V případě uplatnění režimu přenesené daňové povinnosti je nutné vypořádat DPH s </w:t>
      </w:r>
      <w:r w:rsidR="002633A4">
        <w:rPr>
          <w:rFonts w:ascii="Times New Roman" w:hAnsi="Times New Roman" w:cs="Times New Roman"/>
          <w:i/>
          <w:sz w:val="24"/>
          <w:szCs w:val="24"/>
        </w:rPr>
        <w:t>OFS</w:t>
      </w:r>
      <w:r w:rsidR="00E815E9" w:rsidRPr="007368E9">
        <w:rPr>
          <w:rFonts w:ascii="Times New Roman" w:hAnsi="Times New Roman"/>
          <w:i/>
          <w:sz w:val="24"/>
          <w:szCs w:val="24"/>
        </w:rPr>
        <w:t xml:space="preserve"> před ukončením financování projektu</w:t>
      </w:r>
      <w:r w:rsidRPr="007368E9">
        <w:rPr>
          <w:rFonts w:ascii="Times New Roman" w:hAnsi="Times New Roman" w:cs="Times New Roman"/>
          <w:i/>
          <w:sz w:val="24"/>
          <w:szCs w:val="24"/>
        </w:rPr>
        <w:t>.</w:t>
      </w:r>
    </w:p>
    <w:p w:rsidR="00517C57" w:rsidRDefault="00517C57" w:rsidP="00F340EB">
      <w:pPr>
        <w:widowControl w:val="0"/>
        <w:autoSpaceDE w:val="0"/>
        <w:autoSpaceDN w:val="0"/>
        <w:adjustRightInd w:val="0"/>
        <w:ind w:right="40"/>
        <w:rPr>
          <w:rFonts w:ascii="Times New Roman" w:hAnsi="Times New Roman" w:cs="Times New Roman"/>
          <w:sz w:val="24"/>
        </w:rPr>
      </w:pPr>
      <w:r w:rsidRPr="00673D89">
        <w:rPr>
          <w:rFonts w:ascii="Times New Roman" w:hAnsi="Times New Roman" w:cs="Times New Roman"/>
          <w:b/>
          <w:sz w:val="24"/>
          <w:szCs w:val="24"/>
        </w:rPr>
        <w:t xml:space="preserve">Závěrečné vyhodnocení akce </w:t>
      </w:r>
      <w:r w:rsidRPr="00673D89">
        <w:rPr>
          <w:rFonts w:ascii="Times New Roman" w:hAnsi="Times New Roman" w:cs="Times New Roman"/>
          <w:sz w:val="24"/>
          <w:szCs w:val="24"/>
        </w:rPr>
        <w:t>je příjemce povinen provést do termínu uvedené</w:t>
      </w:r>
      <w:r w:rsidRPr="002B1806">
        <w:rPr>
          <w:rFonts w:ascii="Times New Roman" w:hAnsi="Times New Roman" w:cs="Times New Roman"/>
          <w:sz w:val="24"/>
          <w:szCs w:val="24"/>
        </w:rPr>
        <w:t>ho v</w:t>
      </w:r>
      <w:r w:rsidR="00EA5E71" w:rsidRPr="00673D89">
        <w:rPr>
          <w:rFonts w:ascii="Times New Roman" w:hAnsi="Times New Roman" w:cs="Times New Roman"/>
          <w:sz w:val="24"/>
          <w:szCs w:val="24"/>
        </w:rPr>
        <w:t>e</w:t>
      </w:r>
      <w:r w:rsidRPr="00673D89">
        <w:rPr>
          <w:rFonts w:ascii="Times New Roman" w:hAnsi="Times New Roman" w:cs="Times New Roman"/>
          <w:sz w:val="24"/>
          <w:szCs w:val="24"/>
        </w:rPr>
        <w:t xml:space="preserve"> </w:t>
      </w:r>
      <w:r w:rsidR="00EA5E71" w:rsidRPr="00673D89">
        <w:rPr>
          <w:rFonts w:ascii="Times New Roman" w:hAnsi="Times New Roman" w:cs="Times New Roman"/>
          <w:sz w:val="24"/>
          <w:szCs w:val="24"/>
        </w:rPr>
        <w:t xml:space="preserve">Stanovení výdajů </w:t>
      </w:r>
      <w:r w:rsidRPr="00673D89">
        <w:rPr>
          <w:rFonts w:ascii="Times New Roman" w:hAnsi="Times New Roman" w:cs="Times New Roman"/>
          <w:sz w:val="24"/>
          <w:szCs w:val="24"/>
        </w:rPr>
        <w:t xml:space="preserve">v souladu s §6 vyhlášky Ministerstva financí ČR </w:t>
      </w:r>
      <w:r w:rsidR="00EA5E71" w:rsidRPr="00673D89">
        <w:rPr>
          <w:rFonts w:ascii="Times New Roman" w:hAnsi="Times New Roman" w:cs="Times New Roman"/>
          <w:sz w:val="24"/>
          <w:szCs w:val="24"/>
        </w:rPr>
        <w:br/>
      </w:r>
      <w:r w:rsidRPr="00673D89">
        <w:rPr>
          <w:rFonts w:ascii="Times New Roman" w:hAnsi="Times New Roman" w:cs="Times New Roman"/>
          <w:sz w:val="24"/>
          <w:szCs w:val="24"/>
        </w:rPr>
        <w:t xml:space="preserve">č. 560/2006 Sb., o účasti státního rozpočtu na financování programů reprodukce majetku. </w:t>
      </w:r>
      <w:r w:rsidR="00E815E9" w:rsidRPr="00673D89">
        <w:rPr>
          <w:rFonts w:ascii="Times New Roman" w:hAnsi="Times New Roman" w:cs="Times New Roman"/>
          <w:sz w:val="24"/>
          <w:szCs w:val="24"/>
        </w:rPr>
        <w:t>Příjemce předloží</w:t>
      </w:r>
      <w:r w:rsidRPr="00673D89">
        <w:rPr>
          <w:rFonts w:ascii="Times New Roman" w:hAnsi="Times New Roman" w:cs="Times New Roman"/>
          <w:sz w:val="24"/>
          <w:szCs w:val="24"/>
        </w:rPr>
        <w:t xml:space="preserve"> na CRR ČR</w:t>
      </w:r>
      <w:r w:rsidR="004B01B8" w:rsidRPr="00673D89">
        <w:rPr>
          <w:rFonts w:ascii="Times New Roman" w:hAnsi="Times New Roman" w:cs="Times New Roman"/>
          <w:sz w:val="24"/>
          <w:szCs w:val="24"/>
        </w:rPr>
        <w:t xml:space="preserve"> </w:t>
      </w:r>
      <w:r w:rsidR="00E815E9" w:rsidRPr="00673D89">
        <w:rPr>
          <w:rFonts w:ascii="Times New Roman" w:hAnsi="Times New Roman" w:cs="Times New Roman"/>
          <w:color w:val="000000"/>
          <w:sz w:val="24"/>
          <w:szCs w:val="24"/>
        </w:rPr>
        <w:t>v písemné a elektronické podobě</w:t>
      </w:r>
      <w:r w:rsidR="00E815E9" w:rsidRPr="00673D89">
        <w:rPr>
          <w:rFonts w:ascii="Times New Roman" w:hAnsi="Times New Roman" w:cs="Times New Roman"/>
          <w:sz w:val="24"/>
          <w:szCs w:val="24"/>
        </w:rPr>
        <w:t xml:space="preserve"> </w:t>
      </w:r>
      <w:r w:rsidRPr="00673D89">
        <w:rPr>
          <w:rFonts w:ascii="Times New Roman" w:hAnsi="Times New Roman" w:cs="Times New Roman"/>
          <w:sz w:val="24"/>
          <w:szCs w:val="24"/>
        </w:rPr>
        <w:t xml:space="preserve">vyplněný formulář Zpráva pro závěrečné vyhodnocení akce, který je přílohou č. </w:t>
      </w:r>
      <w:r w:rsidR="007368E9">
        <w:rPr>
          <w:rFonts w:ascii="Times New Roman" w:hAnsi="Times New Roman" w:cs="Times New Roman"/>
          <w:sz w:val="24"/>
          <w:szCs w:val="24"/>
        </w:rPr>
        <w:t xml:space="preserve">6 </w:t>
      </w:r>
      <w:r w:rsidRPr="00673D89">
        <w:rPr>
          <w:rFonts w:ascii="Times New Roman" w:hAnsi="Times New Roman" w:cs="Times New Roman"/>
          <w:sz w:val="24"/>
          <w:szCs w:val="24"/>
        </w:rPr>
        <w:t>této Příručky</w:t>
      </w:r>
      <w:r w:rsidR="00E815E9" w:rsidRPr="00673D89">
        <w:rPr>
          <w:rFonts w:ascii="Times New Roman" w:hAnsi="Times New Roman" w:cs="Times New Roman"/>
          <w:sz w:val="24"/>
          <w:szCs w:val="24"/>
        </w:rPr>
        <w:t>.</w:t>
      </w:r>
      <w:r w:rsidRPr="00673D89">
        <w:rPr>
          <w:rFonts w:ascii="Times New Roman" w:hAnsi="Times New Roman" w:cs="Times New Roman"/>
          <w:sz w:val="24"/>
          <w:szCs w:val="24"/>
        </w:rPr>
        <w:t xml:space="preserve"> </w:t>
      </w:r>
      <w:r w:rsidR="008C7403">
        <w:rPr>
          <w:rFonts w:ascii="Times New Roman" w:hAnsi="Times New Roman" w:cs="Times New Roman"/>
          <w:sz w:val="24"/>
        </w:rPr>
        <w:t xml:space="preserve">Závěrečné vyhodnocení akce </w:t>
      </w:r>
      <w:r w:rsidR="00D60160">
        <w:rPr>
          <w:rFonts w:ascii="Times New Roman" w:hAnsi="Times New Roman" w:cs="Times New Roman"/>
          <w:sz w:val="24"/>
        </w:rPr>
        <w:t xml:space="preserve">musí </w:t>
      </w:r>
      <w:r w:rsidR="008C7403">
        <w:rPr>
          <w:rFonts w:ascii="Times New Roman" w:hAnsi="Times New Roman" w:cs="Times New Roman"/>
          <w:sz w:val="24"/>
        </w:rPr>
        <w:t>schvál</w:t>
      </w:r>
      <w:r w:rsidR="00D60160">
        <w:rPr>
          <w:rFonts w:ascii="Times New Roman" w:hAnsi="Times New Roman" w:cs="Times New Roman"/>
          <w:sz w:val="24"/>
        </w:rPr>
        <w:t>it</w:t>
      </w:r>
      <w:r w:rsidR="008C7403">
        <w:rPr>
          <w:rFonts w:ascii="Times New Roman" w:hAnsi="Times New Roman" w:cs="Times New Roman"/>
          <w:sz w:val="24"/>
        </w:rPr>
        <w:t xml:space="preserve"> Ministerstv</w:t>
      </w:r>
      <w:r w:rsidR="00D60160">
        <w:rPr>
          <w:rFonts w:ascii="Times New Roman" w:hAnsi="Times New Roman" w:cs="Times New Roman"/>
          <w:sz w:val="24"/>
        </w:rPr>
        <w:t>o</w:t>
      </w:r>
      <w:r w:rsidR="008C7403">
        <w:rPr>
          <w:rFonts w:ascii="Times New Roman" w:hAnsi="Times New Roman" w:cs="Times New Roman"/>
          <w:sz w:val="24"/>
        </w:rPr>
        <w:t xml:space="preserve"> financí ČR.</w:t>
      </w:r>
    </w:p>
    <w:p w:rsidR="0080431A" w:rsidRDefault="0080431A" w:rsidP="00F340EB">
      <w:pPr>
        <w:widowControl w:val="0"/>
        <w:autoSpaceDE w:val="0"/>
        <w:autoSpaceDN w:val="0"/>
        <w:adjustRightInd w:val="0"/>
        <w:ind w:right="40"/>
        <w:rPr>
          <w:rFonts w:ascii="Times New Roman" w:hAnsi="Times New Roman" w:cs="Times New Roman"/>
          <w:sz w:val="24"/>
        </w:rPr>
      </w:pPr>
    </w:p>
    <w:p w:rsidR="0080431A" w:rsidRPr="005709A1" w:rsidRDefault="0080431A" w:rsidP="0080431A">
      <w:pPr>
        <w:pStyle w:val="Nadpis2"/>
        <w:keepLines/>
        <w:spacing w:before="360"/>
        <w:ind w:left="578" w:hanging="578"/>
        <w:rPr>
          <w:lang w:val="cs-CZ"/>
        </w:rPr>
      </w:pPr>
      <w:bookmarkStart w:id="434" w:name="_Toc244415586"/>
      <w:bookmarkStart w:id="435" w:name="_Toc328732768"/>
      <w:bookmarkStart w:id="436" w:name="_Toc365638293"/>
      <w:bookmarkStart w:id="437" w:name="_Toc392841776"/>
      <w:r w:rsidRPr="005709A1">
        <w:rPr>
          <w:lang w:val="cs-CZ"/>
        </w:rPr>
        <w:t>Povinnosti příjemců</w:t>
      </w:r>
      <w:bookmarkEnd w:id="434"/>
      <w:bookmarkEnd w:id="435"/>
      <w:bookmarkEnd w:id="436"/>
      <w:bookmarkEnd w:id="437"/>
      <w:r w:rsidRPr="005709A1">
        <w:rPr>
          <w:lang w:val="cs-CZ"/>
        </w:rPr>
        <w:t xml:space="preserve"> </w:t>
      </w:r>
    </w:p>
    <w:p w:rsidR="0080431A" w:rsidRDefault="0080431A" w:rsidP="0080431A">
      <w:pPr>
        <w:keepNext/>
        <w:keepLines/>
        <w:ind w:right="-2"/>
        <w:rPr>
          <w:rFonts w:ascii="Times New Roman" w:hAnsi="Times New Roman" w:cs="Times New Roman"/>
          <w:b/>
          <w:sz w:val="24"/>
          <w:szCs w:val="24"/>
        </w:rPr>
      </w:pPr>
      <w:r w:rsidRPr="00DC1F8A">
        <w:rPr>
          <w:rFonts w:ascii="Times New Roman" w:hAnsi="Times New Roman" w:cs="Times New Roman"/>
          <w:sz w:val="24"/>
          <w:szCs w:val="24"/>
        </w:rPr>
        <w:t>Příjemce realizuje projekt v souladu s</w:t>
      </w:r>
      <w:r>
        <w:rPr>
          <w:rFonts w:ascii="Times New Roman" w:hAnsi="Times New Roman" w:cs="Times New Roman"/>
          <w:sz w:val="24"/>
          <w:szCs w:val="24"/>
        </w:rPr>
        <w:t xml:space="preserve"> projektovou žádostí, Stanovením výdajů</w:t>
      </w:r>
      <w:r w:rsidRPr="00DC1F8A">
        <w:rPr>
          <w:rFonts w:ascii="Times New Roman" w:hAnsi="Times New Roman" w:cs="Times New Roman"/>
          <w:sz w:val="24"/>
          <w:szCs w:val="24"/>
        </w:rPr>
        <w:t xml:space="preserve"> a Podmínkami. </w:t>
      </w:r>
      <w:r>
        <w:rPr>
          <w:rFonts w:ascii="Times New Roman" w:hAnsi="Times New Roman" w:cs="Times New Roman"/>
          <w:sz w:val="24"/>
          <w:szCs w:val="24"/>
        </w:rPr>
        <w:t>Podmínky definují po</w:t>
      </w:r>
      <w:r w:rsidRPr="00CC6861">
        <w:rPr>
          <w:rFonts w:ascii="Times New Roman" w:hAnsi="Times New Roman" w:cs="Times New Roman"/>
          <w:sz w:val="24"/>
          <w:szCs w:val="24"/>
        </w:rPr>
        <w:t xml:space="preserve">vinnosti příjemce </w:t>
      </w:r>
      <w:r>
        <w:rPr>
          <w:rFonts w:ascii="Times New Roman" w:hAnsi="Times New Roman" w:cs="Times New Roman"/>
          <w:sz w:val="24"/>
          <w:szCs w:val="24"/>
        </w:rPr>
        <w:t xml:space="preserve">a </w:t>
      </w:r>
      <w:r w:rsidRPr="00CC6861">
        <w:rPr>
          <w:rFonts w:ascii="Times New Roman" w:hAnsi="Times New Roman" w:cs="Times New Roman"/>
          <w:sz w:val="24"/>
          <w:szCs w:val="24"/>
        </w:rPr>
        <w:t>pravidla, kterými se musí řídit po celou dobu realizace a udržitelnosti projektu, tj. pět let o</w:t>
      </w:r>
      <w:r>
        <w:rPr>
          <w:rFonts w:ascii="Times New Roman" w:hAnsi="Times New Roman" w:cs="Times New Roman"/>
          <w:sz w:val="24"/>
          <w:szCs w:val="24"/>
        </w:rPr>
        <w:t>d</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data </w:t>
      </w:r>
      <w:r w:rsidRPr="00CC6861">
        <w:rPr>
          <w:rFonts w:ascii="Times New Roman" w:hAnsi="Times New Roman" w:cs="Times New Roman"/>
          <w:sz w:val="24"/>
          <w:szCs w:val="24"/>
        </w:rPr>
        <w:t xml:space="preserve">ukončení </w:t>
      </w:r>
      <w:r>
        <w:rPr>
          <w:rFonts w:ascii="Times New Roman" w:hAnsi="Times New Roman" w:cs="Times New Roman"/>
          <w:sz w:val="24"/>
          <w:szCs w:val="24"/>
        </w:rPr>
        <w:t xml:space="preserve">realizace </w:t>
      </w:r>
      <w:r w:rsidRPr="00CC6861">
        <w:rPr>
          <w:rFonts w:ascii="Times New Roman" w:hAnsi="Times New Roman" w:cs="Times New Roman"/>
          <w:sz w:val="24"/>
          <w:szCs w:val="24"/>
        </w:rPr>
        <w:t>projektu</w:t>
      </w:r>
      <w:r>
        <w:rPr>
          <w:rFonts w:ascii="Times New Roman" w:hAnsi="Times New Roman" w:cs="Times New Roman"/>
          <w:sz w:val="24"/>
          <w:szCs w:val="24"/>
        </w:rPr>
        <w:t xml:space="preserve"> podle Stanovení výdajů</w:t>
      </w:r>
      <w:r w:rsidRPr="00CC6861">
        <w:rPr>
          <w:rFonts w:ascii="Times New Roman" w:hAnsi="Times New Roman" w:cs="Times New Roman"/>
          <w:sz w:val="24"/>
          <w:szCs w:val="24"/>
        </w:rPr>
        <w:t xml:space="preserve">. </w:t>
      </w:r>
      <w:r>
        <w:rPr>
          <w:rFonts w:ascii="Times New Roman" w:hAnsi="Times New Roman" w:cs="Times New Roman"/>
          <w:sz w:val="24"/>
          <w:szCs w:val="24"/>
        </w:rPr>
        <w:t>P</w:t>
      </w:r>
      <w:r w:rsidRPr="00CC6861">
        <w:rPr>
          <w:rFonts w:ascii="Times New Roman" w:hAnsi="Times New Roman" w:cs="Times New Roman"/>
          <w:sz w:val="24"/>
          <w:szCs w:val="24"/>
        </w:rPr>
        <w:t xml:space="preserve">říjemce </w:t>
      </w:r>
      <w:r>
        <w:rPr>
          <w:rFonts w:ascii="Times New Roman" w:hAnsi="Times New Roman" w:cs="Times New Roman"/>
          <w:sz w:val="24"/>
          <w:szCs w:val="24"/>
        </w:rPr>
        <w:t>se</w:t>
      </w:r>
      <w:r w:rsidRPr="00CC6861">
        <w:rPr>
          <w:rFonts w:ascii="Times New Roman" w:hAnsi="Times New Roman" w:cs="Times New Roman"/>
          <w:sz w:val="24"/>
          <w:szCs w:val="24"/>
        </w:rPr>
        <w:t xml:space="preserve"> zavazuje </w:t>
      </w:r>
      <w:r>
        <w:rPr>
          <w:rFonts w:ascii="Times New Roman" w:hAnsi="Times New Roman" w:cs="Times New Roman"/>
          <w:sz w:val="24"/>
          <w:szCs w:val="24"/>
        </w:rPr>
        <w:t>postupovat v souladu s podmínkami vyhlášené výzvy i u</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aktivit </w:t>
      </w:r>
      <w:r w:rsidRPr="00CC6861">
        <w:rPr>
          <w:rFonts w:ascii="Times New Roman" w:hAnsi="Times New Roman" w:cs="Times New Roman"/>
          <w:sz w:val="24"/>
          <w:szCs w:val="24"/>
        </w:rPr>
        <w:t>projekt</w:t>
      </w:r>
      <w:r>
        <w:rPr>
          <w:rFonts w:ascii="Times New Roman" w:hAnsi="Times New Roman" w:cs="Times New Roman"/>
          <w:sz w:val="24"/>
          <w:szCs w:val="24"/>
        </w:rPr>
        <w:t>u</w:t>
      </w:r>
      <w:r w:rsidRPr="00CC6861">
        <w:rPr>
          <w:rFonts w:ascii="Times New Roman" w:hAnsi="Times New Roman" w:cs="Times New Roman"/>
          <w:sz w:val="24"/>
          <w:szCs w:val="24"/>
        </w:rPr>
        <w:t>, zaháj</w:t>
      </w:r>
      <w:r>
        <w:rPr>
          <w:rFonts w:ascii="Times New Roman" w:hAnsi="Times New Roman" w:cs="Times New Roman"/>
          <w:sz w:val="24"/>
          <w:szCs w:val="24"/>
        </w:rPr>
        <w:t>ených před schválením Stanovení výdajů</w:t>
      </w:r>
      <w:r w:rsidRPr="00CC6861">
        <w:rPr>
          <w:rFonts w:ascii="Times New Roman" w:hAnsi="Times New Roman" w:cs="Times New Roman"/>
          <w:sz w:val="24"/>
          <w:szCs w:val="24"/>
        </w:rPr>
        <w:t xml:space="preserve">, </w:t>
      </w:r>
      <w:r>
        <w:rPr>
          <w:rFonts w:ascii="Times New Roman" w:hAnsi="Times New Roman" w:cs="Times New Roman"/>
          <w:sz w:val="24"/>
          <w:szCs w:val="24"/>
        </w:rPr>
        <w:t xml:space="preserve">aby výdaje </w:t>
      </w:r>
      <w:r w:rsidRPr="00CC6861">
        <w:rPr>
          <w:rFonts w:ascii="Times New Roman" w:hAnsi="Times New Roman" w:cs="Times New Roman"/>
          <w:sz w:val="24"/>
          <w:szCs w:val="24"/>
        </w:rPr>
        <w:t>moh</w:t>
      </w:r>
      <w:r>
        <w:rPr>
          <w:rFonts w:ascii="Times New Roman" w:hAnsi="Times New Roman" w:cs="Times New Roman"/>
          <w:sz w:val="24"/>
          <w:szCs w:val="24"/>
        </w:rPr>
        <w:t>ly</w:t>
      </w:r>
      <w:r w:rsidRPr="00CC6861">
        <w:rPr>
          <w:rFonts w:ascii="Times New Roman" w:hAnsi="Times New Roman" w:cs="Times New Roman"/>
          <w:sz w:val="24"/>
          <w:szCs w:val="24"/>
        </w:rPr>
        <w:t xml:space="preserve"> být kvalifikovány jako způsobilé</w:t>
      </w:r>
      <w:r>
        <w:rPr>
          <w:rFonts w:ascii="Times New Roman" w:hAnsi="Times New Roman" w:cs="Times New Roman"/>
          <w:sz w:val="24"/>
          <w:szCs w:val="24"/>
        </w:rPr>
        <w:t>.</w:t>
      </w:r>
      <w:r w:rsidDel="00B041AC">
        <w:rPr>
          <w:rFonts w:ascii="Times New Roman" w:hAnsi="Times New Roman" w:cs="Times New Roman"/>
          <w:sz w:val="24"/>
          <w:szCs w:val="24"/>
        </w:rPr>
        <w:t xml:space="preserve"> </w:t>
      </w:r>
    </w:p>
    <w:p w:rsidR="0080431A" w:rsidRDefault="0080431A" w:rsidP="0080431A">
      <w:pPr>
        <w:keepNext/>
        <w:keepLines/>
        <w:ind w:right="-108"/>
        <w:rPr>
          <w:rFonts w:ascii="Times New Roman" w:hAnsi="Times New Roman" w:cs="Times New Roman"/>
          <w:b/>
          <w:sz w:val="24"/>
          <w:szCs w:val="24"/>
        </w:rPr>
      </w:pPr>
      <w:r w:rsidRPr="00DC1F8A">
        <w:rPr>
          <w:rFonts w:ascii="Times New Roman" w:hAnsi="Times New Roman" w:cs="Times New Roman"/>
          <w:b/>
          <w:sz w:val="24"/>
          <w:szCs w:val="24"/>
        </w:rPr>
        <w:t xml:space="preserve">Na základě Podmínek je </w:t>
      </w:r>
      <w:r>
        <w:rPr>
          <w:rFonts w:ascii="Times New Roman" w:hAnsi="Times New Roman" w:cs="Times New Roman"/>
          <w:b/>
          <w:sz w:val="24"/>
          <w:szCs w:val="24"/>
        </w:rPr>
        <w:t xml:space="preserve">příjemce dotace </w:t>
      </w:r>
      <w:r w:rsidRPr="00DC1F8A">
        <w:rPr>
          <w:rFonts w:ascii="Times New Roman" w:hAnsi="Times New Roman" w:cs="Times New Roman"/>
          <w:b/>
          <w:sz w:val="24"/>
          <w:szCs w:val="24"/>
        </w:rPr>
        <w:t>povinen</w:t>
      </w:r>
      <w:r>
        <w:rPr>
          <w:rFonts w:ascii="Times New Roman" w:hAnsi="Times New Roman" w:cs="Times New Roman"/>
          <w:b/>
          <w:sz w:val="24"/>
          <w:szCs w:val="24"/>
        </w:rPr>
        <w:t xml:space="preserve"> zejména</w:t>
      </w:r>
      <w:r w:rsidRPr="00DC1F8A">
        <w:rPr>
          <w:rFonts w:ascii="Times New Roman" w:hAnsi="Times New Roman" w:cs="Times New Roman"/>
          <w:b/>
          <w:sz w:val="24"/>
          <w:szCs w:val="24"/>
        </w:rPr>
        <w:t xml:space="preserve">: </w:t>
      </w:r>
    </w:p>
    <w:p w:rsidR="0080431A" w:rsidRPr="000D20A4" w:rsidRDefault="0080431A" w:rsidP="0080431A">
      <w:pPr>
        <w:keepNext/>
        <w:keepLines/>
        <w:numPr>
          <w:ilvl w:val="0"/>
          <w:numId w:val="244"/>
        </w:numPr>
        <w:overflowPunct w:val="0"/>
        <w:autoSpaceDE w:val="0"/>
        <w:autoSpaceDN w:val="0"/>
        <w:adjustRightInd w:val="0"/>
        <w:spacing w:after="120"/>
        <w:textAlignment w:val="baseline"/>
      </w:pPr>
      <w:r w:rsidRPr="00D23C0E">
        <w:rPr>
          <w:rFonts w:ascii="Times New Roman" w:hAnsi="Times New Roman" w:cs="Times New Roman"/>
          <w:sz w:val="24"/>
          <w:szCs w:val="24"/>
        </w:rPr>
        <w:t>zaji</w:t>
      </w:r>
      <w:r>
        <w:rPr>
          <w:rFonts w:ascii="Times New Roman" w:hAnsi="Times New Roman" w:cs="Times New Roman"/>
          <w:sz w:val="24"/>
          <w:szCs w:val="24"/>
        </w:rPr>
        <w:t>sti</w:t>
      </w:r>
      <w:r w:rsidRPr="00D23C0E">
        <w:rPr>
          <w:rFonts w:ascii="Times New Roman" w:hAnsi="Times New Roman" w:cs="Times New Roman"/>
          <w:sz w:val="24"/>
          <w:szCs w:val="24"/>
        </w:rPr>
        <w:t xml:space="preserve">t </w:t>
      </w:r>
      <w:r w:rsidRPr="00D23C0E">
        <w:rPr>
          <w:rFonts w:ascii="Times New Roman" w:hAnsi="Times New Roman" w:cs="Times New Roman"/>
          <w:b/>
          <w:sz w:val="24"/>
          <w:szCs w:val="24"/>
        </w:rPr>
        <w:t>realizaci projektu</w:t>
      </w:r>
      <w:r w:rsidRPr="00D23C0E">
        <w:rPr>
          <w:rFonts w:ascii="Times New Roman" w:hAnsi="Times New Roman" w:cs="Times New Roman"/>
          <w:sz w:val="24"/>
          <w:szCs w:val="24"/>
        </w:rPr>
        <w:t xml:space="preserve"> </w:t>
      </w:r>
      <w:r>
        <w:rPr>
          <w:rFonts w:ascii="Times New Roman" w:hAnsi="Times New Roman" w:cs="Times New Roman"/>
          <w:sz w:val="24"/>
          <w:szCs w:val="24"/>
        </w:rPr>
        <w:t>po</w:t>
      </w:r>
      <w:r w:rsidRPr="00D23C0E">
        <w:rPr>
          <w:rFonts w:ascii="Times New Roman" w:hAnsi="Times New Roman" w:cs="Times New Roman"/>
          <w:sz w:val="24"/>
          <w:szCs w:val="24"/>
        </w:rPr>
        <w:t xml:space="preserve">dle </w:t>
      </w:r>
      <w:r>
        <w:rPr>
          <w:rFonts w:ascii="Times New Roman" w:hAnsi="Times New Roman" w:cs="Times New Roman"/>
          <w:sz w:val="24"/>
          <w:szCs w:val="24"/>
        </w:rPr>
        <w:t>schválené žádosti o dotaci a Stanovení výdajů</w:t>
      </w:r>
      <w:r w:rsidRPr="00D23C0E">
        <w:rPr>
          <w:rFonts w:ascii="Times New Roman" w:hAnsi="Times New Roman" w:cs="Times New Roman"/>
          <w:sz w:val="24"/>
          <w:szCs w:val="24"/>
        </w:rPr>
        <w:t>;</w:t>
      </w:r>
      <w:r w:rsidRPr="00D23C0E">
        <w:rPr>
          <w:rFonts w:ascii="Times New Roman" w:hAnsi="Times New Roman" w:cs="Times New Roman"/>
          <w:b/>
          <w:snapToGrid w:val="0"/>
          <w:sz w:val="24"/>
          <w:szCs w:val="24"/>
        </w:rPr>
        <w:t xml:space="preserve"> </w:t>
      </w:r>
    </w:p>
    <w:p w:rsidR="0080431A" w:rsidRDefault="0080431A" w:rsidP="00F340EB">
      <w:pPr>
        <w:widowControl w:val="0"/>
        <w:autoSpaceDE w:val="0"/>
        <w:autoSpaceDN w:val="0"/>
        <w:adjustRightInd w:val="0"/>
        <w:ind w:right="40"/>
        <w:rPr>
          <w:rFonts w:ascii="Times New Roman" w:hAnsi="Times New Roman" w:cs="Times New Roman"/>
          <w:sz w:val="24"/>
        </w:rPr>
      </w:pPr>
    </w:p>
    <w:p w:rsidR="00B90209" w:rsidRDefault="00B90209" w:rsidP="003B6191">
      <w:pPr>
        <w:keepNext/>
        <w:keepLines/>
        <w:ind w:right="-108"/>
        <w:rPr>
          <w:rFonts w:ascii="Times New Roman" w:hAnsi="Times New Roman" w:cs="Times New Roman"/>
          <w:b/>
          <w:sz w:val="24"/>
          <w:szCs w:val="24"/>
        </w:rPr>
      </w:pPr>
    </w:p>
    <w:p w:rsidR="000D20A4" w:rsidRDefault="000D20A4" w:rsidP="00F340EB">
      <w:pPr>
        <w:keepNext/>
        <w:keepLines/>
        <w:numPr>
          <w:ilvl w:val="0"/>
          <w:numId w:val="244"/>
        </w:numPr>
        <w:overflowPunct w:val="0"/>
        <w:autoSpaceDE w:val="0"/>
        <w:autoSpaceDN w:val="0"/>
        <w:adjustRightInd w:val="0"/>
        <w:spacing w:after="120"/>
        <w:ind w:left="714" w:hanging="357"/>
        <w:textAlignment w:val="baseline"/>
        <w:rPr>
          <w:rFonts w:ascii="Times New Roman" w:hAnsi="Times New Roman" w:cs="Times New Roman"/>
          <w:snapToGrid w:val="0"/>
          <w:sz w:val="24"/>
          <w:szCs w:val="24"/>
        </w:rPr>
      </w:pPr>
      <w:r w:rsidRPr="00AC0EE7">
        <w:rPr>
          <w:rFonts w:ascii="Times New Roman" w:hAnsi="Times New Roman" w:cs="Times New Roman"/>
          <w:b/>
          <w:snapToGrid w:val="0"/>
          <w:sz w:val="24"/>
          <w:szCs w:val="24"/>
        </w:rPr>
        <w:t>p</w:t>
      </w:r>
      <w:r w:rsidRPr="00D87C76">
        <w:rPr>
          <w:rFonts w:ascii="Times New Roman" w:hAnsi="Times New Roman" w:cs="Times New Roman"/>
          <w:b/>
          <w:snapToGrid w:val="0"/>
          <w:sz w:val="24"/>
          <w:szCs w:val="24"/>
        </w:rPr>
        <w:t xml:space="preserve">lně a prokazatelně splnit účel projektu, </w:t>
      </w:r>
      <w:r w:rsidRPr="00D87C76">
        <w:rPr>
          <w:rFonts w:ascii="Times New Roman" w:hAnsi="Times New Roman" w:cs="Times New Roman"/>
          <w:snapToGrid w:val="0"/>
          <w:sz w:val="24"/>
          <w:szCs w:val="24"/>
        </w:rPr>
        <w:t xml:space="preserve">na který mu bude dotace poskytnuta, a </w:t>
      </w:r>
      <w:r w:rsidRPr="00D87C76">
        <w:rPr>
          <w:rFonts w:ascii="Times New Roman" w:hAnsi="Times New Roman" w:cs="Times New Roman"/>
          <w:b/>
          <w:snapToGrid w:val="0"/>
          <w:sz w:val="24"/>
          <w:szCs w:val="24"/>
        </w:rPr>
        <w:t xml:space="preserve">zachovat výsledky realizace projektu po dobu pěti let </w:t>
      </w:r>
      <w:r w:rsidRPr="00D87C76">
        <w:rPr>
          <w:rFonts w:ascii="Times New Roman" w:hAnsi="Times New Roman" w:cs="Times New Roman"/>
          <w:snapToGrid w:val="0"/>
          <w:sz w:val="24"/>
          <w:szCs w:val="24"/>
        </w:rPr>
        <w:t>od ukončení realizace</w:t>
      </w:r>
      <w:r w:rsidRPr="00D87C76">
        <w:rPr>
          <w:rFonts w:ascii="Times New Roman" w:hAnsi="Times New Roman" w:cs="Times New Roman"/>
          <w:b/>
          <w:snapToGrid w:val="0"/>
          <w:sz w:val="24"/>
          <w:szCs w:val="24"/>
        </w:rPr>
        <w:t xml:space="preserve"> </w:t>
      </w:r>
      <w:r w:rsidRPr="00D87C76">
        <w:rPr>
          <w:rFonts w:ascii="Times New Roman" w:hAnsi="Times New Roman" w:cs="Times New Roman"/>
          <w:snapToGrid w:val="0"/>
          <w:sz w:val="24"/>
          <w:szCs w:val="24"/>
        </w:rPr>
        <w:t>projektu po</w:t>
      </w:r>
      <w:r w:rsidRPr="00D87C76">
        <w:rPr>
          <w:rFonts w:ascii="Times New Roman" w:hAnsi="Times New Roman" w:cs="Times New Roman"/>
          <w:sz w:val="24"/>
          <w:szCs w:val="24"/>
        </w:rPr>
        <w:t>dle Stanovení výdajů</w:t>
      </w:r>
      <w:r w:rsidRPr="00D87C76">
        <w:rPr>
          <w:rFonts w:ascii="Times New Roman" w:hAnsi="Times New Roman" w:cs="Times New Roman"/>
          <w:snapToGrid w:val="0"/>
          <w:sz w:val="24"/>
          <w:szCs w:val="24"/>
        </w:rPr>
        <w:t>;</w:t>
      </w:r>
    </w:p>
    <w:p w:rsidR="001B3591" w:rsidRPr="00D87C76" w:rsidRDefault="001B3591" w:rsidP="00D87C76">
      <w:pPr>
        <w:keepNext/>
        <w:keepLines/>
        <w:numPr>
          <w:ilvl w:val="0"/>
          <w:numId w:val="244"/>
        </w:numPr>
        <w:overflowPunct w:val="0"/>
        <w:autoSpaceDE w:val="0"/>
        <w:autoSpaceDN w:val="0"/>
        <w:adjustRightInd w:val="0"/>
        <w:spacing w:after="120"/>
        <w:textAlignment w:val="baseline"/>
        <w:rPr>
          <w:rFonts w:ascii="Times New Roman" w:hAnsi="Times New Roman" w:cs="Times New Roman"/>
          <w:snapToGrid w:val="0"/>
          <w:sz w:val="24"/>
          <w:szCs w:val="24"/>
        </w:rPr>
      </w:pPr>
      <w:r w:rsidRPr="00D87C76">
        <w:rPr>
          <w:rFonts w:ascii="Times New Roman" w:hAnsi="Times New Roman" w:cs="Times New Roman"/>
          <w:sz w:val="24"/>
          <w:szCs w:val="24"/>
        </w:rPr>
        <w:t xml:space="preserve">zajistit </w:t>
      </w:r>
      <w:r w:rsidRPr="00D87C76">
        <w:rPr>
          <w:rFonts w:ascii="Times New Roman" w:hAnsi="Times New Roman" w:cs="Times New Roman"/>
          <w:b/>
          <w:sz w:val="24"/>
          <w:szCs w:val="24"/>
        </w:rPr>
        <w:t xml:space="preserve">zadávání výběrových a zadávacích řízení v souladu </w:t>
      </w:r>
      <w:r w:rsidR="00346272" w:rsidRPr="00D87C76">
        <w:rPr>
          <w:rFonts w:ascii="Times New Roman" w:hAnsi="Times New Roman"/>
          <w:b/>
          <w:sz w:val="24"/>
          <w:szCs w:val="24"/>
        </w:rPr>
        <w:t xml:space="preserve">se </w:t>
      </w:r>
      <w:r w:rsidR="00D87C76">
        <w:rPr>
          <w:rFonts w:ascii="Times New Roman" w:hAnsi="Times New Roman"/>
          <w:sz w:val="24"/>
          <w:szCs w:val="24"/>
        </w:rPr>
        <w:t>z</w:t>
      </w:r>
      <w:r w:rsidR="00346272" w:rsidRPr="00D87C76">
        <w:rPr>
          <w:rFonts w:ascii="Times New Roman" w:hAnsi="Times New Roman"/>
          <w:sz w:val="24"/>
          <w:szCs w:val="24"/>
        </w:rPr>
        <w:t>ákonem č. 137/2006</w:t>
      </w:r>
      <w:r w:rsidR="00346272" w:rsidRPr="00F340EB">
        <w:rPr>
          <w:rFonts w:ascii="Times New Roman" w:hAnsi="Times New Roman"/>
          <w:sz w:val="24"/>
          <w:szCs w:val="24"/>
        </w:rPr>
        <w:t xml:space="preserve"> Sb., o veřejných zakázkách</w:t>
      </w:r>
      <w:r w:rsidR="00D60160">
        <w:rPr>
          <w:rFonts w:ascii="Times New Roman" w:hAnsi="Times New Roman"/>
          <w:sz w:val="24"/>
          <w:szCs w:val="24"/>
        </w:rPr>
        <w:t>,</w:t>
      </w:r>
      <w:r w:rsidR="00346272" w:rsidRPr="00D87C76" w:rsidDel="00346272">
        <w:rPr>
          <w:rFonts w:ascii="Times New Roman" w:hAnsi="Times New Roman" w:cs="Times New Roman"/>
          <w:b/>
          <w:sz w:val="24"/>
          <w:szCs w:val="24"/>
        </w:rPr>
        <w:t xml:space="preserve"> </w:t>
      </w:r>
      <w:r w:rsidRPr="00D87C76">
        <w:rPr>
          <w:rFonts w:ascii="Times New Roman" w:hAnsi="Times New Roman" w:cs="Times New Roman"/>
          <w:sz w:val="24"/>
          <w:szCs w:val="24"/>
        </w:rPr>
        <w:t>a Závaznými postupy pro zadávání zakázek spolufinancovaných ze zdrojů EU, nespadajících pod aplikaci zákona č. 137/2006 Sb., o veřejných zakázkách, v programovém období 2007</w:t>
      </w:r>
      <w:r w:rsidR="0025375E" w:rsidRPr="00D87C76">
        <w:rPr>
          <w:rFonts w:ascii="Times New Roman" w:hAnsi="Times New Roman" w:cs="Times New Roman"/>
          <w:sz w:val="24"/>
          <w:szCs w:val="24"/>
        </w:rPr>
        <w:t>–</w:t>
      </w:r>
      <w:r w:rsidRPr="00D87C76">
        <w:rPr>
          <w:rFonts w:ascii="Times New Roman" w:hAnsi="Times New Roman" w:cs="Times New Roman"/>
          <w:sz w:val="24"/>
          <w:szCs w:val="24"/>
        </w:rPr>
        <w:t xml:space="preserve">2013 (viz příloha č. </w:t>
      </w:r>
      <w:r w:rsidR="005E4CD4" w:rsidRPr="00D87C76">
        <w:rPr>
          <w:rFonts w:ascii="Times New Roman" w:hAnsi="Times New Roman" w:cs="Times New Roman"/>
          <w:sz w:val="24"/>
          <w:szCs w:val="24"/>
        </w:rPr>
        <w:t>1</w:t>
      </w:r>
      <w:r w:rsidR="007368E9" w:rsidRPr="00D87C76">
        <w:rPr>
          <w:rFonts w:ascii="Times New Roman" w:hAnsi="Times New Roman" w:cs="Times New Roman"/>
          <w:sz w:val="24"/>
          <w:szCs w:val="24"/>
        </w:rPr>
        <w:t>0</w:t>
      </w:r>
      <w:r w:rsidRPr="00D87C76">
        <w:rPr>
          <w:rFonts w:ascii="Times New Roman" w:hAnsi="Times New Roman" w:cs="Times New Roman"/>
          <w:sz w:val="24"/>
          <w:szCs w:val="24"/>
        </w:rPr>
        <w:t xml:space="preserve"> Příručky);</w:t>
      </w:r>
    </w:p>
    <w:p w:rsidR="001B3591" w:rsidRPr="00AB24CC" w:rsidRDefault="001B3591" w:rsidP="00AB24CC">
      <w:pPr>
        <w:pStyle w:val="Odstavecseseznamem"/>
        <w:keepNext/>
        <w:keepLines/>
        <w:numPr>
          <w:ilvl w:val="0"/>
          <w:numId w:val="313"/>
        </w:numPr>
        <w:overflowPunct w:val="0"/>
        <w:autoSpaceDE w:val="0"/>
        <w:autoSpaceDN w:val="0"/>
        <w:adjustRightInd w:val="0"/>
        <w:spacing w:after="120"/>
        <w:jc w:val="both"/>
        <w:textAlignment w:val="baseline"/>
        <w:rPr>
          <w:rFonts w:ascii="Times New Roman" w:hAnsi="Times New Roman"/>
          <w:snapToGrid w:val="0"/>
          <w:sz w:val="24"/>
          <w:szCs w:val="24"/>
        </w:rPr>
      </w:pPr>
      <w:r w:rsidRPr="00D23C0E">
        <w:rPr>
          <w:rFonts w:ascii="Times New Roman" w:hAnsi="Times New Roman"/>
          <w:b/>
          <w:sz w:val="24"/>
          <w:szCs w:val="24"/>
        </w:rPr>
        <w:t xml:space="preserve">vést </w:t>
      </w:r>
      <w:r>
        <w:rPr>
          <w:rFonts w:ascii="Times New Roman" w:hAnsi="Times New Roman"/>
          <w:b/>
          <w:sz w:val="24"/>
          <w:szCs w:val="24"/>
        </w:rPr>
        <w:t xml:space="preserve">účetnictví </w:t>
      </w:r>
      <w:r w:rsidRPr="00D23C0E">
        <w:rPr>
          <w:rFonts w:ascii="Times New Roman" w:hAnsi="Times New Roman"/>
          <w:sz w:val="24"/>
          <w:szCs w:val="24"/>
        </w:rPr>
        <w:t>projektu</w:t>
      </w:r>
      <w:r>
        <w:rPr>
          <w:rFonts w:ascii="Times New Roman" w:hAnsi="Times New Roman"/>
          <w:sz w:val="24"/>
          <w:szCs w:val="24"/>
        </w:rPr>
        <w:t xml:space="preserve"> </w:t>
      </w:r>
      <w:r>
        <w:rPr>
          <w:rFonts w:ascii="Times New Roman" w:hAnsi="Times New Roman"/>
          <w:b/>
          <w:snapToGrid w:val="0"/>
          <w:sz w:val="24"/>
          <w:szCs w:val="24"/>
        </w:rPr>
        <w:t>v souladu s předpisy ČR</w:t>
      </w:r>
      <w:r w:rsidRPr="00D23C0E">
        <w:rPr>
          <w:rFonts w:ascii="Times New Roman" w:hAnsi="Times New Roman"/>
          <w:sz w:val="24"/>
          <w:szCs w:val="24"/>
        </w:rPr>
        <w:t>;</w:t>
      </w:r>
    </w:p>
    <w:p w:rsidR="001B3591" w:rsidRPr="001B3591" w:rsidRDefault="001B3591" w:rsidP="00587467">
      <w:pPr>
        <w:keepNext/>
        <w:keepLines/>
        <w:numPr>
          <w:ilvl w:val="0"/>
          <w:numId w:val="244"/>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 xml:space="preserve">předkládat </w:t>
      </w:r>
      <w:r>
        <w:rPr>
          <w:rFonts w:ascii="Times New Roman" w:hAnsi="Times New Roman" w:cs="Times New Roman"/>
          <w:sz w:val="24"/>
          <w:szCs w:val="24"/>
        </w:rPr>
        <w:t xml:space="preserve">na CRR ČR </w:t>
      </w:r>
      <w:r w:rsidRPr="00D23C0E">
        <w:rPr>
          <w:rFonts w:ascii="Times New Roman" w:hAnsi="Times New Roman" w:cs="Times New Roman"/>
          <w:sz w:val="24"/>
          <w:szCs w:val="24"/>
        </w:rPr>
        <w:t xml:space="preserve">žádosti o platby na standardních formulářích, přičemž musí doložit, že uváděné </w:t>
      </w:r>
      <w:r>
        <w:rPr>
          <w:rFonts w:ascii="Times New Roman" w:hAnsi="Times New Roman" w:cs="Times New Roman"/>
          <w:sz w:val="24"/>
          <w:szCs w:val="24"/>
        </w:rPr>
        <w:t>výdaje</w:t>
      </w:r>
      <w:r w:rsidRPr="00D23C0E">
        <w:rPr>
          <w:rFonts w:ascii="Times New Roman" w:hAnsi="Times New Roman" w:cs="Times New Roman"/>
          <w:sz w:val="24"/>
          <w:szCs w:val="24"/>
        </w:rPr>
        <w:t xml:space="preserve"> odpovídají p</w:t>
      </w:r>
      <w:r>
        <w:rPr>
          <w:rFonts w:ascii="Times New Roman" w:hAnsi="Times New Roman" w:cs="Times New Roman"/>
          <w:sz w:val="24"/>
          <w:szCs w:val="24"/>
        </w:rPr>
        <w:t xml:space="preserve">odmínkám </w:t>
      </w:r>
      <w:r w:rsidRPr="00D23C0E">
        <w:rPr>
          <w:rFonts w:ascii="Times New Roman" w:hAnsi="Times New Roman" w:cs="Times New Roman"/>
          <w:sz w:val="24"/>
          <w:szCs w:val="24"/>
        </w:rPr>
        <w:t>obsaženým v</w:t>
      </w:r>
      <w:r>
        <w:rPr>
          <w:rFonts w:ascii="Times New Roman" w:hAnsi="Times New Roman" w:cs="Times New Roman"/>
          <w:sz w:val="24"/>
          <w:szCs w:val="24"/>
        </w:rPr>
        <w:t> </w:t>
      </w:r>
      <w:r w:rsidRPr="00D23C0E">
        <w:rPr>
          <w:rFonts w:ascii="Times New Roman" w:hAnsi="Times New Roman" w:cs="Times New Roman"/>
          <w:sz w:val="24"/>
          <w:szCs w:val="24"/>
        </w:rPr>
        <w:t>Podmínkách</w:t>
      </w:r>
      <w:r>
        <w:rPr>
          <w:rFonts w:ascii="Times New Roman" w:hAnsi="Times New Roman" w:cs="Times New Roman"/>
          <w:sz w:val="24"/>
          <w:szCs w:val="24"/>
        </w:rPr>
        <w:t xml:space="preserve"> </w:t>
      </w:r>
      <w:r w:rsidR="0025375E">
        <w:rPr>
          <w:rFonts w:ascii="Times New Roman" w:hAnsi="Times New Roman" w:cs="Times New Roman"/>
          <w:sz w:val="24"/>
          <w:szCs w:val="24"/>
        </w:rPr>
        <w:t>Stanovení výdajů</w:t>
      </w:r>
      <w:r w:rsidRPr="00D23C0E">
        <w:rPr>
          <w:rFonts w:ascii="Times New Roman" w:hAnsi="Times New Roman" w:cs="Times New Roman"/>
          <w:sz w:val="24"/>
          <w:szCs w:val="24"/>
        </w:rPr>
        <w:t xml:space="preserve">; </w:t>
      </w:r>
    </w:p>
    <w:p w:rsidR="00AF2685" w:rsidRDefault="001B3591" w:rsidP="00115C98">
      <w:pPr>
        <w:keepNext/>
        <w:keepLines/>
        <w:numPr>
          <w:ilvl w:val="0"/>
          <w:numId w:val="244"/>
        </w:numPr>
        <w:overflowPunct w:val="0"/>
        <w:autoSpaceDE w:val="0"/>
        <w:autoSpaceDN w:val="0"/>
        <w:adjustRightInd w:val="0"/>
        <w:spacing w:after="120"/>
        <w:textAlignment w:val="baseline"/>
        <w:rPr>
          <w:rFonts w:ascii="Times New Roman" w:hAnsi="Times New Roman" w:cs="Times New Roman"/>
          <w:snapToGrid w:val="0"/>
          <w:sz w:val="24"/>
          <w:szCs w:val="24"/>
        </w:rPr>
      </w:pPr>
      <w:r w:rsidRPr="00D23C0E">
        <w:rPr>
          <w:rFonts w:ascii="Times New Roman" w:hAnsi="Times New Roman" w:cs="Times New Roman"/>
          <w:sz w:val="24"/>
          <w:szCs w:val="24"/>
        </w:rPr>
        <w:t xml:space="preserve">veškeré </w:t>
      </w:r>
      <w:r w:rsidR="00857239">
        <w:rPr>
          <w:rFonts w:ascii="Times New Roman" w:hAnsi="Times New Roman" w:cs="Times New Roman"/>
          <w:sz w:val="24"/>
          <w:szCs w:val="24"/>
        </w:rPr>
        <w:t xml:space="preserve">výdaje </w:t>
      </w:r>
      <w:r w:rsidRPr="00D23C0E">
        <w:rPr>
          <w:rFonts w:ascii="Times New Roman" w:hAnsi="Times New Roman" w:cs="Times New Roman"/>
          <w:sz w:val="24"/>
          <w:szCs w:val="24"/>
        </w:rPr>
        <w:t>podlož</w:t>
      </w:r>
      <w:r w:rsidR="00857239">
        <w:rPr>
          <w:rFonts w:ascii="Times New Roman" w:hAnsi="Times New Roman" w:cs="Times New Roman"/>
          <w:sz w:val="24"/>
          <w:szCs w:val="24"/>
        </w:rPr>
        <w:t>it</w:t>
      </w:r>
      <w:r w:rsidRPr="00D23C0E">
        <w:rPr>
          <w:rFonts w:ascii="Times New Roman" w:hAnsi="Times New Roman" w:cs="Times New Roman"/>
          <w:sz w:val="24"/>
          <w:szCs w:val="24"/>
        </w:rPr>
        <w:t xml:space="preserve"> potvrzenými fakturami nebo</w:t>
      </w:r>
      <w:r>
        <w:rPr>
          <w:rFonts w:ascii="Times New Roman" w:hAnsi="Times New Roman" w:cs="Times New Roman"/>
          <w:sz w:val="24"/>
          <w:szCs w:val="24"/>
        </w:rPr>
        <w:t xml:space="preserve"> </w:t>
      </w:r>
      <w:r w:rsidRPr="00D23C0E">
        <w:rPr>
          <w:rFonts w:ascii="Times New Roman" w:hAnsi="Times New Roman" w:cs="Times New Roman"/>
          <w:sz w:val="24"/>
          <w:szCs w:val="24"/>
        </w:rPr>
        <w:t>účetními dokumenty rovnocenné důkazní hodnoty;</w:t>
      </w:r>
    </w:p>
    <w:p w:rsidR="001B3591" w:rsidRPr="00D23C0E" w:rsidRDefault="001B3591" w:rsidP="00587467">
      <w:pPr>
        <w:keepNext/>
        <w:keepLines/>
        <w:numPr>
          <w:ilvl w:val="0"/>
          <w:numId w:val="244"/>
        </w:numPr>
        <w:rPr>
          <w:rFonts w:ascii="Times New Roman" w:hAnsi="Times New Roman" w:cs="Times New Roman"/>
          <w:sz w:val="24"/>
          <w:szCs w:val="24"/>
        </w:rPr>
      </w:pPr>
      <w:r w:rsidRPr="00FA0568">
        <w:rPr>
          <w:rFonts w:ascii="Times New Roman" w:hAnsi="Times New Roman" w:cs="Times New Roman"/>
          <w:b/>
          <w:sz w:val="24"/>
          <w:szCs w:val="24"/>
        </w:rPr>
        <w:t>zaji</w:t>
      </w:r>
      <w:r>
        <w:rPr>
          <w:rFonts w:ascii="Times New Roman" w:hAnsi="Times New Roman" w:cs="Times New Roman"/>
          <w:b/>
          <w:sz w:val="24"/>
          <w:szCs w:val="24"/>
        </w:rPr>
        <w:t>sti</w:t>
      </w:r>
      <w:r w:rsidRPr="00FA0568">
        <w:rPr>
          <w:rFonts w:ascii="Times New Roman" w:hAnsi="Times New Roman" w:cs="Times New Roman"/>
          <w:b/>
          <w:sz w:val="24"/>
          <w:szCs w:val="24"/>
        </w:rPr>
        <w:t>t dostupnost dokladů</w:t>
      </w:r>
      <w:r w:rsidRPr="00D23C0E">
        <w:rPr>
          <w:rFonts w:ascii="Times New Roman" w:hAnsi="Times New Roman" w:cs="Times New Roman"/>
          <w:sz w:val="24"/>
          <w:szCs w:val="24"/>
        </w:rPr>
        <w:t xml:space="preserve"> o projektu pro účely kontroly prováděné oprávněnými osobami a umožnit kontrolám vstup do svých objektů a na svoje pozemky</w:t>
      </w:r>
      <w:r>
        <w:rPr>
          <w:rFonts w:ascii="Times New Roman" w:hAnsi="Times New Roman" w:cs="Times New Roman"/>
          <w:sz w:val="24"/>
          <w:szCs w:val="24"/>
        </w:rPr>
        <w:t xml:space="preserve"> </w:t>
      </w:r>
      <w:r w:rsidR="00C71405">
        <w:rPr>
          <w:rFonts w:ascii="Times New Roman" w:hAnsi="Times New Roman" w:cs="Times New Roman"/>
          <w:sz w:val="24"/>
          <w:szCs w:val="24"/>
        </w:rPr>
        <w:t xml:space="preserve">minimálně </w:t>
      </w:r>
      <w:r>
        <w:rPr>
          <w:rFonts w:ascii="Times New Roman" w:hAnsi="Times New Roman" w:cs="Times New Roman"/>
          <w:sz w:val="24"/>
          <w:szCs w:val="24"/>
        </w:rPr>
        <w:t>do roku 2021</w:t>
      </w:r>
      <w:r w:rsidRPr="00D23C0E">
        <w:rPr>
          <w:rFonts w:ascii="Times New Roman" w:hAnsi="Times New Roman" w:cs="Times New Roman"/>
          <w:sz w:val="24"/>
          <w:szCs w:val="24"/>
        </w:rPr>
        <w:t>;</w:t>
      </w:r>
    </w:p>
    <w:p w:rsidR="00C76189" w:rsidRPr="00AA3C4B" w:rsidRDefault="001B3591" w:rsidP="00C96261">
      <w:pPr>
        <w:keepNext/>
        <w:keepLines/>
        <w:numPr>
          <w:ilvl w:val="0"/>
          <w:numId w:val="244"/>
        </w:numPr>
        <w:overflowPunct w:val="0"/>
        <w:autoSpaceDE w:val="0"/>
        <w:autoSpaceDN w:val="0"/>
        <w:adjustRightInd w:val="0"/>
        <w:spacing w:after="120"/>
        <w:textAlignment w:val="baseline"/>
        <w:rPr>
          <w:rFonts w:ascii="Times New Roman" w:hAnsi="Times New Roman" w:cs="Times New Roman"/>
          <w:snapToGrid w:val="0"/>
          <w:sz w:val="24"/>
          <w:szCs w:val="24"/>
        </w:rPr>
      </w:pPr>
      <w:r w:rsidRPr="00FA0568">
        <w:rPr>
          <w:rFonts w:ascii="Times New Roman" w:hAnsi="Times New Roman" w:cs="Times New Roman"/>
          <w:b/>
          <w:snapToGrid w:val="0"/>
          <w:sz w:val="24"/>
          <w:szCs w:val="24"/>
        </w:rPr>
        <w:t>oznámit CRR</w:t>
      </w:r>
      <w:r>
        <w:rPr>
          <w:rFonts w:ascii="Times New Roman" w:hAnsi="Times New Roman" w:cs="Times New Roman"/>
          <w:b/>
          <w:snapToGrid w:val="0"/>
          <w:sz w:val="24"/>
          <w:szCs w:val="24"/>
        </w:rPr>
        <w:t xml:space="preserve"> ČR</w:t>
      </w:r>
      <w:r w:rsidRPr="00FA0568">
        <w:rPr>
          <w:rFonts w:ascii="Times New Roman" w:hAnsi="Times New Roman" w:cs="Times New Roman"/>
          <w:b/>
          <w:snapToGrid w:val="0"/>
          <w:sz w:val="24"/>
          <w:szCs w:val="24"/>
        </w:rPr>
        <w:t xml:space="preserve"> všechny změny</w:t>
      </w:r>
      <w:r w:rsidRPr="00D23C0E">
        <w:rPr>
          <w:rFonts w:ascii="Times New Roman" w:hAnsi="Times New Roman" w:cs="Times New Roman"/>
          <w:snapToGrid w:val="0"/>
          <w:sz w:val="24"/>
          <w:szCs w:val="24"/>
        </w:rPr>
        <w:t xml:space="preserve"> a skutečnosti, které mají vliv na plnění </w:t>
      </w:r>
      <w:r w:rsidR="0025375E">
        <w:rPr>
          <w:rFonts w:ascii="Times New Roman" w:hAnsi="Times New Roman" w:cs="Times New Roman"/>
          <w:snapToGrid w:val="0"/>
          <w:sz w:val="24"/>
          <w:szCs w:val="24"/>
        </w:rPr>
        <w:t>Stanovení výdajů</w:t>
      </w:r>
      <w:r w:rsidR="0025375E" w:rsidRPr="00D23C0E">
        <w:rPr>
          <w:rFonts w:ascii="Times New Roman" w:hAnsi="Times New Roman" w:cs="Times New Roman"/>
          <w:snapToGrid w:val="0"/>
          <w:sz w:val="24"/>
          <w:szCs w:val="24"/>
        </w:rPr>
        <w:t xml:space="preserve"> </w:t>
      </w:r>
      <w:r w:rsidRPr="00D23C0E">
        <w:rPr>
          <w:rFonts w:ascii="Times New Roman" w:hAnsi="Times New Roman" w:cs="Times New Roman"/>
          <w:snapToGrid w:val="0"/>
          <w:sz w:val="24"/>
          <w:szCs w:val="24"/>
        </w:rPr>
        <w:t>a Podmínek, nebo skutečnosti s tím související</w:t>
      </w:r>
      <w:r>
        <w:rPr>
          <w:rFonts w:ascii="Times New Roman" w:hAnsi="Times New Roman" w:cs="Times New Roman"/>
          <w:snapToGrid w:val="0"/>
          <w:sz w:val="24"/>
          <w:szCs w:val="24"/>
        </w:rPr>
        <w:t xml:space="preserve"> prostřednictvím formuláře Oznámení o změnách v </w:t>
      </w:r>
      <w:r w:rsidRPr="001222A5">
        <w:rPr>
          <w:rFonts w:ascii="Times New Roman" w:hAnsi="Times New Roman" w:cs="Times New Roman"/>
          <w:snapToGrid w:val="0"/>
          <w:sz w:val="24"/>
          <w:szCs w:val="24"/>
        </w:rPr>
        <w:t xml:space="preserve">projektu (viz příloha č. </w:t>
      </w:r>
      <w:r w:rsidR="005E4CD4">
        <w:rPr>
          <w:rFonts w:ascii="Times New Roman" w:hAnsi="Times New Roman" w:cs="Times New Roman"/>
          <w:snapToGrid w:val="0"/>
          <w:sz w:val="24"/>
          <w:szCs w:val="24"/>
        </w:rPr>
        <w:t>1</w:t>
      </w:r>
      <w:r w:rsidR="007368E9">
        <w:rPr>
          <w:rFonts w:ascii="Times New Roman" w:hAnsi="Times New Roman" w:cs="Times New Roman"/>
          <w:snapToGrid w:val="0"/>
          <w:sz w:val="24"/>
          <w:szCs w:val="24"/>
        </w:rPr>
        <w:t>4</w:t>
      </w:r>
      <w:r w:rsidRPr="001222A5">
        <w:rPr>
          <w:rFonts w:ascii="Times New Roman" w:hAnsi="Times New Roman" w:cs="Times New Roman"/>
          <w:snapToGrid w:val="0"/>
          <w:sz w:val="24"/>
          <w:szCs w:val="24"/>
        </w:rPr>
        <w:t xml:space="preserve"> Příručky);</w:t>
      </w:r>
    </w:p>
    <w:p w:rsidR="001B3591" w:rsidRDefault="001B3591" w:rsidP="00587467">
      <w:pPr>
        <w:keepNext/>
        <w:keepLines/>
        <w:numPr>
          <w:ilvl w:val="0"/>
          <w:numId w:val="244"/>
        </w:numPr>
        <w:overflowPunct w:val="0"/>
        <w:autoSpaceDE w:val="0"/>
        <w:autoSpaceDN w:val="0"/>
        <w:adjustRightInd w:val="0"/>
        <w:spacing w:before="0" w:after="120"/>
        <w:textAlignment w:val="baseline"/>
        <w:rPr>
          <w:rFonts w:ascii="Times New Roman" w:hAnsi="Times New Roman" w:cs="Times New Roman"/>
          <w:snapToGrid w:val="0"/>
          <w:sz w:val="24"/>
          <w:szCs w:val="24"/>
        </w:rPr>
      </w:pPr>
      <w:r>
        <w:rPr>
          <w:rFonts w:ascii="Times New Roman" w:hAnsi="Times New Roman" w:cs="Times New Roman"/>
          <w:b/>
          <w:snapToGrid w:val="0"/>
          <w:sz w:val="24"/>
          <w:szCs w:val="24"/>
        </w:rPr>
        <w:t xml:space="preserve">prokázat </w:t>
      </w:r>
      <w:r w:rsidRPr="00CE5E3B">
        <w:rPr>
          <w:rFonts w:ascii="Times New Roman" w:hAnsi="Times New Roman" w:cs="Times New Roman"/>
          <w:b/>
          <w:snapToGrid w:val="0"/>
          <w:sz w:val="24"/>
          <w:szCs w:val="24"/>
        </w:rPr>
        <w:t>do termínu</w:t>
      </w:r>
      <w:r>
        <w:rPr>
          <w:rFonts w:ascii="Times New Roman" w:hAnsi="Times New Roman" w:cs="Times New Roman"/>
          <w:b/>
          <w:snapToGrid w:val="0"/>
          <w:sz w:val="24"/>
          <w:szCs w:val="24"/>
        </w:rPr>
        <w:t>,</w:t>
      </w:r>
      <w:r w:rsidRPr="00CE5E3B">
        <w:rPr>
          <w:rFonts w:ascii="Times New Roman" w:hAnsi="Times New Roman" w:cs="Times New Roman"/>
          <w:b/>
          <w:snapToGrid w:val="0"/>
          <w:sz w:val="24"/>
          <w:szCs w:val="24"/>
        </w:rPr>
        <w:t xml:space="preserve"> uvedeném v</w:t>
      </w:r>
      <w:r w:rsidR="0025375E">
        <w:rPr>
          <w:rFonts w:ascii="Times New Roman" w:hAnsi="Times New Roman" w:cs="Times New Roman"/>
          <w:b/>
          <w:snapToGrid w:val="0"/>
          <w:sz w:val="24"/>
          <w:szCs w:val="24"/>
        </w:rPr>
        <w:t>e Stanovení výdajů</w:t>
      </w:r>
      <w:r w:rsidRPr="00CC480A">
        <w:rPr>
          <w:rFonts w:ascii="Times New Roman" w:hAnsi="Times New Roman" w:cs="Times New Roman"/>
          <w:b/>
          <w:sz w:val="24"/>
          <w:szCs w:val="24"/>
        </w:rPr>
        <w:t>,</w:t>
      </w:r>
      <w:r w:rsidRPr="00841461">
        <w:rPr>
          <w:rFonts w:ascii="Times New Roman" w:hAnsi="Times New Roman" w:cs="Times New Roman"/>
          <w:b/>
          <w:sz w:val="24"/>
          <w:szCs w:val="24"/>
        </w:rPr>
        <w:t xml:space="preserve"> </w:t>
      </w:r>
      <w:r>
        <w:rPr>
          <w:rFonts w:ascii="Times New Roman" w:hAnsi="Times New Roman" w:cs="Times New Roman"/>
          <w:b/>
          <w:sz w:val="24"/>
          <w:szCs w:val="24"/>
        </w:rPr>
        <w:t>naplnění monitorovacích indikátorů uvedených v</w:t>
      </w:r>
      <w:r w:rsidR="0025375E">
        <w:rPr>
          <w:rFonts w:ascii="Times New Roman" w:hAnsi="Times New Roman" w:cs="Times New Roman"/>
          <w:b/>
          <w:sz w:val="24"/>
          <w:szCs w:val="24"/>
        </w:rPr>
        <w:t>e Stanovení výdajů</w:t>
      </w:r>
      <w:r w:rsidRPr="00CC480A">
        <w:rPr>
          <w:rFonts w:ascii="Times New Roman" w:hAnsi="Times New Roman" w:cs="Times New Roman"/>
          <w:b/>
          <w:sz w:val="24"/>
          <w:szCs w:val="24"/>
        </w:rPr>
        <w:t xml:space="preserve"> </w:t>
      </w:r>
      <w:r w:rsidRPr="00CC480A">
        <w:rPr>
          <w:rFonts w:ascii="Times New Roman" w:hAnsi="Times New Roman" w:cs="Times New Roman"/>
          <w:b/>
          <w:snapToGrid w:val="0"/>
          <w:sz w:val="24"/>
          <w:szCs w:val="24"/>
        </w:rPr>
        <w:t>a udržet</w:t>
      </w:r>
      <w:r w:rsidRPr="00DC1F8A">
        <w:rPr>
          <w:rFonts w:ascii="Times New Roman" w:hAnsi="Times New Roman" w:cs="Times New Roman"/>
          <w:b/>
          <w:snapToGrid w:val="0"/>
          <w:sz w:val="24"/>
          <w:szCs w:val="24"/>
        </w:rPr>
        <w:t xml:space="preserve"> je </w:t>
      </w:r>
      <w:r w:rsidRPr="00DC1F8A">
        <w:rPr>
          <w:rFonts w:ascii="Times New Roman" w:hAnsi="Times New Roman" w:cs="Times New Roman"/>
          <w:snapToGrid w:val="0"/>
          <w:sz w:val="24"/>
          <w:szCs w:val="24"/>
        </w:rPr>
        <w:t xml:space="preserve">po dobu pěti let od ukončení </w:t>
      </w:r>
      <w:r>
        <w:rPr>
          <w:rFonts w:ascii="Times New Roman" w:hAnsi="Times New Roman" w:cs="Times New Roman"/>
          <w:snapToGrid w:val="0"/>
          <w:sz w:val="24"/>
          <w:szCs w:val="24"/>
        </w:rPr>
        <w:t xml:space="preserve">realizace </w:t>
      </w:r>
      <w:r w:rsidRPr="00DC1F8A">
        <w:rPr>
          <w:rFonts w:ascii="Times New Roman" w:hAnsi="Times New Roman" w:cs="Times New Roman"/>
          <w:snapToGrid w:val="0"/>
          <w:sz w:val="24"/>
          <w:szCs w:val="24"/>
        </w:rPr>
        <w:t>projektu</w:t>
      </w:r>
      <w:r>
        <w:rPr>
          <w:rFonts w:ascii="Times New Roman" w:hAnsi="Times New Roman" w:cs="Times New Roman"/>
          <w:snapToGrid w:val="0"/>
          <w:sz w:val="24"/>
          <w:szCs w:val="24"/>
        </w:rPr>
        <w:t>;</w:t>
      </w:r>
    </w:p>
    <w:p w:rsidR="001B3591" w:rsidRPr="00D23C0E" w:rsidRDefault="001B3591" w:rsidP="00587467">
      <w:pPr>
        <w:keepNext/>
        <w:keepLines/>
        <w:numPr>
          <w:ilvl w:val="0"/>
          <w:numId w:val="244"/>
        </w:numPr>
        <w:rPr>
          <w:rFonts w:ascii="Times New Roman" w:hAnsi="Times New Roman" w:cs="Times New Roman"/>
          <w:sz w:val="24"/>
          <w:szCs w:val="24"/>
        </w:rPr>
      </w:pPr>
      <w:r w:rsidRPr="00D23C0E">
        <w:rPr>
          <w:rFonts w:ascii="Times New Roman" w:hAnsi="Times New Roman" w:cs="Times New Roman"/>
          <w:sz w:val="24"/>
          <w:szCs w:val="24"/>
        </w:rPr>
        <w:t xml:space="preserve">plnit povinnosti spojené s monitorováním, tj. zejména </w:t>
      </w:r>
      <w:r w:rsidRPr="00D06EF7">
        <w:rPr>
          <w:rFonts w:ascii="Times New Roman" w:hAnsi="Times New Roman" w:cs="Times New Roman"/>
          <w:b/>
          <w:sz w:val="24"/>
          <w:szCs w:val="24"/>
        </w:rPr>
        <w:t>podávání hlášení</w:t>
      </w:r>
      <w:r>
        <w:rPr>
          <w:rFonts w:ascii="Times New Roman" w:hAnsi="Times New Roman" w:cs="Times New Roman"/>
          <w:b/>
          <w:sz w:val="24"/>
          <w:szCs w:val="24"/>
        </w:rPr>
        <w:t xml:space="preserve"> o pokroku</w:t>
      </w:r>
      <w:r w:rsidRPr="00D23C0E">
        <w:rPr>
          <w:rFonts w:ascii="Times New Roman" w:hAnsi="Times New Roman" w:cs="Times New Roman"/>
          <w:sz w:val="24"/>
          <w:szCs w:val="24"/>
        </w:rPr>
        <w:t xml:space="preserve"> </w:t>
      </w:r>
      <w:r>
        <w:rPr>
          <w:rFonts w:ascii="Times New Roman" w:hAnsi="Times New Roman" w:cs="Times New Roman"/>
          <w:b/>
          <w:sz w:val="24"/>
          <w:szCs w:val="24"/>
        </w:rPr>
        <w:t xml:space="preserve">a </w:t>
      </w:r>
      <w:r w:rsidRPr="00FA0568">
        <w:rPr>
          <w:rFonts w:ascii="Times New Roman" w:hAnsi="Times New Roman" w:cs="Times New Roman"/>
          <w:b/>
          <w:sz w:val="24"/>
          <w:szCs w:val="24"/>
        </w:rPr>
        <w:t>monitorovacích zpráv</w:t>
      </w:r>
      <w:r>
        <w:rPr>
          <w:rFonts w:ascii="Times New Roman" w:hAnsi="Times New Roman" w:cs="Times New Roman"/>
          <w:b/>
          <w:sz w:val="24"/>
          <w:szCs w:val="24"/>
        </w:rPr>
        <w:t xml:space="preserve"> </w:t>
      </w:r>
      <w:r w:rsidRPr="00D23C0E">
        <w:rPr>
          <w:rFonts w:ascii="Times New Roman" w:hAnsi="Times New Roman" w:cs="Times New Roman"/>
          <w:sz w:val="24"/>
          <w:szCs w:val="24"/>
        </w:rPr>
        <w:t>o realizaci projektu;</w:t>
      </w:r>
    </w:p>
    <w:p w:rsidR="001B3591" w:rsidRPr="00D23C0E" w:rsidRDefault="001B3591" w:rsidP="00587467">
      <w:pPr>
        <w:keepNext/>
        <w:keepLines/>
        <w:numPr>
          <w:ilvl w:val="0"/>
          <w:numId w:val="244"/>
        </w:numPr>
        <w:rPr>
          <w:rFonts w:ascii="Times New Roman" w:hAnsi="Times New Roman" w:cs="Times New Roman"/>
          <w:sz w:val="24"/>
          <w:szCs w:val="24"/>
        </w:rPr>
      </w:pPr>
      <w:r w:rsidRPr="00D23C0E">
        <w:rPr>
          <w:rFonts w:ascii="Times New Roman" w:hAnsi="Times New Roman" w:cs="Times New Roman"/>
          <w:sz w:val="24"/>
          <w:szCs w:val="24"/>
        </w:rPr>
        <w:t xml:space="preserve">zajišťovat </w:t>
      </w:r>
      <w:r w:rsidRPr="00FA0568">
        <w:rPr>
          <w:rFonts w:ascii="Times New Roman" w:hAnsi="Times New Roman" w:cs="Times New Roman"/>
          <w:b/>
          <w:sz w:val="24"/>
          <w:szCs w:val="24"/>
        </w:rPr>
        <w:t xml:space="preserve">publicitu </w:t>
      </w:r>
      <w:r w:rsidRPr="001222A5">
        <w:rPr>
          <w:rFonts w:ascii="Times New Roman" w:hAnsi="Times New Roman" w:cs="Times New Roman"/>
          <w:b/>
          <w:sz w:val="24"/>
          <w:szCs w:val="24"/>
        </w:rPr>
        <w:t xml:space="preserve">projektu v souladu s Pravidly pro provádění informačních a propagačních opatření (viz příloha č. </w:t>
      </w:r>
      <w:r w:rsidR="007368E9">
        <w:rPr>
          <w:rFonts w:ascii="Times New Roman" w:hAnsi="Times New Roman" w:cs="Times New Roman"/>
          <w:b/>
          <w:sz w:val="24"/>
          <w:szCs w:val="24"/>
        </w:rPr>
        <w:t>7</w:t>
      </w:r>
      <w:r w:rsidRPr="001222A5">
        <w:rPr>
          <w:rFonts w:ascii="Times New Roman" w:hAnsi="Times New Roman" w:cs="Times New Roman"/>
          <w:b/>
          <w:sz w:val="24"/>
          <w:szCs w:val="24"/>
        </w:rPr>
        <w:t xml:space="preserve"> této Příručky)</w:t>
      </w:r>
      <w:r w:rsidRPr="001222A5">
        <w:rPr>
          <w:rFonts w:ascii="Times New Roman" w:hAnsi="Times New Roman" w:cs="Times New Roman"/>
          <w:sz w:val="24"/>
          <w:szCs w:val="24"/>
        </w:rPr>
        <w:t>;</w:t>
      </w:r>
    </w:p>
    <w:p w:rsidR="001B3591" w:rsidRDefault="001B3591" w:rsidP="00587467">
      <w:pPr>
        <w:keepNext/>
        <w:keepLines/>
        <w:numPr>
          <w:ilvl w:val="0"/>
          <w:numId w:val="244"/>
        </w:numPr>
        <w:overflowPunct w:val="0"/>
        <w:autoSpaceDE w:val="0"/>
        <w:autoSpaceDN w:val="0"/>
        <w:adjustRightInd w:val="0"/>
        <w:spacing w:after="120"/>
        <w:textAlignment w:val="baseline"/>
        <w:rPr>
          <w:rFonts w:ascii="Times New Roman" w:hAnsi="Times New Roman" w:cs="Times New Roman"/>
          <w:snapToGrid w:val="0"/>
          <w:sz w:val="24"/>
          <w:szCs w:val="24"/>
        </w:rPr>
      </w:pPr>
      <w:r w:rsidRPr="00FA0568">
        <w:rPr>
          <w:rFonts w:ascii="Times New Roman" w:hAnsi="Times New Roman" w:cs="Times New Roman"/>
          <w:b/>
          <w:snapToGrid w:val="0"/>
          <w:sz w:val="24"/>
          <w:szCs w:val="24"/>
        </w:rPr>
        <w:t>uchovávat</w:t>
      </w:r>
      <w:r w:rsidRPr="00D23C0E">
        <w:rPr>
          <w:rFonts w:ascii="Times New Roman" w:hAnsi="Times New Roman" w:cs="Times New Roman"/>
          <w:snapToGrid w:val="0"/>
          <w:sz w:val="24"/>
          <w:szCs w:val="24"/>
        </w:rPr>
        <w:t xml:space="preserve"> veškerou </w:t>
      </w:r>
      <w:r w:rsidRPr="00FA0568">
        <w:rPr>
          <w:rFonts w:ascii="Times New Roman" w:hAnsi="Times New Roman" w:cs="Times New Roman"/>
          <w:b/>
          <w:snapToGrid w:val="0"/>
          <w:sz w:val="24"/>
          <w:szCs w:val="24"/>
        </w:rPr>
        <w:t>dokumentaci</w:t>
      </w:r>
      <w:r w:rsidRPr="00D23C0E">
        <w:rPr>
          <w:rFonts w:ascii="Times New Roman" w:hAnsi="Times New Roman" w:cs="Times New Roman"/>
          <w:snapToGrid w:val="0"/>
          <w:sz w:val="24"/>
          <w:szCs w:val="24"/>
        </w:rPr>
        <w:t xml:space="preserve"> </w:t>
      </w:r>
      <w:r>
        <w:rPr>
          <w:rFonts w:ascii="Times New Roman" w:hAnsi="Times New Roman" w:cs="Times New Roman"/>
          <w:snapToGrid w:val="0"/>
          <w:sz w:val="24"/>
          <w:szCs w:val="24"/>
        </w:rPr>
        <w:t xml:space="preserve">a </w:t>
      </w:r>
      <w:r w:rsidRPr="00D23C0E">
        <w:rPr>
          <w:rFonts w:ascii="Times New Roman" w:hAnsi="Times New Roman" w:cs="Times New Roman"/>
          <w:snapToGrid w:val="0"/>
          <w:sz w:val="24"/>
          <w:szCs w:val="24"/>
        </w:rPr>
        <w:t xml:space="preserve">účetnictví související s realizací projektu </w:t>
      </w:r>
      <w:r>
        <w:rPr>
          <w:rFonts w:ascii="Times New Roman" w:hAnsi="Times New Roman" w:cs="Times New Roman"/>
          <w:snapToGrid w:val="0"/>
          <w:sz w:val="24"/>
          <w:szCs w:val="24"/>
        </w:rPr>
        <w:t xml:space="preserve">minimálně </w:t>
      </w:r>
      <w:r w:rsidRPr="00FA0568">
        <w:rPr>
          <w:rFonts w:ascii="Times New Roman" w:hAnsi="Times New Roman" w:cs="Times New Roman"/>
          <w:b/>
          <w:snapToGrid w:val="0"/>
          <w:sz w:val="24"/>
          <w:szCs w:val="24"/>
        </w:rPr>
        <w:t>do roku 202</w:t>
      </w:r>
      <w:r>
        <w:rPr>
          <w:rFonts w:ascii="Times New Roman" w:hAnsi="Times New Roman" w:cs="Times New Roman"/>
          <w:b/>
          <w:snapToGrid w:val="0"/>
          <w:sz w:val="24"/>
          <w:szCs w:val="24"/>
        </w:rPr>
        <w:t>1</w:t>
      </w:r>
      <w:r w:rsidRPr="00D23C0E">
        <w:rPr>
          <w:rFonts w:ascii="Times New Roman" w:hAnsi="Times New Roman" w:cs="Times New Roman"/>
          <w:snapToGrid w:val="0"/>
          <w:sz w:val="24"/>
          <w:szCs w:val="24"/>
        </w:rPr>
        <w:t>;</w:t>
      </w:r>
    </w:p>
    <w:p w:rsidR="007B2A95" w:rsidRPr="001B3591" w:rsidRDefault="007B2A95" w:rsidP="00587467">
      <w:pPr>
        <w:keepNext/>
        <w:keepLines/>
        <w:numPr>
          <w:ilvl w:val="0"/>
          <w:numId w:val="244"/>
        </w:numPr>
        <w:rPr>
          <w:rFonts w:ascii="Times New Roman" w:hAnsi="Times New Roman" w:cs="Times New Roman"/>
          <w:sz w:val="24"/>
          <w:szCs w:val="24"/>
        </w:rPr>
      </w:pPr>
      <w:r w:rsidRPr="001B3591">
        <w:rPr>
          <w:rFonts w:ascii="Times New Roman" w:hAnsi="Times New Roman" w:cs="Times New Roman"/>
          <w:sz w:val="24"/>
          <w:szCs w:val="24"/>
        </w:rPr>
        <w:t>zajistit spolufinancování projektu – tzn. nejméně 15 % způsobilých výdajů (podíl spolufinancování z národních prostředků) a financování nezpůsobilých výdajů, pokud při realizaci projektu vzniknou</w:t>
      </w:r>
      <w:r w:rsidR="001B3591" w:rsidRPr="001B3591">
        <w:rPr>
          <w:rFonts w:ascii="Times New Roman" w:hAnsi="Times New Roman" w:cs="Times New Roman"/>
          <w:sz w:val="24"/>
          <w:szCs w:val="24"/>
        </w:rPr>
        <w:t>;</w:t>
      </w:r>
    </w:p>
    <w:p w:rsidR="001B3591" w:rsidRPr="001B3591" w:rsidRDefault="001B3591" w:rsidP="00587467">
      <w:pPr>
        <w:keepNext/>
        <w:keepLines/>
        <w:numPr>
          <w:ilvl w:val="0"/>
          <w:numId w:val="244"/>
        </w:numPr>
        <w:rPr>
          <w:rFonts w:ascii="Times New Roman" w:hAnsi="Times New Roman" w:cs="Times New Roman"/>
          <w:sz w:val="24"/>
          <w:szCs w:val="24"/>
        </w:rPr>
      </w:pPr>
      <w:r w:rsidRPr="001B3591">
        <w:rPr>
          <w:rFonts w:ascii="Times New Roman" w:hAnsi="Times New Roman" w:cs="Times New Roman"/>
          <w:sz w:val="24"/>
          <w:szCs w:val="24"/>
        </w:rPr>
        <w:t xml:space="preserve">nečerpat </w:t>
      </w:r>
      <w:r w:rsidR="00AC34CC">
        <w:rPr>
          <w:rFonts w:ascii="Times New Roman" w:hAnsi="Times New Roman" w:cs="Times New Roman"/>
          <w:sz w:val="24"/>
          <w:szCs w:val="24"/>
        </w:rPr>
        <w:t>na</w:t>
      </w:r>
      <w:r w:rsidRPr="001B3591">
        <w:rPr>
          <w:rFonts w:ascii="Times New Roman" w:hAnsi="Times New Roman" w:cs="Times New Roman"/>
          <w:sz w:val="24"/>
          <w:szCs w:val="24"/>
        </w:rPr>
        <w:t xml:space="preserve"> realizaci projektu dotaci z  jiného operačního programu ani jiných prostředků krytých z rozpočtu EU nebo českého dotačního programu/titulu, vyjma národního spolufinancování, a dále ani z finančních mechanismů Evropského hospodářského prostoru, Norska a Programu švýcarsko-české spolupráce;</w:t>
      </w:r>
      <w:r w:rsidR="001C0EF7">
        <w:rPr>
          <w:rFonts w:ascii="Times New Roman" w:hAnsi="Times New Roman" w:cs="Times New Roman"/>
          <w:sz w:val="24"/>
          <w:szCs w:val="24"/>
        </w:rPr>
        <w:t xml:space="preserve"> k úhradě způsobilých výdajů rovněž nesmí využít nástrojů finančního inženýrství;</w:t>
      </w:r>
    </w:p>
    <w:p w:rsidR="001B3591" w:rsidRPr="0003154A" w:rsidRDefault="001B3591" w:rsidP="000D7C23">
      <w:pPr>
        <w:keepNext/>
        <w:keepLines/>
        <w:numPr>
          <w:ilvl w:val="0"/>
          <w:numId w:val="244"/>
        </w:numPr>
        <w:overflowPunct w:val="0"/>
        <w:autoSpaceDE w:val="0"/>
        <w:autoSpaceDN w:val="0"/>
        <w:adjustRightInd w:val="0"/>
        <w:spacing w:after="120"/>
        <w:textAlignment w:val="baseline"/>
        <w:rPr>
          <w:rFonts w:ascii="Times New Roman" w:hAnsi="Times New Roman" w:cs="Times New Roman"/>
          <w:b/>
          <w:snapToGrid w:val="0"/>
          <w:sz w:val="24"/>
          <w:szCs w:val="24"/>
        </w:rPr>
      </w:pPr>
      <w:r w:rsidRPr="000D7C23">
        <w:rPr>
          <w:rFonts w:ascii="Times New Roman" w:hAnsi="Times New Roman" w:cs="Times New Roman"/>
          <w:b/>
          <w:snapToGrid w:val="0"/>
          <w:sz w:val="24"/>
          <w:szCs w:val="24"/>
        </w:rPr>
        <w:lastRenderedPageBreak/>
        <w:t xml:space="preserve">nakládat s veškerým majetkem </w:t>
      </w:r>
      <w:r w:rsidRPr="000D7C23">
        <w:rPr>
          <w:rFonts w:ascii="Times New Roman" w:hAnsi="Times New Roman" w:cs="Times New Roman"/>
          <w:snapToGrid w:val="0"/>
          <w:sz w:val="24"/>
          <w:szCs w:val="24"/>
        </w:rPr>
        <w:t>získaným byť i jen částečně z dotace</w:t>
      </w:r>
      <w:r w:rsidRPr="000D7C23">
        <w:rPr>
          <w:rFonts w:ascii="Times New Roman" w:hAnsi="Times New Roman" w:cs="Times New Roman"/>
          <w:b/>
          <w:snapToGrid w:val="0"/>
          <w:sz w:val="24"/>
          <w:szCs w:val="24"/>
        </w:rPr>
        <w:t xml:space="preserve"> s péčí řádného hospodáře. Příjemce nesmí tento majetek ani jeho části prodat, vypůjčit, zatěžovat žádnými věcnými právy třetích osob, včetně zástavního práva a nesmí jej pronajmout či převést na jinou osobu bez předchozího písemného souhlasu ŘO IOP. </w:t>
      </w:r>
      <w:r>
        <w:rPr>
          <w:rFonts w:ascii="Times New Roman" w:hAnsi="Times New Roman" w:cs="Times New Roman"/>
          <w:b/>
          <w:snapToGrid w:val="0"/>
          <w:sz w:val="24"/>
          <w:szCs w:val="24"/>
        </w:rPr>
        <w:t>Tato povinnost platí v průběhu realizace a po dobu pěti let od ukončení realizace projektu.</w:t>
      </w:r>
    </w:p>
    <w:p w:rsidR="00B52617" w:rsidRPr="000D7C23" w:rsidRDefault="00B52617" w:rsidP="004C2434">
      <w:pPr>
        <w:keepNext/>
        <w:keepLines/>
        <w:rPr>
          <w:rFonts w:ascii="Times New Roman" w:hAnsi="Times New Roman" w:cs="Times New Roman"/>
          <w:sz w:val="24"/>
          <w:szCs w:val="24"/>
        </w:rPr>
      </w:pPr>
      <w:r w:rsidRPr="000D7C23">
        <w:rPr>
          <w:rFonts w:ascii="Times New Roman" w:hAnsi="Times New Roman" w:cs="Times New Roman"/>
          <w:sz w:val="24"/>
          <w:szCs w:val="24"/>
        </w:rPr>
        <w:t xml:space="preserve">Doporučujeme příjemcům sjednat pojištění majetku pořízeného z finančních prostředků poskytnutých z IOP. Pojištění je vhodné zejména pro případ, kdy v průběhu realizace projektu nebo v období 5 let od ukončení jeho realizace dojde ke zničení nebo poškození majetku pořízeného z dotace. Příjemce nebude schopen naplnit účel projektu a zachovat po stanovené období výsledky realizace projektu a bude povinen vyplacenou dotaci vrátit. </w:t>
      </w:r>
    </w:p>
    <w:p w:rsidR="00B52617" w:rsidRDefault="00B52617" w:rsidP="00CF22F8">
      <w:pPr>
        <w:keepNext/>
        <w:keepLines/>
        <w:rPr>
          <w:rFonts w:ascii="Times New Roman" w:hAnsi="Times New Roman" w:cs="Times New Roman"/>
          <w:b/>
          <w:sz w:val="24"/>
          <w:szCs w:val="24"/>
        </w:rPr>
      </w:pPr>
      <w:r w:rsidRPr="00C15E77">
        <w:rPr>
          <w:rFonts w:ascii="Times New Roman" w:hAnsi="Times New Roman" w:cs="Times New Roman"/>
          <w:b/>
          <w:sz w:val="24"/>
          <w:szCs w:val="24"/>
        </w:rPr>
        <w:t>Pojištění majetku není povinné a výdaje na něj nejsou způsobilé</w:t>
      </w:r>
      <w:r w:rsidR="00C15E77" w:rsidRPr="00C15E77">
        <w:rPr>
          <w:rFonts w:ascii="Times New Roman" w:hAnsi="Times New Roman" w:cs="Times New Roman"/>
          <w:b/>
          <w:sz w:val="24"/>
          <w:szCs w:val="24"/>
        </w:rPr>
        <w:t>.</w:t>
      </w:r>
      <w:r w:rsidRPr="00C15E77">
        <w:rPr>
          <w:rFonts w:ascii="Times New Roman" w:hAnsi="Times New Roman" w:cs="Times New Roman"/>
          <w:b/>
          <w:sz w:val="24"/>
          <w:szCs w:val="24"/>
        </w:rPr>
        <w:t xml:space="preserve">  </w:t>
      </w:r>
    </w:p>
    <w:p w:rsidR="007B2A95" w:rsidRPr="001B3591" w:rsidRDefault="007B2A95" w:rsidP="00CF22F8">
      <w:pPr>
        <w:pStyle w:val="Nadpis2"/>
        <w:keepLines/>
        <w:spacing w:before="360"/>
        <w:ind w:left="578" w:hanging="578"/>
        <w:rPr>
          <w:noProof/>
        </w:rPr>
      </w:pPr>
      <w:bookmarkStart w:id="438" w:name="_Toc322697244"/>
      <w:bookmarkStart w:id="439" w:name="_Toc322697578"/>
      <w:bookmarkStart w:id="440" w:name="_Toc322697901"/>
      <w:bookmarkStart w:id="441" w:name="_Toc322698153"/>
      <w:bookmarkStart w:id="442" w:name="_Toc322698404"/>
      <w:bookmarkStart w:id="443" w:name="_Toc323217975"/>
      <w:bookmarkStart w:id="444" w:name="_Toc324935352"/>
      <w:bookmarkStart w:id="445" w:name="_Toc177462466"/>
      <w:bookmarkStart w:id="446" w:name="_Toc191363129"/>
      <w:bookmarkStart w:id="447" w:name="_Toc191972610"/>
      <w:bookmarkStart w:id="448" w:name="_Toc191978808"/>
      <w:bookmarkStart w:id="449" w:name="_Toc244415587"/>
      <w:bookmarkStart w:id="450" w:name="_Toc328732769"/>
      <w:bookmarkStart w:id="451" w:name="_Toc365638294"/>
      <w:bookmarkStart w:id="452" w:name="_Toc392841777"/>
      <w:bookmarkEnd w:id="438"/>
      <w:bookmarkEnd w:id="439"/>
      <w:bookmarkEnd w:id="440"/>
      <w:bookmarkEnd w:id="441"/>
      <w:bookmarkEnd w:id="442"/>
      <w:bookmarkEnd w:id="443"/>
      <w:bookmarkEnd w:id="444"/>
      <w:r w:rsidRPr="001B3591">
        <w:rPr>
          <w:noProof/>
        </w:rPr>
        <w:t>Vedení účetnictví</w:t>
      </w:r>
      <w:bookmarkEnd w:id="445"/>
      <w:bookmarkEnd w:id="446"/>
      <w:bookmarkEnd w:id="447"/>
      <w:bookmarkEnd w:id="448"/>
      <w:bookmarkEnd w:id="449"/>
      <w:bookmarkEnd w:id="450"/>
      <w:bookmarkEnd w:id="451"/>
      <w:bookmarkEnd w:id="452"/>
    </w:p>
    <w:p w:rsidR="00584583" w:rsidRDefault="00584583" w:rsidP="00CF22F8">
      <w:pPr>
        <w:keepNext/>
        <w:keepLines/>
        <w:rPr>
          <w:rFonts w:ascii="Times New Roman" w:hAnsi="Times New Roman" w:cs="Times New Roman"/>
          <w:b/>
          <w:snapToGrid w:val="0"/>
          <w:sz w:val="24"/>
          <w:szCs w:val="24"/>
        </w:rPr>
      </w:pPr>
      <w:bookmarkStart w:id="453" w:name="_Toc191363130"/>
      <w:bookmarkStart w:id="454" w:name="_Toc191972611"/>
      <w:bookmarkStart w:id="455" w:name="_Toc191978809"/>
      <w:bookmarkStart w:id="456" w:name="_Toc194561430"/>
      <w:bookmarkStart w:id="457" w:name="_Toc194561627"/>
      <w:bookmarkStart w:id="458" w:name="_Toc194807090"/>
      <w:bookmarkStart w:id="459" w:name="_Toc194817235"/>
      <w:bookmarkStart w:id="460" w:name="_Toc200357389"/>
      <w:bookmarkStart w:id="461" w:name="_Toc201056644"/>
      <w:bookmarkStart w:id="462" w:name="_Toc201056860"/>
      <w:bookmarkStart w:id="463" w:name="_Toc202246595"/>
      <w:r w:rsidRPr="001D0448">
        <w:rPr>
          <w:rFonts w:ascii="Times New Roman" w:hAnsi="Times New Roman" w:cs="Times New Roman"/>
          <w:b/>
          <w:sz w:val="24"/>
          <w:szCs w:val="24"/>
        </w:rPr>
        <w:t>Příjemce je povinen v době realizace a udržitelnosti projektu vést</w:t>
      </w:r>
      <w:r w:rsidRPr="001D0448">
        <w:rPr>
          <w:rFonts w:ascii="Times New Roman" w:hAnsi="Times New Roman" w:cs="Times New Roman"/>
          <w:b/>
          <w:snapToGrid w:val="0"/>
          <w:sz w:val="24"/>
          <w:szCs w:val="24"/>
        </w:rPr>
        <w:t xml:space="preserve"> účetnictví</w:t>
      </w:r>
      <w:r>
        <w:rPr>
          <w:rFonts w:ascii="Times New Roman" w:hAnsi="Times New Roman" w:cs="Times New Roman"/>
          <w:b/>
          <w:snapToGrid w:val="0"/>
          <w:sz w:val="24"/>
          <w:szCs w:val="24"/>
        </w:rPr>
        <w:t xml:space="preserve"> v souladu s předpisy ČR. </w:t>
      </w:r>
    </w:p>
    <w:p w:rsidR="00584583" w:rsidRPr="008064A5" w:rsidRDefault="00584583" w:rsidP="00C71405">
      <w:pPr>
        <w:keepNext/>
        <w:keepLines/>
        <w:rPr>
          <w:rFonts w:ascii="Times New Roman" w:hAnsi="Times New Roman" w:cs="Times New Roman"/>
          <w:color w:val="000000"/>
          <w:sz w:val="24"/>
          <w:szCs w:val="24"/>
        </w:rPr>
      </w:pPr>
      <w:r>
        <w:rPr>
          <w:rFonts w:ascii="Times New Roman" w:hAnsi="Times New Roman" w:cs="Times New Roman"/>
          <w:b/>
          <w:snapToGrid w:val="0"/>
          <w:sz w:val="24"/>
          <w:szCs w:val="24"/>
        </w:rPr>
        <w:t>Příjemce, který vede účetnictví podle</w:t>
      </w:r>
      <w:r>
        <w:rPr>
          <w:rFonts w:ascii="Times New Roman" w:hAnsi="Times New Roman" w:cs="Times New Roman"/>
          <w:b/>
          <w:sz w:val="24"/>
          <w:szCs w:val="24"/>
        </w:rPr>
        <w:t xml:space="preserve"> </w:t>
      </w:r>
      <w:r w:rsidRPr="001D0448">
        <w:rPr>
          <w:rFonts w:ascii="Times New Roman" w:hAnsi="Times New Roman" w:cs="Times New Roman"/>
          <w:b/>
          <w:sz w:val="24"/>
          <w:szCs w:val="24"/>
        </w:rPr>
        <w:t>zákon</w:t>
      </w:r>
      <w:r>
        <w:rPr>
          <w:rFonts w:ascii="Times New Roman" w:hAnsi="Times New Roman" w:cs="Times New Roman"/>
          <w:b/>
          <w:sz w:val="24"/>
          <w:szCs w:val="24"/>
        </w:rPr>
        <w:t>a</w:t>
      </w:r>
      <w:r w:rsidRPr="001D0448">
        <w:rPr>
          <w:rFonts w:ascii="Times New Roman" w:hAnsi="Times New Roman" w:cs="Times New Roman"/>
          <w:b/>
          <w:sz w:val="24"/>
          <w:szCs w:val="24"/>
        </w:rPr>
        <w:t xml:space="preserve"> č. 563/1991 Sb., o účetnictví</w:t>
      </w:r>
      <w:r w:rsidRPr="00DF2563">
        <w:rPr>
          <w:rFonts w:ascii="Times New Roman" w:hAnsi="Times New Roman" w:cs="Times New Roman"/>
          <w:sz w:val="24"/>
          <w:szCs w:val="24"/>
        </w:rPr>
        <w:t>, ve znění pozdějších předpisů</w:t>
      </w:r>
      <w:r>
        <w:rPr>
          <w:rFonts w:ascii="Times New Roman" w:hAnsi="Times New Roman" w:cs="Times New Roman"/>
          <w:sz w:val="24"/>
          <w:szCs w:val="24"/>
        </w:rPr>
        <w:t>,</w:t>
      </w:r>
      <w:r w:rsidRPr="00DF2563">
        <w:rPr>
          <w:rFonts w:ascii="Times New Roman" w:hAnsi="Times New Roman" w:cs="Times New Roman"/>
          <w:sz w:val="24"/>
          <w:szCs w:val="24"/>
        </w:rPr>
        <w:t xml:space="preserve"> </w:t>
      </w:r>
      <w:r>
        <w:rPr>
          <w:rFonts w:ascii="Times New Roman" w:hAnsi="Times New Roman" w:cs="Times New Roman"/>
          <w:sz w:val="24"/>
          <w:szCs w:val="24"/>
        </w:rPr>
        <w:t xml:space="preserve">je povinen </w:t>
      </w:r>
      <w:r w:rsidRPr="00A02CA9">
        <w:rPr>
          <w:rFonts w:ascii="Times New Roman" w:hAnsi="Times New Roman" w:cs="Times New Roman"/>
          <w:b/>
          <w:sz w:val="24"/>
          <w:szCs w:val="24"/>
        </w:rPr>
        <w:t xml:space="preserve">vést </w:t>
      </w:r>
      <w:r w:rsidRPr="007F5634">
        <w:rPr>
          <w:rFonts w:ascii="Times New Roman" w:hAnsi="Times New Roman" w:cs="Times New Roman"/>
          <w:b/>
          <w:sz w:val="24"/>
          <w:szCs w:val="24"/>
        </w:rPr>
        <w:t>své příjmy a výdaje s jednoznačnou vazbou ke konkrétnímu projektu</w:t>
      </w:r>
      <w:r>
        <w:rPr>
          <w:rFonts w:ascii="Times New Roman" w:hAnsi="Times New Roman" w:cs="Times New Roman"/>
          <w:b/>
          <w:sz w:val="24"/>
          <w:szCs w:val="24"/>
        </w:rPr>
        <w:t>,</w:t>
      </w:r>
      <w:r>
        <w:rPr>
          <w:rFonts w:ascii="Times New Roman" w:hAnsi="Times New Roman" w:cs="Times New Roman"/>
          <w:sz w:val="24"/>
          <w:szCs w:val="24"/>
        </w:rPr>
        <w:t xml:space="preserve"> tzn., že musí jednotlivé účetní záznamy týkající se příjmů a výdajů vztahujících se k realizaci projektu identifikovat </w:t>
      </w:r>
      <w:r w:rsidRPr="00584583">
        <w:rPr>
          <w:rFonts w:ascii="Times New Roman" w:hAnsi="Times New Roman" w:cs="Times New Roman"/>
          <w:sz w:val="24"/>
          <w:szCs w:val="24"/>
        </w:rPr>
        <w:t>(např. na zvláštním analytickém účtu, na samostatném hospodářském středisku nebo samostatné zakázce)</w:t>
      </w:r>
      <w:r>
        <w:rPr>
          <w:rFonts w:ascii="Times New Roman" w:hAnsi="Times New Roman" w:cs="Times New Roman"/>
          <w:sz w:val="24"/>
          <w:szCs w:val="24"/>
        </w:rPr>
        <w:t>.</w:t>
      </w:r>
      <w:r w:rsidR="006D6D64">
        <w:rPr>
          <w:rFonts w:ascii="Times New Roman" w:hAnsi="Times New Roman" w:cs="Times New Roman"/>
          <w:sz w:val="24"/>
          <w:szCs w:val="24"/>
        </w:rPr>
        <w:t xml:space="preserve"> </w:t>
      </w:r>
      <w:r w:rsidR="009B4E05" w:rsidRPr="00B560F8">
        <w:rPr>
          <w:rFonts w:ascii="Times New Roman" w:hAnsi="Times New Roman" w:cs="Times New Roman"/>
          <w:b/>
          <w:sz w:val="24"/>
          <w:szCs w:val="24"/>
        </w:rPr>
        <w:t xml:space="preserve">Povinnost vést účetnictví </w:t>
      </w:r>
      <w:r w:rsidR="009B4E05" w:rsidRPr="00B560F8">
        <w:rPr>
          <w:rFonts w:ascii="Times New Roman" w:hAnsi="Times New Roman" w:cs="Times New Roman"/>
          <w:b/>
          <w:sz w:val="24"/>
          <w:szCs w:val="24"/>
        </w:rPr>
        <w:br/>
        <w:t>s jednoznačnou vazbou ke konkrétnímu projektu platí i pro dobu udržitelnosti</w:t>
      </w:r>
      <w:r w:rsidR="006D6D64" w:rsidRPr="006D6D64">
        <w:rPr>
          <w:rFonts w:ascii="Times New Roman" w:hAnsi="Times New Roman" w:cs="Times New Roman"/>
          <w:sz w:val="24"/>
          <w:szCs w:val="24"/>
        </w:rPr>
        <w:t>.</w:t>
      </w:r>
    </w:p>
    <w:p w:rsidR="006366FF" w:rsidRDefault="006366FF" w:rsidP="00CF22F8">
      <w:pPr>
        <w:keepNext/>
        <w:keepLines/>
        <w:spacing w:after="120"/>
        <w:rPr>
          <w:rFonts w:ascii="Times New Roman" w:hAnsi="Times New Roman" w:cs="Times New Roman"/>
          <w:sz w:val="24"/>
          <w:szCs w:val="24"/>
        </w:rPr>
      </w:pPr>
      <w:r w:rsidRPr="008D01D5">
        <w:rPr>
          <w:rFonts w:ascii="Times New Roman" w:hAnsi="Times New Roman" w:cs="Times New Roman"/>
          <w:sz w:val="24"/>
          <w:szCs w:val="24"/>
        </w:rPr>
        <w:t>Každý originální účetní doklad musí obsahovat informaci, že se jedná o projekt IOP a číslo projektu.</w:t>
      </w:r>
    </w:p>
    <w:p w:rsidR="00584583" w:rsidRDefault="00584583" w:rsidP="00CF22F8">
      <w:pPr>
        <w:keepNext/>
        <w:keepLines/>
        <w:spacing w:after="120"/>
        <w:rPr>
          <w:rFonts w:ascii="Times New Roman" w:hAnsi="Times New Roman" w:cs="Times New Roman"/>
          <w:sz w:val="24"/>
          <w:szCs w:val="24"/>
        </w:rPr>
      </w:pPr>
      <w:r>
        <w:rPr>
          <w:rFonts w:ascii="Times New Roman" w:hAnsi="Times New Roman" w:cs="Times New Roman"/>
          <w:sz w:val="24"/>
          <w:szCs w:val="24"/>
        </w:rPr>
        <w:t>Refundace výdajů není příjmem vztahujícím se k realizaci projektu, proto není nutné účtovat o ní odděleně.</w:t>
      </w:r>
    </w:p>
    <w:p w:rsidR="00584583" w:rsidRDefault="00584583" w:rsidP="00CF22F8">
      <w:pPr>
        <w:keepNext/>
        <w:keepLines/>
        <w:spacing w:after="120"/>
        <w:rPr>
          <w:rFonts w:ascii="Times New Roman" w:hAnsi="Times New Roman" w:cs="Times New Roman"/>
          <w:sz w:val="24"/>
          <w:szCs w:val="24"/>
        </w:rPr>
      </w:pPr>
      <w:r w:rsidRPr="00AA2A57">
        <w:rPr>
          <w:rFonts w:ascii="Times New Roman" w:hAnsi="Times New Roman" w:cs="Times New Roman"/>
          <w:sz w:val="24"/>
          <w:szCs w:val="24"/>
        </w:rPr>
        <w:t>Bude-li mít příjemce jeden bankovní účet pro více projektů či celou účetní jednotku, je nutné na výpisech z účtu jednoznačně identifikovat platební operace vztahující se k projektu financovanému z</w:t>
      </w:r>
      <w:r>
        <w:rPr>
          <w:rFonts w:ascii="Times New Roman" w:hAnsi="Times New Roman" w:cs="Times New Roman"/>
          <w:sz w:val="24"/>
          <w:szCs w:val="24"/>
        </w:rPr>
        <w:t> </w:t>
      </w:r>
      <w:r w:rsidRPr="00AA2A57">
        <w:rPr>
          <w:rFonts w:ascii="Times New Roman" w:hAnsi="Times New Roman" w:cs="Times New Roman"/>
          <w:sz w:val="24"/>
          <w:szCs w:val="24"/>
        </w:rPr>
        <w:t>IOP</w:t>
      </w:r>
      <w:r>
        <w:rPr>
          <w:rFonts w:ascii="Times New Roman" w:hAnsi="Times New Roman" w:cs="Times New Roman"/>
          <w:sz w:val="24"/>
          <w:szCs w:val="24"/>
        </w:rPr>
        <w:t>.</w:t>
      </w:r>
      <w:r w:rsidRPr="00DF2563">
        <w:rPr>
          <w:rFonts w:ascii="Times New Roman" w:hAnsi="Times New Roman" w:cs="Times New Roman"/>
          <w:sz w:val="24"/>
          <w:szCs w:val="24"/>
        </w:rPr>
        <w:t xml:space="preserve"> </w:t>
      </w:r>
    </w:p>
    <w:p w:rsidR="00584583" w:rsidRDefault="00584583" w:rsidP="00CF22F8">
      <w:pPr>
        <w:keepNext/>
        <w:keepLines/>
        <w:spacing w:after="120"/>
        <w:rPr>
          <w:rFonts w:ascii="Times New Roman" w:hAnsi="Times New Roman" w:cs="Times New Roman"/>
          <w:b/>
          <w:sz w:val="24"/>
          <w:szCs w:val="24"/>
        </w:rPr>
      </w:pPr>
      <w:r w:rsidRPr="00DF2563">
        <w:rPr>
          <w:rFonts w:ascii="Times New Roman" w:hAnsi="Times New Roman" w:cs="Times New Roman"/>
          <w:sz w:val="24"/>
          <w:szCs w:val="24"/>
        </w:rPr>
        <w:t>Pokud je to možné, mělo by být účetnictví vedeno v elektronické formě.</w:t>
      </w:r>
    </w:p>
    <w:p w:rsidR="005703A5" w:rsidRDefault="00584583" w:rsidP="00CF22F8">
      <w:pPr>
        <w:pStyle w:val="Zkladntext"/>
        <w:keepNext/>
        <w:keepLines/>
        <w:tabs>
          <w:tab w:val="left" w:pos="1710"/>
        </w:tabs>
        <w:spacing w:after="0" w:line="60" w:lineRule="atLeast"/>
        <w:jc w:val="both"/>
        <w:rPr>
          <w:rFonts w:ascii="Times New Roman" w:hAnsi="Times New Roman" w:cs="Times New Roman"/>
          <w:b/>
        </w:rPr>
      </w:pPr>
      <w:r>
        <w:rPr>
          <w:rFonts w:ascii="Times New Roman" w:hAnsi="Times New Roman" w:cs="Times New Roman"/>
          <w:b/>
        </w:rPr>
        <w:t xml:space="preserve">Účetní záznamy musí být chráněny a uchovány v souladu s platným zákonem </w:t>
      </w:r>
      <w:r w:rsidR="00D94D8B">
        <w:rPr>
          <w:rFonts w:ascii="Times New Roman" w:hAnsi="Times New Roman" w:cs="Times New Roman"/>
          <w:b/>
        </w:rPr>
        <w:br/>
      </w:r>
      <w:r>
        <w:rPr>
          <w:rFonts w:ascii="Times New Roman" w:hAnsi="Times New Roman" w:cs="Times New Roman"/>
          <w:b/>
        </w:rPr>
        <w:t>o účetnictví</w:t>
      </w:r>
      <w:r w:rsidRPr="00DF2563">
        <w:rPr>
          <w:rFonts w:ascii="Times New Roman" w:hAnsi="Times New Roman" w:cs="Times New Roman"/>
          <w:b/>
        </w:rPr>
        <w:t>.</w:t>
      </w:r>
      <w:bookmarkEnd w:id="453"/>
      <w:bookmarkEnd w:id="454"/>
      <w:bookmarkEnd w:id="455"/>
      <w:bookmarkEnd w:id="456"/>
      <w:bookmarkEnd w:id="457"/>
      <w:bookmarkEnd w:id="458"/>
      <w:bookmarkEnd w:id="459"/>
      <w:bookmarkEnd w:id="460"/>
      <w:bookmarkEnd w:id="461"/>
      <w:bookmarkEnd w:id="462"/>
      <w:bookmarkEnd w:id="463"/>
    </w:p>
    <w:p w:rsidR="00887956" w:rsidRPr="0048085A" w:rsidRDefault="00887956" w:rsidP="00CF22F8">
      <w:pPr>
        <w:pStyle w:val="Zkladntext"/>
        <w:keepNext/>
        <w:keepLines/>
        <w:tabs>
          <w:tab w:val="left" w:pos="1710"/>
        </w:tabs>
        <w:spacing w:after="0" w:line="60" w:lineRule="atLeast"/>
        <w:jc w:val="both"/>
        <w:rPr>
          <w:sz w:val="20"/>
          <w:szCs w:val="20"/>
        </w:rPr>
      </w:pPr>
      <w:bookmarkStart w:id="464" w:name="_Toc328732770"/>
    </w:p>
    <w:p w:rsidR="007B2A95" w:rsidRPr="00584583" w:rsidRDefault="007B2A95" w:rsidP="00024E83">
      <w:pPr>
        <w:pStyle w:val="Nadpis2"/>
        <w:keepLines/>
        <w:spacing w:before="360"/>
        <w:ind w:left="578" w:hanging="578"/>
        <w:rPr>
          <w:noProof/>
        </w:rPr>
      </w:pPr>
      <w:bookmarkStart w:id="465" w:name="_Toc322697246"/>
      <w:bookmarkStart w:id="466" w:name="_Toc322697580"/>
      <w:bookmarkStart w:id="467" w:name="_Toc322697903"/>
      <w:bookmarkStart w:id="468" w:name="_Toc322698155"/>
      <w:bookmarkStart w:id="469" w:name="_Toc322698406"/>
      <w:bookmarkStart w:id="470" w:name="_Toc323217977"/>
      <w:bookmarkStart w:id="471" w:name="_Toc324935354"/>
      <w:bookmarkStart w:id="472" w:name="_Toc322697251"/>
      <w:bookmarkStart w:id="473" w:name="_Toc322697585"/>
      <w:bookmarkStart w:id="474" w:name="_Toc322697908"/>
      <w:bookmarkStart w:id="475" w:name="_Toc322698160"/>
      <w:bookmarkStart w:id="476" w:name="_Toc322698411"/>
      <w:bookmarkStart w:id="477" w:name="_Toc323217982"/>
      <w:bookmarkStart w:id="478" w:name="_Toc324935359"/>
      <w:bookmarkStart w:id="479" w:name="_Toc177462467"/>
      <w:bookmarkStart w:id="480" w:name="_Toc191363131"/>
      <w:bookmarkStart w:id="481" w:name="_Toc191972612"/>
      <w:bookmarkStart w:id="482" w:name="_Toc191978810"/>
      <w:bookmarkStart w:id="483" w:name="_Toc194807091"/>
      <w:bookmarkStart w:id="484" w:name="_Toc244415588"/>
      <w:bookmarkStart w:id="485" w:name="_Toc365638295"/>
      <w:bookmarkStart w:id="486" w:name="_Toc392841778"/>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sidRPr="00584583">
        <w:rPr>
          <w:noProof/>
        </w:rPr>
        <w:t>Archivace</w:t>
      </w:r>
      <w:bookmarkEnd w:id="464"/>
      <w:bookmarkEnd w:id="479"/>
      <w:bookmarkEnd w:id="480"/>
      <w:bookmarkEnd w:id="481"/>
      <w:bookmarkEnd w:id="482"/>
      <w:bookmarkEnd w:id="483"/>
      <w:bookmarkEnd w:id="484"/>
      <w:bookmarkEnd w:id="485"/>
      <w:bookmarkEnd w:id="486"/>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b/>
          <w:sz w:val="24"/>
          <w:szCs w:val="24"/>
        </w:rPr>
        <w:t>Archivace</w:t>
      </w:r>
      <w:r w:rsidRPr="00584583">
        <w:rPr>
          <w:rFonts w:ascii="Times New Roman" w:hAnsi="Times New Roman" w:cs="Times New Roman"/>
          <w:sz w:val="24"/>
          <w:szCs w:val="24"/>
        </w:rPr>
        <w:t xml:space="preserve"> znamená uložení uzavřených dokumentů do archivu pro možnost jejich opětovného použití a rychlého přístupu k nim.</w:t>
      </w:r>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sz w:val="24"/>
          <w:szCs w:val="24"/>
        </w:rPr>
        <w:t xml:space="preserve">Příjemci jsou povinni uschovávat veškeré dokumenty související s projektem (tj. především dokumentaci zadávacích a výběrových řízení na dodavatele, smlouvy s dodavateli, účetní písemnosti a doklady, projektovou dokumentaci, inventurní soupisy hmotného majetku, veškerá související potvrzení a průvodní materiály apod.) v písemné podobě, na technických nosičích dat anebo mikrografických záznamech. </w:t>
      </w:r>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b/>
          <w:sz w:val="24"/>
          <w:szCs w:val="24"/>
        </w:rPr>
        <w:lastRenderedPageBreak/>
        <w:t>Všechny dokumenty musí příjemce archivovat a uchovávat minimálně do roku 2021.</w:t>
      </w:r>
      <w:r w:rsidRPr="00584583">
        <w:rPr>
          <w:rFonts w:ascii="Times New Roman" w:hAnsi="Times New Roman" w:cs="Times New Roman"/>
          <w:sz w:val="24"/>
          <w:szCs w:val="24"/>
        </w:rPr>
        <w:t xml:space="preserve"> Pokud je v českých právních předpisech stanovena lhůta delší, musí být použita pro úschovu delší lhůta. </w:t>
      </w:r>
      <w:r w:rsidRPr="00584583">
        <w:rPr>
          <w:rFonts w:ascii="Times New Roman" w:hAnsi="Times New Roman" w:cs="Times New Roman"/>
          <w:i/>
          <w:sz w:val="24"/>
          <w:szCs w:val="24"/>
        </w:rPr>
        <w:t xml:space="preserve">Má-li </w:t>
      </w:r>
      <w:r w:rsidRPr="00584583">
        <w:rPr>
          <w:rFonts w:ascii="Times New Roman" w:hAnsi="Times New Roman" w:cs="Times New Roman"/>
          <w:i/>
          <w:sz w:val="24"/>
          <w:szCs w:val="24"/>
          <w:lang w:eastAsia="en-US"/>
        </w:rPr>
        <w:t>příjemce</w:t>
      </w:r>
      <w:r w:rsidRPr="00584583">
        <w:rPr>
          <w:rFonts w:ascii="Times New Roman" w:hAnsi="Times New Roman" w:cs="Times New Roman"/>
          <w:i/>
          <w:sz w:val="24"/>
          <w:szCs w:val="24"/>
        </w:rPr>
        <w:t xml:space="preserve"> vypracovány vnitřní předpisy v oblasti archivace a skartace, doporučujeme upravit lhůty pro archivaci dokumentace vztahující se k projektu v souladu s platnou legislativou.</w:t>
      </w:r>
    </w:p>
    <w:p w:rsidR="00584583" w:rsidRPr="00584583" w:rsidRDefault="00584583" w:rsidP="00024E83">
      <w:pPr>
        <w:pStyle w:val="Bn0"/>
        <w:keepNext/>
        <w:keepLines/>
        <w:spacing w:before="0" w:line="240" w:lineRule="atLeast"/>
        <w:rPr>
          <w:rFonts w:ascii="Times New Roman" w:hAnsi="Times New Roman" w:cs="Times New Roman"/>
          <w:sz w:val="24"/>
          <w:szCs w:val="24"/>
        </w:rPr>
      </w:pPr>
      <w:r w:rsidRPr="00584583">
        <w:rPr>
          <w:rFonts w:ascii="Times New Roman" w:hAnsi="Times New Roman" w:cs="Times New Roman"/>
          <w:sz w:val="24"/>
          <w:szCs w:val="24"/>
        </w:rPr>
        <w:t>U dokumentů uchovávaných v digitální podobě je třeba zajistit, aby zápis byl proveden ve formátu, který zaručí jeho neměnnost. Pokud to zajistit nelze, musí být dokumenty převedeny do analogové formy a opatřeny náležitostmi originálu.</w:t>
      </w:r>
    </w:p>
    <w:p w:rsidR="00584583" w:rsidRPr="00584583" w:rsidRDefault="00584583" w:rsidP="00024E83">
      <w:pPr>
        <w:pStyle w:val="Styl3"/>
        <w:keepNext/>
        <w:keepLines/>
        <w:numPr>
          <w:ilvl w:val="0"/>
          <w:numId w:val="0"/>
        </w:numPr>
        <w:jc w:val="both"/>
        <w:rPr>
          <w:rFonts w:cs="Times New Roman"/>
          <w:i w:val="0"/>
          <w:szCs w:val="24"/>
        </w:rPr>
      </w:pPr>
      <w:bookmarkStart w:id="487" w:name="_Toc71263130"/>
      <w:r w:rsidRPr="00584583">
        <w:rPr>
          <w:rFonts w:cs="Times New Roman"/>
          <w:i w:val="0"/>
          <w:szCs w:val="24"/>
        </w:rPr>
        <w:t>Pravidla archivace</w:t>
      </w:r>
      <w:bookmarkEnd w:id="487"/>
      <w:r w:rsidRPr="00584583">
        <w:rPr>
          <w:rFonts w:cs="Times New Roman"/>
          <w:i w:val="0"/>
          <w:szCs w:val="24"/>
        </w:rPr>
        <w:t>:</w:t>
      </w:r>
    </w:p>
    <w:p w:rsidR="00584583" w:rsidRPr="00584583" w:rsidRDefault="00584583" w:rsidP="00587467">
      <w:pPr>
        <w:keepNext/>
        <w:keepLines/>
        <w:numPr>
          <w:ilvl w:val="0"/>
          <w:numId w:val="245"/>
        </w:numPr>
        <w:spacing w:before="0" w:after="120"/>
        <w:rPr>
          <w:rFonts w:ascii="Times New Roman" w:hAnsi="Times New Roman" w:cs="Times New Roman"/>
          <w:sz w:val="24"/>
          <w:szCs w:val="24"/>
        </w:rPr>
      </w:pPr>
      <w:r w:rsidRPr="00584583">
        <w:rPr>
          <w:rFonts w:ascii="Times New Roman" w:hAnsi="Times New Roman" w:cs="Times New Roman"/>
          <w:sz w:val="24"/>
          <w:szCs w:val="24"/>
        </w:rPr>
        <w:t>vždy vykonávat porovnání zálohovaných dat s originálem,</w:t>
      </w:r>
    </w:p>
    <w:p w:rsidR="00584583" w:rsidRPr="00584583" w:rsidRDefault="00584583" w:rsidP="00587467">
      <w:pPr>
        <w:keepNext/>
        <w:keepLines/>
        <w:numPr>
          <w:ilvl w:val="0"/>
          <w:numId w:val="245"/>
        </w:numPr>
        <w:spacing w:before="0" w:after="120"/>
        <w:rPr>
          <w:rFonts w:ascii="Times New Roman" w:hAnsi="Times New Roman" w:cs="Times New Roman"/>
          <w:sz w:val="24"/>
          <w:szCs w:val="24"/>
        </w:rPr>
      </w:pPr>
      <w:r w:rsidRPr="00584583">
        <w:rPr>
          <w:rFonts w:ascii="Times New Roman" w:hAnsi="Times New Roman" w:cs="Times New Roman"/>
          <w:sz w:val="24"/>
          <w:szCs w:val="24"/>
        </w:rPr>
        <w:t>kontrolovat stav médií určených k zálohování a zálohovacích mechanik,</w:t>
      </w:r>
    </w:p>
    <w:p w:rsidR="00584583" w:rsidRPr="00584583" w:rsidRDefault="00584583" w:rsidP="00587467">
      <w:pPr>
        <w:keepNext/>
        <w:keepLines/>
        <w:numPr>
          <w:ilvl w:val="0"/>
          <w:numId w:val="245"/>
        </w:numPr>
        <w:spacing w:before="0" w:after="120"/>
        <w:rPr>
          <w:rFonts w:ascii="Times New Roman" w:hAnsi="Times New Roman" w:cs="Times New Roman"/>
          <w:sz w:val="24"/>
          <w:szCs w:val="24"/>
        </w:rPr>
      </w:pPr>
      <w:r w:rsidRPr="00584583">
        <w:rPr>
          <w:rFonts w:ascii="Times New Roman" w:hAnsi="Times New Roman" w:cs="Times New Roman"/>
          <w:sz w:val="24"/>
          <w:szCs w:val="24"/>
        </w:rPr>
        <w:t>každé archivační médium označit datem, názvem a jeho obsahem.</w:t>
      </w:r>
    </w:p>
    <w:p w:rsidR="00584583" w:rsidRPr="00584583" w:rsidRDefault="00584583" w:rsidP="00024E83">
      <w:pPr>
        <w:keepNext/>
        <w:keepLines/>
        <w:spacing w:after="120"/>
        <w:rPr>
          <w:rFonts w:ascii="Times New Roman" w:hAnsi="Times New Roman" w:cs="Times New Roman"/>
          <w:sz w:val="24"/>
          <w:szCs w:val="24"/>
        </w:rPr>
      </w:pPr>
      <w:r w:rsidRPr="00584583">
        <w:rPr>
          <w:rFonts w:ascii="Times New Roman" w:hAnsi="Times New Roman" w:cs="Times New Roman"/>
          <w:sz w:val="24"/>
          <w:szCs w:val="24"/>
        </w:rPr>
        <w:t xml:space="preserve">V souladu s předpisy </w:t>
      </w:r>
      <w:r w:rsidR="00911039" w:rsidRPr="00584583">
        <w:rPr>
          <w:rFonts w:ascii="Times New Roman" w:hAnsi="Times New Roman" w:cs="Times New Roman"/>
          <w:sz w:val="24"/>
          <w:szCs w:val="24"/>
        </w:rPr>
        <w:t>E</w:t>
      </w:r>
      <w:r w:rsidR="00911039">
        <w:rPr>
          <w:rFonts w:ascii="Times New Roman" w:hAnsi="Times New Roman" w:cs="Times New Roman"/>
          <w:sz w:val="24"/>
          <w:szCs w:val="24"/>
        </w:rPr>
        <w:t>U</w:t>
      </w:r>
      <w:r w:rsidR="00911039" w:rsidRPr="00584583">
        <w:rPr>
          <w:rFonts w:ascii="Times New Roman" w:hAnsi="Times New Roman" w:cs="Times New Roman"/>
          <w:sz w:val="24"/>
          <w:szCs w:val="24"/>
        </w:rPr>
        <w:t xml:space="preserve"> </w:t>
      </w:r>
      <w:r w:rsidRPr="00584583">
        <w:rPr>
          <w:rFonts w:ascii="Times New Roman" w:hAnsi="Times New Roman" w:cs="Times New Roman"/>
          <w:sz w:val="24"/>
          <w:szCs w:val="24"/>
        </w:rPr>
        <w:t xml:space="preserve">se </w:t>
      </w:r>
      <w:r w:rsidRPr="00584583">
        <w:rPr>
          <w:rFonts w:ascii="Times New Roman" w:hAnsi="Times New Roman" w:cs="Times New Roman"/>
          <w:b/>
          <w:sz w:val="24"/>
          <w:szCs w:val="24"/>
        </w:rPr>
        <w:t>účetní záznamy o operacích</w:t>
      </w:r>
      <w:r w:rsidRPr="00584583">
        <w:rPr>
          <w:rFonts w:ascii="Times New Roman" w:hAnsi="Times New Roman" w:cs="Times New Roman"/>
          <w:sz w:val="24"/>
          <w:szCs w:val="24"/>
        </w:rPr>
        <w:t xml:space="preserve"> musí </w:t>
      </w:r>
      <w:r w:rsidRPr="00584583">
        <w:rPr>
          <w:rFonts w:ascii="Times New Roman" w:hAnsi="Times New Roman" w:cs="Times New Roman"/>
          <w:b/>
          <w:sz w:val="24"/>
          <w:szCs w:val="24"/>
        </w:rPr>
        <w:t>v co největší míře uchovávat v elektronické formě</w:t>
      </w:r>
      <w:r w:rsidRPr="00584583">
        <w:rPr>
          <w:rFonts w:ascii="Times New Roman" w:hAnsi="Times New Roman" w:cs="Times New Roman"/>
          <w:sz w:val="24"/>
          <w:szCs w:val="24"/>
        </w:rPr>
        <w:t xml:space="preserve">. Tyto záznamy musí být dány </w:t>
      </w:r>
      <w:r w:rsidR="00911039">
        <w:rPr>
          <w:rFonts w:ascii="Times New Roman" w:hAnsi="Times New Roman" w:cs="Times New Roman"/>
          <w:sz w:val="24"/>
          <w:szCs w:val="24"/>
        </w:rPr>
        <w:t>Evropské k</w:t>
      </w:r>
      <w:r w:rsidR="00911039" w:rsidRPr="00584583">
        <w:rPr>
          <w:rFonts w:ascii="Times New Roman" w:hAnsi="Times New Roman" w:cs="Times New Roman"/>
          <w:sz w:val="24"/>
          <w:szCs w:val="24"/>
        </w:rPr>
        <w:t xml:space="preserve">omisi </w:t>
      </w:r>
      <w:r w:rsidRPr="00584583">
        <w:rPr>
          <w:rFonts w:ascii="Times New Roman" w:hAnsi="Times New Roman" w:cs="Times New Roman"/>
          <w:sz w:val="24"/>
          <w:szCs w:val="24"/>
        </w:rPr>
        <w:t>k dispozici na zvláštní žádost pro účely vykonání písemně doložených kontrol.</w:t>
      </w:r>
    </w:p>
    <w:p w:rsidR="00584583" w:rsidRDefault="00584583" w:rsidP="0060682B">
      <w:pPr>
        <w:keepNext/>
        <w:keepLines/>
        <w:spacing w:after="120"/>
        <w:ind w:right="-2"/>
        <w:rPr>
          <w:rFonts w:ascii="Times New Roman" w:hAnsi="Times New Roman" w:cs="Times New Roman"/>
          <w:sz w:val="24"/>
          <w:szCs w:val="24"/>
        </w:rPr>
      </w:pPr>
      <w:r w:rsidRPr="00584583">
        <w:rPr>
          <w:rFonts w:ascii="Times New Roman" w:hAnsi="Times New Roman" w:cs="Times New Roman"/>
          <w:sz w:val="24"/>
          <w:szCs w:val="24"/>
        </w:rPr>
        <w:t xml:space="preserve">Příjemci musí </w:t>
      </w:r>
      <w:r w:rsidRPr="00584583">
        <w:rPr>
          <w:rFonts w:ascii="Times New Roman" w:hAnsi="Times New Roman" w:cs="Times New Roman"/>
          <w:b/>
          <w:sz w:val="24"/>
          <w:szCs w:val="24"/>
        </w:rPr>
        <w:t>zajistit neustálou dostupnost dokladů o projektech pro účely kontroly prováděné oprávněnými osobami</w:t>
      </w:r>
      <w:r w:rsidRPr="00584583">
        <w:rPr>
          <w:rFonts w:ascii="Times New Roman" w:hAnsi="Times New Roman" w:cs="Times New Roman"/>
          <w:sz w:val="24"/>
          <w:szCs w:val="24"/>
        </w:rPr>
        <w:t>. Příjemcům proto doporučujeme vytvořit úplný soubor všech dokumentů a dokladů vztahujících se k příslušnému projektu. Pokud soubor obsahuje kopie dokumentů a dokladů, doporučujeme, aby na nich byl vyznačen odkaz na uložení originálu. Tím bude zajištěna možnost jednoduché, rychlé a úplné kontroly dokumentace</w:t>
      </w:r>
      <w:r>
        <w:rPr>
          <w:rFonts w:ascii="Times New Roman" w:hAnsi="Times New Roman" w:cs="Times New Roman"/>
          <w:sz w:val="24"/>
          <w:szCs w:val="24"/>
        </w:rPr>
        <w:t>.</w:t>
      </w:r>
    </w:p>
    <w:p w:rsidR="007B2A95" w:rsidRPr="00584583" w:rsidRDefault="007B2A95" w:rsidP="0060682B">
      <w:pPr>
        <w:keepNext/>
        <w:keepLines/>
        <w:spacing w:after="120"/>
        <w:ind w:right="-2"/>
        <w:rPr>
          <w:rFonts w:ascii="Times New Roman" w:hAnsi="Times New Roman" w:cs="Times New Roman"/>
          <w:noProof/>
          <w:sz w:val="24"/>
          <w:szCs w:val="24"/>
        </w:rPr>
      </w:pPr>
      <w:bookmarkStart w:id="488" w:name="_Toc71263131"/>
    </w:p>
    <w:p w:rsidR="007B2A95" w:rsidRPr="00584583" w:rsidRDefault="007B2A95" w:rsidP="0060682B">
      <w:pPr>
        <w:pStyle w:val="Nadpis2"/>
        <w:keepLines/>
        <w:spacing w:before="360"/>
        <w:ind w:left="578" w:right="-2" w:hanging="578"/>
        <w:rPr>
          <w:noProof/>
        </w:rPr>
      </w:pPr>
      <w:bookmarkStart w:id="489" w:name="_Toc177462468"/>
      <w:bookmarkStart w:id="490" w:name="_Toc191363132"/>
      <w:bookmarkStart w:id="491" w:name="_Toc191972613"/>
      <w:bookmarkStart w:id="492" w:name="_Toc191978811"/>
      <w:bookmarkStart w:id="493" w:name="_Toc244415589"/>
      <w:bookmarkStart w:id="494" w:name="_Toc328732771"/>
      <w:bookmarkStart w:id="495" w:name="_Toc365638296"/>
      <w:bookmarkStart w:id="496" w:name="_Toc392841779"/>
      <w:bookmarkEnd w:id="488"/>
      <w:r w:rsidRPr="00584583">
        <w:rPr>
          <w:noProof/>
        </w:rPr>
        <w:t>Informování o projektu, propagace projektu</w:t>
      </w:r>
      <w:bookmarkEnd w:id="489"/>
      <w:bookmarkEnd w:id="490"/>
      <w:bookmarkEnd w:id="491"/>
      <w:bookmarkEnd w:id="492"/>
      <w:bookmarkEnd w:id="493"/>
      <w:bookmarkEnd w:id="494"/>
      <w:bookmarkEnd w:id="495"/>
      <w:bookmarkEnd w:id="496"/>
    </w:p>
    <w:p w:rsidR="007B2A95" w:rsidRPr="00584583" w:rsidRDefault="007B2A95" w:rsidP="0060682B">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t xml:space="preserve">Povinnost příjemců provádět informační a propagační opatření vychází z </w:t>
      </w:r>
      <w:r w:rsidR="00584583" w:rsidRPr="00584583">
        <w:rPr>
          <w:rFonts w:ascii="Times New Roman" w:hAnsi="Times New Roman" w:cs="Times New Roman"/>
          <w:noProof/>
          <w:sz w:val="24"/>
          <w:szCs w:val="24"/>
        </w:rPr>
        <w:t>n</w:t>
      </w:r>
      <w:r w:rsidRPr="00584583">
        <w:rPr>
          <w:rFonts w:ascii="Times New Roman" w:hAnsi="Times New Roman" w:cs="Times New Roman"/>
          <w:noProof/>
          <w:sz w:val="24"/>
          <w:szCs w:val="24"/>
        </w:rPr>
        <w:t xml:space="preserve">ařízení </w:t>
      </w:r>
      <w:r w:rsidR="00584583" w:rsidRPr="00584583">
        <w:rPr>
          <w:rFonts w:ascii="Times New Roman" w:hAnsi="Times New Roman" w:cs="Times New Roman"/>
          <w:noProof/>
          <w:sz w:val="24"/>
          <w:szCs w:val="24"/>
        </w:rPr>
        <w:t>Evropské k</w:t>
      </w:r>
      <w:r w:rsidRPr="00584583">
        <w:rPr>
          <w:rFonts w:ascii="Times New Roman" w:hAnsi="Times New Roman" w:cs="Times New Roman"/>
          <w:noProof/>
          <w:sz w:val="24"/>
          <w:szCs w:val="24"/>
        </w:rPr>
        <w:t xml:space="preserve">omise (ES) č. 1828/2006 </w:t>
      </w:r>
      <w:r w:rsidR="00584583" w:rsidRPr="00584583">
        <w:rPr>
          <w:rFonts w:ascii="Times New Roman" w:hAnsi="Times New Roman" w:cs="Times New Roman"/>
          <w:sz w:val="24"/>
          <w:szCs w:val="24"/>
        </w:rPr>
        <w:t>a č. 846/2009.</w:t>
      </w:r>
    </w:p>
    <w:p w:rsidR="007B2A95" w:rsidRPr="00584583" w:rsidRDefault="00584583" w:rsidP="0060682B">
      <w:pPr>
        <w:keepNext/>
        <w:keepLines/>
        <w:ind w:right="-2"/>
        <w:rPr>
          <w:rFonts w:ascii="Times New Roman" w:hAnsi="Times New Roman" w:cs="Times New Roman"/>
          <w:noProof/>
          <w:sz w:val="24"/>
          <w:szCs w:val="24"/>
        </w:rPr>
      </w:pPr>
      <w:r w:rsidRPr="00584583">
        <w:rPr>
          <w:rFonts w:ascii="Times New Roman" w:hAnsi="Times New Roman" w:cs="Times New Roman"/>
          <w:sz w:val="24"/>
          <w:szCs w:val="24"/>
        </w:rPr>
        <w:t xml:space="preserve">Detailní postupy jsou uvedeny v dokumentu Pravidla pro provádění informačních a propagačních opatření, který je </w:t>
      </w:r>
      <w:r w:rsidRPr="00CF5AFC">
        <w:rPr>
          <w:rFonts w:ascii="Times New Roman" w:hAnsi="Times New Roman" w:cs="Times New Roman"/>
          <w:sz w:val="24"/>
          <w:szCs w:val="24"/>
        </w:rPr>
        <w:t xml:space="preserve">přílohou č. </w:t>
      </w:r>
      <w:r w:rsidR="007368E9">
        <w:rPr>
          <w:rFonts w:ascii="Times New Roman" w:hAnsi="Times New Roman" w:cs="Times New Roman"/>
          <w:sz w:val="24"/>
          <w:szCs w:val="24"/>
        </w:rPr>
        <w:t>7</w:t>
      </w:r>
      <w:r w:rsidRPr="00CF5AFC">
        <w:rPr>
          <w:rFonts w:ascii="Times New Roman" w:hAnsi="Times New Roman" w:cs="Times New Roman"/>
          <w:sz w:val="24"/>
          <w:szCs w:val="24"/>
        </w:rPr>
        <w:t xml:space="preserve"> této Příručky. Žadatel je povinen označit všechny písemné zprávy, hmotné a písemné výstupy a prezentace podle této přílohy a přílohy č. </w:t>
      </w:r>
      <w:r w:rsidR="005A1971">
        <w:rPr>
          <w:rFonts w:ascii="Times New Roman" w:hAnsi="Times New Roman" w:cs="Times New Roman"/>
          <w:sz w:val="24"/>
          <w:szCs w:val="24"/>
        </w:rPr>
        <w:t>9</w:t>
      </w:r>
      <w:r w:rsidR="005A1971" w:rsidRPr="00CF5AFC">
        <w:rPr>
          <w:rFonts w:ascii="Times New Roman" w:hAnsi="Times New Roman" w:cs="Times New Roman"/>
          <w:sz w:val="24"/>
          <w:szCs w:val="24"/>
        </w:rPr>
        <w:t xml:space="preserve"> </w:t>
      </w:r>
      <w:r w:rsidRPr="00CF5AFC">
        <w:rPr>
          <w:rFonts w:ascii="Times New Roman" w:hAnsi="Times New Roman" w:cs="Times New Roman"/>
          <w:sz w:val="24"/>
          <w:szCs w:val="24"/>
        </w:rPr>
        <w:t>Příručky – Logo manuál IOP.</w:t>
      </w:r>
      <w:r w:rsidR="007B2A95" w:rsidRPr="00CF5AFC">
        <w:rPr>
          <w:rFonts w:ascii="Times New Roman" w:hAnsi="Times New Roman" w:cs="Times New Roman"/>
          <w:noProof/>
          <w:sz w:val="24"/>
          <w:szCs w:val="24"/>
        </w:rPr>
        <w:t xml:space="preserve"> </w:t>
      </w:r>
      <w:r w:rsidRPr="00CF5AFC">
        <w:rPr>
          <w:rFonts w:ascii="Times New Roman" w:hAnsi="Times New Roman" w:cs="Times New Roman"/>
          <w:noProof/>
          <w:sz w:val="24"/>
          <w:szCs w:val="24"/>
        </w:rPr>
        <w:t>L</w:t>
      </w:r>
      <w:r w:rsidR="007B2A95" w:rsidRPr="00CF5AFC">
        <w:rPr>
          <w:rFonts w:ascii="Times New Roman" w:hAnsi="Times New Roman" w:cs="Times New Roman"/>
          <w:noProof/>
          <w:sz w:val="24"/>
          <w:szCs w:val="24"/>
        </w:rPr>
        <w:t xml:space="preserve">oga v různých formátech jsou k dispozici </w:t>
      </w:r>
      <w:r w:rsidRPr="00CF5AFC">
        <w:rPr>
          <w:rFonts w:ascii="Times New Roman" w:hAnsi="Times New Roman" w:cs="Times New Roman"/>
          <w:noProof/>
          <w:sz w:val="24"/>
          <w:szCs w:val="24"/>
        </w:rPr>
        <w:t xml:space="preserve">rovněž </w:t>
      </w:r>
      <w:r w:rsidR="007B2A95" w:rsidRPr="00CF5AFC">
        <w:rPr>
          <w:rFonts w:ascii="Times New Roman" w:hAnsi="Times New Roman" w:cs="Times New Roman"/>
          <w:noProof/>
          <w:sz w:val="24"/>
          <w:szCs w:val="24"/>
        </w:rPr>
        <w:t xml:space="preserve">na </w:t>
      </w:r>
      <w:hyperlink r:id="rId23" w:history="1">
        <w:r w:rsidR="009F2377" w:rsidRPr="003B6191">
          <w:rPr>
            <w:rStyle w:val="Hypertextovodkaz"/>
            <w:rFonts w:ascii="Times New Roman" w:hAnsi="Times New Roman"/>
            <w:b/>
            <w:sz w:val="24"/>
          </w:rPr>
          <w:t>www.strukturalni-fondy.cz/iop</w:t>
        </w:r>
      </w:hyperlink>
      <w:r w:rsidR="007B2A95" w:rsidRPr="00CF5AFC">
        <w:rPr>
          <w:rFonts w:ascii="Times New Roman" w:hAnsi="Times New Roman" w:cs="Times New Roman"/>
          <w:noProof/>
          <w:sz w:val="24"/>
          <w:szCs w:val="24"/>
        </w:rPr>
        <w:t>. Hlavními principy</w:t>
      </w:r>
      <w:r w:rsidR="007B2A95" w:rsidRPr="00584583">
        <w:rPr>
          <w:rFonts w:ascii="Times New Roman" w:hAnsi="Times New Roman" w:cs="Times New Roman"/>
          <w:noProof/>
          <w:sz w:val="24"/>
          <w:szCs w:val="24"/>
        </w:rPr>
        <w:t xml:space="preserve"> při realizaci propagace je povinnost použití loga IOP, loga EU (vlajky) s identifikací (nápisem) Evropské unie, fondu z nějž je projekt hrazen (Evropský fond pro regionální rozvoj) a prohlášením Říd</w:t>
      </w:r>
      <w:r w:rsidR="00911039">
        <w:rPr>
          <w:rFonts w:ascii="Times New Roman" w:hAnsi="Times New Roman" w:cs="Times New Roman"/>
          <w:noProof/>
          <w:sz w:val="24"/>
          <w:szCs w:val="24"/>
        </w:rPr>
        <w:t>i</w:t>
      </w:r>
      <w:r w:rsidR="007B2A95" w:rsidRPr="00584583">
        <w:rPr>
          <w:rFonts w:ascii="Times New Roman" w:hAnsi="Times New Roman" w:cs="Times New Roman"/>
          <w:noProof/>
          <w:sz w:val="24"/>
          <w:szCs w:val="24"/>
        </w:rPr>
        <w:t xml:space="preserve">cího orgánu Integrovaného operačního programu „Šance pro Váš rozvoj“. </w:t>
      </w:r>
    </w:p>
    <w:p w:rsidR="00062B14" w:rsidRPr="00584583" w:rsidRDefault="007B2A95" w:rsidP="0060682B">
      <w:pPr>
        <w:keepNext/>
        <w:keepLines/>
        <w:ind w:right="-2"/>
        <w:rPr>
          <w:rFonts w:ascii="Times New Roman" w:hAnsi="Times New Roman" w:cs="Times New Roman"/>
          <w:noProof/>
          <w:sz w:val="24"/>
          <w:szCs w:val="24"/>
        </w:rPr>
      </w:pPr>
      <w:r w:rsidRPr="00584583">
        <w:rPr>
          <w:rFonts w:ascii="Times New Roman" w:hAnsi="Times New Roman" w:cs="Times New Roman"/>
          <w:noProof/>
          <w:sz w:val="24"/>
          <w:szCs w:val="24"/>
        </w:rPr>
        <w:t>Toto jsou povinné náležitosti dané nařízením Komise a jejich nedodržení má vliv na způsobilost výdajů a výstupy z kontrol na místě orgánů, které je vykonávají.</w:t>
      </w:r>
    </w:p>
    <w:p w:rsidR="00584583" w:rsidRPr="00584583" w:rsidRDefault="00584583" w:rsidP="0060682B">
      <w:pPr>
        <w:keepNext/>
        <w:keepLines/>
        <w:ind w:right="-2"/>
        <w:rPr>
          <w:rFonts w:ascii="Times New Roman" w:hAnsi="Times New Roman" w:cs="Times New Roman"/>
          <w:b/>
          <w:sz w:val="24"/>
          <w:szCs w:val="24"/>
        </w:rPr>
      </w:pPr>
      <w:r w:rsidRPr="00584583">
        <w:rPr>
          <w:rFonts w:ascii="Times New Roman" w:hAnsi="Times New Roman" w:cs="Times New Roman"/>
          <w:b/>
          <w:sz w:val="24"/>
          <w:szCs w:val="24"/>
        </w:rPr>
        <w:t>Přijetí finančních prostředků ze strukturálních fondů Evropské unie znamená rovněž souhlas příjemce s uvedením v seznamu příjemců pro informování veřejnosti o názvu projektu a částce přidělené z veřejných zdrojů.</w:t>
      </w:r>
    </w:p>
    <w:p w:rsidR="007B2A95" w:rsidRDefault="007B2A95" w:rsidP="00024E83">
      <w:pPr>
        <w:keepNext/>
        <w:keepLines/>
        <w:ind w:right="-108"/>
        <w:rPr>
          <w:noProof/>
        </w:rPr>
      </w:pPr>
    </w:p>
    <w:p w:rsidR="0080431A" w:rsidRDefault="0080431A" w:rsidP="00024E83">
      <w:pPr>
        <w:keepNext/>
        <w:keepLines/>
        <w:ind w:right="-108"/>
        <w:rPr>
          <w:noProof/>
        </w:rPr>
      </w:pPr>
    </w:p>
    <w:p w:rsidR="007B2A95" w:rsidRPr="007749F9" w:rsidRDefault="00584583" w:rsidP="00024E83">
      <w:pPr>
        <w:pStyle w:val="Nadpis2"/>
        <w:keepLines/>
        <w:spacing w:before="360"/>
        <w:ind w:left="578" w:hanging="578"/>
        <w:rPr>
          <w:noProof/>
        </w:rPr>
      </w:pPr>
      <w:bookmarkStart w:id="497" w:name="_Toc328732772"/>
      <w:bookmarkStart w:id="498" w:name="_Toc365638297"/>
      <w:bookmarkStart w:id="499" w:name="_Toc392841780"/>
      <w:r w:rsidRPr="00584583">
        <w:rPr>
          <w:noProof/>
        </w:rPr>
        <w:lastRenderedPageBreak/>
        <w:t xml:space="preserve">Podmínky pro zadávání </w:t>
      </w:r>
      <w:r w:rsidRPr="007749F9">
        <w:rPr>
          <w:noProof/>
        </w:rPr>
        <w:t>zakázek</w:t>
      </w:r>
      <w:bookmarkEnd w:id="497"/>
      <w:bookmarkEnd w:id="498"/>
      <w:bookmarkEnd w:id="499"/>
    </w:p>
    <w:p w:rsidR="004A1391" w:rsidRPr="00421FF7" w:rsidRDefault="004A1391" w:rsidP="004A1391">
      <w:pPr>
        <w:keepNext/>
        <w:keepLines/>
        <w:pBdr>
          <w:top w:val="single" w:sz="4" w:space="1" w:color="auto"/>
          <w:left w:val="single" w:sz="4" w:space="4" w:color="auto"/>
          <w:bottom w:val="single" w:sz="4" w:space="2" w:color="auto"/>
          <w:right w:val="single" w:sz="4" w:space="4" w:color="auto"/>
        </w:pBdr>
        <w:shd w:val="clear" w:color="auto" w:fill="E6E6E6"/>
        <w:tabs>
          <w:tab w:val="left" w:pos="360"/>
        </w:tabs>
        <w:spacing w:after="120"/>
        <w:rPr>
          <w:rFonts w:ascii="Times New Roman" w:hAnsi="Times New Roman" w:cs="Times New Roman"/>
          <w:b/>
          <w:snapToGrid w:val="0"/>
          <w:sz w:val="24"/>
          <w:szCs w:val="24"/>
        </w:rPr>
      </w:pPr>
      <w:r w:rsidRPr="00421FF7">
        <w:rPr>
          <w:rFonts w:ascii="Times New Roman" w:hAnsi="Times New Roman" w:cs="Times New Roman"/>
          <w:b/>
          <w:snapToGrid w:val="0"/>
          <w:sz w:val="24"/>
          <w:szCs w:val="24"/>
        </w:rPr>
        <w:t xml:space="preserve">Upozornění: </w:t>
      </w:r>
      <w:r>
        <w:rPr>
          <w:rFonts w:ascii="Times New Roman" w:hAnsi="Times New Roman" w:cs="Times New Roman"/>
          <w:b/>
          <w:sz w:val="24"/>
          <w:szCs w:val="24"/>
        </w:rPr>
        <w:t>Závazné</w:t>
      </w:r>
      <w:r w:rsidRPr="000A0DF6">
        <w:rPr>
          <w:rFonts w:ascii="Times New Roman" w:hAnsi="Times New Roman" w:cs="Times New Roman"/>
          <w:b/>
          <w:sz w:val="24"/>
          <w:szCs w:val="24"/>
        </w:rPr>
        <w:t xml:space="preserve">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2013</w:t>
      </w:r>
      <w:r>
        <w:rPr>
          <w:rFonts w:ascii="Times New Roman" w:hAnsi="Times New Roman" w:cs="Times New Roman"/>
          <w:b/>
          <w:sz w:val="24"/>
          <w:szCs w:val="24"/>
        </w:rPr>
        <w:t>, verze květen 2014, platí pro žadatele a příjemce od data revize</w:t>
      </w:r>
      <w:r w:rsidRPr="00421FF7">
        <w:rPr>
          <w:rFonts w:ascii="Times New Roman" w:hAnsi="Times New Roman" w:cs="Times New Roman"/>
          <w:b/>
          <w:snapToGrid w:val="0"/>
          <w:sz w:val="24"/>
          <w:szCs w:val="24"/>
        </w:rPr>
        <w:t xml:space="preserve"> této Příručky.</w:t>
      </w:r>
    </w:p>
    <w:p w:rsidR="004A1391" w:rsidRPr="00B2559B" w:rsidRDefault="004A1391" w:rsidP="004A1391"/>
    <w:p w:rsidR="004A1391" w:rsidRDefault="004A1391" w:rsidP="004A1391">
      <w:pPr>
        <w:pStyle w:val="Odstavecseseznamem"/>
        <w:keepNext/>
        <w:keepLines/>
        <w:numPr>
          <w:ilvl w:val="0"/>
          <w:numId w:val="324"/>
        </w:numPr>
        <w:tabs>
          <w:tab w:val="left" w:pos="426"/>
        </w:tabs>
        <w:spacing w:after="120" w:line="240" w:lineRule="auto"/>
        <w:ind w:left="426" w:hanging="426"/>
        <w:jc w:val="both"/>
        <w:rPr>
          <w:rFonts w:ascii="Times New Roman" w:hAnsi="Times New Roman"/>
          <w:b/>
          <w:sz w:val="24"/>
          <w:szCs w:val="24"/>
        </w:rPr>
      </w:pPr>
      <w:r w:rsidRPr="002A2BA4">
        <w:rPr>
          <w:rFonts w:ascii="Times New Roman" w:hAnsi="Times New Roman"/>
          <w:b/>
          <w:sz w:val="24"/>
          <w:szCs w:val="24"/>
        </w:rPr>
        <w:t xml:space="preserve">Každý zadavatel je povinen při zadávání (veřejné) zakázky dodržovat zásady transparentnosti, rovného zacházení a zákazu diskriminace </w:t>
      </w:r>
      <w:r w:rsidRPr="002A2BA4">
        <w:rPr>
          <w:rFonts w:ascii="Times New Roman" w:hAnsi="Times New Roman"/>
          <w:sz w:val="24"/>
          <w:szCs w:val="24"/>
        </w:rPr>
        <w:t>(</w:t>
      </w:r>
      <w:r w:rsidRPr="002A2BA4">
        <w:rPr>
          <w:rFonts w:ascii="Times New Roman" w:hAnsi="Times New Roman"/>
          <w:snapToGrid w:val="0"/>
          <w:sz w:val="24"/>
          <w:szCs w:val="24"/>
        </w:rPr>
        <w:t xml:space="preserve">§6 zákona </w:t>
      </w:r>
      <w:r w:rsidRPr="002A2BA4">
        <w:rPr>
          <w:rFonts w:ascii="Times New Roman" w:hAnsi="Times New Roman"/>
          <w:sz w:val="24"/>
          <w:szCs w:val="24"/>
        </w:rPr>
        <w:t>o veřejných zakázkách)</w:t>
      </w:r>
      <w:r w:rsidRPr="002A2BA4">
        <w:rPr>
          <w:rFonts w:ascii="Times New Roman" w:hAnsi="Times New Roman"/>
          <w:b/>
          <w:sz w:val="24"/>
          <w:szCs w:val="24"/>
        </w:rPr>
        <w:t xml:space="preserve"> dále také zásady hospodárnosti, efektivnosti a účelnosti vynaložených prostředků </w:t>
      </w:r>
      <w:r w:rsidRPr="002A2BA4">
        <w:rPr>
          <w:rFonts w:ascii="Times New Roman" w:hAnsi="Times New Roman"/>
          <w:sz w:val="24"/>
          <w:szCs w:val="24"/>
        </w:rPr>
        <w:t>(</w:t>
      </w:r>
      <w:r>
        <w:rPr>
          <w:rFonts w:ascii="Times New Roman" w:hAnsi="Times New Roman"/>
          <w:sz w:val="24"/>
          <w:szCs w:val="24"/>
        </w:rPr>
        <w:t xml:space="preserve">dle </w:t>
      </w:r>
      <w:r w:rsidRPr="002A2BA4">
        <w:rPr>
          <w:rFonts w:ascii="Times New Roman" w:hAnsi="Times New Roman"/>
          <w:snapToGrid w:val="0"/>
          <w:sz w:val="24"/>
          <w:szCs w:val="24"/>
        </w:rPr>
        <w:t xml:space="preserve">§2 zákona </w:t>
      </w:r>
      <w:r w:rsidRPr="002A2BA4">
        <w:rPr>
          <w:rFonts w:ascii="Times New Roman" w:hAnsi="Times New Roman"/>
          <w:sz w:val="24"/>
          <w:szCs w:val="24"/>
        </w:rPr>
        <w:t>o finanční kontrole</w:t>
      </w:r>
      <w:r>
        <w:rPr>
          <w:rFonts w:ascii="Times New Roman" w:hAnsi="Times New Roman"/>
          <w:b/>
          <w:sz w:val="24"/>
          <w:szCs w:val="24"/>
        </w:rPr>
        <w:t xml:space="preserve">; </w:t>
      </w:r>
      <w:r w:rsidRPr="002A2BA4">
        <w:rPr>
          <w:rFonts w:ascii="Times New Roman" w:hAnsi="Times New Roman"/>
          <w:b/>
          <w:sz w:val="24"/>
          <w:szCs w:val="24"/>
        </w:rPr>
        <w:t xml:space="preserve">dále jen „zásady 3E“). </w:t>
      </w:r>
    </w:p>
    <w:p w:rsidR="004A1391" w:rsidRDefault="004A1391" w:rsidP="004A1391">
      <w:pPr>
        <w:pStyle w:val="Odstavecseseznamem"/>
        <w:keepNext/>
        <w:keepLines/>
        <w:numPr>
          <w:ilvl w:val="0"/>
          <w:numId w:val="324"/>
        </w:numPr>
        <w:tabs>
          <w:tab w:val="left" w:pos="426"/>
        </w:tabs>
        <w:spacing w:after="120" w:line="240" w:lineRule="auto"/>
        <w:ind w:left="426" w:hanging="426"/>
        <w:jc w:val="both"/>
        <w:rPr>
          <w:rFonts w:ascii="Times New Roman" w:hAnsi="Times New Roman"/>
          <w:b/>
          <w:sz w:val="24"/>
        </w:rPr>
      </w:pPr>
      <w:r w:rsidRPr="002A2BA4">
        <w:rPr>
          <w:rFonts w:ascii="Times New Roman" w:hAnsi="Times New Roman"/>
          <w:b/>
          <w:sz w:val="24"/>
          <w:szCs w:val="24"/>
        </w:rPr>
        <w:t>Předpokládaná hodnota a nabídková cena vybrané zakázky musí odpovídat cenám v místě a čase obvyklým.</w:t>
      </w:r>
      <w:r w:rsidRPr="002A2BA4">
        <w:rPr>
          <w:rFonts w:ascii="Times New Roman" w:hAnsi="Times New Roman"/>
          <w:b/>
          <w:sz w:val="24"/>
        </w:rPr>
        <w:t xml:space="preserve"> </w:t>
      </w:r>
    </w:p>
    <w:p w:rsidR="004A1391" w:rsidRDefault="004A1391" w:rsidP="004A1391">
      <w:pPr>
        <w:pStyle w:val="Odstavecseseznamem"/>
        <w:keepNext/>
        <w:keepLines/>
        <w:numPr>
          <w:ilvl w:val="0"/>
          <w:numId w:val="324"/>
        </w:numPr>
        <w:tabs>
          <w:tab w:val="left" w:pos="426"/>
        </w:tabs>
        <w:spacing w:after="120" w:line="240" w:lineRule="auto"/>
        <w:ind w:left="426" w:hanging="426"/>
        <w:jc w:val="both"/>
        <w:rPr>
          <w:rFonts w:ascii="Times New Roman" w:hAnsi="Times New Roman"/>
          <w:b/>
          <w:sz w:val="24"/>
        </w:rPr>
      </w:pPr>
      <w:r>
        <w:rPr>
          <w:rFonts w:ascii="Times New Roman" w:hAnsi="Times New Roman"/>
          <w:b/>
          <w:sz w:val="24"/>
        </w:rPr>
        <w:t xml:space="preserve">Poskytovatel dotace je oprávněn požadovat </w:t>
      </w:r>
      <w:r w:rsidRPr="002A2BA4">
        <w:rPr>
          <w:rFonts w:ascii="Times New Roman" w:hAnsi="Times New Roman"/>
          <w:b/>
          <w:sz w:val="24"/>
        </w:rPr>
        <w:t>předlož</w:t>
      </w:r>
      <w:r>
        <w:rPr>
          <w:rFonts w:ascii="Times New Roman" w:hAnsi="Times New Roman"/>
          <w:b/>
          <w:sz w:val="24"/>
        </w:rPr>
        <w:t>ení</w:t>
      </w:r>
      <w:r w:rsidRPr="002A2BA4">
        <w:rPr>
          <w:rFonts w:ascii="Times New Roman" w:hAnsi="Times New Roman"/>
          <w:b/>
          <w:sz w:val="24"/>
        </w:rPr>
        <w:t>:</w:t>
      </w:r>
    </w:p>
    <w:p w:rsidR="004A1391" w:rsidRDefault="004A1391" w:rsidP="004A1391">
      <w:pPr>
        <w:pStyle w:val="Odstavecseseznamem"/>
        <w:keepNext/>
        <w:keepLines/>
        <w:numPr>
          <w:ilvl w:val="0"/>
          <w:numId w:val="318"/>
        </w:numPr>
        <w:spacing w:after="120" w:line="240" w:lineRule="auto"/>
        <w:jc w:val="both"/>
        <w:rPr>
          <w:rFonts w:ascii="Times New Roman" w:hAnsi="Times New Roman"/>
          <w:b/>
          <w:sz w:val="24"/>
        </w:rPr>
      </w:pPr>
      <w:r w:rsidRPr="002A2BA4">
        <w:rPr>
          <w:rFonts w:ascii="Times New Roman" w:hAnsi="Times New Roman"/>
          <w:b/>
          <w:sz w:val="24"/>
        </w:rPr>
        <w:t>relevantní</w:t>
      </w:r>
      <w:r>
        <w:rPr>
          <w:rFonts w:ascii="Times New Roman" w:hAnsi="Times New Roman"/>
          <w:b/>
          <w:sz w:val="24"/>
        </w:rPr>
        <w:t>ho</w:t>
      </w:r>
      <w:r w:rsidRPr="002A2BA4">
        <w:rPr>
          <w:rFonts w:ascii="Times New Roman" w:hAnsi="Times New Roman"/>
          <w:b/>
          <w:sz w:val="24"/>
        </w:rPr>
        <w:t xml:space="preserve"> písemné</w:t>
      </w:r>
      <w:r>
        <w:rPr>
          <w:rFonts w:ascii="Times New Roman" w:hAnsi="Times New Roman"/>
          <w:b/>
          <w:sz w:val="24"/>
        </w:rPr>
        <w:t>ho</w:t>
      </w:r>
      <w:r w:rsidRPr="002A2BA4">
        <w:rPr>
          <w:rFonts w:ascii="Times New Roman" w:hAnsi="Times New Roman"/>
          <w:b/>
          <w:sz w:val="24"/>
        </w:rPr>
        <w:t xml:space="preserve"> odůvodnění ke stanovení předpokládané hodnoty zakázky;</w:t>
      </w:r>
    </w:p>
    <w:p w:rsidR="004A1391" w:rsidRDefault="004A1391" w:rsidP="004A1391">
      <w:pPr>
        <w:pStyle w:val="Odstavecseseznamem"/>
        <w:keepNext/>
        <w:keepLines/>
        <w:numPr>
          <w:ilvl w:val="0"/>
          <w:numId w:val="318"/>
        </w:numPr>
        <w:spacing w:after="120" w:line="240" w:lineRule="auto"/>
        <w:jc w:val="both"/>
        <w:rPr>
          <w:rFonts w:ascii="Times New Roman" w:hAnsi="Times New Roman"/>
          <w:b/>
          <w:sz w:val="24"/>
        </w:rPr>
      </w:pPr>
      <w:r>
        <w:rPr>
          <w:rFonts w:ascii="Times New Roman" w:hAnsi="Times New Roman"/>
          <w:b/>
          <w:sz w:val="24"/>
        </w:rPr>
        <w:t>stanovisek relevantních orgánů a expertních posudků, potvrzujících oprávněnost postupu zadavatele a/nebo, že postup zadavatele je v souladu se zásadami 3E, pokud se jedná o zakázku zadávanou s využitím výjimky ze zákona o veřejných zakázkách nebo ze Závazných postupů;</w:t>
      </w:r>
    </w:p>
    <w:p w:rsidR="004A1391" w:rsidRDefault="004A1391" w:rsidP="004A1391">
      <w:pPr>
        <w:pStyle w:val="Odstavecseseznamem"/>
        <w:keepNext/>
        <w:keepLines/>
        <w:numPr>
          <w:ilvl w:val="0"/>
          <w:numId w:val="318"/>
        </w:numPr>
        <w:spacing w:after="120" w:line="240" w:lineRule="auto"/>
        <w:jc w:val="both"/>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hodnocení, ze kterého bude jednoznačně vyplývat, že zásady 3E byly dodrženy, pokud ve výběrovém nebo zadávacím řízení nebyla vybrána nabídka s nejnižší nabídkovou cenou (bez ohledu na stanovený způsob hodnocení);</w:t>
      </w:r>
    </w:p>
    <w:p w:rsidR="004A1391" w:rsidRDefault="004A1391" w:rsidP="004A1391">
      <w:pPr>
        <w:pStyle w:val="Odstavecseseznamem"/>
        <w:keepNext/>
        <w:keepLines/>
        <w:numPr>
          <w:ilvl w:val="0"/>
          <w:numId w:val="318"/>
        </w:numPr>
        <w:spacing w:after="120" w:line="240" w:lineRule="auto"/>
        <w:jc w:val="both"/>
        <w:rPr>
          <w:rFonts w:ascii="Times New Roman" w:hAnsi="Times New Roman"/>
          <w:b/>
          <w:sz w:val="24"/>
        </w:rPr>
      </w:pPr>
      <w:r w:rsidRPr="002A2BA4">
        <w:rPr>
          <w:rFonts w:ascii="Times New Roman" w:hAnsi="Times New Roman"/>
          <w:b/>
          <w:sz w:val="24"/>
        </w:rPr>
        <w:t>podrobné</w:t>
      </w:r>
      <w:r>
        <w:rPr>
          <w:rFonts w:ascii="Times New Roman" w:hAnsi="Times New Roman"/>
          <w:b/>
          <w:sz w:val="24"/>
        </w:rPr>
        <w:t>ho</w:t>
      </w:r>
      <w:r w:rsidRPr="002A2BA4">
        <w:rPr>
          <w:rFonts w:ascii="Times New Roman" w:hAnsi="Times New Roman"/>
          <w:b/>
          <w:sz w:val="24"/>
        </w:rPr>
        <w:t xml:space="preserve"> odůvodnění zvoleného způsobu hodnocení z hlediska zásad 3E u zakázek, kde má dílčí hodnotící kritérium „nabídková cena“ menší váhu než 70 %;</w:t>
      </w:r>
    </w:p>
    <w:p w:rsidR="004A1391" w:rsidRDefault="004A1391" w:rsidP="004A1391">
      <w:pPr>
        <w:pStyle w:val="Odstavecseseznamem"/>
        <w:keepNext/>
        <w:keepLines/>
        <w:numPr>
          <w:ilvl w:val="0"/>
          <w:numId w:val="318"/>
        </w:numPr>
        <w:spacing w:after="120" w:line="240" w:lineRule="auto"/>
        <w:jc w:val="both"/>
        <w:rPr>
          <w:rFonts w:ascii="Times New Roman" w:hAnsi="Times New Roman"/>
          <w:b/>
          <w:sz w:val="24"/>
        </w:rPr>
      </w:pPr>
      <w:r w:rsidRPr="002A2BA4">
        <w:rPr>
          <w:rFonts w:ascii="Times New Roman" w:hAnsi="Times New Roman"/>
          <w:b/>
          <w:sz w:val="24"/>
        </w:rPr>
        <w:t>obdobné</w:t>
      </w:r>
      <w:r>
        <w:rPr>
          <w:rFonts w:ascii="Times New Roman" w:hAnsi="Times New Roman"/>
          <w:b/>
          <w:sz w:val="24"/>
        </w:rPr>
        <w:t>ho</w:t>
      </w:r>
      <w:r w:rsidRPr="002A2BA4">
        <w:rPr>
          <w:rFonts w:ascii="Times New Roman" w:hAnsi="Times New Roman"/>
          <w:b/>
          <w:sz w:val="24"/>
        </w:rPr>
        <w:t xml:space="preserve"> odůvodnění jako v předchozí odrážce, pokud ze zadávacího nebo výběrového řízení byl(i) vyloučen(i) </w:t>
      </w:r>
      <w:proofErr w:type="gramStart"/>
      <w:r w:rsidRPr="002A2BA4">
        <w:rPr>
          <w:rFonts w:ascii="Times New Roman" w:hAnsi="Times New Roman"/>
          <w:b/>
          <w:sz w:val="24"/>
        </w:rPr>
        <w:t>uchazeč(i) s nejnižší</w:t>
      </w:r>
      <w:proofErr w:type="gramEnd"/>
      <w:r w:rsidRPr="002A2BA4">
        <w:rPr>
          <w:rFonts w:ascii="Times New Roman" w:hAnsi="Times New Roman"/>
          <w:b/>
          <w:sz w:val="24"/>
        </w:rPr>
        <w:t xml:space="preserve"> nabídkovou cenou, ačkoli příslušné předpisy upravující zadávání zakázek zadavateli umožňovaly tohoto uchazeče (tyto uchazeče) vyzvat k doplnění nebo upřesnění nabídky o skutečnosti, které byly předmětem vyloučení;</w:t>
      </w:r>
    </w:p>
    <w:p w:rsidR="004A1391" w:rsidRDefault="004A1391" w:rsidP="004A1391">
      <w:pPr>
        <w:pStyle w:val="Odstavecseseznamem"/>
        <w:keepNext/>
        <w:keepLines/>
        <w:numPr>
          <w:ilvl w:val="0"/>
          <w:numId w:val="318"/>
        </w:numPr>
        <w:spacing w:after="120" w:line="240" w:lineRule="auto"/>
        <w:jc w:val="both"/>
        <w:rPr>
          <w:rFonts w:ascii="Times New Roman" w:hAnsi="Times New Roman"/>
          <w:b/>
          <w:sz w:val="24"/>
        </w:rPr>
      </w:pPr>
      <w:r>
        <w:rPr>
          <w:rFonts w:ascii="Times New Roman" w:hAnsi="Times New Roman"/>
          <w:b/>
          <w:sz w:val="24"/>
        </w:rPr>
        <w:t xml:space="preserve">stanovisek relevantních správních orgánů a expertních posudků potvrzujících, že obchodní podmínky jsou </w:t>
      </w:r>
      <w:r w:rsidRPr="00003E9C">
        <w:rPr>
          <w:rFonts w:ascii="Times New Roman" w:hAnsi="Times New Roman"/>
          <w:b/>
          <w:sz w:val="24"/>
        </w:rPr>
        <w:t>obvyklé a/nebo př</w:t>
      </w:r>
      <w:r>
        <w:rPr>
          <w:rFonts w:ascii="Times New Roman" w:hAnsi="Times New Roman"/>
          <w:b/>
          <w:sz w:val="24"/>
        </w:rPr>
        <w:t>i</w:t>
      </w:r>
      <w:r w:rsidRPr="00003E9C">
        <w:rPr>
          <w:rFonts w:ascii="Times New Roman" w:hAnsi="Times New Roman"/>
          <w:b/>
          <w:sz w:val="24"/>
        </w:rPr>
        <w:t>měřené předmětu zakázky</w:t>
      </w:r>
      <w:r>
        <w:rPr>
          <w:rFonts w:ascii="Times New Roman" w:hAnsi="Times New Roman"/>
          <w:b/>
          <w:sz w:val="24"/>
        </w:rPr>
        <w:t xml:space="preserve">; </w:t>
      </w:r>
    </w:p>
    <w:p w:rsidR="004A1391" w:rsidRDefault="004A1391" w:rsidP="004A1391">
      <w:pPr>
        <w:pStyle w:val="Odstavecseseznamem"/>
        <w:keepNext/>
        <w:keepLines/>
        <w:numPr>
          <w:ilvl w:val="0"/>
          <w:numId w:val="318"/>
        </w:numPr>
        <w:spacing w:after="120" w:line="240" w:lineRule="auto"/>
        <w:jc w:val="both"/>
        <w:rPr>
          <w:rFonts w:ascii="Times New Roman" w:hAnsi="Times New Roman"/>
          <w:b/>
          <w:sz w:val="24"/>
        </w:rPr>
      </w:pPr>
      <w:r w:rsidRPr="00F17F13">
        <w:rPr>
          <w:rFonts w:ascii="Times New Roman" w:hAnsi="Times New Roman"/>
          <w:b/>
          <w:sz w:val="24"/>
        </w:rPr>
        <w:t xml:space="preserve">objektivní odůvodnění nutnosti uzavřít </w:t>
      </w:r>
      <w:r w:rsidRPr="00910DB0">
        <w:rPr>
          <w:rFonts w:ascii="Times New Roman" w:hAnsi="Times New Roman"/>
          <w:b/>
          <w:sz w:val="24"/>
        </w:rPr>
        <w:t>dodatek ke smlouvě s přesným odkazem na ustanovení právníh</w:t>
      </w:r>
      <w:r w:rsidRPr="00003E9C">
        <w:rPr>
          <w:rFonts w:ascii="Times New Roman" w:hAnsi="Times New Roman"/>
          <w:b/>
          <w:sz w:val="24"/>
        </w:rPr>
        <w:t>o předpisu, který umožňuje takový dodatek uzavřít</w:t>
      </w:r>
      <w:r>
        <w:rPr>
          <w:rFonts w:ascii="Times New Roman" w:hAnsi="Times New Roman"/>
          <w:b/>
          <w:sz w:val="24"/>
        </w:rPr>
        <w:t xml:space="preserve">. </w:t>
      </w:r>
    </w:p>
    <w:p w:rsidR="0080431A" w:rsidRPr="0080431A" w:rsidRDefault="0080431A" w:rsidP="0080431A">
      <w:pPr>
        <w:keepNext/>
        <w:keepLines/>
        <w:spacing w:after="120"/>
        <w:rPr>
          <w:rFonts w:ascii="Times New Roman" w:hAnsi="Times New Roman"/>
          <w:b/>
          <w:sz w:val="24"/>
        </w:rPr>
      </w:pPr>
    </w:p>
    <w:p w:rsidR="004A1391" w:rsidRDefault="004A1391" w:rsidP="004A1391">
      <w:pPr>
        <w:pStyle w:val="Default"/>
        <w:numPr>
          <w:ilvl w:val="0"/>
          <w:numId w:val="326"/>
        </w:numPr>
        <w:jc w:val="both"/>
        <w:rPr>
          <w:rFonts w:ascii="Times New Roman" w:hAnsi="Times New Roman"/>
          <w:b/>
          <w:snapToGrid w:val="0"/>
          <w:u w:val="single"/>
        </w:rPr>
      </w:pPr>
      <w:r w:rsidRPr="00D65C22">
        <w:rPr>
          <w:rFonts w:ascii="Times New Roman" w:hAnsi="Times New Roman"/>
          <w:b/>
          <w:snapToGrid w:val="0"/>
          <w:u w:val="single"/>
        </w:rPr>
        <w:t>Postup pro zadávání veřejných zakázek dle zákona č. 137/2006 Sb., o veřejných zakázkách:</w:t>
      </w:r>
    </w:p>
    <w:p w:rsidR="0080431A" w:rsidRDefault="004A1391" w:rsidP="0080431A">
      <w:pPr>
        <w:pStyle w:val="Default"/>
        <w:jc w:val="both"/>
        <w:rPr>
          <w:rFonts w:ascii="Times New Roman" w:hAnsi="Times New Roman"/>
          <w:b/>
          <w:noProof/>
          <w:snapToGrid w:val="0"/>
        </w:rPr>
      </w:pPr>
      <w:r w:rsidRPr="00D65C22">
        <w:rPr>
          <w:rFonts w:ascii="Times New Roman" w:hAnsi="Times New Roman"/>
          <w:snapToGrid w:val="0"/>
        </w:rPr>
        <w:t>Je-li žadatel/příjemce zadavatelem</w:t>
      </w:r>
      <w:r w:rsidRPr="00D65C22">
        <w:rPr>
          <w:rStyle w:val="Znakapoznpodarou"/>
          <w:rFonts w:ascii="Times New Roman" w:hAnsi="Times New Roman" w:cs="Times New Roman"/>
          <w:snapToGrid w:val="0"/>
        </w:rPr>
        <w:footnoteReference w:id="5"/>
      </w:r>
      <w:r w:rsidRPr="00D65C22">
        <w:rPr>
          <w:rFonts w:ascii="Times New Roman" w:hAnsi="Times New Roman"/>
          <w:snapToGrid w:val="0"/>
          <w:vertAlign w:val="superscript"/>
        </w:rPr>
        <w:t xml:space="preserve"> </w:t>
      </w:r>
      <w:r w:rsidRPr="00D65C22">
        <w:rPr>
          <w:rFonts w:ascii="Times New Roman" w:hAnsi="Times New Roman"/>
          <w:snapToGrid w:val="0"/>
        </w:rPr>
        <w:t xml:space="preserve">podle zákona č. 137/2006 Sb., o veřejných zakázkách, </w:t>
      </w:r>
      <w:r w:rsidRPr="00D65C22">
        <w:rPr>
          <w:rFonts w:ascii="Times New Roman" w:hAnsi="Times New Roman"/>
        </w:rPr>
        <w:t xml:space="preserve">ve znění pozdějších předpisů (dále jen „zákon </w:t>
      </w:r>
      <w:r w:rsidRPr="00D65C22">
        <w:rPr>
          <w:rFonts w:ascii="Times New Roman" w:hAnsi="Times New Roman"/>
          <w:snapToGrid w:val="0"/>
        </w:rPr>
        <w:t>o veřejných zakázkách</w:t>
      </w:r>
      <w:r w:rsidRPr="00D65C22">
        <w:rPr>
          <w:rFonts w:ascii="Times New Roman" w:hAnsi="Times New Roman"/>
        </w:rPr>
        <w:t xml:space="preserve">“), </w:t>
      </w:r>
      <w:r w:rsidRPr="00D65C22">
        <w:rPr>
          <w:rFonts w:ascii="Times New Roman" w:hAnsi="Times New Roman"/>
          <w:b/>
        </w:rPr>
        <w:t xml:space="preserve">je </w:t>
      </w:r>
      <w:r w:rsidRPr="00D65C22">
        <w:rPr>
          <w:rFonts w:ascii="Times New Roman" w:hAnsi="Times New Roman"/>
          <w:b/>
          <w:snapToGrid w:val="0"/>
        </w:rPr>
        <w:t>povinen při realizaci projektu uskutečňovat zadávání veřejných zakázek v souladu s tímto zákonem.</w:t>
      </w:r>
      <w:r w:rsidRPr="00D65C22">
        <w:rPr>
          <w:rFonts w:ascii="Times New Roman" w:hAnsi="Times New Roman"/>
          <w:b/>
          <w:noProof/>
          <w:snapToGrid w:val="0"/>
        </w:rPr>
        <w:t xml:space="preserve"> </w:t>
      </w:r>
    </w:p>
    <w:p w:rsidR="0080431A" w:rsidRDefault="0080431A" w:rsidP="0080431A">
      <w:pPr>
        <w:pStyle w:val="Default"/>
        <w:jc w:val="both"/>
        <w:rPr>
          <w:rFonts w:ascii="Times New Roman" w:hAnsi="Times New Roman"/>
          <w:b/>
          <w:noProof/>
          <w:snapToGrid w:val="0"/>
        </w:rPr>
      </w:pPr>
    </w:p>
    <w:p w:rsidR="004A1391" w:rsidRDefault="004A1391" w:rsidP="0080431A">
      <w:pPr>
        <w:pStyle w:val="Default"/>
        <w:jc w:val="both"/>
        <w:rPr>
          <w:rFonts w:ascii="Times New Roman" w:hAnsi="Times New Roman" w:cs="Times New Roman"/>
          <w:noProof/>
        </w:rPr>
      </w:pPr>
      <w:r w:rsidRPr="009B6532">
        <w:rPr>
          <w:rFonts w:ascii="Times New Roman" w:hAnsi="Times New Roman" w:cs="Times New Roman"/>
          <w:noProof/>
        </w:rPr>
        <w:lastRenderedPageBreak/>
        <w:t>Žadatel/</w:t>
      </w:r>
      <w:r>
        <w:rPr>
          <w:rFonts w:ascii="Times New Roman" w:hAnsi="Times New Roman" w:cs="Times New Roman"/>
          <w:noProof/>
        </w:rPr>
        <w:t>p</w:t>
      </w:r>
      <w:r w:rsidRPr="009B6532">
        <w:rPr>
          <w:rFonts w:ascii="Times New Roman" w:hAnsi="Times New Roman" w:cs="Times New Roman"/>
          <w:noProof/>
        </w:rPr>
        <w:t>říjemce je povinen vybrat dodavatele pro realizaci projektu v souladu se zákonem o veřejných zakázkách a pořídit si veškerou zákonem vyžadovanou dokumentaci o průběhu výběru dodavatele.</w:t>
      </w:r>
    </w:p>
    <w:p w:rsidR="0080431A" w:rsidRDefault="0080431A" w:rsidP="0080431A">
      <w:pPr>
        <w:keepNext/>
        <w:keepLines/>
        <w:ind w:right="-2"/>
        <w:rPr>
          <w:rFonts w:ascii="Times New Roman" w:hAnsi="Times New Roman"/>
          <w:noProof/>
          <w:sz w:val="24"/>
          <w:szCs w:val="24"/>
        </w:rPr>
      </w:pPr>
      <w:r w:rsidRPr="009B6532">
        <w:rPr>
          <w:rFonts w:ascii="Times New Roman" w:hAnsi="Times New Roman" w:cs="Times New Roman"/>
          <w:noProof/>
          <w:sz w:val="24"/>
          <w:szCs w:val="24"/>
        </w:rPr>
        <w:t>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uzavírat smlouvy či objednávky s dodavateli zboží, prací a služeb výhradně v písemné podobě. Výdaje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e</w:t>
      </w:r>
      <w:r w:rsidRPr="009B6532">
        <w:rPr>
          <w:rFonts w:ascii="Times New Roman" w:hAnsi="Times New Roman" w:cs="Times New Roman"/>
          <w:noProof/>
          <w:sz w:val="24"/>
          <w:szCs w:val="24"/>
        </w:rPr>
        <w:t>/příjemce uskutečněné bez písemné smlouvy nejsou způsobilé, s výjimkou případů, kdy takové písemné ujednání uzavřít nelze. Žadatel/</w:t>
      </w:r>
      <w:r>
        <w:rPr>
          <w:rFonts w:ascii="Times New Roman" w:hAnsi="Times New Roman" w:cs="Times New Roman"/>
          <w:noProof/>
          <w:sz w:val="24"/>
          <w:szCs w:val="24"/>
        </w:rPr>
        <w:t>p</w:t>
      </w:r>
      <w:r w:rsidRPr="009B6532">
        <w:rPr>
          <w:rFonts w:ascii="Times New Roman" w:hAnsi="Times New Roman" w:cs="Times New Roman"/>
          <w:noProof/>
          <w:sz w:val="24"/>
          <w:szCs w:val="24"/>
        </w:rPr>
        <w:t xml:space="preserve">říjemce je povinen zabezpečit (např. formou smluvního ustanovení), aby smluvní dodavatel vyhotovil a </w:t>
      </w:r>
      <w:r>
        <w:rPr>
          <w:rFonts w:ascii="Times New Roman" w:hAnsi="Times New Roman" w:cs="Times New Roman"/>
          <w:noProof/>
          <w:sz w:val="24"/>
          <w:szCs w:val="24"/>
        </w:rPr>
        <w:t>ž</w:t>
      </w:r>
      <w:r w:rsidRPr="009B6532">
        <w:rPr>
          <w:rFonts w:ascii="Times New Roman" w:hAnsi="Times New Roman" w:cs="Times New Roman"/>
          <w:noProof/>
          <w:sz w:val="24"/>
          <w:szCs w:val="24"/>
        </w:rPr>
        <w:t>adatel</w:t>
      </w:r>
      <w:r>
        <w:rPr>
          <w:rFonts w:ascii="Times New Roman" w:hAnsi="Times New Roman" w:cs="Times New Roman"/>
          <w:noProof/>
          <w:sz w:val="24"/>
          <w:szCs w:val="24"/>
        </w:rPr>
        <w:t>i</w:t>
      </w:r>
      <w:r w:rsidRPr="009B6532">
        <w:rPr>
          <w:rFonts w:ascii="Times New Roman" w:hAnsi="Times New Roman" w:cs="Times New Roman"/>
          <w:noProof/>
          <w:sz w:val="24"/>
          <w:szCs w:val="24"/>
        </w:rPr>
        <w:t xml:space="preserve">/příjemci odevzdal účetní doklady za každou dodávku v potřebném počtu stejnopisů, aby </w:t>
      </w:r>
      <w:r>
        <w:rPr>
          <w:rFonts w:ascii="Times New Roman" w:hAnsi="Times New Roman" w:cs="Times New Roman"/>
          <w:noProof/>
          <w:sz w:val="24"/>
          <w:szCs w:val="24"/>
        </w:rPr>
        <w:t>ž</w:t>
      </w:r>
      <w:r w:rsidRPr="009B6532">
        <w:rPr>
          <w:rFonts w:ascii="Times New Roman" w:hAnsi="Times New Roman" w:cs="Times New Roman"/>
          <w:noProof/>
          <w:sz w:val="24"/>
          <w:szCs w:val="24"/>
        </w:rPr>
        <w:t>adatel/příjemce byl schopen splnit svoji povinnost prokázat způsobilé výdaje.</w:t>
      </w:r>
    </w:p>
    <w:p w:rsidR="0080431A" w:rsidRDefault="0080431A" w:rsidP="0080431A">
      <w:pPr>
        <w:keepNext/>
        <w:keepLines/>
        <w:ind w:right="-2"/>
        <w:rPr>
          <w:rFonts w:ascii="Times New Roman" w:hAnsi="Times New Roman"/>
          <w:noProof/>
          <w:sz w:val="24"/>
          <w:szCs w:val="24"/>
        </w:rPr>
      </w:pPr>
      <w:r w:rsidRPr="009209B3">
        <w:rPr>
          <w:rFonts w:ascii="Times New Roman" w:hAnsi="Times New Roman"/>
          <w:noProof/>
          <w:sz w:val="24"/>
          <w:szCs w:val="24"/>
        </w:rPr>
        <w:t>Zadavatel je povinen dodržovat obecná ustanovení, která platí pro všechny zakázky v úvodu kapitoly 7.6 této Příručky.</w:t>
      </w:r>
    </w:p>
    <w:p w:rsidR="0080431A" w:rsidRPr="009209B3" w:rsidRDefault="0080431A" w:rsidP="0080431A">
      <w:pPr>
        <w:keepNext/>
        <w:keepLines/>
        <w:overflowPunct w:val="0"/>
        <w:autoSpaceDE w:val="0"/>
        <w:autoSpaceDN w:val="0"/>
        <w:adjustRightInd w:val="0"/>
        <w:spacing w:after="120"/>
        <w:textAlignment w:val="baseline"/>
        <w:rPr>
          <w:rFonts w:ascii="Times New Roman" w:hAnsi="Times New Roman"/>
          <w:noProof/>
          <w:sz w:val="24"/>
          <w:szCs w:val="24"/>
        </w:rPr>
      </w:pPr>
      <w:r w:rsidRPr="009209B3">
        <w:rPr>
          <w:rFonts w:ascii="Times New Roman" w:hAnsi="Times New Roman"/>
          <w:noProof/>
          <w:sz w:val="24"/>
          <w:szCs w:val="24"/>
        </w:rPr>
        <w:t>Zadavatel je povinen zapracovat do všech smluv s dodavateli náležitost</w:t>
      </w:r>
      <w:r>
        <w:rPr>
          <w:rFonts w:ascii="Times New Roman" w:hAnsi="Times New Roman"/>
          <w:noProof/>
          <w:sz w:val="24"/>
          <w:szCs w:val="24"/>
        </w:rPr>
        <w:t xml:space="preserve">i </w:t>
      </w:r>
      <w:r w:rsidRPr="009209B3">
        <w:rPr>
          <w:rFonts w:ascii="Times New Roman" w:hAnsi="Times New Roman"/>
          <w:noProof/>
          <w:sz w:val="24"/>
          <w:szCs w:val="24"/>
        </w:rPr>
        <w:t xml:space="preserve">uvedené  v části </w:t>
      </w:r>
      <w:r w:rsidRPr="009E62ED">
        <w:rPr>
          <w:rFonts w:ascii="Times New Roman" w:hAnsi="Times New Roman"/>
          <w:noProof/>
          <w:sz w:val="24"/>
          <w:szCs w:val="24"/>
        </w:rPr>
        <w:t>„</w:t>
      </w:r>
      <w:r w:rsidRPr="00EF2206">
        <w:rPr>
          <w:rFonts w:ascii="Times New Roman" w:hAnsi="Times New Roman" w:cs="Times New Roman"/>
          <w:noProof/>
          <w:sz w:val="24"/>
          <w:szCs w:val="24"/>
        </w:rPr>
        <w:t>Společná ustanovení o povinnostech dodavatele (zhotovitele) pro výběrová a zadávací řízení</w:t>
      </w:r>
      <w:r w:rsidRPr="009E62ED">
        <w:rPr>
          <w:rFonts w:ascii="Times New Roman" w:hAnsi="Times New Roman"/>
          <w:noProof/>
          <w:sz w:val="24"/>
          <w:szCs w:val="24"/>
        </w:rPr>
        <w:t>“</w:t>
      </w:r>
      <w:r w:rsidRPr="009209B3">
        <w:rPr>
          <w:rFonts w:ascii="Times New Roman" w:hAnsi="Times New Roman"/>
          <w:noProof/>
          <w:sz w:val="24"/>
          <w:szCs w:val="24"/>
        </w:rPr>
        <w:t xml:space="preserve"> kapitoly </w:t>
      </w:r>
      <w:r w:rsidRPr="009209B3">
        <w:rPr>
          <w:rFonts w:ascii="Times New Roman" w:hAnsi="Times New Roman"/>
          <w:sz w:val="24"/>
        </w:rPr>
        <w:t>7.6.</w:t>
      </w:r>
    </w:p>
    <w:p w:rsidR="0080431A" w:rsidRDefault="0080431A" w:rsidP="0080431A">
      <w:pPr>
        <w:keepNext/>
        <w:keepLines/>
        <w:ind w:right="-2"/>
        <w:rPr>
          <w:rFonts w:ascii="Times New Roman" w:hAnsi="Times New Roman" w:cs="Times New Roman"/>
          <w:noProof/>
          <w:sz w:val="24"/>
          <w:szCs w:val="24"/>
        </w:rPr>
      </w:pPr>
      <w:r w:rsidRPr="009B6532">
        <w:rPr>
          <w:rFonts w:ascii="Times New Roman" w:hAnsi="Times New Roman" w:cs="Times New Roman"/>
          <w:noProof/>
          <w:sz w:val="24"/>
          <w:szCs w:val="24"/>
        </w:rPr>
        <w:t>Zadavatel nesmí rozdělit předmět zakázky, aby došlo ke snížení předpokládané hodnoty pod finanční limity stanovené v ustanovení § 12 zákona</w:t>
      </w:r>
      <w:r>
        <w:rPr>
          <w:rFonts w:ascii="Times New Roman" w:hAnsi="Times New Roman" w:cs="Times New Roman"/>
          <w:noProof/>
          <w:sz w:val="24"/>
          <w:szCs w:val="24"/>
        </w:rPr>
        <w:t xml:space="preserve"> o veřejných zakázkách</w:t>
      </w:r>
      <w:r w:rsidRPr="009B6532">
        <w:rPr>
          <w:rFonts w:ascii="Times New Roman" w:hAnsi="Times New Roman" w:cs="Times New Roman"/>
          <w:noProof/>
          <w:sz w:val="24"/>
          <w:szCs w:val="24"/>
        </w:rPr>
        <w:t>.</w:t>
      </w:r>
    </w:p>
    <w:p w:rsidR="0080431A" w:rsidRDefault="0080431A" w:rsidP="0080431A">
      <w:pPr>
        <w:keepNext/>
        <w:keepLines/>
        <w:ind w:right="-2"/>
        <w:rPr>
          <w:rFonts w:ascii="Times New Roman" w:hAnsi="Times New Roman" w:cs="Times New Roman"/>
          <w:b/>
          <w:noProof/>
          <w:sz w:val="24"/>
          <w:szCs w:val="24"/>
          <w:u w:val="single"/>
        </w:rPr>
      </w:pPr>
      <w:r w:rsidRPr="009B6532">
        <w:rPr>
          <w:rFonts w:ascii="Times New Roman" w:hAnsi="Times New Roman" w:cs="Times New Roman"/>
          <w:noProof/>
          <w:sz w:val="24"/>
          <w:szCs w:val="24"/>
        </w:rPr>
        <w:t>V rámci zadávacích řízení musí být dodržena pravidla publicity programu IOP, tj. písemné materiály</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týkající se zadávacího řízení</w:t>
      </w:r>
      <w:r>
        <w:rPr>
          <w:rFonts w:ascii="Times New Roman" w:hAnsi="Times New Roman" w:cs="Times New Roman"/>
          <w:noProof/>
          <w:sz w:val="24"/>
          <w:szCs w:val="24"/>
        </w:rPr>
        <w:t>,</w:t>
      </w:r>
      <w:r w:rsidRPr="009B6532">
        <w:rPr>
          <w:rFonts w:ascii="Times New Roman" w:hAnsi="Times New Roman" w:cs="Times New Roman"/>
          <w:noProof/>
          <w:sz w:val="24"/>
          <w:szCs w:val="24"/>
        </w:rPr>
        <w:t xml:space="preserve"> musí být označeny symbolem Společenství a informací o finanční spoluúčasti Evropské unie, Evropského fondu pro regionální rozvoj v rámci Integrovaného operačního programu a prohlášením Řídícího orgánu IOP ve znění: „Šance pro Váš rozvoj“; blíže viz </w:t>
      </w:r>
      <w:r>
        <w:rPr>
          <w:rFonts w:ascii="Times New Roman" w:hAnsi="Times New Roman" w:cs="Times New Roman"/>
          <w:noProof/>
          <w:sz w:val="24"/>
          <w:szCs w:val="24"/>
        </w:rPr>
        <w:t>příloha č. 7</w:t>
      </w:r>
      <w:r w:rsidRPr="009B6532">
        <w:rPr>
          <w:rFonts w:ascii="Times New Roman" w:hAnsi="Times New Roman" w:cs="Times New Roman"/>
          <w:noProof/>
          <w:sz w:val="24"/>
          <w:szCs w:val="24"/>
        </w:rPr>
        <w:t xml:space="preserve"> Příručky. </w:t>
      </w:r>
      <w:r w:rsidRPr="009209B3">
        <w:rPr>
          <w:rFonts w:ascii="Times New Roman" w:hAnsi="Times New Roman" w:cs="Times New Roman"/>
          <w:noProof/>
          <w:sz w:val="24"/>
          <w:szCs w:val="24"/>
        </w:rPr>
        <w:t xml:space="preserve">Toto ustanovení se vztahuje na dokumenty k zadávacím řízením zahájeným až po schválení </w:t>
      </w:r>
      <w:r w:rsidRPr="009209B3">
        <w:rPr>
          <w:rFonts w:ascii="Times New Roman" w:hAnsi="Times New Roman" w:cs="Times New Roman"/>
          <w:sz w:val="24"/>
          <w:szCs w:val="24"/>
        </w:rPr>
        <w:t>Stanovení výdajů</w:t>
      </w:r>
      <w:r w:rsidRPr="009209B3">
        <w:rPr>
          <w:rFonts w:ascii="Times New Roman" w:hAnsi="Times New Roman" w:cs="Times New Roman"/>
          <w:noProof/>
          <w:sz w:val="24"/>
          <w:szCs w:val="24"/>
        </w:rPr>
        <w:t xml:space="preserve"> (tedy od momentu, kdy se ze žadatele stává příjemce).</w:t>
      </w:r>
    </w:p>
    <w:p w:rsidR="0080431A" w:rsidRDefault="0080431A" w:rsidP="0080431A">
      <w:pPr>
        <w:keepNext/>
        <w:keepLines/>
        <w:ind w:right="-2"/>
        <w:rPr>
          <w:rFonts w:ascii="Times New Roman" w:hAnsi="Times New Roman" w:cs="Times New Roman"/>
          <w:b/>
          <w:noProof/>
          <w:sz w:val="24"/>
          <w:szCs w:val="24"/>
        </w:rPr>
      </w:pP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poskytuje při přípravě zadávací</w:t>
      </w:r>
      <w:r>
        <w:rPr>
          <w:rFonts w:ascii="Times New Roman" w:hAnsi="Times New Roman" w:cs="Times New Roman"/>
          <w:b/>
          <w:noProof/>
          <w:sz w:val="24"/>
          <w:szCs w:val="24"/>
        </w:rPr>
        <w:t xml:space="preserve">ch podmínek </w:t>
      </w:r>
      <w:r w:rsidRPr="009B6532">
        <w:rPr>
          <w:rFonts w:ascii="Times New Roman" w:hAnsi="Times New Roman" w:cs="Times New Roman"/>
          <w:b/>
          <w:noProof/>
          <w:sz w:val="24"/>
          <w:szCs w:val="24"/>
        </w:rPr>
        <w:t xml:space="preserve">odborné konzultace. Cílem spolupráce </w:t>
      </w: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s příjemcem je ověřit, že zadávací řízení proběhlo nebo proběhne v souladu s podmínkami programu a platnými předpisy.</w:t>
      </w:r>
      <w:r>
        <w:rPr>
          <w:rFonts w:ascii="Times New Roman" w:hAnsi="Times New Roman" w:cs="Times New Roman"/>
          <w:b/>
          <w:noProof/>
          <w:sz w:val="24"/>
          <w:szCs w:val="24"/>
        </w:rPr>
        <w:t xml:space="preserve"> P</w:t>
      </w:r>
      <w:r w:rsidRPr="009B6532">
        <w:rPr>
          <w:rFonts w:ascii="Times New Roman" w:hAnsi="Times New Roman" w:cs="Times New Roman"/>
          <w:b/>
          <w:noProof/>
          <w:sz w:val="24"/>
          <w:szCs w:val="24"/>
        </w:rPr>
        <w:t xml:space="preserve">říjemce dotace je povinen předložit zadávací </w:t>
      </w:r>
      <w:r>
        <w:rPr>
          <w:rFonts w:ascii="Times New Roman" w:hAnsi="Times New Roman" w:cs="Times New Roman"/>
          <w:b/>
          <w:noProof/>
          <w:sz w:val="24"/>
          <w:szCs w:val="24"/>
        </w:rPr>
        <w:t>podmínky</w:t>
      </w:r>
      <w:r w:rsidRPr="009B6532">
        <w:rPr>
          <w:rFonts w:ascii="Times New Roman" w:hAnsi="Times New Roman" w:cs="Times New Roman"/>
          <w:b/>
          <w:noProof/>
          <w:sz w:val="24"/>
          <w:szCs w:val="24"/>
        </w:rPr>
        <w:t xml:space="preserve"> ke </w:t>
      </w:r>
      <w:r>
        <w:rPr>
          <w:rFonts w:ascii="Times New Roman" w:hAnsi="Times New Roman"/>
          <w:b/>
          <w:sz w:val="24"/>
          <w:szCs w:val="24"/>
        </w:rPr>
        <w:t>konzultaci</w:t>
      </w:r>
      <w:r w:rsidRPr="00EF2206">
        <w:rPr>
          <w:rFonts w:ascii="Times New Roman" w:hAnsi="Times New Roman"/>
          <w:b/>
          <w:sz w:val="24"/>
          <w:szCs w:val="24"/>
        </w:rPr>
        <w:t xml:space="preserve"> </w:t>
      </w: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10 pracovních dní před </w:t>
      </w:r>
      <w:r>
        <w:rPr>
          <w:rFonts w:ascii="Times New Roman" w:hAnsi="Times New Roman" w:cs="Times New Roman"/>
          <w:b/>
          <w:noProof/>
          <w:sz w:val="24"/>
          <w:szCs w:val="24"/>
        </w:rPr>
        <w:t>plánovaným zahájením zadávacího řízení</w:t>
      </w:r>
      <w:r w:rsidRPr="009B6532">
        <w:rPr>
          <w:rFonts w:ascii="Times New Roman" w:hAnsi="Times New Roman" w:cs="Times New Roman"/>
          <w:b/>
          <w:noProof/>
          <w:sz w:val="24"/>
          <w:szCs w:val="24"/>
        </w:rPr>
        <w:t xml:space="preserve">. </w:t>
      </w:r>
    </w:p>
    <w:p w:rsidR="0080431A" w:rsidRDefault="0080431A" w:rsidP="0080431A">
      <w:pPr>
        <w:keepNext/>
        <w:keepLines/>
        <w:ind w:right="-2"/>
        <w:rPr>
          <w:rFonts w:ascii="Times New Roman" w:hAnsi="Times New Roman" w:cs="Times New Roman"/>
          <w:b/>
          <w:noProof/>
          <w:sz w:val="24"/>
          <w:szCs w:val="24"/>
        </w:rPr>
      </w:pPr>
      <w:r>
        <w:rPr>
          <w:rFonts w:ascii="Times New Roman" w:hAnsi="Times New Roman" w:cs="Times New Roman"/>
          <w:b/>
          <w:noProof/>
          <w:sz w:val="24"/>
          <w:szCs w:val="24"/>
        </w:rPr>
        <w:t>CRR ČR</w:t>
      </w:r>
      <w:r w:rsidRPr="009B6532">
        <w:rPr>
          <w:rFonts w:ascii="Times New Roman" w:hAnsi="Times New Roman" w:cs="Times New Roman"/>
          <w:b/>
          <w:noProof/>
          <w:sz w:val="24"/>
          <w:szCs w:val="24"/>
        </w:rPr>
        <w:t xml:space="preserve"> se jednání hodnotící komise může zúčastnit jako pozorovatel.</w:t>
      </w:r>
    </w:p>
    <w:p w:rsidR="0080431A" w:rsidRDefault="0080431A" w:rsidP="0080431A">
      <w:pPr>
        <w:keepNext/>
        <w:keepLines/>
        <w:ind w:right="-2"/>
        <w:rPr>
          <w:rFonts w:ascii="Times New Roman" w:hAnsi="Times New Roman" w:cs="Times New Roman"/>
          <w:b/>
          <w:noProof/>
          <w:sz w:val="24"/>
          <w:szCs w:val="24"/>
        </w:rPr>
      </w:pPr>
      <w:r w:rsidRPr="00B9675C">
        <w:rPr>
          <w:rFonts w:ascii="Times New Roman" w:hAnsi="Times New Roman"/>
          <w:b/>
          <w:snapToGrid w:val="0"/>
          <w:sz w:val="24"/>
          <w:szCs w:val="24"/>
        </w:rPr>
        <w:t xml:space="preserve">Zadavatel je povinen předložit CRR ČR ke kontrole dokumentaci k průběhu zadávacího řízení před </w:t>
      </w:r>
      <w:r>
        <w:rPr>
          <w:rFonts w:ascii="Times New Roman" w:hAnsi="Times New Roman"/>
          <w:b/>
          <w:snapToGrid w:val="0"/>
          <w:sz w:val="24"/>
          <w:szCs w:val="24"/>
        </w:rPr>
        <w:t>uzavřením smlouvy.</w:t>
      </w:r>
    </w:p>
    <w:p w:rsidR="0080431A" w:rsidRPr="009B6532" w:rsidRDefault="0080431A" w:rsidP="0080431A">
      <w:pPr>
        <w:keepNext/>
        <w:keepLines/>
        <w:ind w:right="-2"/>
        <w:rPr>
          <w:rFonts w:ascii="Times New Roman" w:hAnsi="Times New Roman" w:cs="Times New Roman"/>
          <w:b/>
          <w:noProof/>
          <w:sz w:val="24"/>
          <w:szCs w:val="24"/>
        </w:rPr>
      </w:pPr>
      <w:r w:rsidRPr="009B6532">
        <w:rPr>
          <w:rFonts w:ascii="Times New Roman" w:hAnsi="Times New Roman" w:cs="Times New Roman"/>
          <w:b/>
          <w:noProof/>
          <w:sz w:val="24"/>
          <w:szCs w:val="24"/>
        </w:rPr>
        <w:t xml:space="preserve">Pokud se bude jednat o zadávací řízení podle zákona o veřejných zakázkách a toto zadávací řízení bylo zahájeno před </w:t>
      </w:r>
      <w:r>
        <w:rPr>
          <w:rFonts w:ascii="Times New Roman" w:hAnsi="Times New Roman" w:cs="Times New Roman"/>
          <w:b/>
          <w:noProof/>
          <w:sz w:val="24"/>
          <w:szCs w:val="24"/>
          <w:u w:val="single"/>
        </w:rPr>
        <w:t>schválením</w:t>
      </w:r>
      <w:r w:rsidRPr="009B6532">
        <w:rPr>
          <w:rFonts w:ascii="Times New Roman" w:hAnsi="Times New Roman" w:cs="Times New Roman"/>
          <w:b/>
          <w:noProof/>
          <w:sz w:val="24"/>
          <w:szCs w:val="24"/>
          <w:u w:val="single"/>
        </w:rPr>
        <w:t xml:space="preserve"> </w:t>
      </w:r>
      <w:r w:rsidRPr="00D65C22">
        <w:rPr>
          <w:rFonts w:ascii="Times New Roman" w:hAnsi="Times New Roman" w:cs="Times New Roman"/>
          <w:b/>
          <w:sz w:val="24"/>
          <w:szCs w:val="24"/>
          <w:u w:val="single"/>
        </w:rPr>
        <w:t>Stanovení výdajů</w:t>
      </w:r>
      <w:r w:rsidRPr="007B6BA7">
        <w:rPr>
          <w:rFonts w:ascii="Times New Roman" w:hAnsi="Times New Roman" w:cs="Times New Roman"/>
          <w:b/>
          <w:noProof/>
          <w:sz w:val="24"/>
          <w:szCs w:val="24"/>
          <w:u w:val="single"/>
        </w:rPr>
        <w:t xml:space="preserve"> </w:t>
      </w:r>
      <w:r w:rsidRPr="009B6532">
        <w:rPr>
          <w:rFonts w:ascii="Times New Roman" w:hAnsi="Times New Roman" w:cs="Times New Roman"/>
          <w:b/>
          <w:noProof/>
          <w:sz w:val="24"/>
          <w:szCs w:val="24"/>
          <w:u w:val="single"/>
        </w:rPr>
        <w:t xml:space="preserve">(tedy </w:t>
      </w:r>
      <w:r>
        <w:rPr>
          <w:rFonts w:ascii="Times New Roman" w:hAnsi="Times New Roman" w:cs="Times New Roman"/>
          <w:b/>
          <w:noProof/>
          <w:sz w:val="24"/>
          <w:szCs w:val="24"/>
          <w:u w:val="single"/>
        </w:rPr>
        <w:t>před</w:t>
      </w:r>
      <w:r w:rsidRPr="009B6532">
        <w:rPr>
          <w:rFonts w:ascii="Times New Roman" w:hAnsi="Times New Roman" w:cs="Times New Roman"/>
          <w:b/>
          <w:noProof/>
          <w:sz w:val="24"/>
          <w:szCs w:val="24"/>
          <w:u w:val="single"/>
        </w:rPr>
        <w:t xml:space="preserve"> moment</w:t>
      </w:r>
      <w:r>
        <w:rPr>
          <w:rFonts w:ascii="Times New Roman" w:hAnsi="Times New Roman" w:cs="Times New Roman"/>
          <w:b/>
          <w:noProof/>
          <w:sz w:val="24"/>
          <w:szCs w:val="24"/>
          <w:u w:val="single"/>
        </w:rPr>
        <w:t>em</w:t>
      </w:r>
      <w:r w:rsidRPr="009B6532">
        <w:rPr>
          <w:rFonts w:ascii="Times New Roman" w:hAnsi="Times New Roman" w:cs="Times New Roman"/>
          <w:b/>
          <w:noProof/>
          <w:sz w:val="24"/>
          <w:szCs w:val="24"/>
          <w:u w:val="single"/>
        </w:rPr>
        <w:t>, kdy se z žadatele stává příjemce)</w:t>
      </w:r>
      <w:r w:rsidRPr="009B6532">
        <w:rPr>
          <w:rFonts w:ascii="Times New Roman" w:hAnsi="Times New Roman" w:cs="Times New Roman"/>
          <w:b/>
          <w:noProof/>
          <w:sz w:val="24"/>
          <w:szCs w:val="24"/>
        </w:rPr>
        <w:t>, výše uveden</w:t>
      </w:r>
      <w:r>
        <w:rPr>
          <w:rFonts w:ascii="Times New Roman" w:hAnsi="Times New Roman" w:cs="Times New Roman"/>
          <w:b/>
          <w:noProof/>
          <w:sz w:val="24"/>
          <w:szCs w:val="24"/>
        </w:rPr>
        <w:t>é</w:t>
      </w:r>
      <w:r w:rsidRPr="009B6532">
        <w:rPr>
          <w:rFonts w:ascii="Times New Roman" w:hAnsi="Times New Roman" w:cs="Times New Roman"/>
          <w:b/>
          <w:noProof/>
          <w:sz w:val="24"/>
          <w:szCs w:val="24"/>
        </w:rPr>
        <w:t xml:space="preserve"> povinnost</w:t>
      </w:r>
      <w:r>
        <w:rPr>
          <w:rFonts w:ascii="Times New Roman" w:hAnsi="Times New Roman" w:cs="Times New Roman"/>
          <w:b/>
          <w:noProof/>
          <w:sz w:val="24"/>
          <w:szCs w:val="24"/>
        </w:rPr>
        <w:t>i</w:t>
      </w:r>
      <w:r w:rsidRPr="009B6532">
        <w:rPr>
          <w:rFonts w:ascii="Times New Roman" w:hAnsi="Times New Roman" w:cs="Times New Roman"/>
          <w:b/>
          <w:noProof/>
          <w:sz w:val="24"/>
          <w:szCs w:val="24"/>
        </w:rPr>
        <w:t xml:space="preserve"> neplatí.</w:t>
      </w:r>
    </w:p>
    <w:p w:rsidR="0080431A" w:rsidRPr="004B6D80" w:rsidRDefault="0080431A" w:rsidP="0080431A">
      <w:pPr>
        <w:keepNext/>
        <w:keepLines/>
        <w:ind w:right="-108"/>
        <w:rPr>
          <w:rFonts w:ascii="Times New Roman" w:hAnsi="Times New Roman"/>
          <w:b/>
          <w:sz w:val="24"/>
        </w:rPr>
      </w:pPr>
      <w:r w:rsidRPr="004B6D80">
        <w:rPr>
          <w:rFonts w:ascii="Times New Roman" w:hAnsi="Times New Roman"/>
          <w:b/>
          <w:sz w:val="24"/>
        </w:rPr>
        <w:t>Kontrolované části dokumentace před konáním zadávacího řízení:</w:t>
      </w:r>
    </w:p>
    <w:p w:rsidR="0080431A" w:rsidRDefault="0080431A" w:rsidP="0080431A">
      <w:pPr>
        <w:pStyle w:val="Textpoznpodarou"/>
        <w:keepNext/>
        <w:keepLines/>
        <w:numPr>
          <w:ilvl w:val="0"/>
          <w:numId w:val="3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 xml:space="preserve">formát, obsah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způsob uveřejnění </w:t>
      </w:r>
      <w:r>
        <w:rPr>
          <w:rFonts w:ascii="Times New Roman" w:hAnsi="Times New Roman" w:cs="Times New Roman"/>
          <w:snapToGrid w:val="0"/>
          <w:sz w:val="24"/>
          <w:szCs w:val="24"/>
        </w:rPr>
        <w:t xml:space="preserve">předběžného </w:t>
      </w:r>
      <w:r w:rsidRPr="000A0DF6">
        <w:rPr>
          <w:rFonts w:ascii="Times New Roman" w:hAnsi="Times New Roman" w:cs="Times New Roman"/>
          <w:snapToGrid w:val="0"/>
          <w:sz w:val="24"/>
          <w:szCs w:val="24"/>
        </w:rPr>
        <w:t xml:space="preserve">oznámení nebo výzvy z hlediska zákona o veřejných zakázkách, </w:t>
      </w:r>
    </w:p>
    <w:p w:rsidR="0080431A" w:rsidRDefault="0080431A" w:rsidP="0080431A">
      <w:pPr>
        <w:pStyle w:val="Textpoznpodarou"/>
        <w:keepNext/>
        <w:keepLines/>
        <w:numPr>
          <w:ilvl w:val="0"/>
          <w:numId w:val="3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zvolený druh zadávacího řízení dle zákona o veřejných zakázkách,</w:t>
      </w:r>
    </w:p>
    <w:p w:rsidR="0080431A" w:rsidRDefault="0080431A" w:rsidP="0080431A">
      <w:pPr>
        <w:pStyle w:val="Textpoznpodarou"/>
        <w:keepNext/>
        <w:keepLines/>
        <w:numPr>
          <w:ilvl w:val="0"/>
          <w:numId w:val="38"/>
        </w:numPr>
        <w:tabs>
          <w:tab w:val="clear" w:pos="1068"/>
          <w:tab w:val="num" w:pos="709"/>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odůvodnění veřejné zakázky dle § 156 zákona o veřejných zakázkách,</w:t>
      </w:r>
    </w:p>
    <w:p w:rsidR="0080431A" w:rsidRDefault="0080431A" w:rsidP="0080431A">
      <w:pPr>
        <w:pStyle w:val="Textpoznpodarou"/>
        <w:keepNext/>
        <w:keepLines/>
        <w:numPr>
          <w:ilvl w:val="0"/>
          <w:numId w:val="3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zadávací dokumentace,</w:t>
      </w:r>
    </w:p>
    <w:p w:rsidR="0080431A" w:rsidRPr="0080431A" w:rsidRDefault="0080431A" w:rsidP="0080431A">
      <w:pPr>
        <w:pStyle w:val="Default"/>
        <w:jc w:val="both"/>
        <w:rPr>
          <w:rFonts w:ascii="Times New Roman" w:hAnsi="Times New Roman"/>
          <w:b/>
          <w:snapToGrid w:val="0"/>
        </w:rPr>
      </w:pPr>
    </w:p>
    <w:p w:rsidR="004A1391" w:rsidRDefault="004A1391" w:rsidP="004A1391">
      <w:pPr>
        <w:pStyle w:val="Textpoznpodarou"/>
        <w:keepNext/>
        <w:keepLines/>
        <w:numPr>
          <w:ilvl w:val="0"/>
          <w:numId w:val="38"/>
        </w:numPr>
        <w:tabs>
          <w:tab w:val="clear" w:pos="1068"/>
          <w:tab w:val="num" w:pos="709"/>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lastRenderedPageBreak/>
        <w:t xml:space="preserve">technická specifikace předmětu plnění </w:t>
      </w:r>
      <w:r>
        <w:rPr>
          <w:rFonts w:ascii="Times New Roman" w:hAnsi="Times New Roman" w:cs="Times New Roman"/>
          <w:snapToGrid w:val="0"/>
          <w:sz w:val="24"/>
          <w:szCs w:val="24"/>
        </w:rPr>
        <w:t xml:space="preserve">v </w:t>
      </w:r>
      <w:r w:rsidRPr="000A0DF6">
        <w:rPr>
          <w:rFonts w:ascii="Times New Roman" w:hAnsi="Times New Roman" w:cs="Times New Roman"/>
          <w:snapToGrid w:val="0"/>
          <w:sz w:val="24"/>
          <w:szCs w:val="24"/>
        </w:rPr>
        <w:t>zadávací dokumentac</w:t>
      </w:r>
      <w:r>
        <w:rPr>
          <w:rFonts w:ascii="Times New Roman" w:hAnsi="Times New Roman" w:cs="Times New Roman"/>
          <w:snapToGrid w:val="0"/>
          <w:sz w:val="24"/>
          <w:szCs w:val="24"/>
        </w:rPr>
        <w:t>i</w:t>
      </w:r>
      <w:r w:rsidRPr="000A0DF6">
        <w:rPr>
          <w:rFonts w:ascii="Times New Roman" w:hAnsi="Times New Roman" w:cs="Times New Roman"/>
          <w:snapToGrid w:val="0"/>
          <w:sz w:val="24"/>
          <w:szCs w:val="24"/>
        </w:rPr>
        <w:t xml:space="preserve">  z hlediska zákazu uvádění konkrétních výrobků a výrobců apod.</w:t>
      </w:r>
    </w:p>
    <w:p w:rsidR="004A1391" w:rsidRPr="000A0DF6" w:rsidRDefault="004A1391" w:rsidP="004A1391">
      <w:pPr>
        <w:keepNext/>
        <w:keepLines/>
        <w:overflowPunct w:val="0"/>
        <w:autoSpaceDE w:val="0"/>
        <w:autoSpaceDN w:val="0"/>
        <w:adjustRightInd w:val="0"/>
        <w:spacing w:after="120"/>
        <w:textAlignment w:val="baseline"/>
        <w:rPr>
          <w:rFonts w:ascii="Times New Roman" w:hAnsi="Times New Roman" w:cs="Times New Roman"/>
          <w:b/>
          <w:sz w:val="24"/>
          <w:szCs w:val="24"/>
        </w:rPr>
      </w:pPr>
      <w:r w:rsidRPr="000A0DF6">
        <w:rPr>
          <w:rFonts w:ascii="Times New Roman" w:hAnsi="Times New Roman" w:cs="Times New Roman"/>
          <w:b/>
          <w:sz w:val="24"/>
          <w:szCs w:val="24"/>
        </w:rPr>
        <w:t>Kontrolované části dokumentace již zrealizovaného zadávacího řízení:</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nebo výzva o zahájení zadávacího řízení dle § 26 zákona o veřejných zakázkách;</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jmenování/rozhodnutí zadavatele o složení hodnotící komise (popř. komise pro otevírání obálek atd.),</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protokol o otevírání obálek dle § 73 zákona o veřejných zakázkách,</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podepsaná prohlášení o nepodjatosti dle § 74 odst. 7 zákona o veřejných zakázkách všech členů komise, náhradníků a pozorovatelů,</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protokoly ze všech jednání komise,</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zpráva o posouzení a hodnocení nabídek dle § 80 zákona o veřejných zakázkách,</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oznámení zadavatele uchazečům (oznámení o vyloučení, o výběru nejvhodnější nabídky apod.),</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veškerá korespondence zadavatele, týkající se případných žádostí o dodatečné informace nebo námitek účastníků zadávacího řízení,</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uzavřená smlouva s vít</w:t>
      </w:r>
      <w:r>
        <w:rPr>
          <w:rFonts w:ascii="Times New Roman" w:hAnsi="Times New Roman" w:cs="Times New Roman"/>
          <w:snapToGrid w:val="0"/>
          <w:sz w:val="24"/>
          <w:szCs w:val="24"/>
        </w:rPr>
        <w:t>ězným uchazečem včetně příloh,</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písemná zpráva zadavatele </w:t>
      </w:r>
      <w:r w:rsidRPr="000A0DF6">
        <w:rPr>
          <w:rFonts w:ascii="Times New Roman" w:hAnsi="Times New Roman" w:cs="Times New Roman"/>
          <w:snapToGrid w:val="0"/>
          <w:sz w:val="24"/>
          <w:szCs w:val="24"/>
        </w:rPr>
        <w:t>dle § 85 zákona o veřejných zakázkách,</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sidRPr="000A0DF6">
        <w:rPr>
          <w:rFonts w:ascii="Times New Roman" w:hAnsi="Times New Roman" w:cs="Times New Roman"/>
          <w:snapToGrid w:val="0"/>
          <w:sz w:val="24"/>
          <w:szCs w:val="24"/>
        </w:rPr>
        <w:t>vítězná nabídka za účelem kontroly uzavřené smlouvy s dodavatelem,</w:t>
      </w:r>
    </w:p>
    <w:p w:rsidR="004A1391" w:rsidRDefault="004A1391" w:rsidP="004A1391">
      <w:pPr>
        <w:pStyle w:val="Textpoznpodarou"/>
        <w:keepNext/>
        <w:keepLines/>
        <w:numPr>
          <w:ilvl w:val="0"/>
          <w:numId w:val="38"/>
        </w:numPr>
        <w:tabs>
          <w:tab w:val="clear" w:pos="1068"/>
          <w:tab w:val="num" w:pos="1210"/>
        </w:tabs>
        <w:spacing w:before="60"/>
        <w:ind w:left="709" w:hanging="283"/>
        <w:jc w:val="both"/>
        <w:rPr>
          <w:rFonts w:ascii="Times New Roman" w:hAnsi="Times New Roman" w:cs="Times New Roman"/>
          <w:snapToGrid w:val="0"/>
          <w:sz w:val="24"/>
          <w:szCs w:val="24"/>
        </w:rPr>
      </w:pPr>
      <w:r>
        <w:rPr>
          <w:rFonts w:ascii="Times New Roman" w:hAnsi="Times New Roman" w:cs="Times New Roman"/>
          <w:snapToGrid w:val="0"/>
          <w:sz w:val="24"/>
          <w:szCs w:val="24"/>
        </w:rPr>
        <w:t xml:space="preserve">případně </w:t>
      </w:r>
      <w:r w:rsidRPr="000A0DF6">
        <w:rPr>
          <w:rFonts w:ascii="Times New Roman" w:hAnsi="Times New Roman" w:cs="Times New Roman"/>
          <w:snapToGrid w:val="0"/>
          <w:sz w:val="24"/>
          <w:szCs w:val="24"/>
        </w:rPr>
        <w:t xml:space="preserve">nabídky jednotlivých uchazečů. </w:t>
      </w:r>
    </w:p>
    <w:p w:rsidR="004A1391" w:rsidRPr="000A0DF6" w:rsidRDefault="004A1391" w:rsidP="004A1391">
      <w:pPr>
        <w:keepNext/>
        <w:keepLines/>
        <w:spacing w:after="120"/>
        <w:rPr>
          <w:rFonts w:ascii="Times New Roman" w:hAnsi="Times New Roman" w:cs="Times New Roman"/>
          <w:b/>
          <w:sz w:val="24"/>
          <w:szCs w:val="24"/>
        </w:rPr>
      </w:pPr>
      <w:r>
        <w:rPr>
          <w:rFonts w:ascii="Times New Roman" w:hAnsi="Times New Roman" w:cs="Times New Roman"/>
          <w:b/>
          <w:sz w:val="24"/>
          <w:szCs w:val="24"/>
        </w:rPr>
        <w:t>CRR ČR</w:t>
      </w:r>
      <w:r w:rsidRPr="000A0DF6">
        <w:rPr>
          <w:rFonts w:ascii="Times New Roman" w:hAnsi="Times New Roman" w:cs="Times New Roman"/>
          <w:b/>
          <w:sz w:val="24"/>
          <w:szCs w:val="24"/>
        </w:rPr>
        <w:t xml:space="preserve"> si může kdykoliv vyžádat další doplňující dokumentaci ke kontrole.</w:t>
      </w:r>
    </w:p>
    <w:p w:rsidR="004A1391" w:rsidRPr="00D65C22" w:rsidRDefault="004A1391" w:rsidP="004A1391">
      <w:pPr>
        <w:keepNext/>
        <w:keepLines/>
        <w:spacing w:before="240" w:after="120"/>
        <w:rPr>
          <w:rFonts w:ascii="Times New Roman" w:hAnsi="Times New Roman" w:cs="Times New Roman"/>
          <w:b/>
          <w:sz w:val="24"/>
          <w:szCs w:val="24"/>
        </w:rPr>
      </w:pPr>
      <w:r w:rsidRPr="00D65C22">
        <w:rPr>
          <w:rFonts w:ascii="Times New Roman" w:hAnsi="Times New Roman" w:cs="Times New Roman"/>
          <w:b/>
          <w:sz w:val="24"/>
          <w:szCs w:val="24"/>
        </w:rPr>
        <w:t>Finanční limity pro zadávání veřejných zakázek</w:t>
      </w:r>
    </w:p>
    <w:p w:rsidR="004A1391" w:rsidRDefault="004A1391" w:rsidP="004A1391">
      <w:pPr>
        <w:keepNext/>
        <w:keepLines/>
        <w:spacing w:before="0" w:after="120"/>
        <w:rPr>
          <w:rFonts w:ascii="Times New Roman" w:hAnsi="Times New Roman" w:cs="Times New Roman"/>
          <w:sz w:val="24"/>
          <w:szCs w:val="24"/>
        </w:rPr>
      </w:pPr>
      <w:r w:rsidRPr="00D81753">
        <w:rPr>
          <w:rFonts w:ascii="Times New Roman" w:hAnsi="Times New Roman" w:cs="Times New Roman"/>
          <w:sz w:val="24"/>
          <w:szCs w:val="24"/>
        </w:rPr>
        <w:t xml:space="preserve">Veřejné zakázky se dělí podle předpokládané hodnoty na nadlimitní, podlimitní a veřejné zakázky malého rozsahu. </w:t>
      </w:r>
      <w:r>
        <w:rPr>
          <w:rFonts w:ascii="Times New Roman" w:hAnsi="Times New Roman" w:cs="Times New Roman"/>
          <w:sz w:val="24"/>
          <w:szCs w:val="24"/>
        </w:rPr>
        <w:t>Rozdělení veřejných zakázek podle předpokládané hodnoty je upraveno v § 12 zákona o veřejných zakázkách.</w:t>
      </w:r>
    </w:p>
    <w:p w:rsidR="004A1391" w:rsidRPr="00B2559B" w:rsidRDefault="004A1391" w:rsidP="004A1391">
      <w:pPr>
        <w:pStyle w:val="Odstavecseseznamem"/>
        <w:keepNext/>
        <w:keepLines/>
        <w:numPr>
          <w:ilvl w:val="0"/>
          <w:numId w:val="326"/>
        </w:numPr>
        <w:tabs>
          <w:tab w:val="left" w:pos="360"/>
        </w:tabs>
        <w:spacing w:before="240" w:after="120"/>
        <w:rPr>
          <w:rFonts w:ascii="Times New Roman" w:hAnsi="Times New Roman"/>
          <w:b/>
          <w:noProof/>
          <w:snapToGrid w:val="0"/>
          <w:sz w:val="24"/>
          <w:szCs w:val="24"/>
          <w:u w:val="single"/>
        </w:rPr>
      </w:pPr>
      <w:r w:rsidRPr="00B2559B">
        <w:rPr>
          <w:rFonts w:ascii="Times New Roman" w:hAnsi="Times New Roman"/>
          <w:b/>
          <w:noProof/>
          <w:snapToGrid w:val="0"/>
          <w:sz w:val="24"/>
          <w:szCs w:val="24"/>
          <w:u w:val="single"/>
        </w:rPr>
        <w:t>Postup pro zadávání zakázek, které nespadají do režimu zákona o veřejných zakázkách:</w:t>
      </w:r>
    </w:p>
    <w:p w:rsidR="004A1391" w:rsidRDefault="004A1391" w:rsidP="004A1391">
      <w:pPr>
        <w:keepNext/>
        <w:keepLines/>
        <w:spacing w:before="0" w:after="120"/>
        <w:rPr>
          <w:rFonts w:ascii="Times New Roman" w:hAnsi="Times New Roman" w:cs="Times New Roman"/>
          <w:b/>
          <w:sz w:val="24"/>
          <w:szCs w:val="24"/>
        </w:rPr>
      </w:pPr>
      <w:r>
        <w:rPr>
          <w:rFonts w:ascii="Times New Roman" w:hAnsi="Times New Roman" w:cs="Times New Roman"/>
          <w:b/>
          <w:sz w:val="24"/>
          <w:szCs w:val="24"/>
        </w:rPr>
        <w:t>Žadatelé/p</w:t>
      </w:r>
      <w:r w:rsidRPr="000A0DF6">
        <w:rPr>
          <w:rFonts w:ascii="Times New Roman" w:hAnsi="Times New Roman" w:cs="Times New Roman"/>
          <w:b/>
          <w:sz w:val="24"/>
          <w:szCs w:val="24"/>
        </w:rPr>
        <w:t xml:space="preserve">říjemci, kteří nejsou </w:t>
      </w:r>
      <w:r>
        <w:rPr>
          <w:rFonts w:ascii="Times New Roman" w:hAnsi="Times New Roman" w:cs="Times New Roman"/>
          <w:b/>
          <w:sz w:val="24"/>
          <w:szCs w:val="24"/>
        </w:rPr>
        <w:t>povinni zadávat zakázku v režimu</w:t>
      </w:r>
      <w:r w:rsidRPr="000A0DF6">
        <w:rPr>
          <w:rFonts w:ascii="Times New Roman" w:hAnsi="Times New Roman" w:cs="Times New Roman"/>
          <w:b/>
          <w:sz w:val="24"/>
          <w:szCs w:val="24"/>
        </w:rPr>
        <w:t xml:space="preserve"> zákona </w:t>
      </w:r>
      <w:r>
        <w:rPr>
          <w:rFonts w:ascii="Times New Roman" w:hAnsi="Times New Roman" w:cs="Times New Roman"/>
          <w:b/>
          <w:sz w:val="24"/>
          <w:szCs w:val="24"/>
        </w:rPr>
        <w:t>o veřejných zakázkách,</w:t>
      </w:r>
      <w:r w:rsidRPr="000A0DF6">
        <w:rPr>
          <w:rFonts w:ascii="Times New Roman" w:hAnsi="Times New Roman" w:cs="Times New Roman"/>
          <w:b/>
          <w:sz w:val="24"/>
          <w:szCs w:val="24"/>
        </w:rPr>
        <w:t xml:space="preserve"> jsou povinni při výběru dodavatele pro realizaci projektu postupovat v souladu se Závaznými postupy pro zadávání zakázek spolufinancovaných ze zdrojů EU, n</w:t>
      </w:r>
      <w:r w:rsidRPr="00886393">
        <w:rPr>
          <w:rFonts w:ascii="Times New Roman" w:hAnsi="Times New Roman" w:cs="Times New Roman"/>
          <w:b/>
          <w:sz w:val="24"/>
          <w:szCs w:val="24"/>
        </w:rPr>
        <w:t>espadajících p</w:t>
      </w:r>
      <w:r>
        <w:rPr>
          <w:rFonts w:ascii="Times New Roman" w:hAnsi="Times New Roman" w:cs="Times New Roman"/>
          <w:b/>
          <w:sz w:val="24"/>
          <w:szCs w:val="24"/>
        </w:rPr>
        <w:t>od aplikaci zákona č. 137/2006 S</w:t>
      </w:r>
      <w:r w:rsidRPr="00886393">
        <w:rPr>
          <w:rFonts w:ascii="Times New Roman" w:hAnsi="Times New Roman" w:cs="Times New Roman"/>
          <w:b/>
          <w:sz w:val="24"/>
          <w:szCs w:val="24"/>
        </w:rPr>
        <w:t>b., o veřejných zakázkách, v programovém období 2007</w:t>
      </w:r>
      <w:r>
        <w:rPr>
          <w:rFonts w:ascii="Times New Roman" w:hAnsi="Times New Roman" w:cs="Times New Roman"/>
          <w:b/>
          <w:sz w:val="24"/>
          <w:szCs w:val="24"/>
        </w:rPr>
        <w:t>–</w:t>
      </w:r>
      <w:r w:rsidRPr="00886393">
        <w:rPr>
          <w:rFonts w:ascii="Times New Roman" w:hAnsi="Times New Roman" w:cs="Times New Roman"/>
          <w:b/>
          <w:sz w:val="24"/>
          <w:szCs w:val="24"/>
        </w:rPr>
        <w:t xml:space="preserve">2013 (dále „Závazné postupy“), které jsou přílohou č. </w:t>
      </w:r>
      <w:r w:rsidR="008F2E2A">
        <w:rPr>
          <w:rFonts w:ascii="Times New Roman" w:hAnsi="Times New Roman" w:cs="Times New Roman"/>
          <w:b/>
          <w:sz w:val="24"/>
          <w:szCs w:val="24"/>
        </w:rPr>
        <w:t>10</w:t>
      </w:r>
      <w:r w:rsidRPr="00886393">
        <w:rPr>
          <w:rFonts w:ascii="Times New Roman" w:hAnsi="Times New Roman" w:cs="Times New Roman"/>
          <w:b/>
          <w:sz w:val="24"/>
          <w:szCs w:val="24"/>
        </w:rPr>
        <w:t xml:space="preserve"> této Příručky, a dodržovat níže uvedené požadavky, které jsou nad rámec Závazných postupů.</w:t>
      </w:r>
    </w:p>
    <w:p w:rsidR="004A1391" w:rsidRDefault="004A1391" w:rsidP="004A1391">
      <w:pPr>
        <w:pStyle w:val="Textpoznpodarou"/>
        <w:keepNext/>
        <w:keepLines/>
        <w:spacing w:before="60"/>
        <w:jc w:val="both"/>
        <w:rPr>
          <w:rFonts w:ascii="Times New Roman" w:hAnsi="Times New Roman" w:cs="Times New Roman"/>
          <w:b/>
          <w:bCs/>
          <w:noProof/>
          <w:sz w:val="24"/>
          <w:szCs w:val="24"/>
        </w:rPr>
      </w:pPr>
    </w:p>
    <w:p w:rsidR="004A1391" w:rsidRDefault="004A1391" w:rsidP="004A1391">
      <w:pPr>
        <w:pStyle w:val="Textpoznpodarou"/>
        <w:keepNext/>
        <w:keepLines/>
        <w:spacing w:before="60"/>
        <w:jc w:val="both"/>
        <w:rPr>
          <w:rFonts w:ascii="Times New Roman" w:hAnsi="Times New Roman" w:cs="Times New Roman"/>
          <w:b/>
          <w:bCs/>
          <w:noProof/>
          <w:sz w:val="24"/>
          <w:szCs w:val="24"/>
        </w:rPr>
      </w:pPr>
      <w:r>
        <w:rPr>
          <w:rFonts w:ascii="Times New Roman" w:hAnsi="Times New Roman" w:cs="Times New Roman"/>
          <w:b/>
          <w:bCs/>
          <w:noProof/>
          <w:sz w:val="24"/>
          <w:szCs w:val="24"/>
        </w:rPr>
        <w:t>Zakázky nespadající do režimu zákona o veřejných zakázkách a jejich finanční limity:</w:t>
      </w:r>
    </w:p>
    <w:p w:rsidR="004A1391" w:rsidRDefault="004A1391" w:rsidP="004A1391">
      <w:pPr>
        <w:pStyle w:val="Textpoznpodarou"/>
        <w:keepNext/>
        <w:keepLines/>
        <w:numPr>
          <w:ilvl w:val="0"/>
          <w:numId w:val="319"/>
        </w:numPr>
        <w:spacing w:before="60"/>
        <w:ind w:left="426" w:hanging="426"/>
        <w:jc w:val="both"/>
        <w:rPr>
          <w:rFonts w:ascii="Times New Roman" w:hAnsi="Times New Roman" w:cs="Times New Roman"/>
          <w:sz w:val="24"/>
          <w:szCs w:val="24"/>
        </w:rPr>
      </w:pPr>
      <w:r w:rsidRPr="001401CF">
        <w:rPr>
          <w:rFonts w:ascii="Times New Roman" w:hAnsi="Times New Roman" w:cs="Times New Roman"/>
          <w:sz w:val="24"/>
          <w:szCs w:val="24"/>
        </w:rPr>
        <w:t xml:space="preserve">Zakázky malého rozsahu 1. kategorie představují zakázky na služby a na dodávky, jejichž předpokládaná hodnota nedosahuje 200 000 Kč bez </w:t>
      </w:r>
      <w:r>
        <w:rPr>
          <w:rFonts w:ascii="Times New Roman" w:hAnsi="Times New Roman" w:cs="Times New Roman"/>
          <w:sz w:val="24"/>
          <w:szCs w:val="24"/>
        </w:rPr>
        <w:t>DPH</w:t>
      </w:r>
      <w:r w:rsidRPr="001401CF">
        <w:rPr>
          <w:rFonts w:ascii="Times New Roman" w:hAnsi="Times New Roman" w:cs="Times New Roman"/>
          <w:sz w:val="24"/>
          <w:szCs w:val="24"/>
        </w:rPr>
        <w:t xml:space="preserve">, a na stavební práce, jejichž předpokládaná hodnota nedosahuje 500 000 Kč bez </w:t>
      </w:r>
      <w:r>
        <w:rPr>
          <w:rFonts w:ascii="Times New Roman" w:hAnsi="Times New Roman" w:cs="Times New Roman"/>
          <w:sz w:val="24"/>
          <w:szCs w:val="24"/>
        </w:rPr>
        <w:t>DPH</w:t>
      </w:r>
      <w:r w:rsidRPr="001401CF">
        <w:rPr>
          <w:rFonts w:ascii="Times New Roman" w:hAnsi="Times New Roman" w:cs="Times New Roman"/>
          <w:sz w:val="24"/>
          <w:szCs w:val="24"/>
        </w:rPr>
        <w:t>. Zakázky 1. kategorie lze realizovat formou přímého nákupu (dle bodu 12.1 Závazných postupů).</w:t>
      </w:r>
    </w:p>
    <w:p w:rsidR="004A1391" w:rsidRDefault="004A1391" w:rsidP="004A1391">
      <w:pPr>
        <w:pStyle w:val="Textpoznpodarou"/>
        <w:keepNext/>
        <w:keepLines/>
        <w:numPr>
          <w:ilvl w:val="0"/>
          <w:numId w:val="319"/>
        </w:numPr>
        <w:spacing w:before="60"/>
        <w:ind w:left="426" w:hanging="426"/>
        <w:jc w:val="both"/>
        <w:rPr>
          <w:rFonts w:ascii="Times New Roman" w:hAnsi="Times New Roman" w:cs="Times New Roman"/>
          <w:sz w:val="24"/>
          <w:szCs w:val="24"/>
        </w:rPr>
      </w:pPr>
      <w:r w:rsidRPr="001401CF">
        <w:rPr>
          <w:rFonts w:ascii="Times New Roman" w:hAnsi="Times New Roman" w:cs="Times New Roman"/>
          <w:sz w:val="24"/>
          <w:szCs w:val="24"/>
        </w:rPr>
        <w:lastRenderedPageBreak/>
        <w:t xml:space="preserve">Zakázkami malého rozsahu 2. kategorie (dle bodu 12.2 Závazných postupů) se rozumí zakázky na služby a na dodávky, jejichž předpokládaná hodnota se rovná nebo převyšuje 200 000 Kč bez </w:t>
      </w:r>
      <w:r>
        <w:rPr>
          <w:rFonts w:ascii="Times New Roman" w:hAnsi="Times New Roman" w:cs="Times New Roman"/>
          <w:sz w:val="24"/>
          <w:szCs w:val="24"/>
        </w:rPr>
        <w:t>DPH</w:t>
      </w:r>
      <w:r w:rsidRPr="001401CF">
        <w:rPr>
          <w:rFonts w:ascii="Times New Roman" w:hAnsi="Times New Roman" w:cs="Times New Roman"/>
          <w:sz w:val="24"/>
          <w:szCs w:val="24"/>
        </w:rPr>
        <w:t xml:space="preserve">, a na stavební práce, jejichž předpokládaná hodnota se rovná nebo převyšuje 500 000 Kč bez </w:t>
      </w:r>
      <w:r>
        <w:rPr>
          <w:rFonts w:ascii="Times New Roman" w:hAnsi="Times New Roman" w:cs="Times New Roman"/>
          <w:sz w:val="24"/>
          <w:szCs w:val="24"/>
        </w:rPr>
        <w:t>DPH</w:t>
      </w:r>
      <w:r w:rsidRPr="001401CF">
        <w:rPr>
          <w:rFonts w:ascii="Times New Roman" w:hAnsi="Times New Roman" w:cs="Times New Roman"/>
          <w:sz w:val="24"/>
          <w:szCs w:val="24"/>
        </w:rPr>
        <w:t>, avšak nedosahuje finančního limitu, stanoveného v § 12 odst. 3 zákona o veřejných zakázkách.</w:t>
      </w:r>
    </w:p>
    <w:p w:rsidR="004A1391" w:rsidRDefault="004A1391" w:rsidP="004A1391">
      <w:pPr>
        <w:pStyle w:val="Textpoznpodarou"/>
        <w:keepNext/>
        <w:keepLines/>
        <w:numPr>
          <w:ilvl w:val="0"/>
          <w:numId w:val="319"/>
        </w:numPr>
        <w:spacing w:before="60"/>
        <w:ind w:left="426" w:hanging="426"/>
        <w:jc w:val="both"/>
        <w:rPr>
          <w:rFonts w:ascii="Times New Roman" w:hAnsi="Times New Roman" w:cs="Times New Roman"/>
          <w:sz w:val="24"/>
          <w:szCs w:val="24"/>
        </w:rPr>
      </w:pPr>
      <w:r w:rsidRPr="00BB7E79">
        <w:rPr>
          <w:rFonts w:ascii="Times New Roman" w:hAnsi="Times New Roman" w:cs="Times New Roman"/>
          <w:sz w:val="24"/>
          <w:szCs w:val="24"/>
        </w:rPr>
        <w:t>Zakázky s vyšší hodnotou 1. kategorie (dle bodu 13.1 Závazných postupů) představují zakázky, jejichž předpokládaná hodnota se rovná nebo převyšuje finanční limit, stanovený v § 12 odst. 3 ZVZ, avšak nedosahuje finančního limitu stanoveného prováděcím právním předpisem k § 12 odst. 1 ZVZ pro veřejného zadavatele – Českou republiku.</w:t>
      </w:r>
    </w:p>
    <w:p w:rsidR="004A1391" w:rsidRDefault="004A1391" w:rsidP="004A1391">
      <w:pPr>
        <w:pStyle w:val="Textpoznpodarou"/>
        <w:keepNext/>
        <w:keepLines/>
        <w:numPr>
          <w:ilvl w:val="0"/>
          <w:numId w:val="319"/>
        </w:numPr>
        <w:spacing w:before="60"/>
        <w:ind w:left="426" w:hanging="426"/>
        <w:jc w:val="both"/>
        <w:rPr>
          <w:rFonts w:ascii="Times New Roman" w:hAnsi="Times New Roman" w:cs="Times New Roman"/>
          <w:sz w:val="24"/>
          <w:szCs w:val="24"/>
        </w:rPr>
      </w:pPr>
      <w:r w:rsidRPr="00BB7E79">
        <w:rPr>
          <w:rFonts w:ascii="Times New Roman" w:hAnsi="Times New Roman" w:cs="Times New Roman"/>
          <w:sz w:val="24"/>
          <w:szCs w:val="24"/>
        </w:rPr>
        <w:t>Zakázkami s vyšší hodnotou 2. kategorie (dle bodu 13.2 Závazných postupů) se rozumí zakázky, jejichž předpokládaná hodnota se rovná nebo přesahuje finanční limit stanovený prováděcím právním předpisem k § 12 odst. 1 ZVZ pro veřejného zadavatele – Českou republiku.</w:t>
      </w:r>
    </w:p>
    <w:p w:rsidR="004A1391" w:rsidRPr="001B4647" w:rsidRDefault="004A1391" w:rsidP="004A1391">
      <w:pPr>
        <w:pStyle w:val="Textpoznpodarou"/>
        <w:keepNext/>
        <w:keepLines/>
        <w:spacing w:before="60"/>
        <w:jc w:val="both"/>
        <w:rPr>
          <w:rFonts w:ascii="Times New Roman" w:hAnsi="Times New Roman" w:cs="Times New Roman"/>
          <w:noProof/>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sidRPr="001401CF">
        <w:rPr>
          <w:rFonts w:ascii="Times New Roman" w:hAnsi="Times New Roman" w:cs="Times New Roman"/>
          <w:sz w:val="24"/>
          <w:szCs w:val="24"/>
        </w:rPr>
        <w:t>finanční limit k zakázkám malého rozsahu, stanovený v § 12 zákona o veřejných zakázkách</w:t>
      </w:r>
      <w:r>
        <w:rPr>
          <w:rFonts w:ascii="Times New Roman" w:hAnsi="Times New Roman" w:cs="Times New Roman"/>
          <w:sz w:val="24"/>
          <w:szCs w:val="24"/>
        </w:rPr>
        <w:t>,</w:t>
      </w:r>
      <w:r w:rsidRPr="001401CF">
        <w:rPr>
          <w:rFonts w:ascii="Times New Roman" w:hAnsi="Times New Roman" w:cs="Times New Roman"/>
          <w:sz w:val="24"/>
          <w:szCs w:val="24"/>
        </w:rPr>
        <w:t xml:space="preserve"> činí v případě zakázek na dodávky a služby </w:t>
      </w:r>
      <w:r>
        <w:rPr>
          <w:rFonts w:ascii="Times New Roman" w:hAnsi="Times New Roman" w:cs="Times New Roman"/>
          <w:sz w:val="24"/>
          <w:szCs w:val="24"/>
        </w:rPr>
        <w:t>2 000 000</w:t>
      </w:r>
      <w:r w:rsidRPr="001401CF">
        <w:rPr>
          <w:rFonts w:ascii="Times New Roman" w:hAnsi="Times New Roman" w:cs="Times New Roman"/>
          <w:sz w:val="24"/>
          <w:szCs w:val="24"/>
        </w:rPr>
        <w:t xml:space="preserve"> Kč </w:t>
      </w:r>
      <w:r>
        <w:rPr>
          <w:rFonts w:ascii="Times New Roman" w:hAnsi="Times New Roman" w:cs="Times New Roman"/>
          <w:sz w:val="24"/>
          <w:szCs w:val="24"/>
        </w:rPr>
        <w:t xml:space="preserve">bez DPH </w:t>
      </w:r>
      <w:r w:rsidRPr="001401CF">
        <w:rPr>
          <w:rFonts w:ascii="Times New Roman" w:hAnsi="Times New Roman" w:cs="Times New Roman"/>
          <w:sz w:val="24"/>
          <w:szCs w:val="24"/>
        </w:rPr>
        <w:t xml:space="preserve">a v případě zakázek na stavební práce </w:t>
      </w:r>
      <w:r>
        <w:rPr>
          <w:rFonts w:ascii="Times New Roman" w:hAnsi="Times New Roman" w:cs="Times New Roman"/>
          <w:sz w:val="24"/>
          <w:szCs w:val="24"/>
        </w:rPr>
        <w:t>6</w:t>
      </w:r>
      <w:r w:rsidRPr="001401CF">
        <w:rPr>
          <w:rFonts w:ascii="Times New Roman" w:hAnsi="Times New Roman" w:cs="Times New Roman"/>
          <w:sz w:val="24"/>
          <w:szCs w:val="24"/>
        </w:rPr>
        <w:t xml:space="preserve"> 000 000 Kč</w:t>
      </w:r>
      <w:r>
        <w:rPr>
          <w:rFonts w:ascii="Times New Roman" w:hAnsi="Times New Roman" w:cs="Times New Roman"/>
          <w:sz w:val="24"/>
          <w:szCs w:val="24"/>
        </w:rPr>
        <w:t xml:space="preserve"> bez DPH</w:t>
      </w:r>
      <w:r w:rsidRPr="001401CF">
        <w:rPr>
          <w:rFonts w:ascii="Times New Roman" w:hAnsi="Times New Roman" w:cs="Times New Roman"/>
          <w:sz w:val="24"/>
          <w:szCs w:val="24"/>
        </w:rPr>
        <w:t>.</w:t>
      </w:r>
    </w:p>
    <w:p w:rsidR="004A1391" w:rsidRDefault="004A1391" w:rsidP="004A1391">
      <w:pPr>
        <w:pStyle w:val="Textpoznpodarou"/>
        <w:keepNext/>
        <w:keepLines/>
        <w:spacing w:before="60"/>
        <w:jc w:val="both"/>
        <w:rPr>
          <w:rFonts w:ascii="Times New Roman" w:hAnsi="Times New Roman" w:cs="Times New Roman"/>
          <w:sz w:val="24"/>
          <w:szCs w:val="24"/>
        </w:rPr>
      </w:pPr>
      <w:r w:rsidRPr="001401CF">
        <w:rPr>
          <w:rFonts w:ascii="Times New Roman" w:hAnsi="Times New Roman"/>
          <w:sz w:val="24"/>
          <w:szCs w:val="24"/>
        </w:rPr>
        <w:t xml:space="preserve">Ke dni </w:t>
      </w:r>
      <w:r>
        <w:rPr>
          <w:rFonts w:ascii="Times New Roman" w:hAnsi="Times New Roman"/>
          <w:sz w:val="24"/>
          <w:szCs w:val="24"/>
        </w:rPr>
        <w:t xml:space="preserve">revize této Příručky </w:t>
      </w:r>
      <w:r>
        <w:rPr>
          <w:rFonts w:ascii="Times New Roman" w:hAnsi="Times New Roman" w:cs="Times New Roman"/>
          <w:sz w:val="24"/>
          <w:szCs w:val="24"/>
        </w:rPr>
        <w:t>finanční limit,</w:t>
      </w:r>
      <w:r w:rsidRPr="002F1601">
        <w:rPr>
          <w:rFonts w:ascii="Times New Roman" w:hAnsi="Times New Roman" w:cs="Times New Roman"/>
          <w:sz w:val="24"/>
          <w:szCs w:val="24"/>
        </w:rPr>
        <w:t xml:space="preserve"> </w:t>
      </w:r>
      <w:r>
        <w:rPr>
          <w:rFonts w:ascii="Times New Roman" w:hAnsi="Times New Roman" w:cs="Times New Roman"/>
          <w:sz w:val="24"/>
          <w:szCs w:val="24"/>
        </w:rPr>
        <w:t>stanovený prováděcím právním předpisem k § 12 odst. 1 zákona o veřejných zakázkách pro veřejného zadavatele – Českou republiku,</w:t>
      </w:r>
      <w:r w:rsidRPr="001401CF">
        <w:rPr>
          <w:rFonts w:ascii="Times New Roman" w:hAnsi="Times New Roman" w:cs="Times New Roman"/>
          <w:sz w:val="24"/>
          <w:szCs w:val="24"/>
        </w:rPr>
        <w:t xml:space="preserve"> činí v případě zakázek na dodávky a služby </w:t>
      </w:r>
      <w:r w:rsidRPr="00D865F3">
        <w:rPr>
          <w:rFonts w:ascii="Times New Roman" w:hAnsi="Times New Roman" w:cs="Times New Roman"/>
          <w:sz w:val="24"/>
          <w:szCs w:val="24"/>
        </w:rPr>
        <w:t xml:space="preserve">3 395 000 </w:t>
      </w:r>
      <w:r w:rsidRPr="001401CF">
        <w:rPr>
          <w:rFonts w:ascii="Times New Roman" w:hAnsi="Times New Roman" w:cs="Times New Roman"/>
          <w:sz w:val="24"/>
          <w:szCs w:val="24"/>
        </w:rPr>
        <w:t xml:space="preserve">Kč </w:t>
      </w:r>
      <w:r>
        <w:rPr>
          <w:rFonts w:ascii="Times New Roman" w:hAnsi="Times New Roman" w:cs="Times New Roman"/>
          <w:sz w:val="24"/>
          <w:szCs w:val="24"/>
        </w:rPr>
        <w:t>bez DPH</w:t>
      </w:r>
      <w:r w:rsidRPr="001401CF">
        <w:rPr>
          <w:rFonts w:ascii="Times New Roman" w:hAnsi="Times New Roman" w:cs="Times New Roman"/>
          <w:sz w:val="24"/>
          <w:szCs w:val="24"/>
        </w:rPr>
        <w:t xml:space="preserve"> Kč </w:t>
      </w:r>
      <w:r>
        <w:rPr>
          <w:rFonts w:ascii="Times New Roman" w:hAnsi="Times New Roman" w:cs="Times New Roman"/>
          <w:sz w:val="24"/>
          <w:szCs w:val="24"/>
        </w:rPr>
        <w:t xml:space="preserve">bez DPH </w:t>
      </w:r>
      <w:r w:rsidRPr="001401CF">
        <w:rPr>
          <w:rFonts w:ascii="Times New Roman" w:hAnsi="Times New Roman" w:cs="Times New Roman"/>
          <w:sz w:val="24"/>
          <w:szCs w:val="24"/>
        </w:rPr>
        <w:t xml:space="preserve">a v případě zakázek na stavební práce </w:t>
      </w:r>
      <w:r w:rsidRPr="00D865F3">
        <w:rPr>
          <w:rFonts w:ascii="Times New Roman" w:hAnsi="Times New Roman" w:cs="Times New Roman"/>
          <w:sz w:val="24"/>
          <w:szCs w:val="24"/>
        </w:rPr>
        <w:t>131 402</w:t>
      </w:r>
      <w:r>
        <w:rPr>
          <w:rFonts w:ascii="Times New Roman" w:hAnsi="Times New Roman" w:cs="Times New Roman"/>
          <w:sz w:val="24"/>
          <w:szCs w:val="24"/>
        </w:rPr>
        <w:t> </w:t>
      </w:r>
      <w:r w:rsidRPr="00D865F3">
        <w:rPr>
          <w:rFonts w:ascii="Times New Roman" w:hAnsi="Times New Roman" w:cs="Times New Roman"/>
          <w:sz w:val="24"/>
          <w:szCs w:val="24"/>
        </w:rPr>
        <w:t>000</w:t>
      </w:r>
      <w:r>
        <w:rPr>
          <w:rFonts w:ascii="Times New Roman" w:hAnsi="Times New Roman" w:cs="Times New Roman"/>
          <w:sz w:val="24"/>
          <w:szCs w:val="24"/>
        </w:rPr>
        <w:t xml:space="preserve"> bez DPH</w:t>
      </w:r>
      <w:r w:rsidRPr="001401CF">
        <w:rPr>
          <w:rFonts w:ascii="Times New Roman" w:hAnsi="Times New Roman" w:cs="Times New Roman"/>
          <w:sz w:val="24"/>
          <w:szCs w:val="24"/>
        </w:rPr>
        <w:t>.</w:t>
      </w:r>
    </w:p>
    <w:p w:rsidR="004A1391" w:rsidRDefault="004A1391" w:rsidP="004A1391">
      <w:pPr>
        <w:pStyle w:val="Textpoznpodarou"/>
        <w:keepNext/>
        <w:keepLines/>
        <w:spacing w:before="60"/>
        <w:jc w:val="both"/>
        <w:rPr>
          <w:rFonts w:ascii="Times New Roman" w:hAnsi="Times New Roman" w:cs="Times New Roman"/>
          <w:b/>
          <w:noProof/>
          <w:sz w:val="24"/>
          <w:szCs w:val="24"/>
        </w:rPr>
      </w:pPr>
      <w:r>
        <w:rPr>
          <w:rFonts w:ascii="Times New Roman" w:hAnsi="Times New Roman" w:cs="Times New Roman"/>
          <w:b/>
          <w:noProof/>
          <w:sz w:val="24"/>
          <w:szCs w:val="24"/>
        </w:rPr>
        <w:t>Povinností</w:t>
      </w:r>
      <w:r w:rsidRPr="009E52D7">
        <w:rPr>
          <w:rFonts w:ascii="Times New Roman" w:hAnsi="Times New Roman" w:cs="Times New Roman"/>
          <w:b/>
          <w:noProof/>
          <w:sz w:val="24"/>
          <w:szCs w:val="24"/>
        </w:rPr>
        <w:t xml:space="preserve"> </w:t>
      </w:r>
      <w:r>
        <w:rPr>
          <w:rFonts w:ascii="Times New Roman" w:hAnsi="Times New Roman" w:cs="Times New Roman"/>
          <w:b/>
          <w:noProof/>
          <w:sz w:val="24"/>
          <w:szCs w:val="24"/>
        </w:rPr>
        <w:t xml:space="preserve">a oprávnění </w:t>
      </w:r>
      <w:r w:rsidRPr="009E52D7">
        <w:rPr>
          <w:rFonts w:ascii="Times New Roman" w:hAnsi="Times New Roman" w:cs="Times New Roman"/>
          <w:b/>
          <w:noProof/>
          <w:sz w:val="24"/>
          <w:szCs w:val="24"/>
        </w:rPr>
        <w:t>zadavatele nad rámec Závazných postupů</w:t>
      </w:r>
    </w:p>
    <w:p w:rsidR="004A1391" w:rsidRDefault="004A1391"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t xml:space="preserve">Zadavatel je povinen dodržovat obecná ustanovení, která platí pro všechny zakázky v úvodu kapitoly </w:t>
      </w:r>
      <w:r>
        <w:rPr>
          <w:rFonts w:ascii="Times New Roman" w:hAnsi="Times New Roman"/>
          <w:noProof/>
          <w:sz w:val="24"/>
          <w:szCs w:val="24"/>
        </w:rPr>
        <w:t>7.6</w:t>
      </w:r>
      <w:r w:rsidRPr="009E62ED">
        <w:rPr>
          <w:rFonts w:ascii="Times New Roman" w:hAnsi="Times New Roman"/>
          <w:noProof/>
          <w:sz w:val="24"/>
          <w:szCs w:val="24"/>
        </w:rPr>
        <w:t xml:space="preserve"> této Příručky.</w:t>
      </w:r>
    </w:p>
    <w:p w:rsidR="004A1391" w:rsidRDefault="004A1391"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noProof/>
          <w:sz w:val="24"/>
          <w:szCs w:val="24"/>
        </w:rPr>
      </w:pPr>
      <w:r w:rsidRPr="009E62ED">
        <w:rPr>
          <w:rFonts w:ascii="Times New Roman" w:hAnsi="Times New Roman"/>
          <w:noProof/>
          <w:sz w:val="24"/>
          <w:szCs w:val="24"/>
        </w:rPr>
        <w:t>Zadavatel je povinen zapracovat do všech smluv s dodavateli náležitostí uvedené  v části „</w:t>
      </w:r>
      <w:r w:rsidRPr="009209B3">
        <w:rPr>
          <w:rFonts w:ascii="Times New Roman" w:hAnsi="Times New Roman"/>
          <w:noProof/>
          <w:sz w:val="24"/>
          <w:szCs w:val="24"/>
        </w:rPr>
        <w:t>Společná ustanovení o povinnostech dodavatele (zhotovitele) pro výběrová a zadávací řízení</w:t>
      </w:r>
      <w:r w:rsidRPr="009E62ED">
        <w:rPr>
          <w:rFonts w:ascii="Times New Roman" w:hAnsi="Times New Roman"/>
          <w:noProof/>
          <w:sz w:val="24"/>
          <w:szCs w:val="24"/>
        </w:rPr>
        <w:t xml:space="preserve">“ kapitoly </w:t>
      </w:r>
      <w:r>
        <w:rPr>
          <w:rFonts w:ascii="Times New Roman" w:hAnsi="Times New Roman"/>
          <w:sz w:val="24"/>
        </w:rPr>
        <w:t>7.6.</w:t>
      </w:r>
    </w:p>
    <w:p w:rsidR="004A1391" w:rsidRDefault="004A1391" w:rsidP="004A1391">
      <w:pPr>
        <w:pStyle w:val="Odstavecseseznamem"/>
        <w:keepNext/>
        <w:keepLines/>
        <w:numPr>
          <w:ilvl w:val="0"/>
          <w:numId w:val="320"/>
        </w:numPr>
        <w:spacing w:line="240" w:lineRule="auto"/>
        <w:ind w:left="426" w:right="-2" w:hanging="426"/>
        <w:jc w:val="both"/>
        <w:rPr>
          <w:rFonts w:ascii="Times New Roman" w:hAnsi="Times New Roman"/>
          <w:noProof/>
          <w:sz w:val="24"/>
          <w:szCs w:val="24"/>
        </w:rPr>
      </w:pPr>
      <w:r w:rsidRPr="009E62ED">
        <w:rPr>
          <w:rFonts w:ascii="Times New Roman" w:hAnsi="Times New Roman"/>
          <w:noProof/>
          <w:sz w:val="24"/>
          <w:szCs w:val="24"/>
        </w:rPr>
        <w:t>V</w:t>
      </w:r>
      <w:r w:rsidRPr="009E62ED">
        <w:rPr>
          <w:rFonts w:ascii="Times New Roman" w:hAnsi="Times New Roman"/>
          <w:sz w:val="24"/>
          <w:szCs w:val="24"/>
        </w:rPr>
        <w:t xml:space="preserve"> rámci výběrových řízení musí být dodržena pravidla publicity programu IOP, tj. písemné materiály (zejm. zadávací dokumentace u výběrových řízení zahájených po vyhlášení výzvy) týkající se výběrového řízení musí být označeny symbolem Společenství a informací o finanční spoluúčasti Evropské unie, Evropského fondu pro regionální rozvoj v rámci Integrovaného operačního programu a prohlášením Řídicího orgánu IOP ve znění: „Šance pro Váš rozvoj“; blíže viz příloha č. </w:t>
      </w:r>
      <w:r>
        <w:rPr>
          <w:rFonts w:ascii="Times New Roman" w:hAnsi="Times New Roman"/>
          <w:sz w:val="24"/>
          <w:szCs w:val="24"/>
        </w:rPr>
        <w:t>7</w:t>
      </w:r>
      <w:r w:rsidRPr="009E62ED">
        <w:rPr>
          <w:rFonts w:ascii="Times New Roman" w:hAnsi="Times New Roman"/>
          <w:sz w:val="24"/>
          <w:szCs w:val="24"/>
        </w:rPr>
        <w:t xml:space="preserve"> Příručky a bod 6.5.4 Závazných postupů</w:t>
      </w:r>
      <w:r w:rsidRPr="00F64995">
        <w:rPr>
          <w:rFonts w:ascii="Times New Roman" w:hAnsi="Times New Roman"/>
          <w:sz w:val="24"/>
          <w:szCs w:val="24"/>
        </w:rPr>
        <w:t xml:space="preserve">. </w:t>
      </w:r>
      <w:r w:rsidRPr="009209B3">
        <w:rPr>
          <w:rFonts w:ascii="Times New Roman" w:hAnsi="Times New Roman"/>
          <w:noProof/>
          <w:sz w:val="24"/>
          <w:szCs w:val="24"/>
        </w:rPr>
        <w:t xml:space="preserve">Toto ustanovení se vztahuje na dokumenty k výběrovým řízením zahájeným až po schválení </w:t>
      </w:r>
      <w:r w:rsidRPr="009209B3">
        <w:rPr>
          <w:rFonts w:ascii="Times New Roman" w:hAnsi="Times New Roman"/>
          <w:sz w:val="24"/>
          <w:szCs w:val="24"/>
        </w:rPr>
        <w:t>Stanovení výdajů</w:t>
      </w:r>
      <w:r w:rsidRPr="009209B3">
        <w:rPr>
          <w:rFonts w:ascii="Times New Roman" w:hAnsi="Times New Roman"/>
          <w:noProof/>
          <w:sz w:val="24"/>
          <w:szCs w:val="24"/>
        </w:rPr>
        <w:t xml:space="preserve"> (tedy od momentu, kdy se ze žadatele stává příjemce).</w:t>
      </w:r>
    </w:p>
    <w:p w:rsidR="004A1391" w:rsidRDefault="004A1391"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E62ED">
        <w:rPr>
          <w:rFonts w:ascii="Times New Roman" w:hAnsi="Times New Roman"/>
          <w:sz w:val="24"/>
          <w:szCs w:val="24"/>
        </w:rPr>
        <w:t>Dodatečná lhůta pro doplnění nabídky nesmí být kratší než 3 pracovní dny (viz bod 7.2.2, 7.2.3, 7.3.2 a 7.3.3 Závazných postupů).</w:t>
      </w:r>
    </w:p>
    <w:p w:rsidR="004A1391" w:rsidRDefault="004A1391"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E62ED">
        <w:rPr>
          <w:rFonts w:ascii="Times New Roman" w:hAnsi="Times New Roman"/>
          <w:sz w:val="24"/>
          <w:szCs w:val="24"/>
        </w:rPr>
        <w:t>Zadavatel může zrušit výběrové řízení, pokud byla podána jenom jedna nabídka nebo pokud byly všechny nabídky kromě jedné vyřazeny na základě bodu 11.4 písm. a) Závazných postupů, neboť nemožnost porovnání nabídky je důvodem hodným zvláštního zřetele.</w:t>
      </w:r>
    </w:p>
    <w:p w:rsidR="004A1391" w:rsidRDefault="004A1391"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E62ED">
        <w:rPr>
          <w:rFonts w:ascii="Times New Roman" w:hAnsi="Times New Roman"/>
          <w:sz w:val="24"/>
          <w:szCs w:val="24"/>
        </w:rPr>
        <w:t>Pokud zadavatel obdrží námitku od dodavatele, je povinen přezkoumat ji v plném rozsahu do 15 pracovních dnů. Rozhodnutí zadavatele o vyřízení námitky musí obsahovat odůvodnění a musí být prokazatelným způsobem doručeno dodavateli, jenž námitku podal.</w:t>
      </w:r>
    </w:p>
    <w:p w:rsidR="004A1391" w:rsidRDefault="0080431A"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b/>
          <w:sz w:val="24"/>
          <w:szCs w:val="24"/>
        </w:rPr>
      </w:pPr>
      <w:r>
        <w:rPr>
          <w:rFonts w:ascii="Times New Roman" w:hAnsi="Times New Roman"/>
          <w:b/>
          <w:sz w:val="24"/>
          <w:szCs w:val="24"/>
        </w:rPr>
        <w:lastRenderedPageBreak/>
        <w:t xml:space="preserve">CRR ČR poskytuje při přípravě </w:t>
      </w:r>
      <w:r w:rsidR="004A1391" w:rsidRPr="009209B3">
        <w:rPr>
          <w:rFonts w:ascii="Times New Roman" w:hAnsi="Times New Roman"/>
          <w:b/>
          <w:sz w:val="24"/>
          <w:szCs w:val="24"/>
        </w:rPr>
        <w:t>zadávacíc</w:t>
      </w:r>
      <w:r>
        <w:rPr>
          <w:rFonts w:ascii="Times New Roman" w:hAnsi="Times New Roman"/>
          <w:b/>
          <w:sz w:val="24"/>
          <w:szCs w:val="24"/>
        </w:rPr>
        <w:t xml:space="preserve">h podmínek odborné </w:t>
      </w:r>
      <w:r w:rsidR="004A1391" w:rsidRPr="009209B3">
        <w:rPr>
          <w:rFonts w:ascii="Times New Roman" w:hAnsi="Times New Roman"/>
          <w:b/>
          <w:sz w:val="24"/>
          <w:szCs w:val="24"/>
        </w:rPr>
        <w:t>konzultace.  Cílem sp</w:t>
      </w:r>
      <w:r>
        <w:rPr>
          <w:rFonts w:ascii="Times New Roman" w:hAnsi="Times New Roman"/>
          <w:b/>
          <w:sz w:val="24"/>
          <w:szCs w:val="24"/>
        </w:rPr>
        <w:t xml:space="preserve">olupráce CRR ČR s příjemcem je ověřit, že výběrové řízení proběhlo nebo proběhne </w:t>
      </w:r>
      <w:r w:rsidR="004A1391" w:rsidRPr="009209B3">
        <w:rPr>
          <w:rFonts w:ascii="Times New Roman" w:hAnsi="Times New Roman"/>
          <w:b/>
          <w:sz w:val="24"/>
          <w:szCs w:val="24"/>
        </w:rPr>
        <w:t>v souladu s podmínkami programu</w:t>
      </w:r>
      <w:r>
        <w:rPr>
          <w:rFonts w:ascii="Times New Roman" w:hAnsi="Times New Roman"/>
          <w:b/>
          <w:sz w:val="24"/>
          <w:szCs w:val="24"/>
        </w:rPr>
        <w:t xml:space="preserve"> a platnými předpisy. Příjemce je </w:t>
      </w:r>
      <w:r w:rsidR="004A1391" w:rsidRPr="009209B3">
        <w:rPr>
          <w:rFonts w:ascii="Times New Roman" w:hAnsi="Times New Roman"/>
          <w:b/>
          <w:sz w:val="24"/>
          <w:szCs w:val="24"/>
        </w:rPr>
        <w:t>v případě zakázek s vy</w:t>
      </w:r>
      <w:r>
        <w:rPr>
          <w:rFonts w:ascii="Times New Roman" w:hAnsi="Times New Roman"/>
          <w:b/>
          <w:sz w:val="24"/>
          <w:szCs w:val="24"/>
        </w:rPr>
        <w:t xml:space="preserve">šší hodnotou povinen předložit </w:t>
      </w:r>
      <w:r w:rsidR="004A1391" w:rsidRPr="009209B3">
        <w:rPr>
          <w:rFonts w:ascii="Times New Roman" w:hAnsi="Times New Roman"/>
          <w:b/>
          <w:sz w:val="24"/>
          <w:szCs w:val="24"/>
        </w:rPr>
        <w:t>zadáv</w:t>
      </w:r>
      <w:r>
        <w:rPr>
          <w:rFonts w:ascii="Times New Roman" w:hAnsi="Times New Roman"/>
          <w:b/>
          <w:sz w:val="24"/>
          <w:szCs w:val="24"/>
        </w:rPr>
        <w:t xml:space="preserve">ací </w:t>
      </w:r>
      <w:r w:rsidR="004A1391" w:rsidRPr="009209B3">
        <w:rPr>
          <w:rFonts w:ascii="Times New Roman" w:hAnsi="Times New Roman"/>
          <w:b/>
          <w:sz w:val="24"/>
          <w:szCs w:val="24"/>
        </w:rPr>
        <w:t xml:space="preserve">podmínky ke </w:t>
      </w:r>
      <w:r w:rsidR="004A1391">
        <w:rPr>
          <w:rFonts w:ascii="Times New Roman" w:hAnsi="Times New Roman"/>
          <w:b/>
          <w:sz w:val="24"/>
          <w:szCs w:val="24"/>
        </w:rPr>
        <w:t>konzultaci</w:t>
      </w:r>
      <w:r>
        <w:rPr>
          <w:rFonts w:ascii="Times New Roman" w:hAnsi="Times New Roman"/>
          <w:b/>
          <w:sz w:val="24"/>
          <w:szCs w:val="24"/>
        </w:rPr>
        <w:t xml:space="preserve"> CRR ČR 10 pracovních dní před </w:t>
      </w:r>
      <w:r w:rsidR="004A1391" w:rsidRPr="009209B3">
        <w:rPr>
          <w:rFonts w:ascii="Times New Roman" w:hAnsi="Times New Roman"/>
          <w:b/>
          <w:sz w:val="24"/>
          <w:szCs w:val="24"/>
        </w:rPr>
        <w:t xml:space="preserve">plánovaným </w:t>
      </w:r>
      <w:r w:rsidR="004A1391">
        <w:rPr>
          <w:rFonts w:ascii="Times New Roman" w:hAnsi="Times New Roman"/>
          <w:b/>
          <w:sz w:val="24"/>
          <w:szCs w:val="24"/>
        </w:rPr>
        <w:t>zahájením</w:t>
      </w:r>
      <w:r>
        <w:rPr>
          <w:rFonts w:ascii="Times New Roman" w:hAnsi="Times New Roman"/>
          <w:b/>
          <w:sz w:val="24"/>
          <w:szCs w:val="24"/>
        </w:rPr>
        <w:t xml:space="preserve"> výběrového řízení. Pří</w:t>
      </w:r>
      <w:r w:rsidR="004A1391" w:rsidRPr="009209B3">
        <w:rPr>
          <w:rFonts w:ascii="Times New Roman" w:hAnsi="Times New Roman"/>
          <w:b/>
          <w:sz w:val="24"/>
          <w:szCs w:val="24"/>
        </w:rPr>
        <w:t xml:space="preserve">jemci je doporučeno obdobně předložit zadávací podmínky ke </w:t>
      </w:r>
      <w:r w:rsidR="004A1391">
        <w:rPr>
          <w:rFonts w:ascii="Times New Roman" w:hAnsi="Times New Roman"/>
          <w:b/>
          <w:sz w:val="24"/>
          <w:szCs w:val="24"/>
        </w:rPr>
        <w:t>konzultaci</w:t>
      </w:r>
      <w:r w:rsidR="004A1391" w:rsidRPr="00EF2206">
        <w:rPr>
          <w:rFonts w:ascii="Times New Roman" w:hAnsi="Times New Roman"/>
          <w:b/>
          <w:sz w:val="24"/>
          <w:szCs w:val="24"/>
        </w:rPr>
        <w:t xml:space="preserve"> </w:t>
      </w:r>
      <w:r w:rsidR="004A1391" w:rsidRPr="009209B3">
        <w:rPr>
          <w:rFonts w:ascii="Times New Roman" w:hAnsi="Times New Roman"/>
          <w:b/>
          <w:sz w:val="24"/>
          <w:szCs w:val="24"/>
        </w:rPr>
        <w:t xml:space="preserve">i k zakázkám malého rozsahu 2. kategorie. CRR ČR se jednání hodnotící komise může zúčastnit jako pozorovatel. </w:t>
      </w:r>
    </w:p>
    <w:p w:rsidR="004A1391" w:rsidRDefault="004A1391"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b/>
          <w:sz w:val="24"/>
          <w:szCs w:val="24"/>
        </w:rPr>
      </w:pPr>
      <w:r w:rsidRPr="009209B3">
        <w:rPr>
          <w:rFonts w:ascii="Times New Roman" w:hAnsi="Times New Roman"/>
          <w:b/>
          <w:sz w:val="24"/>
          <w:szCs w:val="24"/>
        </w:rPr>
        <w:t xml:space="preserve">Zadavatel je povinen předložit CRR ČR ke kontrole veškerou pořízenou dokumentaci k průběhu </w:t>
      </w:r>
      <w:r>
        <w:rPr>
          <w:rFonts w:ascii="Times New Roman" w:hAnsi="Times New Roman"/>
          <w:b/>
          <w:sz w:val="24"/>
          <w:szCs w:val="24"/>
        </w:rPr>
        <w:t>výběrového</w:t>
      </w:r>
      <w:r w:rsidRPr="009209B3">
        <w:rPr>
          <w:rFonts w:ascii="Times New Roman" w:hAnsi="Times New Roman"/>
          <w:b/>
          <w:sz w:val="24"/>
          <w:szCs w:val="24"/>
        </w:rPr>
        <w:t xml:space="preserve"> řízení zakázky </w:t>
      </w:r>
      <w:r w:rsidRPr="00EF2206">
        <w:rPr>
          <w:rFonts w:ascii="Times New Roman" w:hAnsi="Times New Roman"/>
          <w:b/>
          <w:sz w:val="24"/>
          <w:szCs w:val="24"/>
        </w:rPr>
        <w:t xml:space="preserve">s vyšší hodnotou </w:t>
      </w:r>
      <w:r w:rsidRPr="009209B3">
        <w:rPr>
          <w:rFonts w:ascii="Times New Roman" w:hAnsi="Times New Roman"/>
          <w:b/>
          <w:sz w:val="24"/>
          <w:szCs w:val="24"/>
        </w:rPr>
        <w:t>před uzavřením smlouvy.</w:t>
      </w:r>
      <w:r>
        <w:rPr>
          <w:rFonts w:ascii="Times New Roman" w:hAnsi="Times New Roman"/>
          <w:b/>
          <w:sz w:val="24"/>
          <w:szCs w:val="24"/>
        </w:rPr>
        <w:t xml:space="preserve"> </w:t>
      </w:r>
      <w:r w:rsidRPr="009209B3">
        <w:rPr>
          <w:rFonts w:ascii="Times New Roman" w:hAnsi="Times New Roman"/>
          <w:b/>
          <w:sz w:val="24"/>
          <w:szCs w:val="24"/>
        </w:rPr>
        <w:t>Zadavateli je doporučeno předložit CRR ČR ke kontrole veškerou pořízenou dokumentaci k průběhu výběrového řízení</w:t>
      </w:r>
      <w:r>
        <w:rPr>
          <w:rFonts w:ascii="Times New Roman" w:hAnsi="Times New Roman"/>
          <w:b/>
          <w:sz w:val="24"/>
          <w:szCs w:val="24"/>
        </w:rPr>
        <w:t xml:space="preserve"> zakázky malého rozsahu 2. kategorie</w:t>
      </w:r>
      <w:r w:rsidRPr="009209B3">
        <w:rPr>
          <w:rFonts w:ascii="Times New Roman" w:hAnsi="Times New Roman"/>
          <w:b/>
          <w:sz w:val="24"/>
          <w:szCs w:val="24"/>
        </w:rPr>
        <w:t xml:space="preserve"> před uzavřením smlouvy.</w:t>
      </w:r>
    </w:p>
    <w:p w:rsidR="004A1391" w:rsidRDefault="004A1391" w:rsidP="004A1391">
      <w:pPr>
        <w:pStyle w:val="Odstavecseseznamem"/>
        <w:keepNext/>
        <w:keepLines/>
        <w:numPr>
          <w:ilvl w:val="0"/>
          <w:numId w:val="320"/>
        </w:numPr>
        <w:overflowPunct w:val="0"/>
        <w:autoSpaceDE w:val="0"/>
        <w:autoSpaceDN w:val="0"/>
        <w:adjustRightInd w:val="0"/>
        <w:spacing w:after="120" w:line="240" w:lineRule="auto"/>
        <w:ind w:left="426" w:hanging="426"/>
        <w:jc w:val="both"/>
        <w:textAlignment w:val="baseline"/>
        <w:rPr>
          <w:rFonts w:ascii="Times New Roman" w:hAnsi="Times New Roman"/>
          <w:sz w:val="24"/>
          <w:szCs w:val="24"/>
        </w:rPr>
      </w:pPr>
      <w:r w:rsidRPr="009209B3">
        <w:rPr>
          <w:rFonts w:ascii="Times New Roman" w:hAnsi="Times New Roman"/>
          <w:sz w:val="24"/>
          <w:szCs w:val="24"/>
        </w:rPr>
        <w:t>O průběhu výběrového řízení musí zadavatel uchovávat dokumentaci pro kontrolu ze strany CRR ČR či dalšího orgánu, a to zejména:</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doklady o zahájení výběrového řízení – text písemné výzvy k podání nabídek (včetně dokladu o zaslání výzvy zájemcům), resp. oznámení o zahájení výběrového řízení, doklad o zveřejnění v Obchodním věstníku v případě, že je u příslušné veřejné zakázky vyžadován, doklad o datu zveřejnění tohoto oznámení,</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zadávací dokumentace, pokud byla vypracována jako samostatný dokument;</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žádosti dodavatelů o dodatečné informace, pokud byly podány, a odpověď zadavatele na tyto žádosti,</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složení hodnotící komise (komise pro otevírání obálek), resp. jmenování pověřené osoby zadavatele;</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písemné  prohlášení členů hodnotící komise o nepodjatosti a mlčenlivosti ve vztahu k zakázce;</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text nabídek předložených uchazeči na základě výzvy či oznámení;</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zápis (protokol/zpráva) o otevírání obálek, posouzení a hodnocení podaných nabídek;</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rozhodnutí zadavatele o přidělení zakázky;</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smlouva uzavřená s vybraným dodavatelem;</w:t>
      </w:r>
    </w:p>
    <w:p w:rsidR="004A1391" w:rsidRDefault="004A1391" w:rsidP="004A1391">
      <w:pPr>
        <w:pStyle w:val="Textpoznpodarou"/>
        <w:keepNext/>
        <w:keepLines/>
        <w:numPr>
          <w:ilvl w:val="0"/>
          <w:numId w:val="321"/>
        </w:numPr>
        <w:spacing w:before="60"/>
        <w:jc w:val="both"/>
        <w:rPr>
          <w:rFonts w:ascii="Times New Roman" w:hAnsi="Times New Roman" w:cs="Times New Roman"/>
          <w:noProof/>
          <w:sz w:val="24"/>
          <w:szCs w:val="24"/>
        </w:rPr>
      </w:pPr>
      <w:r w:rsidRPr="000A0DF6">
        <w:rPr>
          <w:rFonts w:ascii="Times New Roman" w:hAnsi="Times New Roman" w:cs="Times New Roman"/>
          <w:noProof/>
          <w:sz w:val="24"/>
          <w:szCs w:val="24"/>
        </w:rPr>
        <w:t>oznámení o výsledku výběrového řízení zaslané všem uchazečům, kteří podali nabídku (včetně dokladu o zaslání oznámení všem uchazečům, kteří podali nabídku).</w:t>
      </w:r>
    </w:p>
    <w:p w:rsidR="004A1391" w:rsidRPr="00767C2E" w:rsidRDefault="004A1391" w:rsidP="004A1391">
      <w:pPr>
        <w:keepNext/>
        <w:keepLines/>
        <w:spacing w:after="120"/>
        <w:ind w:left="360"/>
        <w:rPr>
          <w:rFonts w:ascii="Times New Roman" w:hAnsi="Times New Roman" w:cs="Times New Roman"/>
          <w:b/>
          <w:sz w:val="24"/>
          <w:szCs w:val="24"/>
        </w:rPr>
      </w:pPr>
      <w:r w:rsidRPr="00767C2E">
        <w:rPr>
          <w:rFonts w:ascii="Times New Roman" w:hAnsi="Times New Roman"/>
          <w:b/>
          <w:sz w:val="24"/>
          <w:szCs w:val="24"/>
        </w:rPr>
        <w:t>CRR ČR si může vyžádat další doplňující dokumentaci ke kontrole.</w:t>
      </w:r>
    </w:p>
    <w:p w:rsidR="004A1391" w:rsidRPr="000A0DF6" w:rsidRDefault="004A1391" w:rsidP="004A1391">
      <w:pPr>
        <w:pStyle w:val="Zkladntext2"/>
        <w:keepNext/>
        <w:keepLines/>
        <w:pBdr>
          <w:top w:val="single" w:sz="4" w:space="1" w:color="auto"/>
          <w:left w:val="single" w:sz="4" w:space="0" w:color="auto"/>
          <w:bottom w:val="single" w:sz="4" w:space="1" w:color="auto"/>
          <w:right w:val="single" w:sz="4" w:space="0" w:color="auto"/>
        </w:pBdr>
        <w:shd w:val="clear" w:color="auto" w:fill="E6E6E6"/>
        <w:spacing w:before="120" w:line="240" w:lineRule="auto"/>
        <w:jc w:val="both"/>
        <w:rPr>
          <w:rFonts w:ascii="Times New Roman" w:hAnsi="Times New Roman" w:cs="Times New Roman"/>
          <w:b/>
          <w:bCs/>
          <w:noProof/>
        </w:rPr>
      </w:pPr>
      <w:r w:rsidRPr="000A0DF6">
        <w:rPr>
          <w:rFonts w:ascii="Times New Roman" w:hAnsi="Times New Roman" w:cs="Times New Roman"/>
          <w:b/>
          <w:bCs/>
          <w:noProof/>
        </w:rPr>
        <w:t xml:space="preserve">Věnujte pozornost celému textu Závazných postupů (viz příloha č. </w:t>
      </w:r>
      <w:r w:rsidR="005552D1">
        <w:rPr>
          <w:rFonts w:ascii="Times New Roman" w:hAnsi="Times New Roman" w:cs="Times New Roman"/>
          <w:b/>
          <w:bCs/>
          <w:noProof/>
        </w:rPr>
        <w:t>10</w:t>
      </w:r>
      <w:r w:rsidRPr="000A0DF6">
        <w:rPr>
          <w:rFonts w:ascii="Times New Roman" w:hAnsi="Times New Roman" w:cs="Times New Roman"/>
          <w:b/>
          <w:bCs/>
          <w:noProof/>
        </w:rPr>
        <w:t xml:space="preserve"> Příručky). Každá odchylka od Závazných postupů může vést k tomu, že výdaje budou nezpůsobilé</w:t>
      </w:r>
      <w:r>
        <w:rPr>
          <w:rFonts w:ascii="Times New Roman" w:hAnsi="Times New Roman" w:cs="Times New Roman"/>
          <w:b/>
          <w:bCs/>
          <w:noProof/>
        </w:rPr>
        <w:t>.</w:t>
      </w:r>
    </w:p>
    <w:p w:rsidR="004A1391" w:rsidRPr="009209B3" w:rsidRDefault="004A1391" w:rsidP="004A1391">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povinnostech dodavatele (zhotovitele)</w:t>
      </w:r>
      <w:r>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4A1391" w:rsidRPr="00AB5DD2" w:rsidRDefault="004A1391" w:rsidP="004A1391">
      <w:pPr>
        <w:pStyle w:val="Textpoznpodarou"/>
        <w:keepNext/>
        <w:keepLines/>
        <w:spacing w:before="60"/>
        <w:jc w:val="both"/>
        <w:rPr>
          <w:rFonts w:ascii="Times New Roman" w:hAnsi="Times New Roman" w:cs="Times New Roman"/>
          <w:sz w:val="24"/>
          <w:szCs w:val="24"/>
        </w:rPr>
      </w:pPr>
      <w:r>
        <w:rPr>
          <w:rFonts w:ascii="Times New Roman" w:hAnsi="Times New Roman" w:cs="Times New Roman"/>
          <w:sz w:val="24"/>
          <w:szCs w:val="24"/>
        </w:rPr>
        <w:t>Dodavatel</w:t>
      </w:r>
      <w:r w:rsidRPr="00AB5DD2">
        <w:rPr>
          <w:rFonts w:ascii="Times New Roman" w:hAnsi="Times New Roman" w:cs="Times New Roman"/>
          <w:sz w:val="24"/>
          <w:szCs w:val="24"/>
        </w:rPr>
        <w:t xml:space="preserve"> je povinen řádně uchovávat veškerou dokumentaci související s realizací projektu včetně účetních dokladů minimálně do konce roku 2021. Pokud je v českých právních předpisech stanovena lhůta delší, musí být použita pro úschovu delší lhůta. </w:t>
      </w:r>
    </w:p>
    <w:p w:rsidR="004A1391" w:rsidRPr="00AB5DD2" w:rsidRDefault="004A1391" w:rsidP="004A1391">
      <w:pPr>
        <w:pStyle w:val="Textpoznpodarou"/>
        <w:keepNext/>
        <w:keepLines/>
        <w:spacing w:before="60"/>
        <w:jc w:val="both"/>
        <w:rPr>
          <w:rFonts w:ascii="Times New Roman" w:hAnsi="Times New Roman" w:cs="Times New Roman"/>
          <w:sz w:val="24"/>
          <w:szCs w:val="24"/>
        </w:rPr>
      </w:pPr>
      <w:r w:rsidRPr="00AB5DD2">
        <w:rPr>
          <w:rFonts w:ascii="Times New Roman" w:hAnsi="Times New Roman" w:cs="Times New Roman"/>
          <w:sz w:val="24"/>
          <w:szCs w:val="24"/>
        </w:rPr>
        <w:t xml:space="preserve">Každý originální účetní doklad musí obsahovat informaci, že se jedná o projekt IOP, a číslo projektu. </w:t>
      </w:r>
    </w:p>
    <w:p w:rsidR="004A1391" w:rsidRPr="00AB5DD2" w:rsidRDefault="004A1391" w:rsidP="004A1391">
      <w:pPr>
        <w:pStyle w:val="Textpoznpodarou"/>
        <w:keepNext/>
        <w:keepLines/>
        <w:spacing w:before="60"/>
        <w:jc w:val="both"/>
        <w:rPr>
          <w:rFonts w:ascii="Times New Roman" w:hAnsi="Times New Roman" w:cs="Times New Roman"/>
          <w:sz w:val="24"/>
          <w:szCs w:val="24"/>
        </w:rPr>
      </w:pPr>
      <w:r>
        <w:rPr>
          <w:rFonts w:ascii="Times New Roman" w:hAnsi="Times New Roman" w:cs="Times New Roman"/>
          <w:sz w:val="24"/>
          <w:szCs w:val="24"/>
        </w:rPr>
        <w:lastRenderedPageBreak/>
        <w:t>Dodavatel</w:t>
      </w:r>
      <w:r w:rsidRPr="00AB5DD2">
        <w:rPr>
          <w:rFonts w:ascii="Times New Roman" w:hAnsi="Times New Roman" w:cs="Times New Roman"/>
          <w:sz w:val="24"/>
          <w:szCs w:val="24"/>
        </w:rPr>
        <w:t xml:space="preserve"> je povinen minimálně do konce roku 2021</w:t>
      </w:r>
      <w:r w:rsidRPr="00AB5DD2" w:rsidDel="007241FE">
        <w:rPr>
          <w:rFonts w:ascii="Times New Roman" w:hAnsi="Times New Roman" w:cs="Times New Roman"/>
          <w:sz w:val="24"/>
          <w:szCs w:val="24"/>
        </w:rPr>
        <w:t xml:space="preserve"> </w:t>
      </w:r>
      <w:r w:rsidRPr="00AB5DD2">
        <w:rPr>
          <w:rFonts w:ascii="Times New Roman" w:hAnsi="Times New Roman" w:cs="Times New Roman"/>
          <w:sz w:val="24"/>
          <w:szCs w:val="24"/>
        </w:rPr>
        <w:t>poskytovat požadované informace a dokumentaci</w:t>
      </w:r>
      <w:r>
        <w:rPr>
          <w:rFonts w:ascii="Times New Roman" w:hAnsi="Times New Roman" w:cs="Times New Roman"/>
          <w:sz w:val="24"/>
          <w:szCs w:val="24"/>
        </w:rPr>
        <w:t xml:space="preserve"> </w:t>
      </w:r>
      <w:r w:rsidRPr="00AB5DD2">
        <w:rPr>
          <w:rFonts w:ascii="Times New Roman" w:hAnsi="Times New Roman" w:cs="Times New Roman"/>
          <w:sz w:val="24"/>
          <w:szCs w:val="24"/>
        </w:rPr>
        <w:t>související s realizací projektu zaměstnancům nebo zmocněncům pověřených orgánů (CRR</w:t>
      </w:r>
      <w:r>
        <w:rPr>
          <w:rFonts w:ascii="Times New Roman" w:hAnsi="Times New Roman" w:cs="Times New Roman"/>
          <w:sz w:val="24"/>
          <w:szCs w:val="24"/>
        </w:rPr>
        <w:t xml:space="preserve"> ČR</w:t>
      </w:r>
      <w:r w:rsidRPr="00AB5DD2">
        <w:rPr>
          <w:rFonts w:ascii="Times New Roman" w:hAnsi="Times New Roman" w:cs="Times New Roman"/>
          <w:sz w:val="24"/>
          <w:szCs w:val="24"/>
        </w:rPr>
        <w:t xml:space="preserve">, Ministerstva pro místní rozvoj ČR, Ministerstva financí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w:t>
      </w:r>
    </w:p>
    <w:p w:rsidR="004A1391" w:rsidRDefault="004A1391" w:rsidP="004A1391">
      <w:pPr>
        <w:keepNext/>
        <w:keepLines/>
        <w:rPr>
          <w:rFonts w:ascii="Times New Roman" w:hAnsi="Times New Roman" w:cs="Times New Roman"/>
          <w:noProof/>
          <w:sz w:val="24"/>
          <w:szCs w:val="24"/>
        </w:rPr>
      </w:pPr>
      <w:r w:rsidRPr="000A0DF6">
        <w:rPr>
          <w:rFonts w:ascii="Times New Roman" w:hAnsi="Times New Roman" w:cs="Times New Roman"/>
          <w:noProof/>
          <w:sz w:val="24"/>
          <w:szCs w:val="24"/>
        </w:rPr>
        <w:t xml:space="preserve"> </w:t>
      </w:r>
    </w:p>
    <w:p w:rsidR="004A1391" w:rsidRPr="009209B3" w:rsidRDefault="004A1391" w:rsidP="004A1391">
      <w:pPr>
        <w:keepNext/>
        <w:keepLines/>
        <w:rPr>
          <w:rFonts w:ascii="Times New Roman" w:hAnsi="Times New Roman" w:cs="Times New Roman"/>
          <w:b/>
          <w:noProof/>
          <w:sz w:val="24"/>
          <w:szCs w:val="24"/>
          <w:u w:val="single"/>
        </w:rPr>
      </w:pPr>
      <w:r w:rsidRPr="009209B3">
        <w:rPr>
          <w:rFonts w:ascii="Times New Roman" w:hAnsi="Times New Roman" w:cs="Times New Roman"/>
          <w:b/>
          <w:noProof/>
          <w:sz w:val="24"/>
          <w:szCs w:val="24"/>
          <w:u w:val="single"/>
        </w:rPr>
        <w:t xml:space="preserve">Společná ustanovení </w:t>
      </w:r>
      <w:r w:rsidRPr="00EF2206">
        <w:rPr>
          <w:rFonts w:ascii="Times New Roman" w:hAnsi="Times New Roman" w:cs="Times New Roman"/>
          <w:b/>
          <w:noProof/>
          <w:sz w:val="24"/>
          <w:szCs w:val="24"/>
          <w:u w:val="single"/>
        </w:rPr>
        <w:t>o postupu CRR ČR</w:t>
      </w:r>
      <w:r w:rsidRPr="00F64995">
        <w:rPr>
          <w:rFonts w:ascii="Times New Roman" w:hAnsi="Times New Roman" w:cs="Times New Roman"/>
          <w:b/>
          <w:noProof/>
          <w:sz w:val="24"/>
          <w:szCs w:val="24"/>
          <w:u w:val="single"/>
        </w:rPr>
        <w:t xml:space="preserve"> </w:t>
      </w:r>
      <w:r w:rsidRPr="009209B3">
        <w:rPr>
          <w:rFonts w:ascii="Times New Roman" w:hAnsi="Times New Roman" w:cs="Times New Roman"/>
          <w:b/>
          <w:noProof/>
          <w:sz w:val="24"/>
          <w:szCs w:val="24"/>
          <w:u w:val="single"/>
        </w:rPr>
        <w:t xml:space="preserve">pro výběrová a zadávací řízení </w:t>
      </w:r>
    </w:p>
    <w:p w:rsidR="004A1391" w:rsidRDefault="004A1391" w:rsidP="004A1391">
      <w:pPr>
        <w:keepNext/>
        <w:keepLines/>
        <w:rPr>
          <w:rFonts w:ascii="Times New Roman" w:hAnsi="Times New Roman" w:cs="Times New Roman"/>
          <w:b/>
          <w:bCs/>
          <w:noProof/>
          <w:sz w:val="24"/>
          <w:szCs w:val="24"/>
        </w:rPr>
      </w:pPr>
      <w:r w:rsidRPr="000A0DF6">
        <w:rPr>
          <w:rFonts w:ascii="Times New Roman" w:hAnsi="Times New Roman" w:cs="Times New Roman"/>
          <w:b/>
          <w:bCs/>
          <w:noProof/>
          <w:sz w:val="24"/>
          <w:szCs w:val="24"/>
        </w:rPr>
        <w:t xml:space="preserve">Stanoviska </w:t>
      </w:r>
      <w:r>
        <w:rPr>
          <w:rFonts w:ascii="Times New Roman" w:hAnsi="Times New Roman" w:cs="Times New Roman"/>
          <w:b/>
          <w:bCs/>
          <w:noProof/>
          <w:sz w:val="24"/>
          <w:szCs w:val="24"/>
        </w:rPr>
        <w:t>CRR ČR</w:t>
      </w:r>
      <w:r w:rsidRPr="000A0DF6">
        <w:rPr>
          <w:rFonts w:ascii="Times New Roman" w:hAnsi="Times New Roman" w:cs="Times New Roman"/>
          <w:b/>
          <w:bCs/>
          <w:noProof/>
          <w:sz w:val="24"/>
          <w:szCs w:val="24"/>
        </w:rPr>
        <w:t xml:space="preserve"> k</w:t>
      </w:r>
      <w:r>
        <w:rPr>
          <w:rFonts w:ascii="Times New Roman" w:hAnsi="Times New Roman" w:cs="Times New Roman"/>
          <w:b/>
          <w:bCs/>
          <w:noProof/>
          <w:sz w:val="24"/>
          <w:szCs w:val="24"/>
        </w:rPr>
        <w:t> </w:t>
      </w:r>
      <w:r w:rsidRPr="000A0DF6">
        <w:rPr>
          <w:rFonts w:ascii="Times New Roman" w:hAnsi="Times New Roman" w:cs="Times New Roman"/>
          <w:b/>
          <w:bCs/>
          <w:noProof/>
          <w:sz w:val="24"/>
          <w:szCs w:val="24"/>
        </w:rPr>
        <w:t>zadávacímu</w:t>
      </w:r>
      <w:r>
        <w:rPr>
          <w:rFonts w:ascii="Times New Roman" w:hAnsi="Times New Roman" w:cs="Times New Roman"/>
          <w:b/>
          <w:bCs/>
          <w:noProof/>
          <w:sz w:val="24"/>
          <w:szCs w:val="24"/>
        </w:rPr>
        <w:t>/výběrovému</w:t>
      </w:r>
      <w:r w:rsidRPr="000A0DF6">
        <w:rPr>
          <w:rFonts w:ascii="Times New Roman" w:hAnsi="Times New Roman" w:cs="Times New Roman"/>
          <w:b/>
          <w:bCs/>
          <w:noProof/>
          <w:sz w:val="24"/>
          <w:szCs w:val="24"/>
        </w:rPr>
        <w:t xml:space="preserve"> řízení nenahrazují případná stanoviska orgánu dohledu (ÚOHS) a nezbavuje zadavatele zodpovědnosti za dodržování zákona. </w:t>
      </w:r>
    </w:p>
    <w:p w:rsidR="004A1391" w:rsidRPr="0021589F" w:rsidRDefault="004A1391" w:rsidP="004A1391">
      <w:pPr>
        <w:keepNext/>
        <w:keepLines/>
        <w:rPr>
          <w:rFonts w:ascii="Times New Roman" w:hAnsi="Times New Roman" w:cs="Times New Roman"/>
          <w:b/>
          <w:noProof/>
          <w:sz w:val="24"/>
          <w:szCs w:val="24"/>
        </w:rPr>
      </w:pPr>
      <w:r w:rsidRPr="0021589F">
        <w:rPr>
          <w:rFonts w:ascii="Times New Roman" w:hAnsi="Times New Roman" w:cs="Times New Roman"/>
          <w:b/>
          <w:noProof/>
          <w:sz w:val="24"/>
          <w:szCs w:val="24"/>
        </w:rPr>
        <w:t>Upozornění</w:t>
      </w:r>
    </w:p>
    <w:p w:rsidR="004A1391" w:rsidRPr="00D65C22" w:rsidRDefault="004A1391" w:rsidP="004A1391">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CRR ČR provádí kontrolu souladu skutečného plnění se stavem deklarovaným v projektové žádosti a v dokumentaci ze zadávacího/výběrového řízení. Kontroluje také adekvátnost a relevanci použitých prací, dodávek a služeb ve vztahu k naplňování cíle projektu.</w:t>
      </w:r>
    </w:p>
    <w:p w:rsidR="004A1391" w:rsidRPr="00D65C22" w:rsidRDefault="004A1391" w:rsidP="004A1391">
      <w:pPr>
        <w:keepNext/>
        <w:keepLines/>
        <w:rPr>
          <w:rFonts w:ascii="Times New Roman" w:hAnsi="Times New Roman" w:cs="Times New Roman"/>
          <w:noProof/>
          <w:sz w:val="24"/>
          <w:szCs w:val="24"/>
        </w:rPr>
      </w:pPr>
      <w:r w:rsidRPr="00D65C22">
        <w:rPr>
          <w:rFonts w:ascii="Times New Roman" w:hAnsi="Times New Roman" w:cs="Times New Roman"/>
          <w:noProof/>
          <w:sz w:val="24"/>
          <w:szCs w:val="24"/>
        </w:rPr>
        <w:t>Proto je nutné nastavit parametry předávacích protokolů (včetně dílčích), aby z nich bylo možno ověřit soulad poskytnutých dodávek a služeb s uzavřenou smlouvou o dílo. Pro zjednodušení a urychlení kontroly dodržujte následující postup.</w:t>
      </w:r>
    </w:p>
    <w:p w:rsidR="004A1391" w:rsidRDefault="004A1391" w:rsidP="004A1391">
      <w:pPr>
        <w:pStyle w:val="Odstavecseseznamem"/>
        <w:keepNext/>
        <w:keepLines/>
        <w:numPr>
          <w:ilvl w:val="0"/>
          <w:numId w:val="325"/>
        </w:numPr>
        <w:spacing w:line="240" w:lineRule="auto"/>
        <w:jc w:val="both"/>
        <w:rPr>
          <w:rFonts w:ascii="Times New Roman" w:hAnsi="Times New Roman"/>
          <w:noProof/>
          <w:sz w:val="24"/>
          <w:szCs w:val="24"/>
        </w:rPr>
      </w:pPr>
      <w:r w:rsidRPr="00D65C22">
        <w:rPr>
          <w:rFonts w:ascii="Times New Roman" w:hAnsi="Times New Roman"/>
          <w:noProof/>
          <w:sz w:val="24"/>
          <w:szCs w:val="24"/>
        </w:rPr>
        <w:t>Příjemce/zadavatel připraví zadávací dokumentaci v souladu s projektovou žádostí a se studií proveditelnosti s jednoznačně určenými podmínkami požadované dodávky/služby, soupis a specifikaci jednotlivých položek, z kterých musí být jasné, že odpovídají projektu a podporovaným aktivitám.</w:t>
      </w:r>
    </w:p>
    <w:p w:rsidR="004A1391" w:rsidRDefault="004A1391" w:rsidP="004A1391">
      <w:pPr>
        <w:pStyle w:val="Odstavecseseznamem"/>
        <w:keepNext/>
        <w:keepLines/>
        <w:numPr>
          <w:ilvl w:val="0"/>
          <w:numId w:val="325"/>
        </w:numPr>
        <w:spacing w:line="240" w:lineRule="auto"/>
        <w:jc w:val="both"/>
        <w:rPr>
          <w:rFonts w:ascii="Times New Roman" w:hAnsi="Times New Roman"/>
          <w:noProof/>
          <w:sz w:val="24"/>
          <w:szCs w:val="24"/>
        </w:rPr>
      </w:pPr>
      <w:r w:rsidRPr="00D65C22">
        <w:rPr>
          <w:rFonts w:ascii="Times New Roman" w:hAnsi="Times New Roman"/>
          <w:noProof/>
          <w:sz w:val="24"/>
          <w:szCs w:val="24"/>
        </w:rPr>
        <w:t xml:space="preserve">Každé dílčí plnění obsahuje soupis provedených prací/dodávek/služeb, jeho přílohou je soupis dodaných jednotlivých položek, které odpovídají obsahem a formátem podmínkám a specifikacím, uvedeným v bodě 1. </w:t>
      </w:r>
    </w:p>
    <w:p w:rsidR="004A1391" w:rsidRDefault="004A1391" w:rsidP="004A1391">
      <w:pPr>
        <w:pStyle w:val="Odstavecseseznamem"/>
        <w:keepNext/>
        <w:keepLines/>
        <w:numPr>
          <w:ilvl w:val="0"/>
          <w:numId w:val="325"/>
        </w:numPr>
        <w:spacing w:line="240" w:lineRule="auto"/>
        <w:jc w:val="both"/>
        <w:rPr>
          <w:rFonts w:ascii="Times New Roman" w:hAnsi="Times New Roman"/>
          <w:noProof/>
          <w:sz w:val="24"/>
          <w:szCs w:val="24"/>
        </w:rPr>
      </w:pPr>
      <w:r w:rsidRPr="00D65C22">
        <w:rPr>
          <w:rFonts w:ascii="Times New Roman" w:hAnsi="Times New Roman"/>
          <w:noProof/>
          <w:sz w:val="24"/>
          <w:szCs w:val="24"/>
        </w:rPr>
        <w:t>Závěrečný předávací protokol obsahuje soupis a specifikace jednotlivých položek, které odpovídají podmínkám a soupisu a specifikaci jednotlivých položek ze zadávací dokumentace a uzavřené smlouvy o dílo. Součástí předávacího protokolu je prohlášení zadavatele, že poskytnuté práce/dodávky/služby jsou v pořádku, v souladu se smlouvou o dílo.</w:t>
      </w:r>
    </w:p>
    <w:p w:rsidR="004A1391" w:rsidRPr="009209B3" w:rsidRDefault="004A1391" w:rsidP="004A1391">
      <w:pPr>
        <w:keepNext/>
        <w:keepLines/>
        <w:rPr>
          <w:rFonts w:ascii="Times New Roman" w:hAnsi="Times New Roman"/>
          <w:noProof/>
          <w:sz w:val="24"/>
          <w:szCs w:val="24"/>
        </w:rPr>
      </w:pPr>
      <w:r w:rsidRPr="00F64995">
        <w:rPr>
          <w:rFonts w:ascii="Times New Roman" w:hAnsi="Times New Roman"/>
          <w:b/>
          <w:sz w:val="24"/>
        </w:rPr>
        <w:t xml:space="preserve">V případě, že žadatel provede zadávací/výběrové řízení v rámci projektu před schválením </w:t>
      </w:r>
      <w:r w:rsidRPr="009209B3">
        <w:rPr>
          <w:rFonts w:ascii="Times New Roman" w:hAnsi="Times New Roman"/>
          <w:b/>
          <w:sz w:val="24"/>
        </w:rPr>
        <w:t>Stanovení výdajů</w:t>
      </w:r>
      <w:r w:rsidRPr="00F64995">
        <w:rPr>
          <w:rFonts w:ascii="Times New Roman" w:hAnsi="Times New Roman"/>
          <w:b/>
          <w:sz w:val="24"/>
        </w:rPr>
        <w:t>, je povinen dodat CRR ČR dokumentaci ke kontrole</w:t>
      </w:r>
      <w:r>
        <w:rPr>
          <w:rFonts w:ascii="Times New Roman" w:hAnsi="Times New Roman"/>
          <w:b/>
          <w:sz w:val="24"/>
        </w:rPr>
        <w:t xml:space="preserve"> společně s projektovou žádosti</w:t>
      </w:r>
      <w:r w:rsidRPr="00F64995">
        <w:rPr>
          <w:rFonts w:ascii="Times New Roman" w:hAnsi="Times New Roman"/>
          <w:b/>
          <w:sz w:val="24"/>
        </w:rPr>
        <w:t xml:space="preserve">. V případě provedení zadávacích/výběrových řízení po datu schválení </w:t>
      </w:r>
      <w:r w:rsidRPr="009209B3">
        <w:rPr>
          <w:rFonts w:ascii="Times New Roman" w:hAnsi="Times New Roman"/>
          <w:b/>
          <w:sz w:val="24"/>
        </w:rPr>
        <w:t>Stanovení výdajů</w:t>
      </w:r>
      <w:r w:rsidRPr="00F64995">
        <w:rPr>
          <w:rFonts w:ascii="Times New Roman" w:hAnsi="Times New Roman"/>
          <w:b/>
          <w:sz w:val="24"/>
        </w:rPr>
        <w:t>, předkládá tuto dokumentaci CRR ČR nejpozději k Žádosti o platbu, resp. Hlášení o pokroku.</w:t>
      </w:r>
    </w:p>
    <w:p w:rsidR="00B264D3" w:rsidRPr="0094202D" w:rsidRDefault="00B264D3" w:rsidP="00B61FCD">
      <w:pPr>
        <w:pStyle w:val="Nadpis2"/>
        <w:keepLines/>
        <w:spacing w:before="360"/>
        <w:ind w:left="578" w:hanging="578"/>
        <w:rPr>
          <w:noProof/>
        </w:rPr>
      </w:pPr>
      <w:bookmarkStart w:id="500" w:name="_Toc324935363"/>
      <w:bookmarkStart w:id="501" w:name="_Toc392841781"/>
      <w:bookmarkEnd w:id="500"/>
      <w:r w:rsidRPr="0094202D">
        <w:rPr>
          <w:noProof/>
        </w:rPr>
        <w:t>Monitorování postupu projektů</w:t>
      </w:r>
      <w:bookmarkEnd w:id="501"/>
    </w:p>
    <w:p w:rsidR="00B264D3" w:rsidRDefault="00B264D3" w:rsidP="00B264D3">
      <w:pPr>
        <w:keepNext/>
        <w:keepLines/>
        <w:rPr>
          <w:rFonts w:ascii="Times New Roman" w:hAnsi="Times New Roman" w:cs="Times New Roman"/>
          <w:sz w:val="24"/>
          <w:szCs w:val="24"/>
        </w:rPr>
      </w:pPr>
      <w:r w:rsidRPr="00C431D8">
        <w:rPr>
          <w:rFonts w:ascii="Times New Roman" w:hAnsi="Times New Roman" w:cs="Times New Roman"/>
          <w:sz w:val="24"/>
          <w:szCs w:val="24"/>
        </w:rPr>
        <w:t>Monitor</w:t>
      </w:r>
      <w:r>
        <w:rPr>
          <w:rFonts w:ascii="Times New Roman" w:hAnsi="Times New Roman" w:cs="Times New Roman"/>
          <w:sz w:val="24"/>
          <w:szCs w:val="24"/>
        </w:rPr>
        <w:t>ování</w:t>
      </w:r>
      <w:r w:rsidRPr="00C431D8">
        <w:rPr>
          <w:rFonts w:ascii="Times New Roman" w:hAnsi="Times New Roman" w:cs="Times New Roman"/>
          <w:sz w:val="24"/>
          <w:szCs w:val="24"/>
        </w:rPr>
        <w:t xml:space="preserve"> se uskutečňuje na základě </w:t>
      </w:r>
      <w:r>
        <w:rPr>
          <w:rFonts w:ascii="Times New Roman" w:hAnsi="Times New Roman" w:cs="Times New Roman"/>
          <w:sz w:val="24"/>
          <w:szCs w:val="24"/>
        </w:rPr>
        <w:t>hlášení o pokroku,</w:t>
      </w:r>
      <w:r w:rsidRPr="00C431D8">
        <w:rPr>
          <w:rFonts w:ascii="Times New Roman" w:hAnsi="Times New Roman" w:cs="Times New Roman"/>
          <w:sz w:val="24"/>
          <w:szCs w:val="24"/>
        </w:rPr>
        <w:t xml:space="preserve"> </w:t>
      </w:r>
      <w:r>
        <w:rPr>
          <w:rFonts w:ascii="Times New Roman" w:hAnsi="Times New Roman" w:cs="Times New Roman"/>
          <w:sz w:val="24"/>
          <w:szCs w:val="24"/>
        </w:rPr>
        <w:t xml:space="preserve">monitorovacích </w:t>
      </w:r>
      <w:r w:rsidRPr="00C431D8">
        <w:rPr>
          <w:rFonts w:ascii="Times New Roman" w:hAnsi="Times New Roman" w:cs="Times New Roman"/>
          <w:sz w:val="24"/>
          <w:szCs w:val="24"/>
        </w:rPr>
        <w:t>zpráv</w:t>
      </w:r>
      <w:r>
        <w:rPr>
          <w:rFonts w:ascii="Times New Roman" w:hAnsi="Times New Roman" w:cs="Times New Roman"/>
          <w:sz w:val="24"/>
          <w:szCs w:val="24"/>
        </w:rPr>
        <w:t xml:space="preserve"> a hlášení </w:t>
      </w:r>
      <w:r>
        <w:rPr>
          <w:rFonts w:ascii="Times New Roman" w:hAnsi="Times New Roman" w:cs="Times New Roman"/>
          <w:sz w:val="24"/>
          <w:szCs w:val="24"/>
        </w:rPr>
        <w:br/>
        <w:t>o udržitelnosti projektu</w:t>
      </w:r>
      <w:r w:rsidRPr="00C431D8">
        <w:rPr>
          <w:rFonts w:ascii="Times New Roman" w:hAnsi="Times New Roman" w:cs="Times New Roman"/>
          <w:sz w:val="24"/>
          <w:szCs w:val="24"/>
        </w:rPr>
        <w:t xml:space="preserve"> zpracovávaných příjemcem podpory</w:t>
      </w:r>
      <w:r>
        <w:rPr>
          <w:rFonts w:ascii="Times New Roman" w:hAnsi="Times New Roman" w:cs="Times New Roman"/>
          <w:sz w:val="24"/>
          <w:szCs w:val="24"/>
        </w:rPr>
        <w:t>.</w:t>
      </w:r>
      <w:r w:rsidRPr="00C431D8">
        <w:rPr>
          <w:rFonts w:ascii="Times New Roman" w:hAnsi="Times New Roman" w:cs="Times New Roman"/>
          <w:sz w:val="24"/>
          <w:szCs w:val="24"/>
        </w:rPr>
        <w:t xml:space="preserve"> </w:t>
      </w:r>
      <w:r>
        <w:rPr>
          <w:rFonts w:ascii="Times New Roman" w:hAnsi="Times New Roman" w:cs="Times New Roman"/>
          <w:sz w:val="24"/>
          <w:szCs w:val="24"/>
        </w:rPr>
        <w:t>C</w:t>
      </w:r>
      <w:r w:rsidRPr="00C431D8">
        <w:rPr>
          <w:rFonts w:ascii="Times New Roman" w:hAnsi="Times New Roman" w:cs="Times New Roman"/>
          <w:sz w:val="24"/>
          <w:szCs w:val="24"/>
        </w:rPr>
        <w:t>ílem je informovat o postupu realizace projektu a vytvořit nástroj pro včasnou identifikaci rizik.</w:t>
      </w:r>
      <w:r>
        <w:rPr>
          <w:rFonts w:ascii="Times New Roman" w:hAnsi="Times New Roman" w:cs="Times New Roman"/>
          <w:sz w:val="24"/>
          <w:szCs w:val="24"/>
        </w:rPr>
        <w:t xml:space="preserve"> </w:t>
      </w:r>
    </w:p>
    <w:p w:rsidR="00B264D3" w:rsidRDefault="00B264D3" w:rsidP="00B264D3">
      <w:pPr>
        <w:keepNext/>
        <w:keepLines/>
        <w:ind w:right="-2"/>
        <w:rPr>
          <w:noProof/>
          <w:snapToGrid w:val="0"/>
        </w:rPr>
      </w:pPr>
      <w:r>
        <w:rPr>
          <w:rFonts w:ascii="Times New Roman" w:hAnsi="Times New Roman" w:cs="Times New Roman"/>
          <w:sz w:val="24"/>
          <w:szCs w:val="24"/>
        </w:rPr>
        <w:t>Hlášení o pokroku (</w:t>
      </w:r>
      <w:r w:rsidRPr="00CF5AFC">
        <w:rPr>
          <w:rFonts w:ascii="Times New Roman" w:hAnsi="Times New Roman" w:cs="Times New Roman"/>
          <w:sz w:val="24"/>
          <w:szCs w:val="24"/>
        </w:rPr>
        <w:t xml:space="preserve">vzor viz příloha č. </w:t>
      </w:r>
      <w:r>
        <w:rPr>
          <w:rFonts w:ascii="Times New Roman" w:hAnsi="Times New Roman" w:cs="Times New Roman"/>
          <w:sz w:val="24"/>
          <w:szCs w:val="24"/>
        </w:rPr>
        <w:t>11</w:t>
      </w:r>
      <w:r w:rsidRPr="00CF5AFC">
        <w:rPr>
          <w:rFonts w:ascii="Times New Roman" w:hAnsi="Times New Roman" w:cs="Times New Roman"/>
          <w:sz w:val="24"/>
          <w:szCs w:val="24"/>
        </w:rPr>
        <w:t xml:space="preserve"> Příručky) a monitorovací zprávy (vzor viz příloha </w:t>
      </w:r>
      <w:r>
        <w:rPr>
          <w:rFonts w:ascii="Times New Roman" w:hAnsi="Times New Roman" w:cs="Times New Roman"/>
          <w:sz w:val="24"/>
          <w:szCs w:val="24"/>
        </w:rPr>
        <w:br/>
      </w:r>
      <w:r w:rsidRPr="00CF5AFC">
        <w:rPr>
          <w:rFonts w:ascii="Times New Roman" w:hAnsi="Times New Roman" w:cs="Times New Roman"/>
          <w:sz w:val="24"/>
          <w:szCs w:val="24"/>
        </w:rPr>
        <w:t>č. 1</w:t>
      </w:r>
      <w:r>
        <w:rPr>
          <w:rFonts w:ascii="Times New Roman" w:hAnsi="Times New Roman" w:cs="Times New Roman"/>
          <w:sz w:val="24"/>
          <w:szCs w:val="24"/>
        </w:rPr>
        <w:t>2</w:t>
      </w:r>
      <w:r w:rsidRPr="00CF5AFC">
        <w:rPr>
          <w:rFonts w:ascii="Times New Roman" w:hAnsi="Times New Roman" w:cs="Times New Roman"/>
          <w:sz w:val="24"/>
          <w:szCs w:val="24"/>
        </w:rPr>
        <w:t xml:space="preserve"> Příručky) příjemce zadává podle postupu uvedeného v příloze č. </w:t>
      </w:r>
      <w:r>
        <w:rPr>
          <w:rFonts w:ascii="Times New Roman" w:hAnsi="Times New Roman" w:cs="Times New Roman"/>
          <w:sz w:val="24"/>
          <w:szCs w:val="24"/>
        </w:rPr>
        <w:t>13</w:t>
      </w:r>
      <w:r w:rsidRPr="00CF5AFC">
        <w:rPr>
          <w:rFonts w:ascii="Times New Roman" w:hAnsi="Times New Roman" w:cs="Times New Roman"/>
          <w:sz w:val="24"/>
          <w:szCs w:val="24"/>
        </w:rPr>
        <w:t xml:space="preserve"> Příručky elektronicky do webové </w:t>
      </w:r>
      <w:r w:rsidR="009F555F">
        <w:rPr>
          <w:rFonts w:ascii="Times New Roman" w:hAnsi="Times New Roman" w:cs="Times New Roman"/>
          <w:sz w:val="24"/>
          <w:szCs w:val="24"/>
        </w:rPr>
        <w:t>aplikace</w:t>
      </w:r>
      <w:r w:rsidR="009F555F" w:rsidRPr="00CF5AFC">
        <w:rPr>
          <w:rFonts w:ascii="Times New Roman" w:hAnsi="Times New Roman" w:cs="Times New Roman"/>
          <w:sz w:val="24"/>
          <w:szCs w:val="24"/>
        </w:rPr>
        <w:t xml:space="preserve"> </w:t>
      </w:r>
      <w:r w:rsidRPr="00CF5AFC">
        <w:rPr>
          <w:rFonts w:ascii="Times New Roman" w:hAnsi="Times New Roman" w:cs="Times New Roman"/>
          <w:sz w:val="24"/>
          <w:szCs w:val="24"/>
        </w:rPr>
        <w:t>BENEFIT7</w:t>
      </w:r>
      <w:r>
        <w:rPr>
          <w:rFonts w:ascii="Times New Roman" w:hAnsi="Times New Roman" w:cs="Times New Roman"/>
          <w:sz w:val="24"/>
          <w:szCs w:val="24"/>
        </w:rPr>
        <w:t xml:space="preserve"> </w:t>
      </w:r>
      <w:r w:rsidRPr="00782FD0">
        <w:rPr>
          <w:rFonts w:ascii="Times New Roman" w:hAnsi="Times New Roman" w:cs="Times New Roman"/>
          <w:sz w:val="24"/>
          <w:szCs w:val="24"/>
        </w:rPr>
        <w:t xml:space="preserve">a odevzdává </w:t>
      </w:r>
      <w:r>
        <w:rPr>
          <w:rFonts w:ascii="Times New Roman" w:hAnsi="Times New Roman" w:cs="Times New Roman"/>
          <w:sz w:val="24"/>
          <w:szCs w:val="24"/>
        </w:rPr>
        <w:t>je</w:t>
      </w:r>
      <w:r w:rsidRPr="00782FD0">
        <w:rPr>
          <w:rFonts w:ascii="Times New Roman" w:hAnsi="Times New Roman" w:cs="Times New Roman"/>
          <w:sz w:val="24"/>
          <w:szCs w:val="24"/>
        </w:rPr>
        <w:t xml:space="preserve"> v tištěné podobě </w:t>
      </w:r>
      <w:r>
        <w:rPr>
          <w:rFonts w:ascii="Times New Roman" w:hAnsi="Times New Roman" w:cs="Times New Roman"/>
          <w:sz w:val="24"/>
          <w:szCs w:val="24"/>
        </w:rPr>
        <w:t>na CRR ČR</w:t>
      </w:r>
      <w:r w:rsidRPr="00C75F86">
        <w:rPr>
          <w:rFonts w:ascii="Times New Roman" w:hAnsi="Times New Roman" w:cs="Times New Roman"/>
          <w:sz w:val="24"/>
          <w:szCs w:val="24"/>
        </w:rPr>
        <w:t>.</w:t>
      </w:r>
      <w:r w:rsidRPr="0048085A">
        <w:rPr>
          <w:noProof/>
          <w:snapToGrid w:val="0"/>
        </w:rPr>
        <w:t xml:space="preserve"> </w:t>
      </w:r>
    </w:p>
    <w:p w:rsidR="0094202D" w:rsidRPr="0081646E" w:rsidRDefault="0094202D" w:rsidP="00765FD7">
      <w:pPr>
        <w:keepNext/>
        <w:keepLines/>
        <w:spacing w:before="240" w:after="120"/>
        <w:rPr>
          <w:rFonts w:ascii="Times New Roman" w:hAnsi="Times New Roman" w:cs="Times New Roman"/>
          <w:b/>
          <w:sz w:val="24"/>
          <w:szCs w:val="24"/>
          <w:u w:val="single"/>
        </w:rPr>
      </w:pPr>
      <w:bookmarkStart w:id="502" w:name="_Toc327168392"/>
      <w:bookmarkStart w:id="503" w:name="_Toc327282025"/>
      <w:bookmarkStart w:id="504" w:name="_Toc327282421"/>
      <w:bookmarkEnd w:id="502"/>
      <w:bookmarkEnd w:id="503"/>
      <w:bookmarkEnd w:id="504"/>
      <w:r>
        <w:rPr>
          <w:rFonts w:ascii="Times New Roman" w:hAnsi="Times New Roman" w:cs="Times New Roman"/>
          <w:b/>
          <w:sz w:val="24"/>
          <w:szCs w:val="24"/>
          <w:u w:val="single"/>
        </w:rPr>
        <w:lastRenderedPageBreak/>
        <w:t>Hlášení o pokroku</w:t>
      </w:r>
    </w:p>
    <w:p w:rsidR="0094202D" w:rsidRPr="00BF19F5" w:rsidRDefault="0094202D" w:rsidP="00765FD7">
      <w:pPr>
        <w:keepNext/>
        <w:keepLines/>
        <w:spacing w:after="120"/>
        <w:rPr>
          <w:rFonts w:ascii="Times New Roman" w:hAnsi="Times New Roman" w:cs="Times New Roman"/>
          <w:sz w:val="24"/>
          <w:szCs w:val="24"/>
        </w:rPr>
      </w:pPr>
      <w:r w:rsidRPr="00BF19F5">
        <w:rPr>
          <w:rFonts w:ascii="Times New Roman" w:hAnsi="Times New Roman" w:cs="Times New Roman"/>
          <w:sz w:val="24"/>
          <w:szCs w:val="24"/>
        </w:rPr>
        <w:t>V</w:t>
      </w:r>
      <w:r>
        <w:rPr>
          <w:rFonts w:ascii="Times New Roman" w:hAnsi="Times New Roman" w:cs="Times New Roman"/>
          <w:sz w:val="24"/>
          <w:szCs w:val="24"/>
        </w:rPr>
        <w:t> </w:t>
      </w:r>
      <w:r w:rsidRPr="00BF19F5">
        <w:rPr>
          <w:rFonts w:ascii="Times New Roman" w:hAnsi="Times New Roman" w:cs="Times New Roman"/>
          <w:sz w:val="24"/>
          <w:szCs w:val="24"/>
        </w:rPr>
        <w:t>hlášení</w:t>
      </w:r>
      <w:r>
        <w:rPr>
          <w:rFonts w:ascii="Times New Roman" w:hAnsi="Times New Roman" w:cs="Times New Roman"/>
          <w:sz w:val="24"/>
          <w:szCs w:val="24"/>
        </w:rPr>
        <w:t xml:space="preserve"> o pokroku</w:t>
      </w:r>
      <w:r w:rsidRPr="00BF19F5">
        <w:rPr>
          <w:rFonts w:ascii="Times New Roman" w:hAnsi="Times New Roman" w:cs="Times New Roman"/>
          <w:sz w:val="24"/>
          <w:szCs w:val="24"/>
        </w:rPr>
        <w:t xml:space="preserve"> příjemce uvádí </w:t>
      </w:r>
      <w:r>
        <w:rPr>
          <w:rFonts w:ascii="Times New Roman" w:hAnsi="Times New Roman" w:cs="Times New Roman"/>
          <w:sz w:val="24"/>
          <w:szCs w:val="24"/>
        </w:rPr>
        <w:t>informace o</w:t>
      </w:r>
      <w:r w:rsidRPr="00BF19F5">
        <w:rPr>
          <w:rFonts w:ascii="Times New Roman" w:hAnsi="Times New Roman" w:cs="Times New Roman"/>
          <w:sz w:val="24"/>
          <w:szCs w:val="24"/>
        </w:rPr>
        <w:t>:</w:t>
      </w:r>
    </w:p>
    <w:p w:rsidR="0094202D" w:rsidRPr="00B84CD2" w:rsidRDefault="0094202D" w:rsidP="00765FD7">
      <w:pPr>
        <w:keepNext/>
        <w:keepLines/>
        <w:numPr>
          <w:ilvl w:val="0"/>
          <w:numId w:val="121"/>
        </w:numPr>
        <w:spacing w:before="0"/>
        <w:rPr>
          <w:rFonts w:ascii="Times New Roman" w:hAnsi="Times New Roman" w:cs="Times New Roman"/>
          <w:sz w:val="24"/>
          <w:szCs w:val="24"/>
        </w:rPr>
      </w:pPr>
      <w:r>
        <w:rPr>
          <w:rFonts w:ascii="Times New Roman" w:hAnsi="Times New Roman" w:cs="Times New Roman"/>
          <w:sz w:val="24"/>
          <w:szCs w:val="24"/>
        </w:rPr>
        <w:t>zadávacích</w:t>
      </w:r>
      <w:r w:rsidR="00A3444B">
        <w:rPr>
          <w:rFonts w:ascii="Times New Roman" w:hAnsi="Times New Roman" w:cs="Times New Roman"/>
          <w:sz w:val="24"/>
          <w:szCs w:val="24"/>
        </w:rPr>
        <w:t xml:space="preserve"> a </w:t>
      </w:r>
      <w:r w:rsidRPr="00B84CD2">
        <w:rPr>
          <w:rFonts w:ascii="Times New Roman" w:hAnsi="Times New Roman" w:cs="Times New Roman"/>
          <w:sz w:val="24"/>
          <w:szCs w:val="24"/>
        </w:rPr>
        <w:t xml:space="preserve">výběrových </w:t>
      </w:r>
      <w:proofErr w:type="gramStart"/>
      <w:r w:rsidRPr="00B84CD2">
        <w:rPr>
          <w:rFonts w:ascii="Times New Roman" w:hAnsi="Times New Roman" w:cs="Times New Roman"/>
          <w:sz w:val="24"/>
          <w:szCs w:val="24"/>
        </w:rPr>
        <w:t>řízeních</w:t>
      </w:r>
      <w:proofErr w:type="gramEnd"/>
      <w:r w:rsidRPr="00B84CD2">
        <w:rPr>
          <w:rFonts w:ascii="Times New Roman" w:hAnsi="Times New Roman" w:cs="Times New Roman"/>
          <w:sz w:val="24"/>
          <w:szCs w:val="24"/>
        </w:rPr>
        <w:t xml:space="preserve"> (tj. datum zahájení a ukončení, </w:t>
      </w:r>
      <w:r>
        <w:rPr>
          <w:rFonts w:ascii="Times New Roman" w:hAnsi="Times New Roman" w:cs="Times New Roman"/>
          <w:sz w:val="24"/>
          <w:szCs w:val="24"/>
        </w:rPr>
        <w:t>předmět, smluvní částka celkem);</w:t>
      </w:r>
    </w:p>
    <w:p w:rsidR="0094202D" w:rsidRPr="00B84CD2" w:rsidRDefault="0094202D" w:rsidP="00765FD7">
      <w:pPr>
        <w:keepNext/>
        <w:keepLines/>
        <w:numPr>
          <w:ilvl w:val="0"/>
          <w:numId w:val="121"/>
        </w:numPr>
        <w:spacing w:before="0"/>
        <w:rPr>
          <w:rFonts w:ascii="Times New Roman" w:hAnsi="Times New Roman" w:cs="Times New Roman"/>
          <w:sz w:val="24"/>
          <w:szCs w:val="24"/>
        </w:rPr>
      </w:pPr>
      <w:r w:rsidRPr="00B84CD2">
        <w:rPr>
          <w:rFonts w:ascii="Times New Roman" w:hAnsi="Times New Roman" w:cs="Times New Roman"/>
          <w:sz w:val="24"/>
          <w:szCs w:val="24"/>
        </w:rPr>
        <w:t xml:space="preserve">plnění </w:t>
      </w:r>
      <w:r>
        <w:rPr>
          <w:rFonts w:ascii="Times New Roman" w:hAnsi="Times New Roman" w:cs="Times New Roman"/>
          <w:sz w:val="24"/>
          <w:szCs w:val="24"/>
        </w:rPr>
        <w:t xml:space="preserve">monitorovacích </w:t>
      </w:r>
      <w:r w:rsidRPr="00B84CD2">
        <w:rPr>
          <w:rFonts w:ascii="Times New Roman" w:hAnsi="Times New Roman" w:cs="Times New Roman"/>
          <w:sz w:val="24"/>
          <w:szCs w:val="24"/>
        </w:rPr>
        <w:t>indikátorů</w:t>
      </w:r>
      <w:r>
        <w:rPr>
          <w:rFonts w:ascii="Times New Roman" w:hAnsi="Times New Roman" w:cs="Times New Roman"/>
          <w:sz w:val="24"/>
          <w:szCs w:val="24"/>
        </w:rPr>
        <w:t>;</w:t>
      </w:r>
    </w:p>
    <w:p w:rsidR="0094202D" w:rsidRPr="00B61FCD" w:rsidRDefault="0094202D" w:rsidP="00765FD7">
      <w:pPr>
        <w:keepNext/>
        <w:keepLines/>
        <w:numPr>
          <w:ilvl w:val="0"/>
          <w:numId w:val="121"/>
        </w:numPr>
        <w:spacing w:before="0"/>
        <w:rPr>
          <w:rFonts w:ascii="Times New Roman" w:hAnsi="Times New Roman" w:cs="Times New Roman"/>
          <w:sz w:val="24"/>
          <w:szCs w:val="24"/>
        </w:rPr>
      </w:pPr>
      <w:r w:rsidRPr="00B84CD2">
        <w:rPr>
          <w:rFonts w:ascii="Times New Roman" w:hAnsi="Times New Roman" w:cs="Times New Roman"/>
          <w:sz w:val="24"/>
          <w:szCs w:val="24"/>
        </w:rPr>
        <w:t>plnění finančního plánu ve vztahu</w:t>
      </w:r>
      <w:r>
        <w:rPr>
          <w:rFonts w:ascii="Times New Roman" w:hAnsi="Times New Roman" w:cs="Times New Roman"/>
          <w:sz w:val="24"/>
          <w:szCs w:val="24"/>
        </w:rPr>
        <w:t xml:space="preserve"> k plánovaným termínům podání </w:t>
      </w:r>
      <w:proofErr w:type="spellStart"/>
      <w:r w:rsidRPr="00B61FCD">
        <w:rPr>
          <w:rFonts w:ascii="Times New Roman" w:hAnsi="Times New Roman" w:cs="Times New Roman"/>
          <w:sz w:val="24"/>
          <w:szCs w:val="24"/>
        </w:rPr>
        <w:t>ŽoP</w:t>
      </w:r>
      <w:proofErr w:type="spellEnd"/>
      <w:r w:rsidRPr="00B61FCD">
        <w:rPr>
          <w:rFonts w:ascii="Times New Roman" w:hAnsi="Times New Roman" w:cs="Times New Roman"/>
          <w:sz w:val="24"/>
          <w:szCs w:val="24"/>
        </w:rPr>
        <w:t>;</w:t>
      </w:r>
    </w:p>
    <w:p w:rsidR="0094202D" w:rsidRPr="000D421E" w:rsidRDefault="0094202D" w:rsidP="00765FD7">
      <w:pPr>
        <w:keepNext/>
        <w:keepLines/>
        <w:numPr>
          <w:ilvl w:val="0"/>
          <w:numId w:val="121"/>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či ukončených správních, daňových, trestních, </w:t>
      </w:r>
      <w:r w:rsidR="00A3444B">
        <w:rPr>
          <w:rFonts w:ascii="Times New Roman" w:hAnsi="Times New Roman" w:cs="Times New Roman"/>
          <w:sz w:val="24"/>
          <w:szCs w:val="24"/>
        </w:rPr>
        <w:t>insolvenčních nebo soudních řízeních</w:t>
      </w:r>
      <w:r>
        <w:rPr>
          <w:rFonts w:ascii="Times New Roman" w:hAnsi="Times New Roman" w:cs="Times New Roman"/>
          <w:sz w:val="24"/>
          <w:szCs w:val="24"/>
        </w:rPr>
        <w:t>,</w:t>
      </w:r>
      <w:r w:rsidRPr="000D421E">
        <w:rPr>
          <w:rFonts w:ascii="Times New Roman" w:hAnsi="Times New Roman" w:cs="Times New Roman"/>
          <w:sz w:val="24"/>
          <w:szCs w:val="24"/>
        </w:rPr>
        <w:t xml:space="preserve"> vztah</w:t>
      </w:r>
      <w:r>
        <w:rPr>
          <w:rFonts w:ascii="Times New Roman" w:hAnsi="Times New Roman" w:cs="Times New Roman"/>
          <w:sz w:val="24"/>
          <w:szCs w:val="24"/>
        </w:rPr>
        <w:t>ujících se k realizaci projektu;</w:t>
      </w:r>
    </w:p>
    <w:p w:rsidR="0094202D" w:rsidRDefault="0094202D" w:rsidP="00765FD7">
      <w:pPr>
        <w:keepNext/>
        <w:keepLines/>
        <w:numPr>
          <w:ilvl w:val="0"/>
          <w:numId w:val="121"/>
        </w:numPr>
        <w:spacing w:before="0"/>
        <w:ind w:left="714" w:hanging="357"/>
        <w:rPr>
          <w:rFonts w:ascii="Times New Roman" w:hAnsi="Times New Roman" w:cs="Times New Roman"/>
          <w:sz w:val="24"/>
          <w:szCs w:val="24"/>
        </w:rPr>
      </w:pPr>
      <w:r w:rsidRPr="000D421E">
        <w:rPr>
          <w:rFonts w:ascii="Times New Roman" w:hAnsi="Times New Roman" w:cs="Times New Roman"/>
          <w:sz w:val="24"/>
          <w:szCs w:val="24"/>
        </w:rPr>
        <w:t xml:space="preserve">všech zahájených, probíhajících </w:t>
      </w:r>
      <w:r w:rsidR="00831765">
        <w:rPr>
          <w:rFonts w:ascii="Times New Roman" w:hAnsi="Times New Roman" w:cs="Times New Roman"/>
          <w:sz w:val="24"/>
          <w:szCs w:val="24"/>
        </w:rPr>
        <w:t>a</w:t>
      </w:r>
      <w:r w:rsidRPr="000D421E">
        <w:rPr>
          <w:rFonts w:ascii="Times New Roman" w:hAnsi="Times New Roman" w:cs="Times New Roman"/>
          <w:sz w:val="24"/>
          <w:szCs w:val="24"/>
        </w:rPr>
        <w:t xml:space="preserve"> ukončených </w:t>
      </w:r>
      <w:proofErr w:type="gramStart"/>
      <w:r w:rsidRPr="000D421E">
        <w:rPr>
          <w:rFonts w:ascii="Times New Roman" w:hAnsi="Times New Roman" w:cs="Times New Roman"/>
          <w:sz w:val="24"/>
          <w:szCs w:val="24"/>
        </w:rPr>
        <w:t>kontrolách</w:t>
      </w:r>
      <w:proofErr w:type="gramEnd"/>
      <w:r w:rsidRPr="000D421E">
        <w:rPr>
          <w:rFonts w:ascii="Times New Roman" w:hAnsi="Times New Roman" w:cs="Times New Roman"/>
          <w:sz w:val="24"/>
          <w:szCs w:val="24"/>
        </w:rPr>
        <w:t xml:space="preserve"> a auditech</w:t>
      </w:r>
      <w:r w:rsidR="00A3444B">
        <w:rPr>
          <w:rFonts w:ascii="Times New Roman" w:hAnsi="Times New Roman" w:cs="Times New Roman"/>
          <w:sz w:val="24"/>
          <w:szCs w:val="24"/>
        </w:rPr>
        <w:t>,</w:t>
      </w:r>
      <w:r w:rsidRPr="000D421E">
        <w:rPr>
          <w:rFonts w:ascii="Times New Roman" w:hAnsi="Times New Roman" w:cs="Times New Roman"/>
          <w:sz w:val="24"/>
          <w:szCs w:val="24"/>
        </w:rPr>
        <w:t xml:space="preserve"> vztahujících se k realizaci projektu</w:t>
      </w:r>
      <w:r>
        <w:rPr>
          <w:rFonts w:ascii="Times New Roman" w:hAnsi="Times New Roman" w:cs="Times New Roman"/>
          <w:sz w:val="24"/>
          <w:szCs w:val="24"/>
        </w:rPr>
        <w:t>.</w:t>
      </w:r>
    </w:p>
    <w:p w:rsidR="0094202D" w:rsidRDefault="0094202D" w:rsidP="00765FD7">
      <w:pPr>
        <w:keepNext/>
        <w:keepLines/>
        <w:rPr>
          <w:rFonts w:ascii="Times New Roman" w:hAnsi="Times New Roman" w:cs="Times New Roman"/>
          <w:sz w:val="24"/>
          <w:szCs w:val="24"/>
        </w:rPr>
      </w:pPr>
      <w:r>
        <w:rPr>
          <w:rFonts w:ascii="Times New Roman" w:hAnsi="Times New Roman" w:cs="Times New Roman"/>
          <w:sz w:val="24"/>
          <w:szCs w:val="24"/>
        </w:rPr>
        <w:t>H</w:t>
      </w:r>
      <w:r w:rsidRPr="00DD5BC2">
        <w:rPr>
          <w:rFonts w:ascii="Times New Roman" w:hAnsi="Times New Roman" w:cs="Times New Roman"/>
          <w:sz w:val="24"/>
          <w:szCs w:val="24"/>
        </w:rPr>
        <w:t>lášení</w:t>
      </w:r>
      <w:r>
        <w:rPr>
          <w:rFonts w:ascii="Times New Roman" w:hAnsi="Times New Roman" w:cs="Times New Roman"/>
          <w:sz w:val="24"/>
          <w:szCs w:val="24"/>
        </w:rPr>
        <w:t xml:space="preserve"> o pokroku</w:t>
      </w:r>
      <w:r w:rsidRPr="00DD5BC2">
        <w:rPr>
          <w:rFonts w:ascii="Times New Roman" w:hAnsi="Times New Roman" w:cs="Times New Roman"/>
          <w:sz w:val="24"/>
          <w:szCs w:val="24"/>
        </w:rPr>
        <w:t xml:space="preserve"> předkládá příjemce CRR</w:t>
      </w:r>
      <w:r>
        <w:rPr>
          <w:rFonts w:ascii="Times New Roman" w:hAnsi="Times New Roman" w:cs="Times New Roman"/>
          <w:sz w:val="24"/>
          <w:szCs w:val="24"/>
        </w:rPr>
        <w:t xml:space="preserve"> ČR</w:t>
      </w:r>
      <w:r w:rsidRPr="00DD5BC2">
        <w:rPr>
          <w:rFonts w:ascii="Times New Roman" w:hAnsi="Times New Roman" w:cs="Times New Roman"/>
          <w:sz w:val="24"/>
          <w:szCs w:val="24"/>
        </w:rPr>
        <w:t xml:space="preserve"> </w:t>
      </w:r>
      <w:r w:rsidR="00116E72" w:rsidRPr="0028265F">
        <w:rPr>
          <w:rFonts w:ascii="Times New Roman" w:hAnsi="Times New Roman" w:cs="Times New Roman"/>
          <w:sz w:val="24"/>
          <w:szCs w:val="24"/>
        </w:rPr>
        <w:t xml:space="preserve">každých 6 měsíců od prvního dne měsíce následujícího po schválení prvního </w:t>
      </w:r>
      <w:r w:rsidR="00116E72">
        <w:rPr>
          <w:rFonts w:ascii="Times New Roman" w:hAnsi="Times New Roman" w:cs="Times New Roman"/>
          <w:sz w:val="24"/>
          <w:szCs w:val="24"/>
        </w:rPr>
        <w:t>Stanovení výdajů</w:t>
      </w:r>
      <w:r w:rsidR="00116E72" w:rsidRPr="0028265F">
        <w:rPr>
          <w:rFonts w:ascii="Times New Roman" w:hAnsi="Times New Roman" w:cs="Times New Roman"/>
          <w:sz w:val="24"/>
          <w:szCs w:val="24"/>
        </w:rPr>
        <w:t xml:space="preserve"> až do ukončení realizace projektu. </w:t>
      </w:r>
      <w:r w:rsidR="00116E72">
        <w:rPr>
          <w:rFonts w:ascii="Times New Roman" w:hAnsi="Times New Roman" w:cs="Times New Roman"/>
          <w:sz w:val="24"/>
          <w:szCs w:val="24"/>
        </w:rPr>
        <w:t xml:space="preserve">Předkládá je </w:t>
      </w:r>
      <w:r w:rsidRPr="006B208D">
        <w:rPr>
          <w:rFonts w:ascii="Times New Roman" w:hAnsi="Times New Roman" w:cs="Times New Roman"/>
          <w:b/>
          <w:sz w:val="24"/>
          <w:szCs w:val="24"/>
        </w:rPr>
        <w:t xml:space="preserve">do </w:t>
      </w:r>
      <w:r w:rsidR="0080431A">
        <w:rPr>
          <w:rFonts w:ascii="Times New Roman" w:hAnsi="Times New Roman" w:cs="Times New Roman"/>
          <w:b/>
          <w:sz w:val="24"/>
          <w:szCs w:val="24"/>
        </w:rPr>
        <w:t>20</w:t>
      </w:r>
      <w:r w:rsidR="00116E72" w:rsidRPr="00551911">
        <w:rPr>
          <w:rFonts w:ascii="Times New Roman" w:hAnsi="Times New Roman" w:cs="Times New Roman"/>
          <w:b/>
          <w:sz w:val="24"/>
          <w:szCs w:val="24"/>
        </w:rPr>
        <w:t xml:space="preserve"> pracovní</w:t>
      </w:r>
      <w:r w:rsidR="0080431A">
        <w:rPr>
          <w:rFonts w:ascii="Times New Roman" w:hAnsi="Times New Roman" w:cs="Times New Roman"/>
          <w:b/>
          <w:sz w:val="24"/>
          <w:szCs w:val="24"/>
        </w:rPr>
        <w:t>ch</w:t>
      </w:r>
      <w:r w:rsidR="00116E72" w:rsidRPr="00551911">
        <w:rPr>
          <w:rFonts w:ascii="Times New Roman" w:hAnsi="Times New Roman" w:cs="Times New Roman"/>
          <w:b/>
          <w:sz w:val="24"/>
          <w:szCs w:val="24"/>
        </w:rPr>
        <w:t xml:space="preserve"> dn</w:t>
      </w:r>
      <w:r w:rsidR="0080431A">
        <w:rPr>
          <w:rFonts w:ascii="Times New Roman" w:hAnsi="Times New Roman" w:cs="Times New Roman"/>
          <w:b/>
          <w:sz w:val="24"/>
          <w:szCs w:val="24"/>
        </w:rPr>
        <w:t>ů</w:t>
      </w:r>
      <w:r w:rsidR="00116E72" w:rsidRPr="00551911">
        <w:rPr>
          <w:rFonts w:ascii="Times New Roman" w:hAnsi="Times New Roman" w:cs="Times New Roman"/>
          <w:b/>
          <w:sz w:val="24"/>
          <w:szCs w:val="24"/>
        </w:rPr>
        <w:t xml:space="preserve"> od konce kalendářního měsíce</w:t>
      </w:r>
      <w:r w:rsidRPr="00DD5BC2">
        <w:rPr>
          <w:rFonts w:ascii="Times New Roman" w:hAnsi="Times New Roman" w:cs="Times New Roman"/>
          <w:sz w:val="24"/>
          <w:szCs w:val="24"/>
        </w:rPr>
        <w:t xml:space="preserve">, ke kterému měl hlášení předložit. </w:t>
      </w:r>
      <w:r w:rsidR="00CF07F2" w:rsidRPr="00B22D2A">
        <w:rPr>
          <w:rFonts w:ascii="Times New Roman" w:hAnsi="Times New Roman" w:cs="Times New Roman"/>
          <w:sz w:val="24"/>
        </w:rPr>
        <w:t xml:space="preserve">Rozhodným okamžikem je </w:t>
      </w:r>
      <w:r w:rsidR="00CF07F2" w:rsidRPr="00036BA6">
        <w:rPr>
          <w:rFonts w:ascii="Times New Roman" w:hAnsi="Times New Roman" w:cs="Times New Roman"/>
          <w:b/>
          <w:sz w:val="24"/>
        </w:rPr>
        <w:t xml:space="preserve">datum doručení </w:t>
      </w:r>
      <w:r w:rsidR="00CF07F2">
        <w:rPr>
          <w:rFonts w:ascii="Times New Roman" w:hAnsi="Times New Roman" w:cs="Times New Roman"/>
          <w:b/>
          <w:sz w:val="24"/>
        </w:rPr>
        <w:t>hlášení o pokroku</w:t>
      </w:r>
      <w:r w:rsidR="00CF07F2" w:rsidRPr="00036BA6">
        <w:rPr>
          <w:rFonts w:ascii="Times New Roman" w:hAnsi="Times New Roman" w:cs="Times New Roman"/>
          <w:b/>
          <w:sz w:val="24"/>
        </w:rPr>
        <w:t xml:space="preserve"> na CRR ČR</w:t>
      </w:r>
      <w:r w:rsidR="00CF07F2">
        <w:rPr>
          <w:rFonts w:ascii="Times New Roman" w:hAnsi="Times New Roman" w:cs="Times New Roman"/>
          <w:sz w:val="24"/>
        </w:rPr>
        <w:t>, nikoli datum je</w:t>
      </w:r>
      <w:r w:rsidR="00CF07F2" w:rsidRPr="00B22D2A">
        <w:rPr>
          <w:rFonts w:ascii="Times New Roman" w:hAnsi="Times New Roman" w:cs="Times New Roman"/>
          <w:sz w:val="24"/>
        </w:rPr>
        <w:t>ho odeslání.</w:t>
      </w:r>
      <w:r w:rsidR="00CF07F2">
        <w:rPr>
          <w:rFonts w:ascii="Times New Roman" w:hAnsi="Times New Roman" w:cs="Times New Roman"/>
          <w:sz w:val="24"/>
        </w:rPr>
        <w:t xml:space="preserve"> </w:t>
      </w:r>
      <w:r w:rsidR="00724180">
        <w:rPr>
          <w:rFonts w:ascii="Times New Roman" w:hAnsi="Times New Roman" w:cs="Times New Roman"/>
          <w:sz w:val="24"/>
          <w:szCs w:val="24"/>
        </w:rPr>
        <w:t xml:space="preserve">Pokud byla realizace projektu zahájena před schválením prvního </w:t>
      </w:r>
      <w:r w:rsidR="00162BEA">
        <w:rPr>
          <w:rFonts w:ascii="Times New Roman" w:hAnsi="Times New Roman" w:cs="Times New Roman"/>
          <w:sz w:val="24"/>
          <w:szCs w:val="24"/>
        </w:rPr>
        <w:t>Stanovení výdajů</w:t>
      </w:r>
      <w:r w:rsidR="00724180">
        <w:rPr>
          <w:rFonts w:ascii="Times New Roman" w:hAnsi="Times New Roman" w:cs="Times New Roman"/>
          <w:sz w:val="24"/>
          <w:szCs w:val="24"/>
        </w:rPr>
        <w:t xml:space="preserve">, sledované období začíná zahájením realizace projektu. </w:t>
      </w:r>
      <w:r>
        <w:rPr>
          <w:rFonts w:ascii="Times New Roman" w:hAnsi="Times New Roman" w:cs="Times New Roman"/>
          <w:sz w:val="24"/>
          <w:szCs w:val="24"/>
        </w:rPr>
        <w:t>Povinnost</w:t>
      </w:r>
      <w:r w:rsidR="00BC014F">
        <w:rPr>
          <w:rFonts w:ascii="Times New Roman" w:hAnsi="Times New Roman" w:cs="Times New Roman"/>
          <w:sz w:val="24"/>
          <w:szCs w:val="24"/>
        </w:rPr>
        <w:t xml:space="preserve"> </w:t>
      </w:r>
      <w:r>
        <w:rPr>
          <w:rFonts w:ascii="Times New Roman" w:hAnsi="Times New Roman" w:cs="Times New Roman"/>
          <w:sz w:val="24"/>
          <w:szCs w:val="24"/>
        </w:rPr>
        <w:t>předkládat</w:t>
      </w:r>
      <w:r w:rsidR="00BC014F">
        <w:rPr>
          <w:rFonts w:ascii="Times New Roman" w:hAnsi="Times New Roman" w:cs="Times New Roman"/>
          <w:sz w:val="24"/>
          <w:szCs w:val="24"/>
        </w:rPr>
        <w:t xml:space="preserve"> </w:t>
      </w:r>
      <w:r>
        <w:rPr>
          <w:rFonts w:ascii="Times New Roman" w:hAnsi="Times New Roman" w:cs="Times New Roman"/>
          <w:sz w:val="24"/>
          <w:szCs w:val="24"/>
        </w:rPr>
        <w:t>hlášení</w:t>
      </w:r>
      <w:r w:rsidR="00CF07F2" w:rsidRPr="00CF07F2">
        <w:rPr>
          <w:rFonts w:ascii="Times New Roman" w:hAnsi="Times New Roman" w:cs="Times New Roman"/>
          <w:sz w:val="24"/>
          <w:szCs w:val="24"/>
        </w:rPr>
        <w:t xml:space="preserve"> </w:t>
      </w:r>
      <w:r w:rsidR="00CF07F2">
        <w:rPr>
          <w:rFonts w:ascii="Times New Roman" w:hAnsi="Times New Roman" w:cs="Times New Roman"/>
          <w:sz w:val="24"/>
          <w:szCs w:val="24"/>
        </w:rPr>
        <w:t>o pokroku zaniká datem ukončení realizace projektu</w:t>
      </w:r>
      <w:r w:rsidR="00CF07F2" w:rsidRPr="006237B6">
        <w:rPr>
          <w:rFonts w:ascii="Times New Roman" w:hAnsi="Times New Roman" w:cs="Times New Roman"/>
          <w:sz w:val="24"/>
          <w:szCs w:val="24"/>
        </w:rPr>
        <w:t>.</w:t>
      </w:r>
    </w:p>
    <w:p w:rsidR="0094202D" w:rsidRDefault="0094202D" w:rsidP="00765FD7">
      <w:pPr>
        <w:keepNext/>
        <w:keepLines/>
        <w:rPr>
          <w:rFonts w:ascii="Times New Roman" w:hAnsi="Times New Roman" w:cs="Times New Roman"/>
          <w:sz w:val="24"/>
          <w:szCs w:val="24"/>
        </w:rPr>
      </w:pPr>
      <w:r w:rsidRPr="00DD5BC2">
        <w:rPr>
          <w:rFonts w:ascii="Times New Roman" w:hAnsi="Times New Roman" w:cs="Times New Roman"/>
          <w:sz w:val="24"/>
          <w:szCs w:val="24"/>
        </w:rPr>
        <w:t xml:space="preserve">V případě překrytí termínů +/- </w:t>
      </w:r>
      <w:r>
        <w:rPr>
          <w:rFonts w:ascii="Times New Roman" w:hAnsi="Times New Roman" w:cs="Times New Roman"/>
          <w:sz w:val="24"/>
          <w:szCs w:val="24"/>
        </w:rPr>
        <w:t>jeden kalendářní měsíc</w:t>
      </w:r>
      <w:r w:rsidRPr="00DD5BC2">
        <w:rPr>
          <w:rFonts w:ascii="Times New Roman" w:hAnsi="Times New Roman" w:cs="Times New Roman"/>
          <w:sz w:val="24"/>
          <w:szCs w:val="24"/>
        </w:rPr>
        <w:t xml:space="preserve"> s monitorovací zprávou příjemce předkládá jen </w:t>
      </w:r>
      <w:r>
        <w:rPr>
          <w:rFonts w:ascii="Times New Roman" w:hAnsi="Times New Roman" w:cs="Times New Roman"/>
          <w:sz w:val="24"/>
          <w:szCs w:val="24"/>
        </w:rPr>
        <w:t xml:space="preserve">etapovou </w:t>
      </w:r>
      <w:r w:rsidRPr="00BE6346">
        <w:rPr>
          <w:rFonts w:ascii="Times New Roman" w:hAnsi="Times New Roman" w:cs="Times New Roman"/>
          <w:sz w:val="24"/>
          <w:szCs w:val="24"/>
        </w:rPr>
        <w:t>monit</w:t>
      </w:r>
      <w:r>
        <w:rPr>
          <w:rFonts w:ascii="Times New Roman" w:hAnsi="Times New Roman" w:cs="Times New Roman"/>
          <w:sz w:val="24"/>
          <w:szCs w:val="24"/>
        </w:rPr>
        <w:t xml:space="preserve">orovací zprávu nebo závěrečnou </w:t>
      </w:r>
      <w:r w:rsidRPr="00BE6346">
        <w:rPr>
          <w:rFonts w:ascii="Times New Roman" w:hAnsi="Times New Roman" w:cs="Times New Roman"/>
          <w:sz w:val="24"/>
          <w:szCs w:val="24"/>
        </w:rPr>
        <w:t>monit</w:t>
      </w:r>
      <w:r>
        <w:rPr>
          <w:rFonts w:ascii="Times New Roman" w:hAnsi="Times New Roman" w:cs="Times New Roman"/>
          <w:sz w:val="24"/>
          <w:szCs w:val="24"/>
        </w:rPr>
        <w:t>orovací zprávu.</w:t>
      </w:r>
    </w:p>
    <w:p w:rsidR="0094202D" w:rsidRDefault="0094202D" w:rsidP="00D827B5">
      <w:pPr>
        <w:keepNext/>
        <w:keepLines/>
        <w:rPr>
          <w:rFonts w:ascii="Times New Roman" w:hAnsi="Times New Roman" w:cs="Times New Roman"/>
          <w:sz w:val="24"/>
          <w:szCs w:val="24"/>
        </w:rPr>
      </w:pPr>
      <w:r w:rsidRPr="00782FD0">
        <w:rPr>
          <w:rFonts w:ascii="Times New Roman" w:hAnsi="Times New Roman" w:cs="Times New Roman"/>
          <w:sz w:val="24"/>
          <w:szCs w:val="24"/>
        </w:rPr>
        <w:t>CRR</w:t>
      </w:r>
      <w:r>
        <w:rPr>
          <w:rFonts w:ascii="Times New Roman" w:hAnsi="Times New Roman" w:cs="Times New Roman"/>
          <w:sz w:val="24"/>
          <w:szCs w:val="24"/>
        </w:rPr>
        <w:t xml:space="preserve"> ČR</w:t>
      </w:r>
      <w:r w:rsidRPr="00782FD0">
        <w:rPr>
          <w:rFonts w:ascii="Times New Roman" w:hAnsi="Times New Roman" w:cs="Times New Roman"/>
          <w:sz w:val="24"/>
          <w:szCs w:val="24"/>
        </w:rPr>
        <w:t xml:space="preserve"> hlášení</w:t>
      </w:r>
      <w:r>
        <w:rPr>
          <w:rFonts w:ascii="Times New Roman" w:hAnsi="Times New Roman" w:cs="Times New Roman"/>
          <w:sz w:val="24"/>
          <w:szCs w:val="24"/>
        </w:rPr>
        <w:t xml:space="preserve"> o pokroku</w:t>
      </w:r>
      <w:r w:rsidRPr="00782FD0">
        <w:rPr>
          <w:rFonts w:ascii="Times New Roman" w:hAnsi="Times New Roman" w:cs="Times New Roman"/>
          <w:sz w:val="24"/>
          <w:szCs w:val="24"/>
        </w:rPr>
        <w:t xml:space="preserve"> zkontroluje</w:t>
      </w:r>
      <w:r>
        <w:rPr>
          <w:rFonts w:ascii="Times New Roman" w:hAnsi="Times New Roman" w:cs="Times New Roman"/>
          <w:sz w:val="24"/>
          <w:szCs w:val="24"/>
        </w:rPr>
        <w:t xml:space="preserve"> a</w:t>
      </w:r>
      <w:r w:rsidRPr="00782FD0">
        <w:rPr>
          <w:rFonts w:ascii="Times New Roman" w:hAnsi="Times New Roman" w:cs="Times New Roman"/>
          <w:sz w:val="24"/>
          <w:szCs w:val="24"/>
        </w:rPr>
        <w:t xml:space="preserve"> v případě potřeby vyzve příjemce k doplnění</w:t>
      </w:r>
      <w:r>
        <w:rPr>
          <w:rFonts w:ascii="Times New Roman" w:hAnsi="Times New Roman" w:cs="Times New Roman"/>
          <w:sz w:val="24"/>
          <w:szCs w:val="24"/>
        </w:rPr>
        <w:t xml:space="preserve"> či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566469" w:rsidRDefault="00566469" w:rsidP="00566469">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rFonts w:ascii="Times New Roman" w:hAnsi="Times New Roman" w:cs="Times New Roman"/>
          <w:b/>
        </w:rPr>
      </w:pPr>
      <w:r w:rsidRPr="00325242">
        <w:rPr>
          <w:rFonts w:ascii="Times New Roman" w:hAnsi="Times New Roman" w:cs="Times New Roman"/>
          <w:b/>
        </w:rPr>
        <w:t xml:space="preserve">Upozornění: Jako povinnou přílohu </w:t>
      </w:r>
      <w:proofErr w:type="spellStart"/>
      <w:r w:rsidRPr="00325242">
        <w:rPr>
          <w:rFonts w:ascii="Times New Roman" w:hAnsi="Times New Roman" w:cs="Times New Roman"/>
          <w:b/>
        </w:rPr>
        <w:t>HoP</w:t>
      </w:r>
      <w:proofErr w:type="spellEnd"/>
      <w:r w:rsidRPr="00325242">
        <w:rPr>
          <w:rFonts w:ascii="Times New Roman" w:hAnsi="Times New Roman" w:cs="Times New Roman"/>
          <w:b/>
        </w:rPr>
        <w:t xml:space="preserve"> je nutné předložit Čestné prohlášení příjemce, které se z IS B</w:t>
      </w:r>
      <w:r>
        <w:rPr>
          <w:rFonts w:ascii="Times New Roman" w:hAnsi="Times New Roman" w:cs="Times New Roman"/>
          <w:b/>
        </w:rPr>
        <w:t>ENEFIT</w:t>
      </w:r>
      <w:r w:rsidRPr="00325242">
        <w:rPr>
          <w:rFonts w:ascii="Times New Roman" w:hAnsi="Times New Roman" w:cs="Times New Roman"/>
          <w:b/>
        </w:rPr>
        <w:t xml:space="preserve">7 negeneruje automaticky. Příjemce jej musí vytisknout zvlášť (viz </w:t>
      </w:r>
      <w:r w:rsidRPr="00CF5AFC">
        <w:rPr>
          <w:rFonts w:ascii="Times New Roman" w:hAnsi="Times New Roman" w:cs="Times New Roman"/>
          <w:b/>
        </w:rPr>
        <w:t>příloh</w:t>
      </w:r>
      <w:r>
        <w:rPr>
          <w:rFonts w:ascii="Times New Roman" w:hAnsi="Times New Roman" w:cs="Times New Roman"/>
          <w:b/>
        </w:rPr>
        <w:t>a</w:t>
      </w:r>
      <w:r w:rsidRPr="00CF5AFC">
        <w:rPr>
          <w:rFonts w:ascii="Times New Roman" w:hAnsi="Times New Roman" w:cs="Times New Roman"/>
          <w:b/>
        </w:rPr>
        <w:t xml:space="preserve"> č. </w:t>
      </w:r>
      <w:r>
        <w:rPr>
          <w:rFonts w:ascii="Times New Roman" w:hAnsi="Times New Roman" w:cs="Times New Roman"/>
          <w:b/>
        </w:rPr>
        <w:t xml:space="preserve">11 </w:t>
      </w:r>
      <w:r w:rsidRPr="00CF5AFC">
        <w:rPr>
          <w:rFonts w:ascii="Times New Roman" w:hAnsi="Times New Roman" w:cs="Times New Roman"/>
          <w:b/>
        </w:rPr>
        <w:t>Příručky, kde</w:t>
      </w:r>
      <w:r w:rsidRPr="00325242">
        <w:rPr>
          <w:rFonts w:ascii="Times New Roman" w:hAnsi="Times New Roman" w:cs="Times New Roman"/>
          <w:b/>
        </w:rPr>
        <w:t xml:space="preserve"> je uveden vzor) a opatřit podpisem statutárního zástupce. </w:t>
      </w:r>
    </w:p>
    <w:p w:rsidR="0094202D" w:rsidRPr="0081646E" w:rsidRDefault="0094202D" w:rsidP="00765FD7">
      <w:pPr>
        <w:keepNext/>
        <w:keepLines/>
        <w:spacing w:before="360" w:after="120"/>
        <w:rPr>
          <w:rFonts w:ascii="Times New Roman" w:hAnsi="Times New Roman" w:cs="Times New Roman"/>
          <w:b/>
          <w:sz w:val="24"/>
          <w:szCs w:val="24"/>
          <w:u w:val="single"/>
        </w:rPr>
      </w:pPr>
      <w:r w:rsidRPr="0081646E">
        <w:rPr>
          <w:rFonts w:ascii="Times New Roman" w:hAnsi="Times New Roman" w:cs="Times New Roman"/>
          <w:b/>
          <w:sz w:val="24"/>
          <w:szCs w:val="24"/>
          <w:u w:val="single"/>
        </w:rPr>
        <w:t>Monitorovací zprávy</w:t>
      </w:r>
    </w:p>
    <w:p w:rsidR="0094202D" w:rsidRPr="00CD0AEC" w:rsidRDefault="0094202D" w:rsidP="004F0913">
      <w:pPr>
        <w:pStyle w:val="Odstavecseseznamem"/>
        <w:keepNext/>
        <w:keepLines/>
        <w:numPr>
          <w:ilvl w:val="0"/>
          <w:numId w:val="270"/>
        </w:numPr>
        <w:spacing w:before="240"/>
        <w:rPr>
          <w:rFonts w:ascii="Times New Roman" w:hAnsi="Times New Roman"/>
          <w:b/>
          <w:i/>
          <w:sz w:val="24"/>
          <w:szCs w:val="24"/>
        </w:rPr>
      </w:pPr>
      <w:r w:rsidRPr="00CD0AEC">
        <w:rPr>
          <w:rFonts w:ascii="Times New Roman" w:hAnsi="Times New Roman"/>
          <w:b/>
          <w:i/>
          <w:sz w:val="24"/>
          <w:szCs w:val="24"/>
        </w:rPr>
        <w:t>Etapová monitorovací zpráva</w:t>
      </w:r>
    </w:p>
    <w:p w:rsidR="0094202D" w:rsidRPr="00782FD0" w:rsidRDefault="0094202D" w:rsidP="00765FD7">
      <w:pPr>
        <w:keepNext/>
        <w:keepLines/>
        <w:rPr>
          <w:rFonts w:ascii="Times New Roman" w:hAnsi="Times New Roman" w:cs="Times New Roman"/>
          <w:sz w:val="24"/>
          <w:szCs w:val="24"/>
        </w:rPr>
      </w:pPr>
      <w:r w:rsidRPr="00782FD0">
        <w:rPr>
          <w:rFonts w:ascii="Times New Roman" w:hAnsi="Times New Roman" w:cs="Times New Roman"/>
          <w:sz w:val="24"/>
          <w:szCs w:val="24"/>
        </w:rPr>
        <w:t>Předkládají ji příjemci, jejichž projekt je rozdělen na etapy.</w:t>
      </w:r>
    </w:p>
    <w:p w:rsidR="0094202D" w:rsidRDefault="0094202D" w:rsidP="00765FD7">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w:t>
      </w:r>
      <w:r w:rsidR="00154C6C">
        <w:rPr>
          <w:rFonts w:ascii="Times New Roman" w:hAnsi="Times New Roman" w:cs="Times New Roman"/>
          <w:sz w:val="24"/>
          <w:szCs w:val="24"/>
        </w:rPr>
        <w:t xml:space="preserve">etapovou monitorovací </w:t>
      </w:r>
      <w:r w:rsidRPr="00782FD0">
        <w:rPr>
          <w:rFonts w:ascii="Times New Roman" w:hAnsi="Times New Roman" w:cs="Times New Roman"/>
          <w:sz w:val="24"/>
          <w:szCs w:val="24"/>
        </w:rPr>
        <w:t xml:space="preserve">zprávu do </w:t>
      </w:r>
      <w:r w:rsidR="00162BEA" w:rsidRPr="00782FD0">
        <w:rPr>
          <w:rFonts w:ascii="Times New Roman" w:hAnsi="Times New Roman" w:cs="Times New Roman"/>
          <w:sz w:val="24"/>
          <w:szCs w:val="24"/>
        </w:rPr>
        <w:t>B</w:t>
      </w:r>
      <w:r w:rsidR="00162BEA">
        <w:rPr>
          <w:rFonts w:ascii="Times New Roman" w:hAnsi="Times New Roman" w:cs="Times New Roman"/>
          <w:sz w:val="24"/>
          <w:szCs w:val="24"/>
        </w:rPr>
        <w:t>ENEFIT</w:t>
      </w:r>
      <w:r w:rsidR="00162BEA" w:rsidRPr="00782FD0">
        <w:rPr>
          <w:rFonts w:ascii="Times New Roman" w:hAnsi="Times New Roman" w:cs="Times New Roman"/>
          <w:sz w:val="24"/>
          <w:szCs w:val="24"/>
        </w:rPr>
        <w:t xml:space="preserve">7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a předloží ji na CRR ČR</w:t>
      </w:r>
      <w:r w:rsidRPr="003719EB">
        <w:rPr>
          <w:rFonts w:ascii="Times New Roman" w:hAnsi="Times New Roman" w:cs="Times New Roman"/>
          <w:b/>
          <w:sz w:val="24"/>
          <w:szCs w:val="24"/>
        </w:rPr>
        <w:t xml:space="preserve"> </w:t>
      </w:r>
      <w:r w:rsidRPr="00403FB4">
        <w:rPr>
          <w:rFonts w:ascii="Times New Roman" w:hAnsi="Times New Roman" w:cs="Times New Roman"/>
          <w:b/>
          <w:sz w:val="24"/>
          <w:szCs w:val="24"/>
        </w:rPr>
        <w:t>do 20</w:t>
      </w:r>
      <w:r w:rsidRPr="00403FB4">
        <w:rPr>
          <w:rStyle w:val="Odkaznakoment"/>
          <w:rFonts w:ascii="Times New Roman" w:hAnsi="Times New Roman" w:cs="Times New Roman"/>
          <w:b/>
          <w:vanish/>
          <w:sz w:val="24"/>
          <w:szCs w:val="24"/>
        </w:rPr>
        <w:t>20</w:t>
      </w:r>
      <w:r w:rsidRPr="00403FB4">
        <w:rPr>
          <w:rFonts w:ascii="Times New Roman" w:hAnsi="Times New Roman" w:cs="Times New Roman"/>
          <w:b/>
          <w:sz w:val="24"/>
          <w:szCs w:val="24"/>
        </w:rPr>
        <w:t xml:space="preserve"> pracovních</w:t>
      </w:r>
      <w:r w:rsidRPr="003719EB">
        <w:rPr>
          <w:rFonts w:ascii="Times New Roman" w:hAnsi="Times New Roman" w:cs="Times New Roman"/>
          <w:b/>
          <w:sz w:val="24"/>
          <w:szCs w:val="24"/>
        </w:rPr>
        <w:t xml:space="preserve"> dn</w:t>
      </w:r>
      <w:r w:rsidR="009F555F">
        <w:rPr>
          <w:rFonts w:ascii="Times New Roman" w:hAnsi="Times New Roman" w:cs="Times New Roman"/>
          <w:b/>
          <w:sz w:val="24"/>
          <w:szCs w:val="24"/>
        </w:rPr>
        <w:t>ů</w:t>
      </w:r>
      <w:r w:rsidRPr="003719EB">
        <w:rPr>
          <w:rFonts w:ascii="Times New Roman" w:hAnsi="Times New Roman" w:cs="Times New Roman"/>
          <w:b/>
          <w:sz w:val="24"/>
          <w:szCs w:val="24"/>
        </w:rPr>
        <w:t xml:space="preserve"> po ukončení </w:t>
      </w:r>
      <w:r>
        <w:rPr>
          <w:rFonts w:ascii="Times New Roman" w:hAnsi="Times New Roman" w:cs="Times New Roman"/>
          <w:b/>
          <w:sz w:val="24"/>
          <w:szCs w:val="24"/>
        </w:rPr>
        <w:t xml:space="preserve">realizace </w:t>
      </w:r>
      <w:r w:rsidRPr="003719EB">
        <w:rPr>
          <w:rFonts w:ascii="Times New Roman" w:hAnsi="Times New Roman" w:cs="Times New Roman"/>
          <w:b/>
          <w:sz w:val="24"/>
          <w:szCs w:val="24"/>
        </w:rPr>
        <w:t>etapy</w:t>
      </w:r>
      <w:r w:rsidRPr="00782FD0">
        <w:rPr>
          <w:rFonts w:ascii="Times New Roman" w:hAnsi="Times New Roman" w:cs="Times New Roman"/>
          <w:sz w:val="24"/>
          <w:szCs w:val="24"/>
        </w:rPr>
        <w:t xml:space="preserve">. </w:t>
      </w:r>
      <w:r w:rsidR="00724180">
        <w:rPr>
          <w:rFonts w:ascii="Times New Roman" w:hAnsi="Times New Roman" w:cs="Times New Roman"/>
          <w:sz w:val="24"/>
          <w:szCs w:val="24"/>
        </w:rPr>
        <w:t xml:space="preserve">V případě, že by etapa byla ukončena před schválením prvního </w:t>
      </w:r>
      <w:r w:rsidR="00162BEA">
        <w:rPr>
          <w:rFonts w:ascii="Times New Roman" w:hAnsi="Times New Roman" w:cs="Times New Roman"/>
          <w:sz w:val="24"/>
          <w:szCs w:val="24"/>
        </w:rPr>
        <w:t>Stanovení výdajů</w:t>
      </w:r>
      <w:r w:rsidR="00724180">
        <w:rPr>
          <w:rFonts w:ascii="Times New Roman" w:hAnsi="Times New Roman" w:cs="Times New Roman"/>
          <w:sz w:val="24"/>
          <w:szCs w:val="24"/>
        </w:rPr>
        <w:t xml:space="preserve">, etapovou monitorovací zprávu je nutné předložit do 20 pracovních dnů od schválení </w:t>
      </w:r>
      <w:r w:rsidR="004F0913">
        <w:rPr>
          <w:rFonts w:ascii="Times New Roman" w:hAnsi="Times New Roman" w:cs="Times New Roman"/>
          <w:sz w:val="24"/>
          <w:szCs w:val="24"/>
        </w:rPr>
        <w:t xml:space="preserve">prvního </w:t>
      </w:r>
      <w:r w:rsidR="00162BEA">
        <w:rPr>
          <w:rFonts w:ascii="Times New Roman" w:hAnsi="Times New Roman" w:cs="Times New Roman"/>
          <w:sz w:val="24"/>
          <w:szCs w:val="24"/>
        </w:rPr>
        <w:t>Stanovení výdajů</w:t>
      </w:r>
      <w:r w:rsidR="00724180">
        <w:rPr>
          <w:rFonts w:ascii="Times New Roman" w:hAnsi="Times New Roman" w:cs="Times New Roman"/>
          <w:sz w:val="24"/>
          <w:szCs w:val="24"/>
        </w:rPr>
        <w:t>.</w:t>
      </w:r>
      <w:r w:rsidR="00E55AD7" w:rsidRPr="00E55AD7">
        <w:rPr>
          <w:rFonts w:ascii="Times New Roman" w:hAnsi="Times New Roman" w:cs="Times New Roman"/>
          <w:sz w:val="24"/>
        </w:rPr>
        <w:t xml:space="preserve"> </w:t>
      </w:r>
      <w:r w:rsidR="00E55AD7" w:rsidRPr="00B22D2A">
        <w:rPr>
          <w:rFonts w:ascii="Times New Roman" w:hAnsi="Times New Roman" w:cs="Times New Roman"/>
          <w:sz w:val="24"/>
        </w:rPr>
        <w:t xml:space="preserve">Rozhodným okamžikem je </w:t>
      </w:r>
      <w:r w:rsidR="00E55AD7" w:rsidRPr="00036BA6">
        <w:rPr>
          <w:rFonts w:ascii="Times New Roman" w:hAnsi="Times New Roman" w:cs="Times New Roman"/>
          <w:b/>
          <w:sz w:val="24"/>
        </w:rPr>
        <w:t xml:space="preserve">datum doručení </w:t>
      </w:r>
      <w:r w:rsidR="00E55AD7">
        <w:rPr>
          <w:rFonts w:ascii="Times New Roman" w:hAnsi="Times New Roman" w:cs="Times New Roman"/>
          <w:b/>
          <w:sz w:val="24"/>
        </w:rPr>
        <w:t>etapové monitorovací zprávy</w:t>
      </w:r>
      <w:r w:rsidR="00E55AD7" w:rsidRPr="00036BA6">
        <w:rPr>
          <w:rFonts w:ascii="Times New Roman" w:hAnsi="Times New Roman" w:cs="Times New Roman"/>
          <w:b/>
          <w:sz w:val="24"/>
        </w:rPr>
        <w:t xml:space="preserve"> na CRR ČR</w:t>
      </w:r>
      <w:r w:rsidR="00E55AD7" w:rsidRPr="00B22D2A">
        <w:rPr>
          <w:rFonts w:ascii="Times New Roman" w:hAnsi="Times New Roman" w:cs="Times New Roman"/>
          <w:sz w:val="24"/>
        </w:rPr>
        <w:t>, nikoli datum jejího odeslání.</w:t>
      </w:r>
      <w:r w:rsidR="00BC014F">
        <w:rPr>
          <w:rFonts w:ascii="Times New Roman" w:hAnsi="Times New Roman" w:cs="Times New Roman"/>
          <w:sz w:val="24"/>
        </w:rPr>
        <w:t xml:space="preserve"> </w:t>
      </w:r>
      <w:r>
        <w:rPr>
          <w:rFonts w:ascii="Times New Roman" w:hAnsi="Times New Roman" w:cs="Times New Roman"/>
          <w:sz w:val="24"/>
          <w:szCs w:val="24"/>
        </w:rPr>
        <w:t xml:space="preserve">CRR ČR monitorovací zprávu zkontroluje a </w:t>
      </w:r>
      <w:r w:rsidRPr="00782FD0">
        <w:rPr>
          <w:rFonts w:ascii="Times New Roman" w:hAnsi="Times New Roman" w:cs="Times New Roman"/>
          <w:sz w:val="24"/>
          <w:szCs w:val="24"/>
        </w:rPr>
        <w:t>v případě potřeby vyzve příjemce k 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r>
        <w:rPr>
          <w:rFonts w:ascii="Times New Roman" w:hAnsi="Times New Roman" w:cs="Times New Roman"/>
          <w:sz w:val="24"/>
          <w:szCs w:val="24"/>
        </w:rPr>
        <w:t xml:space="preserve"> </w:t>
      </w:r>
    </w:p>
    <w:p w:rsidR="0094202D" w:rsidRDefault="0094202D" w:rsidP="00765FD7">
      <w:pPr>
        <w:keepNext/>
        <w:keepLines/>
        <w:rPr>
          <w:rFonts w:ascii="Times New Roman" w:hAnsi="Times New Roman" w:cs="Times New Roman"/>
          <w:sz w:val="24"/>
          <w:szCs w:val="24"/>
        </w:rPr>
      </w:pPr>
      <w:r>
        <w:rPr>
          <w:rFonts w:ascii="Times New Roman" w:hAnsi="Times New Roman" w:cs="Times New Roman"/>
          <w:sz w:val="24"/>
          <w:szCs w:val="24"/>
        </w:rPr>
        <w:t>Do etapové zprávy uvede příjemce i údaje, které již byly uvedeny v hlášení o pokroku, pokud se tyto údaje týkají příslušné etapy.</w:t>
      </w:r>
    </w:p>
    <w:p w:rsidR="00C418C7" w:rsidRDefault="0094202D" w:rsidP="00765FD7">
      <w:pPr>
        <w:keepNext/>
        <w:keepLines/>
        <w:rPr>
          <w:rFonts w:ascii="Times New Roman" w:hAnsi="Times New Roman" w:cs="Times New Roman"/>
          <w:sz w:val="24"/>
          <w:szCs w:val="24"/>
        </w:rPr>
      </w:pPr>
      <w:r w:rsidRPr="008D3265">
        <w:rPr>
          <w:rFonts w:ascii="Times New Roman" w:hAnsi="Times New Roman" w:cs="Times New Roman"/>
          <w:sz w:val="24"/>
          <w:szCs w:val="24"/>
        </w:rPr>
        <w:t>V případě, kdy nebude ukončena administrace MZ za etapu n a příjemce je povinen předložit MZ za etapu n+1, předloží příjemce v daném termínu na CRR</w:t>
      </w:r>
      <w:r>
        <w:rPr>
          <w:rFonts w:ascii="Times New Roman" w:hAnsi="Times New Roman" w:cs="Times New Roman"/>
          <w:sz w:val="24"/>
          <w:szCs w:val="24"/>
        </w:rPr>
        <w:t xml:space="preserve"> ČR</w:t>
      </w:r>
      <w:r w:rsidRPr="008D3265">
        <w:rPr>
          <w:rFonts w:ascii="Times New Roman" w:hAnsi="Times New Roman" w:cs="Times New Roman"/>
          <w:sz w:val="24"/>
          <w:szCs w:val="24"/>
        </w:rPr>
        <w:t xml:space="preserve"> </w:t>
      </w:r>
      <w:r>
        <w:rPr>
          <w:rFonts w:ascii="Times New Roman" w:hAnsi="Times New Roman" w:cs="Times New Roman"/>
          <w:sz w:val="24"/>
          <w:szCs w:val="24"/>
        </w:rPr>
        <w:t xml:space="preserve">pouze pracovní tištěnou </w:t>
      </w:r>
      <w:r w:rsidRPr="008D3265">
        <w:rPr>
          <w:rFonts w:ascii="Times New Roman" w:hAnsi="Times New Roman" w:cs="Times New Roman"/>
          <w:sz w:val="24"/>
          <w:szCs w:val="24"/>
        </w:rPr>
        <w:t>verzi MZ dle vzoru</w:t>
      </w:r>
      <w:r>
        <w:rPr>
          <w:rFonts w:ascii="Times New Roman" w:hAnsi="Times New Roman" w:cs="Times New Roman"/>
          <w:sz w:val="24"/>
          <w:szCs w:val="24"/>
        </w:rPr>
        <w:t>,</w:t>
      </w:r>
      <w:r w:rsidRPr="008D3265">
        <w:rPr>
          <w:rFonts w:ascii="Times New Roman" w:hAnsi="Times New Roman" w:cs="Times New Roman"/>
          <w:sz w:val="24"/>
          <w:szCs w:val="24"/>
        </w:rPr>
        <w:t xml:space="preserve"> </w:t>
      </w:r>
      <w:r w:rsidRPr="00CF5AFC">
        <w:rPr>
          <w:rFonts w:ascii="Times New Roman" w:hAnsi="Times New Roman" w:cs="Times New Roman"/>
          <w:sz w:val="24"/>
          <w:szCs w:val="24"/>
        </w:rPr>
        <w:t xml:space="preserve">viz příloha č. </w:t>
      </w:r>
      <w:r w:rsidR="005E4CD4">
        <w:rPr>
          <w:rFonts w:ascii="Times New Roman" w:hAnsi="Times New Roman" w:cs="Times New Roman"/>
          <w:sz w:val="24"/>
          <w:szCs w:val="24"/>
        </w:rPr>
        <w:t>1</w:t>
      </w:r>
      <w:r w:rsidR="00755080">
        <w:rPr>
          <w:rFonts w:ascii="Times New Roman" w:hAnsi="Times New Roman" w:cs="Times New Roman"/>
          <w:sz w:val="24"/>
          <w:szCs w:val="24"/>
        </w:rPr>
        <w:t>2</w:t>
      </w:r>
      <w:r w:rsidRPr="00CF5AFC">
        <w:rPr>
          <w:rFonts w:ascii="Times New Roman" w:hAnsi="Times New Roman" w:cs="Times New Roman"/>
          <w:sz w:val="24"/>
          <w:szCs w:val="24"/>
        </w:rPr>
        <w:t xml:space="preserve"> Příručky. </w:t>
      </w:r>
    </w:p>
    <w:p w:rsidR="0094202D" w:rsidRDefault="0094202D" w:rsidP="00765FD7">
      <w:pPr>
        <w:keepNext/>
        <w:keepLines/>
        <w:rPr>
          <w:rFonts w:ascii="Times New Roman" w:hAnsi="Times New Roman" w:cs="Times New Roman"/>
          <w:sz w:val="24"/>
          <w:szCs w:val="24"/>
        </w:rPr>
      </w:pPr>
      <w:r w:rsidRPr="00CF5AFC">
        <w:rPr>
          <w:rFonts w:ascii="Times New Roman" w:hAnsi="Times New Roman" w:cs="Times New Roman"/>
          <w:sz w:val="24"/>
          <w:szCs w:val="24"/>
        </w:rPr>
        <w:lastRenderedPageBreak/>
        <w:t>Příjemce</w:t>
      </w:r>
      <w:r w:rsidRPr="008D3265">
        <w:rPr>
          <w:rFonts w:ascii="Times New Roman" w:hAnsi="Times New Roman" w:cs="Times New Roman"/>
          <w:sz w:val="24"/>
          <w:szCs w:val="24"/>
        </w:rPr>
        <w:t xml:space="preserve"> může sledovat stav zpracování MZ na záložce Konto žádosti v IS B</w:t>
      </w:r>
      <w:r w:rsidR="00162BEA">
        <w:rPr>
          <w:rFonts w:ascii="Times New Roman" w:hAnsi="Times New Roman" w:cs="Times New Roman"/>
          <w:sz w:val="24"/>
          <w:szCs w:val="24"/>
        </w:rPr>
        <w:t>ENEFIT</w:t>
      </w:r>
      <w:r w:rsidRPr="008D3265">
        <w:rPr>
          <w:rFonts w:ascii="Times New Roman" w:hAnsi="Times New Roman" w:cs="Times New Roman"/>
          <w:sz w:val="24"/>
          <w:szCs w:val="24"/>
        </w:rPr>
        <w:t>7</w:t>
      </w:r>
      <w:r>
        <w:rPr>
          <w:rFonts w:ascii="Times New Roman" w:hAnsi="Times New Roman" w:cs="Times New Roman"/>
          <w:sz w:val="24"/>
          <w:szCs w:val="24"/>
        </w:rPr>
        <w:t>.</w:t>
      </w:r>
    </w:p>
    <w:p w:rsidR="0094202D" w:rsidRPr="00CD0AEC" w:rsidRDefault="0094202D" w:rsidP="004F0913">
      <w:pPr>
        <w:pStyle w:val="Odstavecseseznamem"/>
        <w:keepNext/>
        <w:keepLines/>
        <w:numPr>
          <w:ilvl w:val="0"/>
          <w:numId w:val="270"/>
        </w:numPr>
        <w:spacing w:before="240"/>
        <w:rPr>
          <w:rFonts w:ascii="Times New Roman" w:hAnsi="Times New Roman"/>
          <w:b/>
          <w:i/>
          <w:sz w:val="24"/>
          <w:szCs w:val="24"/>
        </w:rPr>
      </w:pPr>
      <w:r w:rsidRPr="00CD0AEC">
        <w:rPr>
          <w:rFonts w:ascii="Times New Roman" w:hAnsi="Times New Roman"/>
          <w:b/>
          <w:i/>
          <w:sz w:val="24"/>
          <w:szCs w:val="24"/>
        </w:rPr>
        <w:t>Závěrečná monitorovací zpráva</w:t>
      </w:r>
    </w:p>
    <w:p w:rsidR="0094202D" w:rsidRDefault="0094202D" w:rsidP="00765FD7">
      <w:pPr>
        <w:keepNext/>
        <w:keepLines/>
        <w:rPr>
          <w:rFonts w:ascii="Times New Roman" w:hAnsi="Times New Roman" w:cs="Times New Roman"/>
          <w:sz w:val="24"/>
          <w:szCs w:val="24"/>
        </w:rPr>
      </w:pPr>
      <w:r w:rsidRPr="00782FD0">
        <w:rPr>
          <w:rFonts w:ascii="Times New Roman" w:hAnsi="Times New Roman" w:cs="Times New Roman"/>
          <w:sz w:val="24"/>
          <w:szCs w:val="24"/>
        </w:rPr>
        <w:t xml:space="preserve">Příjemce zadá zprávu do </w:t>
      </w:r>
      <w:r w:rsidR="00162BEA" w:rsidRPr="00782FD0">
        <w:rPr>
          <w:rFonts w:ascii="Times New Roman" w:hAnsi="Times New Roman" w:cs="Times New Roman"/>
          <w:sz w:val="24"/>
          <w:szCs w:val="24"/>
        </w:rPr>
        <w:t>B</w:t>
      </w:r>
      <w:r w:rsidR="00162BEA">
        <w:rPr>
          <w:rFonts w:ascii="Times New Roman" w:hAnsi="Times New Roman" w:cs="Times New Roman"/>
          <w:sz w:val="24"/>
          <w:szCs w:val="24"/>
        </w:rPr>
        <w:t>ENEFIT</w:t>
      </w:r>
      <w:r w:rsidR="00162BEA" w:rsidRPr="00782FD0">
        <w:rPr>
          <w:rFonts w:ascii="Times New Roman" w:hAnsi="Times New Roman" w:cs="Times New Roman"/>
          <w:sz w:val="24"/>
          <w:szCs w:val="24"/>
        </w:rPr>
        <w:t xml:space="preserve">7 </w:t>
      </w:r>
      <w:r w:rsidRPr="001A0C7B">
        <w:rPr>
          <w:rFonts w:ascii="Times New Roman" w:hAnsi="Times New Roman" w:cs="Times New Roman"/>
          <w:sz w:val="24"/>
          <w:szCs w:val="24"/>
        </w:rPr>
        <w:t xml:space="preserve">spolu se zjednodušenou žádostí o platbu </w:t>
      </w:r>
      <w:r>
        <w:rPr>
          <w:rFonts w:ascii="Times New Roman" w:hAnsi="Times New Roman" w:cs="Times New Roman"/>
          <w:sz w:val="24"/>
          <w:szCs w:val="24"/>
        </w:rPr>
        <w:t>a předloží ji na CRR ČR</w:t>
      </w:r>
      <w:r w:rsidRPr="003719EB">
        <w:rPr>
          <w:rFonts w:ascii="Times New Roman" w:hAnsi="Times New Roman" w:cs="Times New Roman"/>
          <w:b/>
          <w:sz w:val="24"/>
          <w:szCs w:val="24"/>
        </w:rPr>
        <w:t xml:space="preserve"> do 20</w:t>
      </w:r>
      <w:r w:rsidRPr="003719EB">
        <w:rPr>
          <w:rStyle w:val="Odkaznakoment"/>
          <w:rFonts w:ascii="Times New Roman" w:hAnsi="Times New Roman" w:cs="Times New Roman"/>
          <w:b/>
          <w:vanish/>
          <w:sz w:val="24"/>
          <w:szCs w:val="24"/>
        </w:rPr>
        <w:t>20</w:t>
      </w:r>
      <w:r w:rsidRPr="003719EB">
        <w:rPr>
          <w:rFonts w:ascii="Times New Roman" w:hAnsi="Times New Roman" w:cs="Times New Roman"/>
          <w:b/>
          <w:sz w:val="24"/>
          <w:szCs w:val="24"/>
        </w:rPr>
        <w:t xml:space="preserve"> pracovních </w:t>
      </w:r>
      <w:r w:rsidR="009F555F" w:rsidRPr="003719EB">
        <w:rPr>
          <w:rFonts w:ascii="Times New Roman" w:hAnsi="Times New Roman" w:cs="Times New Roman"/>
          <w:b/>
          <w:sz w:val="24"/>
          <w:szCs w:val="24"/>
        </w:rPr>
        <w:t>dn</w:t>
      </w:r>
      <w:r w:rsidR="009F555F">
        <w:rPr>
          <w:rFonts w:ascii="Times New Roman" w:hAnsi="Times New Roman" w:cs="Times New Roman"/>
          <w:b/>
          <w:sz w:val="24"/>
          <w:szCs w:val="24"/>
        </w:rPr>
        <w:t>ů</w:t>
      </w:r>
      <w:r w:rsidR="009F555F" w:rsidRPr="003719EB">
        <w:rPr>
          <w:rFonts w:ascii="Times New Roman" w:hAnsi="Times New Roman" w:cs="Times New Roman"/>
          <w:b/>
          <w:sz w:val="24"/>
          <w:szCs w:val="24"/>
        </w:rPr>
        <w:t xml:space="preserve"> </w:t>
      </w:r>
      <w:r w:rsidRPr="003719EB">
        <w:rPr>
          <w:rFonts w:ascii="Times New Roman" w:hAnsi="Times New Roman" w:cs="Times New Roman"/>
          <w:b/>
          <w:sz w:val="24"/>
          <w:szCs w:val="24"/>
        </w:rPr>
        <w:t xml:space="preserve">po </w:t>
      </w:r>
      <w:r>
        <w:rPr>
          <w:rFonts w:ascii="Times New Roman" w:hAnsi="Times New Roman" w:cs="Times New Roman"/>
          <w:b/>
          <w:sz w:val="24"/>
          <w:szCs w:val="24"/>
        </w:rPr>
        <w:t xml:space="preserve">termínu </w:t>
      </w:r>
      <w:r w:rsidRPr="003719EB">
        <w:rPr>
          <w:rFonts w:ascii="Times New Roman" w:hAnsi="Times New Roman" w:cs="Times New Roman"/>
          <w:b/>
          <w:sz w:val="24"/>
          <w:szCs w:val="24"/>
        </w:rPr>
        <w:t xml:space="preserve">ukončení </w:t>
      </w:r>
      <w:r>
        <w:rPr>
          <w:rFonts w:ascii="Times New Roman" w:hAnsi="Times New Roman" w:cs="Times New Roman"/>
          <w:b/>
          <w:sz w:val="24"/>
          <w:szCs w:val="24"/>
        </w:rPr>
        <w:t xml:space="preserve">realizace </w:t>
      </w:r>
      <w:r w:rsidRPr="003719EB">
        <w:rPr>
          <w:rFonts w:ascii="Times New Roman" w:hAnsi="Times New Roman" w:cs="Times New Roman"/>
          <w:b/>
          <w:sz w:val="24"/>
          <w:szCs w:val="24"/>
        </w:rPr>
        <w:t>projektu</w:t>
      </w:r>
      <w:r>
        <w:rPr>
          <w:rFonts w:ascii="Times New Roman" w:hAnsi="Times New Roman" w:cs="Times New Roman"/>
          <w:b/>
          <w:sz w:val="24"/>
          <w:szCs w:val="24"/>
        </w:rPr>
        <w:t xml:space="preserve">, </w:t>
      </w:r>
      <w:r w:rsidRPr="006F6308">
        <w:rPr>
          <w:rFonts w:ascii="Times New Roman" w:hAnsi="Times New Roman" w:cs="Times New Roman"/>
          <w:sz w:val="24"/>
          <w:szCs w:val="24"/>
        </w:rPr>
        <w:t>uvedeném v</w:t>
      </w:r>
      <w:r w:rsidR="00162BEA">
        <w:rPr>
          <w:rFonts w:ascii="Times New Roman" w:hAnsi="Times New Roman" w:cs="Times New Roman"/>
          <w:sz w:val="24"/>
          <w:szCs w:val="24"/>
        </w:rPr>
        <w:t>e Stanovení výdajů</w:t>
      </w:r>
      <w:r w:rsidRPr="00782FD0">
        <w:rPr>
          <w:rFonts w:ascii="Times New Roman" w:hAnsi="Times New Roman" w:cs="Times New Roman"/>
          <w:sz w:val="24"/>
          <w:szCs w:val="24"/>
        </w:rPr>
        <w:t>.</w:t>
      </w:r>
      <w:r w:rsidR="00A27553">
        <w:rPr>
          <w:rFonts w:ascii="Times New Roman" w:hAnsi="Times New Roman" w:cs="Times New Roman"/>
          <w:sz w:val="24"/>
          <w:szCs w:val="24"/>
        </w:rPr>
        <w:t xml:space="preserve"> </w:t>
      </w:r>
      <w:r w:rsidR="00A27553" w:rsidRPr="00B22D2A">
        <w:rPr>
          <w:rFonts w:ascii="Times New Roman" w:hAnsi="Times New Roman" w:cs="Times New Roman"/>
          <w:sz w:val="24"/>
        </w:rPr>
        <w:t xml:space="preserve">Rozhodným okamžikem je </w:t>
      </w:r>
      <w:r w:rsidR="00A27553" w:rsidRPr="00036BA6">
        <w:rPr>
          <w:rFonts w:ascii="Times New Roman" w:hAnsi="Times New Roman" w:cs="Times New Roman"/>
          <w:b/>
          <w:sz w:val="24"/>
        </w:rPr>
        <w:t xml:space="preserve">datum doručení </w:t>
      </w:r>
      <w:r w:rsidR="00A27553">
        <w:rPr>
          <w:rFonts w:ascii="Times New Roman" w:hAnsi="Times New Roman" w:cs="Times New Roman"/>
          <w:b/>
          <w:sz w:val="24"/>
        </w:rPr>
        <w:t>závěrečné monitorovací zprávy</w:t>
      </w:r>
      <w:r w:rsidR="00A27553" w:rsidRPr="00036BA6">
        <w:rPr>
          <w:rFonts w:ascii="Times New Roman" w:hAnsi="Times New Roman" w:cs="Times New Roman"/>
          <w:b/>
          <w:sz w:val="24"/>
        </w:rPr>
        <w:t xml:space="preserve"> na CRR ČR</w:t>
      </w:r>
      <w:r w:rsidR="00A27553" w:rsidRPr="00B22D2A">
        <w:rPr>
          <w:rFonts w:ascii="Times New Roman" w:hAnsi="Times New Roman" w:cs="Times New Roman"/>
          <w:sz w:val="24"/>
        </w:rPr>
        <w:t>, nikoli datum jejího odeslání.</w:t>
      </w:r>
      <w:r w:rsidR="00A27553">
        <w:rPr>
          <w:rFonts w:ascii="Times New Roman" w:hAnsi="Times New Roman" w:cs="Times New Roman"/>
          <w:sz w:val="24"/>
        </w:rPr>
        <w:t xml:space="preserve"> </w:t>
      </w:r>
      <w:r w:rsidRPr="00782FD0">
        <w:rPr>
          <w:rFonts w:ascii="Times New Roman" w:hAnsi="Times New Roman" w:cs="Times New Roman"/>
          <w:sz w:val="24"/>
          <w:szCs w:val="24"/>
        </w:rPr>
        <w:t xml:space="preserve"> </w:t>
      </w:r>
      <w:r>
        <w:rPr>
          <w:rFonts w:ascii="Times New Roman" w:hAnsi="Times New Roman" w:cs="Times New Roman"/>
          <w:sz w:val="24"/>
          <w:szCs w:val="24"/>
        </w:rPr>
        <w:t>CRR ČR</w:t>
      </w:r>
      <w:r w:rsidRPr="00782FD0">
        <w:rPr>
          <w:rFonts w:ascii="Times New Roman" w:hAnsi="Times New Roman" w:cs="Times New Roman"/>
          <w:sz w:val="24"/>
          <w:szCs w:val="24"/>
        </w:rPr>
        <w:t xml:space="preserve"> ji zkontroluje </w:t>
      </w:r>
      <w:r>
        <w:rPr>
          <w:rFonts w:ascii="Times New Roman" w:hAnsi="Times New Roman" w:cs="Times New Roman"/>
          <w:sz w:val="24"/>
          <w:szCs w:val="24"/>
        </w:rPr>
        <w:t>a</w:t>
      </w:r>
      <w:r w:rsidRPr="00782FD0">
        <w:rPr>
          <w:rFonts w:ascii="Times New Roman" w:hAnsi="Times New Roman" w:cs="Times New Roman"/>
          <w:sz w:val="24"/>
          <w:szCs w:val="24"/>
        </w:rPr>
        <w:t xml:space="preserve"> v případě potřeby vyzve příjemce k</w:t>
      </w:r>
      <w:r>
        <w:rPr>
          <w:rFonts w:ascii="Times New Roman" w:hAnsi="Times New Roman" w:cs="Times New Roman"/>
          <w:sz w:val="24"/>
          <w:szCs w:val="24"/>
        </w:rPr>
        <w:t> </w:t>
      </w:r>
      <w:r w:rsidRPr="00782FD0">
        <w:rPr>
          <w:rFonts w:ascii="Times New Roman" w:hAnsi="Times New Roman" w:cs="Times New Roman"/>
          <w:sz w:val="24"/>
          <w:szCs w:val="24"/>
        </w:rPr>
        <w:t>doplnění</w:t>
      </w:r>
      <w:r>
        <w:rPr>
          <w:rFonts w:ascii="Times New Roman" w:hAnsi="Times New Roman" w:cs="Times New Roman"/>
          <w:sz w:val="24"/>
          <w:szCs w:val="24"/>
        </w:rPr>
        <w:t xml:space="preserve"> nebo </w:t>
      </w:r>
      <w:r w:rsidRPr="00782FD0">
        <w:rPr>
          <w:rFonts w:ascii="Times New Roman" w:hAnsi="Times New Roman" w:cs="Times New Roman"/>
          <w:sz w:val="24"/>
          <w:szCs w:val="24"/>
        </w:rPr>
        <w:t>opravě údajů</w:t>
      </w:r>
      <w:r>
        <w:rPr>
          <w:rFonts w:ascii="Times New Roman" w:hAnsi="Times New Roman" w:cs="Times New Roman"/>
          <w:sz w:val="24"/>
          <w:szCs w:val="24"/>
        </w:rPr>
        <w:t xml:space="preserve"> ve stanovené lhůtě</w:t>
      </w:r>
      <w:r w:rsidRPr="00782FD0">
        <w:rPr>
          <w:rFonts w:ascii="Times New Roman" w:hAnsi="Times New Roman" w:cs="Times New Roman"/>
          <w:sz w:val="24"/>
          <w:szCs w:val="24"/>
        </w:rPr>
        <w:t>.</w:t>
      </w:r>
    </w:p>
    <w:p w:rsidR="0094202D" w:rsidRDefault="0094202D" w:rsidP="00765FD7">
      <w:pPr>
        <w:keepNext/>
        <w:keepLines/>
        <w:rPr>
          <w:rFonts w:ascii="Times New Roman" w:hAnsi="Times New Roman" w:cs="Times New Roman"/>
          <w:sz w:val="24"/>
          <w:szCs w:val="24"/>
        </w:rPr>
      </w:pPr>
      <w:r w:rsidRPr="00F86B36">
        <w:rPr>
          <w:rFonts w:ascii="Times New Roman" w:hAnsi="Times New Roman" w:cs="Times New Roman"/>
          <w:sz w:val="24"/>
          <w:szCs w:val="24"/>
        </w:rPr>
        <w:t xml:space="preserve">Vzor monitorovací zprávy je </w:t>
      </w:r>
      <w:r w:rsidRPr="00CF5AFC">
        <w:rPr>
          <w:rFonts w:ascii="Times New Roman" w:hAnsi="Times New Roman" w:cs="Times New Roman"/>
          <w:sz w:val="24"/>
          <w:szCs w:val="24"/>
        </w:rPr>
        <w:t xml:space="preserve">uveden v příloze č. </w:t>
      </w:r>
      <w:r w:rsidR="005E4CD4">
        <w:rPr>
          <w:rFonts w:ascii="Times New Roman" w:hAnsi="Times New Roman" w:cs="Times New Roman"/>
          <w:sz w:val="24"/>
          <w:szCs w:val="24"/>
        </w:rPr>
        <w:t>1</w:t>
      </w:r>
      <w:r w:rsidR="00755080">
        <w:rPr>
          <w:rFonts w:ascii="Times New Roman" w:hAnsi="Times New Roman" w:cs="Times New Roman"/>
          <w:sz w:val="24"/>
          <w:szCs w:val="24"/>
        </w:rPr>
        <w:t>2</w:t>
      </w:r>
      <w:r w:rsidRPr="00CF5AFC">
        <w:rPr>
          <w:rFonts w:ascii="Times New Roman" w:hAnsi="Times New Roman" w:cs="Times New Roman"/>
          <w:sz w:val="24"/>
          <w:szCs w:val="24"/>
        </w:rPr>
        <w:t xml:space="preserve"> této Příručky.</w:t>
      </w:r>
    </w:p>
    <w:p w:rsidR="00325242" w:rsidRPr="00325242" w:rsidRDefault="00325242" w:rsidP="00765FD7">
      <w:pPr>
        <w:keepNext/>
        <w:keepLines/>
        <w:rPr>
          <w:rFonts w:ascii="Times New Roman" w:hAnsi="Times New Roman" w:cs="Times New Roman"/>
          <w:sz w:val="24"/>
          <w:szCs w:val="24"/>
        </w:rPr>
      </w:pPr>
      <w:r w:rsidRPr="00325242">
        <w:rPr>
          <w:rFonts w:ascii="Times New Roman" w:hAnsi="Times New Roman" w:cs="Times New Roman"/>
          <w:noProof/>
          <w:sz w:val="24"/>
          <w:szCs w:val="24"/>
        </w:rPr>
        <w:t xml:space="preserve">Upozornění: Příjemce předkládá </w:t>
      </w:r>
      <w:r w:rsidRPr="00325242">
        <w:rPr>
          <w:rFonts w:ascii="Times New Roman" w:hAnsi="Times New Roman" w:cs="Times New Roman"/>
          <w:sz w:val="24"/>
          <w:szCs w:val="24"/>
        </w:rPr>
        <w:t xml:space="preserve">k soupisce faktur kopie </w:t>
      </w:r>
      <w:r w:rsidRPr="00325242">
        <w:rPr>
          <w:rFonts w:ascii="Times New Roman" w:hAnsi="Times New Roman" w:cs="Times New Roman"/>
          <w:b/>
          <w:bCs/>
          <w:sz w:val="24"/>
          <w:szCs w:val="24"/>
        </w:rPr>
        <w:t>všech</w:t>
      </w:r>
      <w:r w:rsidRPr="00325242">
        <w:rPr>
          <w:rFonts w:ascii="Times New Roman" w:hAnsi="Times New Roman" w:cs="Times New Roman"/>
          <w:sz w:val="24"/>
          <w:szCs w:val="24"/>
        </w:rPr>
        <w:t xml:space="preserve"> účetních dokladů</w:t>
      </w:r>
      <w:r w:rsidRPr="00325242">
        <w:rPr>
          <w:rFonts w:ascii="Times New Roman" w:hAnsi="Times New Roman" w:cs="Times New Roman"/>
          <w:b/>
          <w:bCs/>
          <w:sz w:val="24"/>
          <w:szCs w:val="24"/>
        </w:rPr>
        <w:t xml:space="preserve"> </w:t>
      </w:r>
      <w:r w:rsidRPr="00325242">
        <w:rPr>
          <w:rFonts w:ascii="Times New Roman" w:hAnsi="Times New Roman" w:cs="Times New Roman"/>
          <w:sz w:val="24"/>
          <w:szCs w:val="24"/>
        </w:rPr>
        <w:t xml:space="preserve">za období, za které je monitorovací zpráva předkládána. </w:t>
      </w:r>
    </w:p>
    <w:p w:rsidR="0094202D" w:rsidRDefault="0094202D" w:rsidP="00765FD7">
      <w:pPr>
        <w:keepNext/>
        <w:keepLines/>
        <w:spacing w:after="120"/>
        <w:rPr>
          <w:rFonts w:ascii="Times New Roman" w:hAnsi="Times New Roman" w:cs="Times New Roman"/>
          <w:sz w:val="24"/>
          <w:szCs w:val="24"/>
        </w:rPr>
      </w:pPr>
      <w:r w:rsidRPr="00BB6CBB">
        <w:rPr>
          <w:rFonts w:ascii="Times New Roman" w:hAnsi="Times New Roman" w:cs="Times New Roman"/>
          <w:sz w:val="24"/>
          <w:szCs w:val="24"/>
        </w:rPr>
        <w:t>Příjemce je povinen na žádost CRR</w:t>
      </w:r>
      <w:r>
        <w:rPr>
          <w:rFonts w:ascii="Times New Roman" w:hAnsi="Times New Roman" w:cs="Times New Roman"/>
          <w:sz w:val="24"/>
          <w:szCs w:val="24"/>
        </w:rPr>
        <w:t xml:space="preserve"> ČR</w:t>
      </w:r>
      <w:r w:rsidRPr="00BB6CBB">
        <w:rPr>
          <w:rFonts w:ascii="Times New Roman" w:hAnsi="Times New Roman" w:cs="Times New Roman"/>
          <w:sz w:val="24"/>
          <w:szCs w:val="24"/>
        </w:rPr>
        <w:t xml:space="preserve"> nebo ŘO IOP poskytnout dodatečně požadované informace</w:t>
      </w:r>
      <w:r>
        <w:rPr>
          <w:rFonts w:ascii="Times New Roman" w:hAnsi="Times New Roman" w:cs="Times New Roman"/>
          <w:sz w:val="24"/>
          <w:szCs w:val="24"/>
        </w:rPr>
        <w:t xml:space="preserve"> </w:t>
      </w:r>
      <w:r w:rsidRPr="00BC494F">
        <w:rPr>
          <w:rFonts w:ascii="Times New Roman" w:hAnsi="Times New Roman" w:cs="Times New Roman"/>
          <w:sz w:val="24"/>
          <w:szCs w:val="24"/>
        </w:rPr>
        <w:t>o průběhu realizace projektu</w:t>
      </w:r>
      <w:r w:rsidRPr="00BB6CBB">
        <w:rPr>
          <w:rFonts w:ascii="Times New Roman" w:hAnsi="Times New Roman" w:cs="Times New Roman"/>
          <w:sz w:val="24"/>
          <w:szCs w:val="24"/>
        </w:rPr>
        <w:t>, případně monitorovací zprávu ve stanovené lhůtě dopracovat.</w:t>
      </w:r>
    </w:p>
    <w:p w:rsidR="0094202D" w:rsidRDefault="0094202D" w:rsidP="00765FD7">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240" w:after="0" w:line="240" w:lineRule="auto"/>
        <w:jc w:val="both"/>
        <w:rPr>
          <w:rFonts w:ascii="Times New Roman" w:hAnsi="Times New Roman" w:cs="Times New Roman"/>
          <w:b/>
        </w:rPr>
      </w:pPr>
      <w:r w:rsidRPr="00325242">
        <w:rPr>
          <w:rFonts w:ascii="Times New Roman" w:hAnsi="Times New Roman" w:cs="Times New Roman"/>
          <w:b/>
        </w:rPr>
        <w:t xml:space="preserve">Upozornění: Jako povinnou přílohu MZ je nutné předložit Čestné prohlášení příjemce, které se z IS </w:t>
      </w:r>
      <w:r w:rsidR="00162BEA" w:rsidRPr="00325242">
        <w:rPr>
          <w:rFonts w:ascii="Times New Roman" w:hAnsi="Times New Roman" w:cs="Times New Roman"/>
          <w:b/>
        </w:rPr>
        <w:t>B</w:t>
      </w:r>
      <w:r w:rsidR="00162BEA">
        <w:rPr>
          <w:rFonts w:ascii="Times New Roman" w:hAnsi="Times New Roman" w:cs="Times New Roman"/>
          <w:b/>
        </w:rPr>
        <w:t>ENEFIT</w:t>
      </w:r>
      <w:r w:rsidR="00162BEA" w:rsidRPr="00325242">
        <w:rPr>
          <w:rFonts w:ascii="Times New Roman" w:hAnsi="Times New Roman" w:cs="Times New Roman"/>
          <w:b/>
        </w:rPr>
        <w:t xml:space="preserve">7 </w:t>
      </w:r>
      <w:r w:rsidRPr="00325242">
        <w:rPr>
          <w:rFonts w:ascii="Times New Roman" w:hAnsi="Times New Roman" w:cs="Times New Roman"/>
          <w:b/>
        </w:rPr>
        <w:t xml:space="preserve">negeneruje automaticky. Příjemce jej musí vytisknout zvlášť (viz </w:t>
      </w:r>
      <w:r w:rsidR="00566469" w:rsidRPr="00CF5AFC">
        <w:rPr>
          <w:rFonts w:ascii="Times New Roman" w:hAnsi="Times New Roman" w:cs="Times New Roman"/>
          <w:b/>
        </w:rPr>
        <w:t>příloh</w:t>
      </w:r>
      <w:r w:rsidR="00566469">
        <w:rPr>
          <w:rFonts w:ascii="Times New Roman" w:hAnsi="Times New Roman" w:cs="Times New Roman"/>
          <w:b/>
        </w:rPr>
        <w:t>a</w:t>
      </w:r>
      <w:r w:rsidR="00566469" w:rsidRPr="00CF5AFC">
        <w:rPr>
          <w:rFonts w:ascii="Times New Roman" w:hAnsi="Times New Roman" w:cs="Times New Roman"/>
          <w:b/>
        </w:rPr>
        <w:t xml:space="preserve"> </w:t>
      </w:r>
      <w:r w:rsidRPr="00CF5AFC">
        <w:rPr>
          <w:rFonts w:ascii="Times New Roman" w:hAnsi="Times New Roman" w:cs="Times New Roman"/>
          <w:b/>
        </w:rPr>
        <w:t xml:space="preserve">č. </w:t>
      </w:r>
      <w:r w:rsidR="005E4CD4">
        <w:rPr>
          <w:rFonts w:ascii="Times New Roman" w:hAnsi="Times New Roman" w:cs="Times New Roman"/>
          <w:b/>
        </w:rPr>
        <w:t>1</w:t>
      </w:r>
      <w:r w:rsidR="00755080">
        <w:rPr>
          <w:rFonts w:ascii="Times New Roman" w:hAnsi="Times New Roman" w:cs="Times New Roman"/>
          <w:b/>
        </w:rPr>
        <w:t>2</w:t>
      </w:r>
      <w:r w:rsidRPr="00CF5AFC">
        <w:rPr>
          <w:rFonts w:ascii="Times New Roman" w:hAnsi="Times New Roman" w:cs="Times New Roman"/>
          <w:b/>
        </w:rPr>
        <w:t xml:space="preserve"> Příručky, kde</w:t>
      </w:r>
      <w:r w:rsidRPr="00325242">
        <w:rPr>
          <w:rFonts w:ascii="Times New Roman" w:hAnsi="Times New Roman" w:cs="Times New Roman"/>
          <w:b/>
        </w:rPr>
        <w:t xml:space="preserve"> je uveden vzor) a opatřit podpisem statutárního zástupce. </w:t>
      </w:r>
    </w:p>
    <w:p w:rsidR="00E92CB3" w:rsidRPr="00325242" w:rsidRDefault="00E92CB3" w:rsidP="00E92CB3">
      <w:pPr>
        <w:pStyle w:val="Zkladntext2"/>
        <w:keepNext/>
        <w:keepLines/>
        <w:pBdr>
          <w:top w:val="single" w:sz="4" w:space="1" w:color="auto"/>
          <w:left w:val="single" w:sz="4" w:space="0" w:color="auto"/>
          <w:bottom w:val="single" w:sz="4" w:space="1" w:color="auto"/>
          <w:right w:val="single" w:sz="4" w:space="4" w:color="auto"/>
        </w:pBdr>
        <w:shd w:val="clear" w:color="auto" w:fill="E6E6E6"/>
        <w:spacing w:before="120" w:after="0" w:line="240" w:lineRule="auto"/>
        <w:jc w:val="both"/>
        <w:rPr>
          <w:rFonts w:ascii="Times New Roman" w:hAnsi="Times New Roman" w:cs="Times New Roman"/>
          <w:b/>
        </w:rPr>
      </w:pPr>
      <w:r>
        <w:rPr>
          <w:rFonts w:ascii="Times New Roman" w:hAnsi="Times New Roman" w:cs="Times New Roman"/>
          <w:b/>
        </w:rPr>
        <w:t xml:space="preserve">Příjemce je povinen </w:t>
      </w:r>
      <w:r w:rsidRPr="00115D2D">
        <w:rPr>
          <w:rFonts w:ascii="Times New Roman" w:hAnsi="Times New Roman" w:cs="Times New Roman"/>
          <w:b/>
        </w:rPr>
        <w:t xml:space="preserve">doložit po ukončení každé etapy/projektu jako přílohu monitorovací zprávy </w:t>
      </w:r>
      <w:r w:rsidR="00603CDF">
        <w:rPr>
          <w:rFonts w:ascii="Times New Roman" w:hAnsi="Times New Roman" w:cs="Times New Roman"/>
          <w:b/>
        </w:rPr>
        <w:t>výpis z odděleného účetnictví, ve kterém jsou uvedené příjmy a výdaje, vztahující se k projektu.</w:t>
      </w:r>
    </w:p>
    <w:p w:rsidR="007B2A95" w:rsidRPr="00325242" w:rsidRDefault="007B2A95" w:rsidP="00765FD7">
      <w:pPr>
        <w:keepNext/>
        <w:keepLines/>
        <w:spacing w:before="360" w:after="120"/>
        <w:rPr>
          <w:rFonts w:ascii="Times New Roman" w:hAnsi="Times New Roman" w:cs="Times New Roman"/>
          <w:b/>
          <w:sz w:val="24"/>
          <w:szCs w:val="24"/>
          <w:u w:val="single"/>
        </w:rPr>
      </w:pPr>
      <w:r w:rsidRPr="00325242">
        <w:rPr>
          <w:rFonts w:ascii="Times New Roman" w:hAnsi="Times New Roman" w:cs="Times New Roman"/>
          <w:b/>
          <w:sz w:val="24"/>
          <w:szCs w:val="24"/>
          <w:u w:val="single"/>
        </w:rPr>
        <w:t>Hlášení o udržitelnosti projektu</w:t>
      </w:r>
    </w:p>
    <w:p w:rsidR="007B2A95" w:rsidRDefault="007B2A95" w:rsidP="00765FD7">
      <w:pPr>
        <w:keepNext/>
        <w:keepLines/>
        <w:rPr>
          <w:rFonts w:ascii="Times New Roman" w:hAnsi="Times New Roman" w:cs="Times New Roman"/>
          <w:sz w:val="24"/>
          <w:szCs w:val="24"/>
        </w:rPr>
      </w:pPr>
      <w:r w:rsidRPr="00325242">
        <w:rPr>
          <w:rFonts w:ascii="Times New Roman" w:hAnsi="Times New Roman" w:cs="Times New Roman"/>
          <w:sz w:val="24"/>
          <w:szCs w:val="24"/>
        </w:rPr>
        <w:t>10 měsíců po ukončení realizace projektu zašle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příjemci dopis a bude vyžadovat vyplnění hlášení o udržitelnosti projektu</w:t>
      </w:r>
      <w:r w:rsidR="009709B6">
        <w:rPr>
          <w:rFonts w:ascii="Times New Roman" w:hAnsi="Times New Roman" w:cs="Times New Roman"/>
          <w:sz w:val="24"/>
          <w:szCs w:val="24"/>
        </w:rPr>
        <w:t xml:space="preserve"> (viz příloha č. 18 Příručky)</w:t>
      </w:r>
      <w:r w:rsidRPr="00325242">
        <w:rPr>
          <w:rFonts w:ascii="Times New Roman" w:hAnsi="Times New Roman" w:cs="Times New Roman"/>
          <w:sz w:val="24"/>
          <w:szCs w:val="24"/>
        </w:rPr>
        <w:t>.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hlášení </w:t>
      </w:r>
      <w:r w:rsidR="00FD06C4" w:rsidRPr="00325242">
        <w:rPr>
          <w:rFonts w:ascii="Times New Roman" w:hAnsi="Times New Roman" w:cs="Times New Roman"/>
          <w:sz w:val="24"/>
          <w:szCs w:val="24"/>
        </w:rPr>
        <w:t>o udržitelnosti projektu</w:t>
      </w:r>
      <w:r w:rsidR="00FD06C4" w:rsidRPr="00FD06C4">
        <w:rPr>
          <w:rFonts w:ascii="Times New Roman" w:hAnsi="Times New Roman" w:cs="Times New Roman"/>
          <w:sz w:val="24"/>
          <w:szCs w:val="24"/>
        </w:rPr>
        <w:t xml:space="preserve"> </w:t>
      </w:r>
      <w:r w:rsidR="00FD06C4" w:rsidRPr="00325242">
        <w:rPr>
          <w:rFonts w:ascii="Times New Roman" w:hAnsi="Times New Roman" w:cs="Times New Roman"/>
          <w:sz w:val="24"/>
          <w:szCs w:val="24"/>
        </w:rPr>
        <w:t>zkontroluje a v případě</w:t>
      </w:r>
      <w:r w:rsidR="00FD06C4" w:rsidRPr="00FD06C4">
        <w:rPr>
          <w:rFonts w:ascii="Times New Roman" w:hAnsi="Times New Roman" w:cs="Times New Roman"/>
          <w:sz w:val="24"/>
          <w:szCs w:val="24"/>
        </w:rPr>
        <w:t xml:space="preserve"> </w:t>
      </w:r>
      <w:r w:rsidR="00FD06C4" w:rsidRPr="00325242">
        <w:rPr>
          <w:rFonts w:ascii="Times New Roman" w:hAnsi="Times New Roman" w:cs="Times New Roman"/>
          <w:sz w:val="24"/>
          <w:szCs w:val="24"/>
        </w:rPr>
        <w:t>potřeby vyzve příjemce</w:t>
      </w:r>
      <w:r w:rsidR="00FD06C4" w:rsidRPr="00FD06C4">
        <w:rPr>
          <w:rFonts w:ascii="Times New Roman" w:hAnsi="Times New Roman" w:cs="Times New Roman"/>
          <w:sz w:val="24"/>
          <w:szCs w:val="24"/>
        </w:rPr>
        <w:t xml:space="preserve"> </w:t>
      </w:r>
      <w:r w:rsidR="00FD06C4" w:rsidRPr="00325242">
        <w:rPr>
          <w:rFonts w:ascii="Times New Roman" w:hAnsi="Times New Roman" w:cs="Times New Roman"/>
          <w:sz w:val="24"/>
          <w:szCs w:val="24"/>
        </w:rPr>
        <w:t>k doplnění či opravě údajů ve stanovené lhůtě.</w:t>
      </w:r>
      <w:r w:rsidR="0080431A">
        <w:rPr>
          <w:rFonts w:ascii="Times New Roman" w:hAnsi="Times New Roman" w:cs="Times New Roman"/>
          <w:sz w:val="24"/>
          <w:szCs w:val="24"/>
        </w:rPr>
        <w:t xml:space="preserve"> </w:t>
      </w:r>
      <w:r w:rsidRPr="00325242">
        <w:rPr>
          <w:rFonts w:ascii="Times New Roman" w:hAnsi="Times New Roman" w:cs="Times New Roman"/>
          <w:sz w:val="24"/>
          <w:szCs w:val="24"/>
        </w:rPr>
        <w:t>V následujících letech, po celou dobu udržitelnosti, bude CRR</w:t>
      </w:r>
      <w:r w:rsidR="00325242" w:rsidRPr="00325242">
        <w:rPr>
          <w:rFonts w:ascii="Times New Roman" w:hAnsi="Times New Roman" w:cs="Times New Roman"/>
          <w:sz w:val="24"/>
          <w:szCs w:val="24"/>
        </w:rPr>
        <w:t xml:space="preserve"> ČR</w:t>
      </w:r>
      <w:r w:rsidRPr="00325242">
        <w:rPr>
          <w:rFonts w:ascii="Times New Roman" w:hAnsi="Times New Roman" w:cs="Times New Roman"/>
          <w:sz w:val="24"/>
          <w:szCs w:val="24"/>
        </w:rPr>
        <w:t xml:space="preserve"> každoročně ve stejném termínu vyzývat příjemce k vyplnění tohoto hlášení. </w:t>
      </w:r>
    </w:p>
    <w:p w:rsidR="00B90209" w:rsidRDefault="00B90209" w:rsidP="003B6191">
      <w:pPr>
        <w:keepNext/>
        <w:keepLines/>
        <w:rPr>
          <w:rFonts w:ascii="Times New Roman" w:hAnsi="Times New Roman" w:cs="Times New Roman"/>
          <w:sz w:val="24"/>
          <w:szCs w:val="24"/>
        </w:rPr>
      </w:pPr>
    </w:p>
    <w:p w:rsidR="0094202D" w:rsidRPr="003B6191" w:rsidRDefault="009F2377" w:rsidP="00D15DC5">
      <w:pPr>
        <w:pStyle w:val="Nadpis2"/>
        <w:keepLines/>
        <w:spacing w:before="360"/>
        <w:ind w:left="578" w:hanging="578"/>
        <w:rPr>
          <w:lang w:val="de-DE"/>
        </w:rPr>
      </w:pPr>
      <w:bookmarkStart w:id="505" w:name="_Toc244415591"/>
      <w:bookmarkStart w:id="506" w:name="_Toc328732775"/>
      <w:bookmarkStart w:id="507" w:name="_Toc365638299"/>
      <w:bookmarkStart w:id="508" w:name="_Toc392841782"/>
      <w:bookmarkStart w:id="509" w:name="_Toc155769586"/>
      <w:bookmarkStart w:id="510" w:name="_Toc177462476"/>
      <w:bookmarkStart w:id="511" w:name="_Toc191363135"/>
      <w:bookmarkStart w:id="512" w:name="_Toc191972616"/>
      <w:bookmarkStart w:id="513" w:name="_Toc191978814"/>
      <w:bookmarkStart w:id="514" w:name="_Toc244415593"/>
      <w:r w:rsidRPr="003B6191">
        <w:rPr>
          <w:lang w:val="cs-CZ"/>
        </w:rPr>
        <w:t>Změny v projektu</w:t>
      </w:r>
      <w:bookmarkEnd w:id="505"/>
      <w:r w:rsidRPr="003B6191">
        <w:rPr>
          <w:lang w:val="cs-CZ"/>
        </w:rPr>
        <w:t xml:space="preserve">, změny </w:t>
      </w:r>
      <w:bookmarkEnd w:id="506"/>
      <w:bookmarkEnd w:id="507"/>
      <w:r w:rsidRPr="003B6191">
        <w:rPr>
          <w:noProof/>
          <w:lang w:val="cs-CZ"/>
        </w:rPr>
        <w:t>Stanovení</w:t>
      </w:r>
      <w:r w:rsidR="00162BEA">
        <w:rPr>
          <w:noProof/>
        </w:rPr>
        <w:t xml:space="preserve"> výdajů</w:t>
      </w:r>
      <w:bookmarkEnd w:id="508"/>
    </w:p>
    <w:p w:rsidR="00D15DC5" w:rsidRDefault="00D15DC5" w:rsidP="00D15DC5">
      <w:pPr>
        <w:spacing w:after="120"/>
        <w:rPr>
          <w:rFonts w:ascii="Times New Roman" w:hAnsi="Times New Roman" w:cs="Times New Roman"/>
          <w:sz w:val="24"/>
          <w:szCs w:val="24"/>
        </w:rPr>
      </w:pPr>
      <w:r w:rsidRPr="00FF3B60">
        <w:rPr>
          <w:rFonts w:ascii="Times New Roman" w:hAnsi="Times New Roman" w:cs="Times New Roman"/>
          <w:b/>
          <w:sz w:val="24"/>
          <w:szCs w:val="24"/>
        </w:rPr>
        <w:t xml:space="preserve">Jakékoliv změny, ke kterým v průběhu realizace </w:t>
      </w:r>
      <w:r>
        <w:rPr>
          <w:rFonts w:ascii="Times New Roman" w:hAnsi="Times New Roman" w:cs="Times New Roman"/>
          <w:b/>
          <w:sz w:val="24"/>
          <w:szCs w:val="24"/>
        </w:rPr>
        <w:t xml:space="preserve">a udržitelnosti </w:t>
      </w:r>
      <w:r w:rsidRPr="00FF3B60">
        <w:rPr>
          <w:rFonts w:ascii="Times New Roman" w:hAnsi="Times New Roman" w:cs="Times New Roman"/>
          <w:b/>
          <w:sz w:val="24"/>
          <w:szCs w:val="24"/>
        </w:rPr>
        <w:t xml:space="preserve">projektu </w:t>
      </w:r>
      <w:r>
        <w:rPr>
          <w:rFonts w:ascii="Times New Roman" w:hAnsi="Times New Roman" w:cs="Times New Roman"/>
          <w:b/>
          <w:sz w:val="24"/>
          <w:szCs w:val="24"/>
        </w:rPr>
        <w:t>má dojít</w:t>
      </w:r>
      <w:r w:rsidRPr="00FF3B60">
        <w:rPr>
          <w:rFonts w:ascii="Times New Roman" w:hAnsi="Times New Roman" w:cs="Times New Roman"/>
          <w:b/>
          <w:sz w:val="24"/>
          <w:szCs w:val="24"/>
        </w:rPr>
        <w:t>, musí příjemce neprodleně písemně oznámit CRR</w:t>
      </w:r>
      <w:r>
        <w:rPr>
          <w:rFonts w:ascii="Times New Roman" w:hAnsi="Times New Roman" w:cs="Times New Roman"/>
          <w:b/>
          <w:sz w:val="24"/>
          <w:szCs w:val="24"/>
        </w:rPr>
        <w:t xml:space="preserve"> ČR</w:t>
      </w:r>
      <w:r w:rsidRPr="00FF3B60">
        <w:rPr>
          <w:rFonts w:ascii="Times New Roman" w:hAnsi="Times New Roman" w:cs="Times New Roman"/>
          <w:b/>
          <w:sz w:val="24"/>
          <w:szCs w:val="24"/>
        </w:rPr>
        <w:t xml:space="preserve"> </w:t>
      </w:r>
      <w:r>
        <w:rPr>
          <w:rFonts w:ascii="Times New Roman" w:hAnsi="Times New Roman" w:cs="Times New Roman"/>
          <w:b/>
          <w:sz w:val="24"/>
          <w:szCs w:val="24"/>
        </w:rPr>
        <w:t xml:space="preserve">prostřednictvím </w:t>
      </w:r>
      <w:r w:rsidRPr="00FF3B60">
        <w:rPr>
          <w:rFonts w:ascii="Times New Roman" w:hAnsi="Times New Roman" w:cs="Times New Roman"/>
          <w:b/>
          <w:sz w:val="24"/>
          <w:szCs w:val="24"/>
        </w:rPr>
        <w:t>formulář</w:t>
      </w:r>
      <w:r>
        <w:rPr>
          <w:rFonts w:ascii="Times New Roman" w:hAnsi="Times New Roman" w:cs="Times New Roman"/>
          <w:b/>
          <w:sz w:val="24"/>
          <w:szCs w:val="24"/>
        </w:rPr>
        <w:t>e</w:t>
      </w:r>
      <w:r w:rsidRPr="00FF3B60">
        <w:rPr>
          <w:rFonts w:ascii="Times New Roman" w:hAnsi="Times New Roman" w:cs="Times New Roman"/>
          <w:b/>
          <w:sz w:val="24"/>
          <w:szCs w:val="24"/>
        </w:rPr>
        <w:t xml:space="preserve"> Oznámení </w:t>
      </w:r>
      <w:r w:rsidR="00162BEA">
        <w:rPr>
          <w:rFonts w:ascii="Times New Roman" w:hAnsi="Times New Roman" w:cs="Times New Roman"/>
          <w:b/>
          <w:sz w:val="24"/>
          <w:szCs w:val="24"/>
        </w:rPr>
        <w:br/>
      </w:r>
      <w:r w:rsidRPr="00FF3B60">
        <w:rPr>
          <w:rFonts w:ascii="Times New Roman" w:hAnsi="Times New Roman" w:cs="Times New Roman"/>
          <w:b/>
          <w:sz w:val="24"/>
          <w:szCs w:val="24"/>
        </w:rPr>
        <w:t>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436F68">
        <w:rPr>
          <w:rFonts w:ascii="Times New Roman" w:hAnsi="Times New Roman" w:cs="Times New Roman"/>
          <w:b/>
          <w:sz w:val="24"/>
          <w:szCs w:val="24"/>
        </w:rPr>
        <w:t xml:space="preserve">, </w:t>
      </w:r>
      <w:r w:rsidRPr="00436F68">
        <w:rPr>
          <w:rFonts w:ascii="Times New Roman" w:hAnsi="Times New Roman" w:cs="Times New Roman"/>
          <w:sz w:val="24"/>
          <w:szCs w:val="24"/>
        </w:rPr>
        <w:t xml:space="preserve">viz </w:t>
      </w:r>
      <w:r w:rsidRPr="00CF5AFC">
        <w:rPr>
          <w:rFonts w:ascii="Times New Roman" w:hAnsi="Times New Roman" w:cs="Times New Roman"/>
          <w:sz w:val="24"/>
          <w:szCs w:val="24"/>
        </w:rPr>
        <w:t xml:space="preserve">příloha č. </w:t>
      </w:r>
      <w:r w:rsidR="005E4CD4">
        <w:rPr>
          <w:rFonts w:ascii="Times New Roman" w:hAnsi="Times New Roman" w:cs="Times New Roman"/>
          <w:sz w:val="24"/>
          <w:szCs w:val="24"/>
        </w:rPr>
        <w:t>1</w:t>
      </w:r>
      <w:r w:rsidR="00755080">
        <w:rPr>
          <w:rFonts w:ascii="Times New Roman" w:hAnsi="Times New Roman" w:cs="Times New Roman"/>
          <w:sz w:val="24"/>
          <w:szCs w:val="24"/>
        </w:rPr>
        <w:t>4</w:t>
      </w:r>
      <w:r w:rsidRPr="00CF5AFC">
        <w:rPr>
          <w:rFonts w:ascii="Times New Roman" w:hAnsi="Times New Roman" w:cs="Times New Roman"/>
          <w:sz w:val="24"/>
          <w:szCs w:val="24"/>
        </w:rPr>
        <w:t xml:space="preserve"> Příručky.</w:t>
      </w:r>
      <w:r w:rsidRPr="00CF5AFC">
        <w:rPr>
          <w:rFonts w:ascii="Times New Roman" w:hAnsi="Times New Roman" w:cs="Times New Roman"/>
          <w:b/>
          <w:sz w:val="24"/>
          <w:szCs w:val="24"/>
        </w:rPr>
        <w:t xml:space="preserve"> </w:t>
      </w:r>
      <w:r w:rsidRPr="00CF5AFC">
        <w:rPr>
          <w:rFonts w:ascii="Times New Roman" w:hAnsi="Times New Roman" w:cs="Times New Roman"/>
          <w:sz w:val="24"/>
          <w:szCs w:val="24"/>
        </w:rPr>
        <w:t>Popis změn</w:t>
      </w:r>
      <w:r w:rsidRPr="00FF3B60">
        <w:rPr>
          <w:rFonts w:ascii="Times New Roman" w:hAnsi="Times New Roman" w:cs="Times New Roman"/>
          <w:sz w:val="24"/>
          <w:szCs w:val="24"/>
        </w:rPr>
        <w:t xml:space="preserve"> </w:t>
      </w:r>
      <w:r>
        <w:rPr>
          <w:rFonts w:ascii="Times New Roman" w:hAnsi="Times New Roman" w:cs="Times New Roman"/>
          <w:sz w:val="24"/>
          <w:szCs w:val="24"/>
        </w:rPr>
        <w:t>uvede příjemce rovněž</w:t>
      </w:r>
      <w:r w:rsidRPr="00FF3B60">
        <w:rPr>
          <w:rFonts w:ascii="Times New Roman" w:hAnsi="Times New Roman" w:cs="Times New Roman"/>
          <w:sz w:val="24"/>
          <w:szCs w:val="24"/>
        </w:rPr>
        <w:t xml:space="preserve"> </w:t>
      </w:r>
      <w:r>
        <w:rPr>
          <w:rFonts w:ascii="Times New Roman" w:hAnsi="Times New Roman" w:cs="Times New Roman"/>
          <w:sz w:val="24"/>
          <w:szCs w:val="24"/>
        </w:rPr>
        <w:t xml:space="preserve">v nejbližší </w:t>
      </w:r>
      <w:r w:rsidRPr="00FF3B60">
        <w:rPr>
          <w:rFonts w:ascii="Times New Roman" w:hAnsi="Times New Roman" w:cs="Times New Roman"/>
          <w:sz w:val="24"/>
          <w:szCs w:val="24"/>
        </w:rPr>
        <w:t>monitorovací zpráv</w:t>
      </w:r>
      <w:r>
        <w:rPr>
          <w:rFonts w:ascii="Times New Roman" w:hAnsi="Times New Roman" w:cs="Times New Roman"/>
          <w:sz w:val="24"/>
          <w:szCs w:val="24"/>
        </w:rPr>
        <w:t>ě na záložce Realizace projektu – Popis realizace</w:t>
      </w:r>
      <w:r w:rsidRPr="00FF3B60">
        <w:rPr>
          <w:rFonts w:ascii="Times New Roman" w:hAnsi="Times New Roman" w:cs="Times New Roman"/>
          <w:sz w:val="24"/>
          <w:szCs w:val="24"/>
        </w:rPr>
        <w:t xml:space="preserve">. </w:t>
      </w:r>
    </w:p>
    <w:p w:rsidR="00427123" w:rsidRDefault="00427123" w:rsidP="00D15DC5">
      <w:pPr>
        <w:spacing w:after="120"/>
        <w:rPr>
          <w:rFonts w:ascii="Times New Roman" w:hAnsi="Times New Roman" w:cs="Times New Roman"/>
          <w:sz w:val="24"/>
          <w:szCs w:val="24"/>
        </w:rPr>
      </w:pPr>
      <w:r w:rsidRPr="00427123">
        <w:rPr>
          <w:rFonts w:ascii="Times New Roman" w:hAnsi="Times New Roman" w:cs="Times New Roman"/>
          <w:sz w:val="24"/>
          <w:szCs w:val="24"/>
        </w:rPr>
        <w:t xml:space="preserve">Pokud reálně uskutečněné výdaje velkého projektu v </w:t>
      </w:r>
      <w:proofErr w:type="gramStart"/>
      <w:r w:rsidRPr="00427123">
        <w:rPr>
          <w:rFonts w:ascii="Times New Roman" w:hAnsi="Times New Roman" w:cs="Times New Roman"/>
          <w:sz w:val="24"/>
          <w:szCs w:val="24"/>
        </w:rPr>
        <w:t>EUR</w:t>
      </w:r>
      <w:proofErr w:type="gramEnd"/>
      <w:r w:rsidRPr="00427123">
        <w:rPr>
          <w:rFonts w:ascii="Times New Roman" w:hAnsi="Times New Roman" w:cs="Times New Roman"/>
          <w:sz w:val="24"/>
          <w:szCs w:val="24"/>
        </w:rPr>
        <w:t xml:space="preserve"> překročí částku uvedenou v Rozhodnutí EK, je ŘO povinen požádat o změnu Rozhodnutí EK. Tato povinnost platí i pro posilování CZK, ačkoli rozpočet velkého projektu v CZK a hmotný předmět velkého projektu zůstane nezměněn.</w:t>
      </w:r>
      <w:r>
        <w:rPr>
          <w:rFonts w:ascii="Times New Roman" w:hAnsi="Times New Roman" w:cs="Times New Roman"/>
          <w:sz w:val="24"/>
          <w:szCs w:val="24"/>
        </w:rPr>
        <w:t xml:space="preserve"> </w:t>
      </w:r>
    </w:p>
    <w:p w:rsidR="008F094C" w:rsidRDefault="006B011E" w:rsidP="00D15DC5">
      <w:pPr>
        <w:spacing w:after="120"/>
        <w:rPr>
          <w:rFonts w:ascii="Times New Roman" w:hAnsi="Times New Roman" w:cs="Times New Roman"/>
          <w:b/>
          <w:sz w:val="24"/>
          <w:szCs w:val="24"/>
        </w:rPr>
      </w:pPr>
      <w:r>
        <w:rPr>
          <w:rFonts w:ascii="Times New Roman" w:hAnsi="Times New Roman" w:cs="Times New Roman"/>
          <w:sz w:val="24"/>
          <w:szCs w:val="24"/>
        </w:rPr>
        <w:lastRenderedPageBreak/>
        <w:t>Evropská komise musí být informována o všech podstatných změnách v projektu, a to i v případě, že se změna</w:t>
      </w:r>
      <w:r w:rsidR="00C9035F">
        <w:rPr>
          <w:rFonts w:ascii="Times New Roman" w:hAnsi="Times New Roman" w:cs="Times New Roman"/>
          <w:sz w:val="24"/>
          <w:szCs w:val="24"/>
        </w:rPr>
        <w:t xml:space="preserve"> přímo netýká údajů uvedených v Rozhodnutí </w:t>
      </w:r>
      <w:r w:rsidR="00DF7F22">
        <w:rPr>
          <w:rFonts w:ascii="Times New Roman" w:hAnsi="Times New Roman" w:cs="Times New Roman"/>
          <w:sz w:val="24"/>
          <w:szCs w:val="24"/>
        </w:rPr>
        <w:t>EK</w:t>
      </w:r>
      <w:r w:rsidR="00DF7F22">
        <w:rPr>
          <w:rStyle w:val="Znakapoznpodarou"/>
          <w:rFonts w:ascii="Times New Roman" w:hAnsi="Times New Roman" w:cs="Times New Roman"/>
          <w:b/>
          <w:sz w:val="24"/>
          <w:szCs w:val="24"/>
        </w:rPr>
        <w:footnoteReference w:id="6"/>
      </w:r>
      <w:r w:rsidR="00DF7F22">
        <w:rPr>
          <w:rFonts w:ascii="Times New Roman" w:hAnsi="Times New Roman" w:cs="Times New Roman"/>
          <w:b/>
          <w:sz w:val="24"/>
          <w:szCs w:val="24"/>
        </w:rPr>
        <w:t xml:space="preserve"> .</w:t>
      </w:r>
    </w:p>
    <w:p w:rsidR="008F094C" w:rsidRDefault="009D0385" w:rsidP="00765FD7">
      <w:pPr>
        <w:widowControl w:val="0"/>
        <w:spacing w:after="120"/>
        <w:ind w:right="-108"/>
        <w:rPr>
          <w:rFonts w:ascii="Times New Roman" w:hAnsi="Times New Roman" w:cs="Times New Roman"/>
          <w:sz w:val="24"/>
          <w:szCs w:val="24"/>
        </w:rPr>
      </w:pPr>
      <w:r w:rsidRPr="00D836E3">
        <w:rPr>
          <w:rFonts w:ascii="Times New Roman" w:hAnsi="Times New Roman" w:cs="Times New Roman"/>
          <w:b/>
          <w:sz w:val="24"/>
          <w:szCs w:val="24"/>
        </w:rPr>
        <w:t>Žádost o změnu Rozhodnutí EK</w:t>
      </w:r>
      <w:r>
        <w:rPr>
          <w:rFonts w:ascii="Times New Roman" w:hAnsi="Times New Roman" w:cs="Times New Roman"/>
          <w:sz w:val="24"/>
          <w:szCs w:val="24"/>
        </w:rPr>
        <w:t xml:space="preserve"> může být předána Komisi nejpozději do 31. prosince 2015</w:t>
      </w:r>
      <w:r w:rsidR="00CE1E1D">
        <w:rPr>
          <w:rFonts w:ascii="Times New Roman" w:hAnsi="Times New Roman" w:cs="Times New Roman"/>
          <w:sz w:val="24"/>
          <w:szCs w:val="24"/>
        </w:rPr>
        <w:t xml:space="preserve">, ale Komise doporučuje podat </w:t>
      </w:r>
      <w:r w:rsidR="00EA6175">
        <w:rPr>
          <w:rFonts w:ascii="Times New Roman" w:hAnsi="Times New Roman" w:cs="Times New Roman"/>
          <w:sz w:val="24"/>
          <w:szCs w:val="24"/>
        </w:rPr>
        <w:t>ji</w:t>
      </w:r>
      <w:r w:rsidR="00CE1E1D">
        <w:rPr>
          <w:rFonts w:ascii="Times New Roman" w:hAnsi="Times New Roman" w:cs="Times New Roman"/>
          <w:sz w:val="24"/>
          <w:szCs w:val="24"/>
        </w:rPr>
        <w:t xml:space="preserve"> </w:t>
      </w:r>
      <w:r w:rsidR="00CE1E1D" w:rsidRPr="00D836E3">
        <w:rPr>
          <w:rFonts w:ascii="Times New Roman" w:hAnsi="Times New Roman" w:cs="Times New Roman"/>
          <w:b/>
          <w:sz w:val="24"/>
          <w:szCs w:val="24"/>
        </w:rPr>
        <w:t>do 30. září</w:t>
      </w:r>
      <w:r w:rsidR="00D836E3">
        <w:rPr>
          <w:rFonts w:ascii="Times New Roman" w:hAnsi="Times New Roman" w:cs="Times New Roman"/>
          <w:sz w:val="24"/>
          <w:szCs w:val="24"/>
        </w:rPr>
        <w:t xml:space="preserve"> </w:t>
      </w:r>
      <w:r w:rsidR="00D836E3" w:rsidRPr="00D836E3">
        <w:rPr>
          <w:rFonts w:ascii="Times New Roman" w:hAnsi="Times New Roman" w:cs="Times New Roman"/>
          <w:b/>
          <w:sz w:val="24"/>
          <w:szCs w:val="24"/>
        </w:rPr>
        <w:t>2015</w:t>
      </w:r>
      <w:r w:rsidR="00CE1E1D">
        <w:rPr>
          <w:rFonts w:ascii="Times New Roman" w:hAnsi="Times New Roman" w:cs="Times New Roman"/>
          <w:sz w:val="24"/>
          <w:szCs w:val="24"/>
        </w:rPr>
        <w:t>, aby měla dostatek času na její posouzení.</w:t>
      </w:r>
    </w:p>
    <w:p w:rsidR="00D15DC5" w:rsidRDefault="00D15DC5" w:rsidP="00765FD7">
      <w:pPr>
        <w:widowControl w:val="0"/>
        <w:spacing w:after="120"/>
        <w:ind w:right="-108"/>
        <w:rPr>
          <w:rFonts w:ascii="Times New Roman" w:hAnsi="Times New Roman" w:cs="Times New Roman"/>
          <w:sz w:val="24"/>
          <w:szCs w:val="24"/>
        </w:rPr>
      </w:pPr>
      <w:r w:rsidRPr="00C440A0">
        <w:rPr>
          <w:rFonts w:ascii="Times New Roman" w:hAnsi="Times New Roman" w:cs="Times New Roman"/>
          <w:sz w:val="24"/>
          <w:szCs w:val="24"/>
        </w:rPr>
        <w:t xml:space="preserve">Formulář </w:t>
      </w:r>
      <w:r w:rsidRPr="00F02D0C">
        <w:rPr>
          <w:rFonts w:ascii="Times New Roman" w:hAnsi="Times New Roman" w:cs="Times New Roman"/>
          <w:b/>
          <w:sz w:val="24"/>
          <w:szCs w:val="24"/>
        </w:rPr>
        <w:t>Oznámení o změnách</w:t>
      </w:r>
      <w:r>
        <w:rPr>
          <w:rFonts w:ascii="Times New Roman" w:hAnsi="Times New Roman" w:cs="Times New Roman"/>
          <w:sz w:val="24"/>
          <w:szCs w:val="24"/>
        </w:rPr>
        <w:t xml:space="preserve"> </w:t>
      </w:r>
      <w:r w:rsidRPr="00C440A0">
        <w:rPr>
          <w:rFonts w:ascii="Times New Roman" w:hAnsi="Times New Roman" w:cs="Times New Roman"/>
          <w:b/>
          <w:sz w:val="24"/>
          <w:szCs w:val="24"/>
        </w:rPr>
        <w:t>v projektu</w:t>
      </w:r>
      <w:r>
        <w:rPr>
          <w:rFonts w:ascii="Times New Roman" w:hAnsi="Times New Roman" w:cs="Times New Roman"/>
          <w:sz w:val="24"/>
          <w:szCs w:val="24"/>
        </w:rPr>
        <w:t xml:space="preserve"> obsahuje především:</w:t>
      </w:r>
    </w:p>
    <w:p w:rsidR="00D15DC5" w:rsidRDefault="00D15DC5" w:rsidP="00D15DC5">
      <w:pPr>
        <w:numPr>
          <w:ilvl w:val="0"/>
          <w:numId w:val="123"/>
        </w:numPr>
        <w:spacing w:before="0"/>
        <w:ind w:left="714" w:hanging="357"/>
        <w:rPr>
          <w:rFonts w:ascii="Times New Roman" w:hAnsi="Times New Roman" w:cs="Times New Roman"/>
          <w:sz w:val="24"/>
          <w:szCs w:val="24"/>
        </w:rPr>
      </w:pPr>
      <w:r>
        <w:rPr>
          <w:rFonts w:ascii="Times New Roman" w:hAnsi="Times New Roman" w:cs="Times New Roman"/>
          <w:sz w:val="24"/>
          <w:szCs w:val="24"/>
        </w:rPr>
        <w:t>název příjemce a identifikační údaje projektu (název projektu, registrační číslo žádosti a unikátní kód žádosti),</w:t>
      </w:r>
    </w:p>
    <w:p w:rsidR="00D15DC5" w:rsidRDefault="00D15DC5" w:rsidP="00D15DC5">
      <w:pPr>
        <w:numPr>
          <w:ilvl w:val="0"/>
          <w:numId w:val="123"/>
        </w:numPr>
        <w:spacing w:before="0"/>
        <w:ind w:left="714" w:hanging="357"/>
        <w:rPr>
          <w:rFonts w:ascii="Times New Roman" w:hAnsi="Times New Roman" w:cs="Times New Roman"/>
          <w:sz w:val="24"/>
          <w:szCs w:val="24"/>
        </w:rPr>
      </w:pPr>
      <w:r>
        <w:rPr>
          <w:rFonts w:ascii="Times New Roman" w:hAnsi="Times New Roman" w:cs="Times New Roman"/>
          <w:sz w:val="24"/>
          <w:szCs w:val="24"/>
        </w:rPr>
        <w:t>popis a zdůvodnění změn v projektu (původní a nový stav),</w:t>
      </w:r>
    </w:p>
    <w:p w:rsidR="00D15DC5" w:rsidRDefault="00D15DC5" w:rsidP="00D15DC5">
      <w:pPr>
        <w:numPr>
          <w:ilvl w:val="0"/>
          <w:numId w:val="123"/>
        </w:numPr>
        <w:spacing w:before="0"/>
        <w:ind w:left="714" w:hanging="357"/>
        <w:rPr>
          <w:rFonts w:ascii="Times New Roman" w:hAnsi="Times New Roman" w:cs="Times New Roman"/>
          <w:sz w:val="24"/>
          <w:szCs w:val="24"/>
        </w:rPr>
      </w:pPr>
      <w:r>
        <w:rPr>
          <w:rFonts w:ascii="Times New Roman" w:hAnsi="Times New Roman" w:cs="Times New Roman"/>
          <w:sz w:val="24"/>
          <w:szCs w:val="24"/>
        </w:rPr>
        <w:t>datum vyhotovení Oznámení,</w:t>
      </w:r>
    </w:p>
    <w:p w:rsidR="00D15DC5" w:rsidRDefault="00D15DC5" w:rsidP="00D15DC5">
      <w:pPr>
        <w:numPr>
          <w:ilvl w:val="0"/>
          <w:numId w:val="123"/>
        </w:numPr>
        <w:spacing w:before="0"/>
        <w:ind w:left="714" w:hanging="357"/>
        <w:rPr>
          <w:rFonts w:ascii="Times New Roman" w:hAnsi="Times New Roman" w:cs="Times New Roman"/>
          <w:sz w:val="24"/>
          <w:szCs w:val="24"/>
        </w:rPr>
      </w:pPr>
      <w:r>
        <w:rPr>
          <w:rFonts w:ascii="Times New Roman" w:hAnsi="Times New Roman" w:cs="Times New Roman"/>
          <w:sz w:val="24"/>
          <w:szCs w:val="24"/>
        </w:rPr>
        <w:t>podpis oprávněné osoby,</w:t>
      </w:r>
    </w:p>
    <w:p w:rsidR="00D15DC5" w:rsidRPr="006134BC" w:rsidRDefault="00D15DC5" w:rsidP="00D15DC5">
      <w:pPr>
        <w:numPr>
          <w:ilvl w:val="0"/>
          <w:numId w:val="123"/>
        </w:numPr>
        <w:spacing w:before="0"/>
        <w:ind w:left="714" w:hanging="357"/>
        <w:rPr>
          <w:rFonts w:ascii="Times New Roman" w:hAnsi="Times New Roman" w:cs="Times New Roman"/>
          <w:sz w:val="24"/>
          <w:szCs w:val="24"/>
        </w:rPr>
      </w:pPr>
      <w:r>
        <w:rPr>
          <w:rFonts w:ascii="Times New Roman" w:hAnsi="Times New Roman" w:cs="Times New Roman"/>
          <w:sz w:val="24"/>
          <w:szCs w:val="24"/>
        </w:rPr>
        <w:t>jednoznačný popis změn financování, pokud změny ovlivní rozložení zdrojů SF a SR v letech.</w:t>
      </w:r>
    </w:p>
    <w:p w:rsidR="00BF2D9B" w:rsidRDefault="00BF2D9B" w:rsidP="00BF2D9B">
      <w:pPr>
        <w:spacing w:before="0"/>
        <w:rPr>
          <w:rFonts w:ascii="Times New Roman" w:hAnsi="Times New Roman" w:cs="Times New Roman"/>
          <w:sz w:val="24"/>
          <w:szCs w:val="24"/>
        </w:rPr>
      </w:pPr>
    </w:p>
    <w:p w:rsidR="00BF2D9B" w:rsidRPr="00BF2D9B" w:rsidRDefault="00BF2D9B" w:rsidP="00BF2D9B">
      <w:pPr>
        <w:spacing w:before="0"/>
        <w:rPr>
          <w:rFonts w:ascii="Times New Roman" w:hAnsi="Times New Roman" w:cs="Times New Roman"/>
          <w:sz w:val="24"/>
          <w:szCs w:val="24"/>
        </w:rPr>
      </w:pPr>
      <w:r w:rsidRPr="00BF2D9B">
        <w:rPr>
          <w:rFonts w:ascii="Times New Roman" w:hAnsi="Times New Roman" w:cs="Times New Roman"/>
          <w:sz w:val="24"/>
          <w:szCs w:val="24"/>
        </w:rPr>
        <w:t xml:space="preserve">Příjemce </w:t>
      </w:r>
      <w:r w:rsidR="009F2377" w:rsidRPr="003B6191">
        <w:rPr>
          <w:rFonts w:ascii="Times New Roman" w:hAnsi="Times New Roman" w:cs="Times New Roman"/>
          <w:b/>
          <w:sz w:val="24"/>
          <w:szCs w:val="24"/>
        </w:rPr>
        <w:t>předkládá s předstihem</w:t>
      </w:r>
      <w:r w:rsidRPr="00BF2D9B">
        <w:rPr>
          <w:rFonts w:ascii="Times New Roman" w:hAnsi="Times New Roman" w:cs="Times New Roman"/>
          <w:sz w:val="24"/>
          <w:szCs w:val="24"/>
        </w:rPr>
        <w:t xml:space="preserve"> Oznámení o změnách v projektu:</w:t>
      </w:r>
    </w:p>
    <w:p w:rsidR="00BF2D9B" w:rsidRPr="00BF2D9B" w:rsidRDefault="00BF2D9B" w:rsidP="00BF2D9B">
      <w:pPr>
        <w:spacing w:before="0"/>
        <w:rPr>
          <w:rFonts w:ascii="Times New Roman" w:hAnsi="Times New Roman" w:cs="Times New Roman"/>
          <w:sz w:val="24"/>
          <w:szCs w:val="24"/>
        </w:rPr>
      </w:pP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změny termínů ukončení realizace projektu</w:t>
      </w:r>
      <w:r w:rsidR="00EE5C17">
        <w:rPr>
          <w:rFonts w:ascii="Times New Roman" w:hAnsi="Times New Roman"/>
          <w:sz w:val="24"/>
          <w:szCs w:val="24"/>
        </w:rPr>
        <w:t>,</w:t>
      </w:r>
      <w:r w:rsidRPr="00B264D3">
        <w:rPr>
          <w:rFonts w:ascii="Times New Roman" w:hAnsi="Times New Roman"/>
          <w:sz w:val="24"/>
          <w:szCs w:val="24"/>
        </w:rPr>
        <w:t xml:space="preserve"> změny termínu naplnění monitorovacích indikátorů a změny cílových hodnot monitorovacích indikátorů,</w:t>
      </w: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změny, které ovlivní výstupy, výsledky či dopady projektu,</w:t>
      </w: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změny, které ovlivní cíle, obsah nebo zaměření projektu,</w:t>
      </w: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změna právní subjektivity, názvu a sídla příjemce, pokud k ní nedochází ze zákona,</w:t>
      </w: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finanční a termínové změny, které způsobí změnu rozložení čerpání SR a SF v letech,</w:t>
      </w: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změny jednotlivých ustanovení Podmínek nebo skutečností s tím souvisejících,</w:t>
      </w: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 xml:space="preserve">finanční objemy etap v souvislosti s přesunem aktivit projektu, </w:t>
      </w:r>
    </w:p>
    <w:p w:rsidR="00BF2D9B" w:rsidRPr="00B264D3"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změny aktivit projektu, které mají vliv na splnění účelu projektu či indikátoru,</w:t>
      </w:r>
    </w:p>
    <w:p w:rsidR="00BF2D9B" w:rsidRPr="003B6191" w:rsidRDefault="00BF2D9B" w:rsidP="00B264D3">
      <w:pPr>
        <w:pStyle w:val="Odstavecseseznamem"/>
        <w:numPr>
          <w:ilvl w:val="0"/>
          <w:numId w:val="305"/>
        </w:numPr>
        <w:jc w:val="both"/>
        <w:rPr>
          <w:rFonts w:ascii="Times New Roman" w:hAnsi="Times New Roman"/>
          <w:sz w:val="24"/>
          <w:szCs w:val="24"/>
        </w:rPr>
      </w:pPr>
      <w:r w:rsidRPr="00B264D3">
        <w:rPr>
          <w:rFonts w:ascii="Times New Roman" w:hAnsi="Times New Roman"/>
          <w:sz w:val="24"/>
          <w:szCs w:val="24"/>
        </w:rPr>
        <w:t xml:space="preserve">změna plátce DPH ve vztahu k projektu, pokud má vliv </w:t>
      </w:r>
      <w:r w:rsidRPr="00BF2D9B">
        <w:rPr>
          <w:rFonts w:ascii="Times New Roman" w:hAnsi="Times New Roman"/>
          <w:sz w:val="24"/>
          <w:szCs w:val="24"/>
        </w:rPr>
        <w:t>na výši financování, uvedenou v</w:t>
      </w:r>
      <w:r>
        <w:rPr>
          <w:rFonts w:ascii="Times New Roman" w:hAnsi="Times New Roman"/>
          <w:sz w:val="24"/>
          <w:szCs w:val="24"/>
        </w:rPr>
        <w:t>e Stanovení výdajů</w:t>
      </w:r>
      <w:r w:rsidR="009F2377" w:rsidRPr="003B6191">
        <w:rPr>
          <w:rFonts w:ascii="Times New Roman" w:hAnsi="Times New Roman"/>
          <w:sz w:val="24"/>
          <w:szCs w:val="24"/>
        </w:rPr>
        <w:t>,</w:t>
      </w:r>
    </w:p>
    <w:p w:rsidR="00BF2D9B" w:rsidRPr="003B6191" w:rsidRDefault="009F2377" w:rsidP="00B264D3">
      <w:pPr>
        <w:pStyle w:val="Odstavecseseznamem"/>
        <w:numPr>
          <w:ilvl w:val="0"/>
          <w:numId w:val="305"/>
        </w:numPr>
        <w:jc w:val="both"/>
        <w:rPr>
          <w:rFonts w:ascii="Times New Roman" w:hAnsi="Times New Roman"/>
          <w:sz w:val="24"/>
          <w:szCs w:val="24"/>
        </w:rPr>
      </w:pPr>
      <w:r w:rsidRPr="003B6191">
        <w:rPr>
          <w:rFonts w:ascii="Times New Roman" w:hAnsi="Times New Roman"/>
          <w:sz w:val="24"/>
          <w:szCs w:val="24"/>
        </w:rPr>
        <w:t>projekt začne generovat příjmy přesto, že je původně negeneroval.</w:t>
      </w:r>
    </w:p>
    <w:p w:rsidR="00BF2D9B" w:rsidRPr="00BF2D9B" w:rsidRDefault="00BF2D9B" w:rsidP="00BF2D9B">
      <w:pPr>
        <w:spacing w:before="0"/>
        <w:rPr>
          <w:rFonts w:ascii="Times New Roman" w:hAnsi="Times New Roman" w:cs="Times New Roman"/>
          <w:sz w:val="24"/>
          <w:szCs w:val="24"/>
        </w:rPr>
      </w:pPr>
      <w:r w:rsidRPr="00BF2D9B">
        <w:rPr>
          <w:rFonts w:ascii="Times New Roman" w:hAnsi="Times New Roman" w:cs="Times New Roman"/>
          <w:sz w:val="24"/>
          <w:szCs w:val="24"/>
        </w:rPr>
        <w:t xml:space="preserve">Pokud příjemce neoznámí uvedené změny s předstihem, bude uplatněna sankce za pozdní oznámení změny podle Podmínek </w:t>
      </w:r>
      <w:r>
        <w:rPr>
          <w:rFonts w:ascii="Times New Roman" w:hAnsi="Times New Roman" w:cs="Times New Roman"/>
          <w:sz w:val="24"/>
          <w:szCs w:val="24"/>
        </w:rPr>
        <w:t>Stanovení výdajů</w:t>
      </w:r>
      <w:r w:rsidRPr="00BF2D9B">
        <w:rPr>
          <w:rFonts w:ascii="Times New Roman" w:hAnsi="Times New Roman" w:cs="Times New Roman"/>
          <w:sz w:val="24"/>
          <w:szCs w:val="24"/>
        </w:rPr>
        <w:t>.</w:t>
      </w:r>
    </w:p>
    <w:p w:rsidR="00BF2D9B" w:rsidRPr="00BF2D9B" w:rsidRDefault="00BF2D9B" w:rsidP="00BF2D9B">
      <w:pPr>
        <w:spacing w:before="0"/>
        <w:rPr>
          <w:rFonts w:ascii="Times New Roman" w:hAnsi="Times New Roman" w:cs="Times New Roman"/>
          <w:sz w:val="24"/>
          <w:szCs w:val="24"/>
        </w:rPr>
      </w:pPr>
    </w:p>
    <w:p w:rsidR="00BF2D9B" w:rsidRPr="00BF2D9B" w:rsidRDefault="00BF2D9B" w:rsidP="00BF2D9B">
      <w:pPr>
        <w:spacing w:before="0"/>
        <w:rPr>
          <w:rFonts w:ascii="Times New Roman" w:hAnsi="Times New Roman" w:cs="Times New Roman"/>
          <w:sz w:val="24"/>
          <w:szCs w:val="24"/>
        </w:rPr>
      </w:pPr>
      <w:r w:rsidRPr="00BF2D9B">
        <w:rPr>
          <w:rFonts w:ascii="Times New Roman" w:hAnsi="Times New Roman" w:cs="Times New Roman"/>
          <w:sz w:val="24"/>
          <w:szCs w:val="24"/>
        </w:rPr>
        <w:t xml:space="preserve">Příjemce </w:t>
      </w:r>
      <w:r w:rsidR="009F2377" w:rsidRPr="003B6191">
        <w:rPr>
          <w:rFonts w:ascii="Times New Roman" w:hAnsi="Times New Roman" w:cs="Times New Roman"/>
          <w:b/>
          <w:sz w:val="24"/>
          <w:szCs w:val="24"/>
        </w:rPr>
        <w:t>nemusí předkládat s předstihem</w:t>
      </w:r>
      <w:r w:rsidRPr="00BF2D9B">
        <w:rPr>
          <w:rFonts w:ascii="Times New Roman" w:hAnsi="Times New Roman" w:cs="Times New Roman"/>
          <w:sz w:val="24"/>
          <w:szCs w:val="24"/>
        </w:rPr>
        <w:t xml:space="preserve"> Oznámení o změnách v projektu, pokud se chystá realizovat změnu, která nemá vliv na plnění </w:t>
      </w:r>
      <w:r>
        <w:rPr>
          <w:rFonts w:ascii="Times New Roman" w:hAnsi="Times New Roman" w:cs="Times New Roman"/>
          <w:sz w:val="24"/>
          <w:szCs w:val="24"/>
        </w:rPr>
        <w:t>Stanovení výdajů</w:t>
      </w:r>
      <w:r w:rsidRPr="00BF2D9B">
        <w:rPr>
          <w:rFonts w:ascii="Times New Roman" w:hAnsi="Times New Roman" w:cs="Times New Roman"/>
          <w:sz w:val="24"/>
          <w:szCs w:val="24"/>
        </w:rPr>
        <w:t xml:space="preserve"> a Podmínky: </w:t>
      </w:r>
    </w:p>
    <w:p w:rsidR="00BF2D9B" w:rsidRPr="00BF2D9B" w:rsidRDefault="00BF2D9B" w:rsidP="00BF2D9B">
      <w:pPr>
        <w:spacing w:before="0"/>
        <w:rPr>
          <w:rFonts w:ascii="Times New Roman" w:hAnsi="Times New Roman" w:cs="Times New Roman"/>
          <w:sz w:val="24"/>
          <w:szCs w:val="24"/>
        </w:rPr>
      </w:pPr>
    </w:p>
    <w:p w:rsidR="00BF2D9B" w:rsidRPr="003B6191" w:rsidRDefault="00BF2D9B" w:rsidP="00B264D3">
      <w:pPr>
        <w:pStyle w:val="Odstavecseseznamem"/>
        <w:numPr>
          <w:ilvl w:val="0"/>
          <w:numId w:val="306"/>
        </w:numPr>
        <w:jc w:val="both"/>
        <w:rPr>
          <w:rFonts w:ascii="Times New Roman" w:hAnsi="Times New Roman"/>
          <w:sz w:val="24"/>
          <w:szCs w:val="24"/>
        </w:rPr>
      </w:pPr>
      <w:r w:rsidRPr="00B264D3">
        <w:rPr>
          <w:rFonts w:ascii="Times New Roman" w:hAnsi="Times New Roman"/>
          <w:sz w:val="24"/>
          <w:szCs w:val="24"/>
        </w:rPr>
        <w:t xml:space="preserve">změna statutárního zástupce; změna bude zohledněna při vydání dalšího </w:t>
      </w:r>
      <w:r>
        <w:rPr>
          <w:rFonts w:ascii="Times New Roman" w:hAnsi="Times New Roman"/>
          <w:sz w:val="24"/>
          <w:szCs w:val="24"/>
        </w:rPr>
        <w:t>Stanovení výdajů</w:t>
      </w:r>
      <w:r w:rsidR="009F2377" w:rsidRPr="003B6191">
        <w:rPr>
          <w:rFonts w:ascii="Times New Roman" w:hAnsi="Times New Roman"/>
          <w:sz w:val="24"/>
          <w:szCs w:val="24"/>
        </w:rPr>
        <w:t xml:space="preserve">, </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změny v projektovém týmu, změny kontaktních údajů kromě názvu a adresy příjemce,</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změna čísla účtu, na který má být dotace vyplacena,</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lastRenderedPageBreak/>
        <w:t xml:space="preserve">realizace výběrových a zadávacích řízení a změny termínů, druhů a stavu </w:t>
      </w:r>
      <w:r w:rsidR="00BF2D9B">
        <w:rPr>
          <w:rFonts w:ascii="Times New Roman" w:hAnsi="Times New Roman"/>
          <w:sz w:val="24"/>
          <w:szCs w:val="24"/>
        </w:rPr>
        <w:t>výběrových řízení</w:t>
      </w:r>
      <w:r w:rsidRPr="003B6191">
        <w:rPr>
          <w:rFonts w:ascii="Times New Roman" w:hAnsi="Times New Roman"/>
          <w:sz w:val="24"/>
          <w:szCs w:val="24"/>
        </w:rPr>
        <w:t>,</w:t>
      </w:r>
    </w:p>
    <w:p w:rsidR="00EF1CCB"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 xml:space="preserve">pořadí aktivit v jednotlivých etapách, pokud aktivity patří do projektu jako celku a pokud se nemění rozpočty etap projektu, </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hodnoty horizontálních kritérií, pokud se jejich změny netýkají zároveň plánovaných hodnot monitorovacích indikátorů,</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změny sídla nebo názvu příjemce, pokud k ní dochází ze zákona,</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změna právní subjektivity, pokud k ní dochází ze zákona,</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změna poměru investi</w:t>
      </w:r>
      <w:r w:rsidR="0027209A">
        <w:rPr>
          <w:rFonts w:ascii="Times New Roman" w:hAnsi="Times New Roman"/>
          <w:sz w:val="24"/>
          <w:szCs w:val="24"/>
        </w:rPr>
        <w:t>čních</w:t>
      </w:r>
      <w:r w:rsidRPr="003B6191">
        <w:rPr>
          <w:rFonts w:ascii="Times New Roman" w:hAnsi="Times New Roman"/>
          <w:sz w:val="24"/>
          <w:szCs w:val="24"/>
        </w:rPr>
        <w:t xml:space="preserve"> a neinvesti</w:t>
      </w:r>
      <w:r w:rsidR="0027209A">
        <w:rPr>
          <w:rFonts w:ascii="Times New Roman" w:hAnsi="Times New Roman"/>
          <w:sz w:val="24"/>
          <w:szCs w:val="24"/>
        </w:rPr>
        <w:t>čních výdajů</w:t>
      </w:r>
      <w:r w:rsidRPr="003B6191">
        <w:rPr>
          <w:rFonts w:ascii="Times New Roman" w:hAnsi="Times New Roman"/>
          <w:sz w:val="24"/>
          <w:szCs w:val="24"/>
        </w:rPr>
        <w:t>,</w:t>
      </w:r>
    </w:p>
    <w:p w:rsidR="00BF2D9B" w:rsidRPr="003B6191" w:rsidRDefault="009F2377" w:rsidP="00B264D3">
      <w:pPr>
        <w:pStyle w:val="Odstavecseseznamem"/>
        <w:numPr>
          <w:ilvl w:val="0"/>
          <w:numId w:val="306"/>
        </w:numPr>
        <w:jc w:val="both"/>
        <w:rPr>
          <w:rFonts w:ascii="Times New Roman" w:hAnsi="Times New Roman"/>
          <w:sz w:val="24"/>
          <w:szCs w:val="24"/>
        </w:rPr>
      </w:pPr>
      <w:r w:rsidRPr="003B6191">
        <w:rPr>
          <w:rFonts w:ascii="Times New Roman" w:hAnsi="Times New Roman"/>
          <w:sz w:val="24"/>
          <w:szCs w:val="24"/>
        </w:rPr>
        <w:t>uplatněné pokuty a penále.</w:t>
      </w:r>
    </w:p>
    <w:p w:rsidR="00F25B88" w:rsidRPr="00F25B88" w:rsidRDefault="00BF2D9B" w:rsidP="00BF2D9B">
      <w:pPr>
        <w:spacing w:before="0"/>
        <w:rPr>
          <w:rFonts w:ascii="Times New Roman" w:hAnsi="Times New Roman" w:cs="Times New Roman"/>
          <w:sz w:val="24"/>
          <w:szCs w:val="24"/>
        </w:rPr>
      </w:pPr>
      <w:r w:rsidRPr="00BF2D9B">
        <w:rPr>
          <w:rFonts w:ascii="Times New Roman" w:hAnsi="Times New Roman" w:cs="Times New Roman"/>
          <w:sz w:val="24"/>
          <w:szCs w:val="24"/>
        </w:rPr>
        <w:t xml:space="preserve">Příjemce předloží tyto změny na formuláři Oznámení o změnách v projektu společně s nejbližší </w:t>
      </w:r>
      <w:r>
        <w:rPr>
          <w:rFonts w:ascii="Times New Roman" w:hAnsi="Times New Roman" w:cs="Times New Roman"/>
          <w:sz w:val="24"/>
          <w:szCs w:val="24"/>
        </w:rPr>
        <w:t>Etapovou/Závěrečnou monitorovací zprávou</w:t>
      </w:r>
      <w:r w:rsidRPr="00BF2D9B">
        <w:rPr>
          <w:rFonts w:ascii="Times New Roman" w:hAnsi="Times New Roman" w:cs="Times New Roman"/>
          <w:sz w:val="24"/>
          <w:szCs w:val="24"/>
        </w:rPr>
        <w:t xml:space="preserve"> </w:t>
      </w:r>
      <w:r>
        <w:rPr>
          <w:rFonts w:ascii="Times New Roman" w:hAnsi="Times New Roman" w:cs="Times New Roman"/>
          <w:sz w:val="24"/>
          <w:szCs w:val="24"/>
        </w:rPr>
        <w:t xml:space="preserve">či Hlášením o pokroku </w:t>
      </w:r>
      <w:r w:rsidRPr="00BF2D9B">
        <w:rPr>
          <w:rFonts w:ascii="Times New Roman" w:hAnsi="Times New Roman" w:cs="Times New Roman"/>
          <w:sz w:val="24"/>
          <w:szCs w:val="24"/>
        </w:rPr>
        <w:t xml:space="preserve">za etapu, ve které ke změnám došlo nebo je v této </w:t>
      </w:r>
      <w:r>
        <w:rPr>
          <w:rFonts w:ascii="Times New Roman" w:hAnsi="Times New Roman" w:cs="Times New Roman"/>
          <w:sz w:val="24"/>
          <w:szCs w:val="24"/>
        </w:rPr>
        <w:t>Etapové/Závěrečné monitorovací zprávě</w:t>
      </w:r>
      <w:r w:rsidRPr="00BF2D9B">
        <w:rPr>
          <w:rFonts w:ascii="Times New Roman" w:hAnsi="Times New Roman" w:cs="Times New Roman"/>
          <w:sz w:val="24"/>
          <w:szCs w:val="24"/>
        </w:rPr>
        <w:t xml:space="preserve"> </w:t>
      </w:r>
      <w:r>
        <w:rPr>
          <w:rFonts w:ascii="Times New Roman" w:hAnsi="Times New Roman" w:cs="Times New Roman"/>
          <w:sz w:val="24"/>
          <w:szCs w:val="24"/>
        </w:rPr>
        <w:t xml:space="preserve">či Hlášení o pokroku </w:t>
      </w:r>
      <w:r w:rsidRPr="00BF2D9B">
        <w:rPr>
          <w:rFonts w:ascii="Times New Roman" w:hAnsi="Times New Roman" w:cs="Times New Roman"/>
          <w:sz w:val="24"/>
          <w:szCs w:val="24"/>
        </w:rPr>
        <w:t>popíše. Změny není nutné oznámit předem a neuplatňuje se sankce za neoznámení nebo pozdní oznámení.</w:t>
      </w:r>
    </w:p>
    <w:p w:rsidR="00F25B88" w:rsidRPr="00F25B88" w:rsidRDefault="00F25B88" w:rsidP="00F25B88">
      <w:pPr>
        <w:spacing w:before="0"/>
        <w:rPr>
          <w:rFonts w:ascii="Times New Roman" w:hAnsi="Times New Roman" w:cs="Times New Roman"/>
          <w:sz w:val="24"/>
          <w:szCs w:val="24"/>
        </w:rPr>
      </w:pPr>
    </w:p>
    <w:p w:rsidR="00D15DC5" w:rsidRDefault="009B4E05" w:rsidP="00D15DC5">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cs="Times New Roman"/>
          <w:sz w:val="24"/>
          <w:szCs w:val="24"/>
        </w:rPr>
      </w:pPr>
      <w:r w:rsidRPr="00B560F8">
        <w:rPr>
          <w:rFonts w:ascii="Times New Roman" w:hAnsi="Times New Roman" w:cs="Times New Roman"/>
          <w:b/>
          <w:sz w:val="24"/>
          <w:szCs w:val="24"/>
        </w:rPr>
        <w:t>Upozornění:</w:t>
      </w:r>
      <w:r w:rsidR="00D15DC5" w:rsidRPr="004E6C73">
        <w:rPr>
          <w:rFonts w:ascii="Times New Roman" w:hAnsi="Times New Roman" w:cs="Times New Roman"/>
          <w:sz w:val="24"/>
          <w:szCs w:val="24"/>
        </w:rPr>
        <w:t xml:space="preserve"> </w:t>
      </w:r>
      <w:r w:rsidR="00D15DC5">
        <w:rPr>
          <w:rFonts w:ascii="Times New Roman" w:hAnsi="Times New Roman" w:cs="Times New Roman"/>
          <w:sz w:val="24"/>
          <w:szCs w:val="24"/>
        </w:rPr>
        <w:t>Neočekávané události, které mají vliv na realizaci projektu nebo jeho udržitelnost, oznamuje příjemce neprodleně. Doporučujeme příjemcům při oznamování změn spolupracovat s CRR ČR.</w:t>
      </w:r>
      <w:r w:rsidR="00D15DC5" w:rsidRPr="004E6C73">
        <w:rPr>
          <w:rFonts w:ascii="Times New Roman" w:hAnsi="Times New Roman" w:cs="Times New Roman"/>
          <w:sz w:val="24"/>
          <w:szCs w:val="24"/>
        </w:rPr>
        <w:t xml:space="preserve"> </w:t>
      </w:r>
    </w:p>
    <w:p w:rsidR="00B90209" w:rsidRPr="003B6191" w:rsidRDefault="00D15DC5" w:rsidP="003B6191">
      <w:pPr>
        <w:pBdr>
          <w:top w:val="single" w:sz="4" w:space="1" w:color="auto"/>
          <w:left w:val="single" w:sz="4" w:space="1" w:color="auto"/>
          <w:bottom w:val="single" w:sz="4" w:space="1" w:color="auto"/>
          <w:right w:val="single" w:sz="4" w:space="4" w:color="auto"/>
        </w:pBdr>
        <w:shd w:val="clear" w:color="auto" w:fill="E6E6E6"/>
        <w:rPr>
          <w:rFonts w:ascii="Times New Roman" w:hAnsi="Times New Roman"/>
          <w:sz w:val="24"/>
        </w:rPr>
      </w:pPr>
      <w:r w:rsidRPr="006770EB">
        <w:rPr>
          <w:rFonts w:ascii="Times New Roman" w:hAnsi="Times New Roman" w:cs="Times New Roman"/>
          <w:b/>
          <w:sz w:val="24"/>
          <w:szCs w:val="24"/>
        </w:rPr>
        <w:t xml:space="preserve">Změny </w:t>
      </w:r>
      <w:r w:rsidR="00162BEA">
        <w:rPr>
          <w:rFonts w:ascii="Times New Roman" w:hAnsi="Times New Roman" w:cs="Times New Roman"/>
          <w:b/>
          <w:sz w:val="24"/>
          <w:szCs w:val="24"/>
        </w:rPr>
        <w:t xml:space="preserve">Stanovení výdajů </w:t>
      </w:r>
      <w:r w:rsidRPr="005A6C34">
        <w:rPr>
          <w:rFonts w:ascii="Times New Roman" w:hAnsi="Times New Roman" w:cs="Times New Roman"/>
          <w:b/>
          <w:sz w:val="24"/>
          <w:szCs w:val="24"/>
        </w:rPr>
        <w:t>nelze</w:t>
      </w:r>
      <w:r w:rsidRPr="006770EB">
        <w:rPr>
          <w:rFonts w:ascii="Times New Roman" w:hAnsi="Times New Roman" w:cs="Times New Roman"/>
          <w:b/>
          <w:sz w:val="24"/>
          <w:szCs w:val="24"/>
        </w:rPr>
        <w:t xml:space="preserve"> provádět a povolovat zpětně.</w:t>
      </w:r>
    </w:p>
    <w:p w:rsidR="00D31CD7" w:rsidRDefault="00D31CD7" w:rsidP="00D31CD7">
      <w:pPr>
        <w:rPr>
          <w:rFonts w:ascii="Times New Roman" w:hAnsi="Times New Roman" w:cs="Times New Roman"/>
          <w:sz w:val="24"/>
          <w:szCs w:val="24"/>
        </w:rPr>
      </w:pPr>
      <w:r>
        <w:rPr>
          <w:rFonts w:ascii="Times New Roman" w:hAnsi="Times New Roman" w:cs="Times New Roman"/>
          <w:sz w:val="24"/>
          <w:szCs w:val="24"/>
        </w:rPr>
        <w:t>CRR ČR po obdržení Oznámení o změnách v projektu informuje příjemce do 5 pracovních dnů, zda se změnou souhlasí či ji zamítá, nebo ve stejn</w:t>
      </w:r>
      <w:r w:rsidR="00EE5C17">
        <w:rPr>
          <w:rFonts w:ascii="Times New Roman" w:hAnsi="Times New Roman" w:cs="Times New Roman"/>
          <w:sz w:val="24"/>
          <w:szCs w:val="24"/>
        </w:rPr>
        <w:t>é</w:t>
      </w:r>
      <w:r>
        <w:rPr>
          <w:rFonts w:ascii="Times New Roman" w:hAnsi="Times New Roman" w:cs="Times New Roman"/>
          <w:sz w:val="24"/>
          <w:szCs w:val="24"/>
        </w:rPr>
        <w:t xml:space="preserve"> lhůtě požádá příjemce, aby během 5 pracovních dnů předložil doplňující informace. Konečné stanovisko sdělí CRR ČR příjemci do 5 pracovních dnů od doručení vyžádaných doplňujících informací. Ve stejné lhůtě může CRR ČR sdělit příjemci, že oznámenou změnu předává ke schválení ŘO IOP, který má na vyřízení 15 pracovních dn</w:t>
      </w:r>
      <w:r w:rsidR="00EE5C17">
        <w:rPr>
          <w:rFonts w:ascii="Times New Roman" w:hAnsi="Times New Roman" w:cs="Times New Roman"/>
          <w:sz w:val="24"/>
          <w:szCs w:val="24"/>
        </w:rPr>
        <w:t>ů</w:t>
      </w:r>
      <w:r>
        <w:rPr>
          <w:rFonts w:ascii="Times New Roman" w:hAnsi="Times New Roman" w:cs="Times New Roman"/>
          <w:sz w:val="24"/>
          <w:szCs w:val="24"/>
        </w:rPr>
        <w:t xml:space="preserve">. Pokud CRR ČR zamítne požadovanou změnu a příjemce na ní trvá, rozhodne o schválení, resp. neschválení, změny ŘO IOP. </w:t>
      </w:r>
    </w:p>
    <w:p w:rsidR="00C909C9" w:rsidRPr="00C909C9" w:rsidRDefault="00C909C9" w:rsidP="00C909C9">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C909C9">
        <w:rPr>
          <w:rFonts w:ascii="Times New Roman" w:hAnsi="Times New Roman" w:cs="Times New Roman"/>
          <w:sz w:val="24"/>
          <w:szCs w:val="24"/>
        </w:rPr>
        <w:t>Pokud příjemce ukončí realizaci projektu před datem ukončení realizace</w:t>
      </w:r>
      <w:r w:rsidR="0027209A">
        <w:rPr>
          <w:rFonts w:ascii="Times New Roman" w:hAnsi="Times New Roman" w:cs="Times New Roman"/>
          <w:sz w:val="24"/>
          <w:szCs w:val="24"/>
        </w:rPr>
        <w:t>,</w:t>
      </w:r>
      <w:r w:rsidRPr="00C909C9">
        <w:rPr>
          <w:rFonts w:ascii="Times New Roman" w:hAnsi="Times New Roman" w:cs="Times New Roman"/>
          <w:sz w:val="24"/>
          <w:szCs w:val="24"/>
        </w:rPr>
        <w:t xml:space="preserve"> </w:t>
      </w:r>
      <w:r w:rsidR="0052066E" w:rsidRPr="00C909C9">
        <w:rPr>
          <w:rFonts w:ascii="Times New Roman" w:hAnsi="Times New Roman" w:cs="Times New Roman"/>
          <w:sz w:val="24"/>
          <w:szCs w:val="24"/>
        </w:rPr>
        <w:t>uveden</w:t>
      </w:r>
      <w:r w:rsidR="0052066E">
        <w:rPr>
          <w:rFonts w:ascii="Times New Roman" w:hAnsi="Times New Roman" w:cs="Times New Roman"/>
          <w:sz w:val="24"/>
          <w:szCs w:val="24"/>
        </w:rPr>
        <w:t>ým</w:t>
      </w:r>
      <w:r w:rsidR="0052066E" w:rsidRPr="00C909C9">
        <w:rPr>
          <w:rFonts w:ascii="Times New Roman" w:hAnsi="Times New Roman" w:cs="Times New Roman"/>
          <w:sz w:val="24"/>
          <w:szCs w:val="24"/>
        </w:rPr>
        <w:t xml:space="preserve"> </w:t>
      </w:r>
      <w:r w:rsidR="00AA7F73">
        <w:rPr>
          <w:rFonts w:ascii="Times New Roman" w:hAnsi="Times New Roman" w:cs="Times New Roman"/>
          <w:sz w:val="24"/>
          <w:szCs w:val="24"/>
        </w:rPr>
        <w:t xml:space="preserve">ve </w:t>
      </w:r>
      <w:r>
        <w:rPr>
          <w:rFonts w:ascii="Times New Roman" w:hAnsi="Times New Roman" w:cs="Times New Roman"/>
          <w:sz w:val="24"/>
          <w:szCs w:val="24"/>
        </w:rPr>
        <w:t>Stanovení výdajů, nepředkládá Oznámení o změnách</w:t>
      </w:r>
      <w:r w:rsidR="00D86F70">
        <w:rPr>
          <w:rFonts w:ascii="Times New Roman" w:hAnsi="Times New Roman" w:cs="Times New Roman"/>
          <w:sz w:val="24"/>
          <w:szCs w:val="24"/>
        </w:rPr>
        <w:t>.</w:t>
      </w:r>
      <w:r w:rsidRPr="00C909C9">
        <w:rPr>
          <w:rFonts w:ascii="Times New Roman" w:hAnsi="Times New Roman" w:cs="Times New Roman"/>
          <w:sz w:val="24"/>
          <w:szCs w:val="24"/>
        </w:rPr>
        <w:t xml:space="preserve"> </w:t>
      </w:r>
      <w:r w:rsidR="00D86F70">
        <w:rPr>
          <w:rFonts w:ascii="Times New Roman" w:hAnsi="Times New Roman" w:cs="Times New Roman"/>
          <w:sz w:val="24"/>
          <w:szCs w:val="24"/>
        </w:rPr>
        <w:t>P</w:t>
      </w:r>
      <w:r w:rsidRPr="00C909C9">
        <w:rPr>
          <w:rFonts w:ascii="Times New Roman" w:hAnsi="Times New Roman" w:cs="Times New Roman"/>
          <w:sz w:val="24"/>
          <w:szCs w:val="24"/>
        </w:rPr>
        <w:t xml:space="preserve">ředloží rovnou závěrečnou monitorovací zprávu s </w:t>
      </w:r>
      <w:proofErr w:type="spellStart"/>
      <w:r w:rsidRPr="00C909C9">
        <w:rPr>
          <w:rFonts w:ascii="Times New Roman" w:hAnsi="Times New Roman" w:cs="Times New Roman"/>
          <w:sz w:val="24"/>
          <w:szCs w:val="24"/>
        </w:rPr>
        <w:t>ŽoP</w:t>
      </w:r>
      <w:proofErr w:type="spellEnd"/>
      <w:r w:rsidRPr="00C909C9">
        <w:rPr>
          <w:rFonts w:ascii="Times New Roman" w:hAnsi="Times New Roman" w:cs="Times New Roman"/>
          <w:sz w:val="24"/>
          <w:szCs w:val="24"/>
        </w:rPr>
        <w:t xml:space="preserve">. V závěrečné monitorovací zprávě příjemce uvede skutečné datum ukončení realizace projektu. </w:t>
      </w:r>
    </w:p>
    <w:p w:rsidR="00D31CD7" w:rsidRDefault="00D31CD7" w:rsidP="00D31CD7">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V případě,</w:t>
      </w:r>
      <w:r w:rsidRPr="001E5421">
        <w:rPr>
          <w:rFonts w:ascii="Times New Roman" w:hAnsi="Times New Roman" w:cs="Times New Roman"/>
          <w:sz w:val="24"/>
          <w:szCs w:val="24"/>
        </w:rPr>
        <w:t xml:space="preserve"> </w:t>
      </w:r>
      <w:r w:rsidRPr="00BC5049">
        <w:rPr>
          <w:rFonts w:ascii="Times New Roman" w:hAnsi="Times New Roman" w:cs="Times New Roman"/>
          <w:sz w:val="24"/>
          <w:szCs w:val="24"/>
        </w:rPr>
        <w:t>že příjemce žádá o přesun finančních prostředků</w:t>
      </w:r>
      <w:r>
        <w:rPr>
          <w:rFonts w:ascii="Times New Roman" w:hAnsi="Times New Roman" w:cs="Times New Roman"/>
          <w:sz w:val="24"/>
          <w:szCs w:val="24"/>
        </w:rPr>
        <w:t xml:space="preserve"> mezi etapami</w:t>
      </w:r>
      <w:r w:rsidRPr="00BC5049">
        <w:rPr>
          <w:rFonts w:ascii="Times New Roman" w:hAnsi="Times New Roman" w:cs="Times New Roman"/>
          <w:sz w:val="24"/>
          <w:szCs w:val="24"/>
        </w:rPr>
        <w:t xml:space="preserve">, je nutné </w:t>
      </w:r>
      <w:r>
        <w:rPr>
          <w:rFonts w:ascii="Times New Roman" w:hAnsi="Times New Roman" w:cs="Times New Roman"/>
          <w:sz w:val="24"/>
          <w:szCs w:val="24"/>
        </w:rPr>
        <w:t>zároveň požádat</w:t>
      </w:r>
      <w:r w:rsidRPr="00BC5049">
        <w:rPr>
          <w:rFonts w:ascii="Times New Roman" w:hAnsi="Times New Roman" w:cs="Times New Roman"/>
          <w:sz w:val="24"/>
          <w:szCs w:val="24"/>
        </w:rPr>
        <w:t xml:space="preserve"> </w:t>
      </w:r>
      <w:r>
        <w:rPr>
          <w:rFonts w:ascii="Times New Roman" w:hAnsi="Times New Roman" w:cs="Times New Roman"/>
          <w:sz w:val="24"/>
          <w:szCs w:val="24"/>
        </w:rPr>
        <w:t>o</w:t>
      </w:r>
      <w:r w:rsidRPr="00BC5049">
        <w:rPr>
          <w:rFonts w:ascii="Times New Roman" w:hAnsi="Times New Roman" w:cs="Times New Roman"/>
          <w:sz w:val="24"/>
          <w:szCs w:val="24"/>
        </w:rPr>
        <w:t xml:space="preserve"> přesun odpovídajících aktivit a doložit upravené etapové rozpočty</w:t>
      </w:r>
      <w:r w:rsidR="00FF71D3">
        <w:rPr>
          <w:rFonts w:ascii="Times New Roman" w:hAnsi="Times New Roman" w:cs="Times New Roman"/>
          <w:sz w:val="24"/>
          <w:szCs w:val="24"/>
        </w:rPr>
        <w:t xml:space="preserve">, </w:t>
      </w:r>
      <w:r w:rsidR="00FF71D3" w:rsidRPr="004107A9">
        <w:rPr>
          <w:rFonts w:ascii="Times New Roman" w:hAnsi="Times New Roman" w:cs="Times New Roman"/>
          <w:sz w:val="24"/>
          <w:szCs w:val="24"/>
        </w:rPr>
        <w:t>včetně rozdělení na investiční a nein</w:t>
      </w:r>
      <w:r w:rsidR="00FF71D3">
        <w:rPr>
          <w:rFonts w:ascii="Times New Roman" w:hAnsi="Times New Roman" w:cs="Times New Roman"/>
          <w:sz w:val="24"/>
          <w:szCs w:val="24"/>
        </w:rPr>
        <w:t>v</w:t>
      </w:r>
      <w:r w:rsidR="00FF71D3" w:rsidRPr="004107A9">
        <w:rPr>
          <w:rFonts w:ascii="Times New Roman" w:hAnsi="Times New Roman" w:cs="Times New Roman"/>
          <w:sz w:val="24"/>
          <w:szCs w:val="24"/>
        </w:rPr>
        <w:t>estiční způsobilé výdaje</w:t>
      </w:r>
      <w:r>
        <w:rPr>
          <w:rFonts w:ascii="Times New Roman" w:hAnsi="Times New Roman" w:cs="Times New Roman"/>
          <w:sz w:val="24"/>
          <w:szCs w:val="24"/>
        </w:rPr>
        <w:t xml:space="preserve">. </w:t>
      </w:r>
    </w:p>
    <w:p w:rsidR="004265B5" w:rsidRDefault="004265B5" w:rsidP="00090E9C">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Pr>
          <w:rFonts w:ascii="Times New Roman" w:hAnsi="Times New Roman" w:cs="Times New Roman"/>
          <w:sz w:val="24"/>
          <w:szCs w:val="24"/>
        </w:rPr>
        <w:t xml:space="preserve">Pro příjemce jsou závazné finanční objemy jednotlivých kapitol rozpočtu (viz příloha č. </w:t>
      </w:r>
      <w:r w:rsidR="00755080">
        <w:rPr>
          <w:rFonts w:ascii="Times New Roman" w:hAnsi="Times New Roman" w:cs="Times New Roman"/>
          <w:sz w:val="24"/>
          <w:szCs w:val="24"/>
        </w:rPr>
        <w:t>3</w:t>
      </w:r>
      <w:r>
        <w:rPr>
          <w:rFonts w:ascii="Times New Roman" w:hAnsi="Times New Roman" w:cs="Times New Roman"/>
          <w:sz w:val="24"/>
          <w:szCs w:val="24"/>
        </w:rPr>
        <w:t xml:space="preserve"> Příručky). O přesun finančních prostředků mezi kapitolami je nutné žádat prostřednictvím formuláře Oznámení o změnách v projektu.</w:t>
      </w:r>
    </w:p>
    <w:p w:rsidR="00D31CD7" w:rsidRDefault="00127E12" w:rsidP="00D31CD7">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E2367F">
        <w:rPr>
          <w:rFonts w:ascii="Times New Roman" w:hAnsi="Times New Roman" w:cs="Times New Roman"/>
          <w:sz w:val="24"/>
          <w:szCs w:val="24"/>
        </w:rPr>
        <w:t xml:space="preserve">Rozdělení </w:t>
      </w:r>
      <w:r w:rsidR="00437649">
        <w:rPr>
          <w:rFonts w:ascii="Times New Roman" w:hAnsi="Times New Roman" w:cs="Times New Roman"/>
          <w:sz w:val="24"/>
          <w:szCs w:val="24"/>
        </w:rPr>
        <w:t xml:space="preserve">výdajů na </w:t>
      </w:r>
      <w:r w:rsidRPr="00E2367F">
        <w:rPr>
          <w:rFonts w:ascii="Times New Roman" w:hAnsi="Times New Roman" w:cs="Times New Roman"/>
          <w:sz w:val="24"/>
          <w:szCs w:val="24"/>
        </w:rPr>
        <w:t>investi</w:t>
      </w:r>
      <w:r w:rsidR="00437649">
        <w:rPr>
          <w:rFonts w:ascii="Times New Roman" w:hAnsi="Times New Roman" w:cs="Times New Roman"/>
          <w:sz w:val="24"/>
          <w:szCs w:val="24"/>
        </w:rPr>
        <w:t>ční</w:t>
      </w:r>
      <w:r w:rsidRPr="00E2367F">
        <w:rPr>
          <w:rFonts w:ascii="Times New Roman" w:hAnsi="Times New Roman" w:cs="Times New Roman"/>
          <w:sz w:val="24"/>
          <w:szCs w:val="24"/>
        </w:rPr>
        <w:t xml:space="preserve"> a </w:t>
      </w:r>
      <w:r w:rsidR="00437649">
        <w:rPr>
          <w:rFonts w:ascii="Times New Roman" w:hAnsi="Times New Roman" w:cs="Times New Roman"/>
          <w:sz w:val="24"/>
          <w:szCs w:val="24"/>
        </w:rPr>
        <w:t>neinvestiční,</w:t>
      </w:r>
      <w:r w:rsidRPr="00E2367F">
        <w:rPr>
          <w:rFonts w:ascii="Times New Roman" w:hAnsi="Times New Roman" w:cs="Times New Roman"/>
          <w:sz w:val="24"/>
          <w:szCs w:val="24"/>
        </w:rPr>
        <w:t xml:space="preserve"> plánované v projektové žádosti</w:t>
      </w:r>
      <w:r w:rsidR="00437649">
        <w:rPr>
          <w:rFonts w:ascii="Times New Roman" w:hAnsi="Times New Roman" w:cs="Times New Roman"/>
          <w:sz w:val="24"/>
          <w:szCs w:val="24"/>
        </w:rPr>
        <w:t>,</w:t>
      </w:r>
      <w:r w:rsidRPr="00E2367F">
        <w:rPr>
          <w:rFonts w:ascii="Times New Roman" w:hAnsi="Times New Roman" w:cs="Times New Roman"/>
          <w:sz w:val="24"/>
          <w:szCs w:val="24"/>
        </w:rPr>
        <w:t xml:space="preserve"> není záva</w:t>
      </w:r>
      <w:r>
        <w:rPr>
          <w:rFonts w:ascii="Times New Roman" w:hAnsi="Times New Roman" w:cs="Times New Roman"/>
          <w:sz w:val="24"/>
          <w:szCs w:val="24"/>
        </w:rPr>
        <w:t>zné; kvůli změně investiční</w:t>
      </w:r>
      <w:r w:rsidRPr="00E2367F">
        <w:rPr>
          <w:rFonts w:ascii="Times New Roman" w:hAnsi="Times New Roman" w:cs="Times New Roman"/>
          <w:sz w:val="24"/>
          <w:szCs w:val="24"/>
        </w:rPr>
        <w:t>ch a neinvestičních výdajů není nutné podávat Oznám</w:t>
      </w:r>
      <w:r>
        <w:rPr>
          <w:rFonts w:ascii="Times New Roman" w:hAnsi="Times New Roman" w:cs="Times New Roman"/>
          <w:sz w:val="24"/>
          <w:szCs w:val="24"/>
        </w:rPr>
        <w:t xml:space="preserve">ení o změnách </w:t>
      </w:r>
      <w:r w:rsidR="000F19DB">
        <w:rPr>
          <w:rFonts w:ascii="Times New Roman" w:hAnsi="Times New Roman" w:cs="Times New Roman"/>
          <w:sz w:val="24"/>
          <w:szCs w:val="24"/>
        </w:rPr>
        <w:br/>
      </w:r>
      <w:r>
        <w:rPr>
          <w:rFonts w:ascii="Times New Roman" w:hAnsi="Times New Roman" w:cs="Times New Roman"/>
          <w:sz w:val="24"/>
          <w:szCs w:val="24"/>
        </w:rPr>
        <w:t>v projektu</w:t>
      </w:r>
      <w:r w:rsidRPr="00E2367F">
        <w:rPr>
          <w:rFonts w:ascii="Times New Roman" w:hAnsi="Times New Roman" w:cs="Times New Roman"/>
          <w:sz w:val="24"/>
          <w:szCs w:val="24"/>
        </w:rPr>
        <w:t>; příjemce uvede skutečné rozdělení na investiční a neinvestiční výdaje ve zjednodušené žádosti o platbu a v soupisce faktur</w:t>
      </w:r>
      <w:r w:rsidR="00437649">
        <w:rPr>
          <w:rFonts w:ascii="Times New Roman" w:hAnsi="Times New Roman" w:cs="Times New Roman"/>
          <w:sz w:val="24"/>
          <w:szCs w:val="24"/>
        </w:rPr>
        <w:t xml:space="preserve"> a</w:t>
      </w:r>
      <w:r w:rsidRPr="00E2367F">
        <w:rPr>
          <w:rFonts w:ascii="Times New Roman" w:hAnsi="Times New Roman" w:cs="Times New Roman"/>
          <w:sz w:val="24"/>
          <w:szCs w:val="24"/>
        </w:rPr>
        <w:t xml:space="preserve"> v tomto rozdělení </w:t>
      </w:r>
      <w:r w:rsidR="00437649">
        <w:rPr>
          <w:rFonts w:ascii="Times New Roman" w:hAnsi="Times New Roman" w:cs="Times New Roman"/>
          <w:sz w:val="24"/>
          <w:szCs w:val="24"/>
        </w:rPr>
        <w:t xml:space="preserve">mu </w:t>
      </w:r>
      <w:r w:rsidRPr="00E2367F">
        <w:rPr>
          <w:rFonts w:ascii="Times New Roman" w:hAnsi="Times New Roman" w:cs="Times New Roman"/>
          <w:sz w:val="24"/>
          <w:szCs w:val="24"/>
        </w:rPr>
        <w:t>bude zaslána dotace</w:t>
      </w:r>
      <w:r>
        <w:rPr>
          <w:rFonts w:ascii="Times New Roman" w:hAnsi="Times New Roman" w:cs="Times New Roman"/>
          <w:sz w:val="24"/>
          <w:szCs w:val="24"/>
        </w:rPr>
        <w:t>.</w:t>
      </w:r>
      <w:r w:rsidR="00EC3CE5">
        <w:rPr>
          <w:rFonts w:ascii="Times New Roman" w:hAnsi="Times New Roman" w:cs="Times New Roman"/>
          <w:sz w:val="24"/>
          <w:szCs w:val="24"/>
        </w:rPr>
        <w:t xml:space="preserve"> </w:t>
      </w:r>
    </w:p>
    <w:p w:rsidR="00090E9C" w:rsidRPr="00DD57B2" w:rsidRDefault="00090E9C" w:rsidP="00090E9C">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sz w:val="24"/>
          <w:szCs w:val="24"/>
        </w:rPr>
      </w:pPr>
      <w:r w:rsidRPr="00DD57B2">
        <w:rPr>
          <w:rFonts w:ascii="Times New Roman" w:hAnsi="Times New Roman" w:cs="Times New Roman"/>
          <w:sz w:val="24"/>
          <w:szCs w:val="24"/>
        </w:rPr>
        <w:lastRenderedPageBreak/>
        <w:t xml:space="preserve">Dojde-li v projektu k úsporám, příjemce může požádat o jejich využití prostřednictvím Oznámení o </w:t>
      </w:r>
      <w:r w:rsidR="00C909C9" w:rsidRPr="00DD57B2">
        <w:rPr>
          <w:rFonts w:ascii="Times New Roman" w:hAnsi="Times New Roman" w:cs="Times New Roman"/>
          <w:sz w:val="24"/>
          <w:szCs w:val="24"/>
        </w:rPr>
        <w:t>změn</w:t>
      </w:r>
      <w:r w:rsidR="00C909C9">
        <w:rPr>
          <w:rFonts w:ascii="Times New Roman" w:hAnsi="Times New Roman" w:cs="Times New Roman"/>
          <w:sz w:val="24"/>
          <w:szCs w:val="24"/>
        </w:rPr>
        <w:t>ách</w:t>
      </w:r>
      <w:r w:rsidR="00C909C9" w:rsidRPr="00DD57B2">
        <w:rPr>
          <w:rFonts w:ascii="Times New Roman" w:hAnsi="Times New Roman" w:cs="Times New Roman"/>
          <w:sz w:val="24"/>
          <w:szCs w:val="24"/>
        </w:rPr>
        <w:t xml:space="preserve"> </w:t>
      </w:r>
      <w:r w:rsidRPr="00DD57B2">
        <w:rPr>
          <w:rFonts w:ascii="Times New Roman" w:hAnsi="Times New Roman" w:cs="Times New Roman"/>
          <w:sz w:val="24"/>
          <w:szCs w:val="24"/>
        </w:rPr>
        <w:t xml:space="preserve">v projektu. Úsporou v projektu se myslí rozdíl mezi předpokládanou hodnotou veřejné zakázky a skutečně </w:t>
      </w:r>
      <w:proofErr w:type="spellStart"/>
      <w:r w:rsidRPr="00DD57B2">
        <w:rPr>
          <w:rFonts w:ascii="Times New Roman" w:hAnsi="Times New Roman" w:cs="Times New Roman"/>
          <w:sz w:val="24"/>
          <w:szCs w:val="24"/>
        </w:rPr>
        <w:t>vysoutěženou</w:t>
      </w:r>
      <w:proofErr w:type="spellEnd"/>
      <w:r w:rsidRPr="00DD57B2">
        <w:rPr>
          <w:rFonts w:ascii="Times New Roman" w:hAnsi="Times New Roman" w:cs="Times New Roman"/>
          <w:sz w:val="24"/>
          <w:szCs w:val="24"/>
        </w:rPr>
        <w:t xml:space="preserve"> cenou. Úspory lze využít na </w:t>
      </w:r>
      <w:r>
        <w:rPr>
          <w:rFonts w:ascii="Times New Roman" w:hAnsi="Times New Roman" w:cs="Times New Roman"/>
          <w:sz w:val="24"/>
          <w:szCs w:val="24"/>
        </w:rPr>
        <w:t>zadávací/</w:t>
      </w:r>
      <w:r w:rsidRPr="00DD57B2">
        <w:rPr>
          <w:rFonts w:ascii="Times New Roman" w:hAnsi="Times New Roman" w:cs="Times New Roman"/>
          <w:sz w:val="24"/>
          <w:szCs w:val="24"/>
        </w:rPr>
        <w:t xml:space="preserve">výběrová řízení, pokud se jedná o dosud neuskutečněné </w:t>
      </w:r>
      <w:r>
        <w:rPr>
          <w:rFonts w:ascii="Times New Roman" w:hAnsi="Times New Roman" w:cs="Times New Roman"/>
          <w:sz w:val="24"/>
          <w:szCs w:val="24"/>
        </w:rPr>
        <w:t>zadávací/</w:t>
      </w:r>
      <w:r w:rsidRPr="00DD57B2">
        <w:rPr>
          <w:rFonts w:ascii="Times New Roman" w:hAnsi="Times New Roman" w:cs="Times New Roman"/>
          <w:sz w:val="24"/>
          <w:szCs w:val="24"/>
        </w:rPr>
        <w:t>výběrové řízení</w:t>
      </w:r>
      <w:r w:rsidR="00C573DC">
        <w:rPr>
          <w:rFonts w:ascii="Times New Roman" w:hAnsi="Times New Roman" w:cs="Times New Roman"/>
          <w:sz w:val="24"/>
          <w:szCs w:val="24"/>
        </w:rPr>
        <w:t>,</w:t>
      </w:r>
      <w:r w:rsidRPr="00DD57B2">
        <w:rPr>
          <w:rFonts w:ascii="Times New Roman" w:hAnsi="Times New Roman" w:cs="Times New Roman"/>
          <w:sz w:val="24"/>
          <w:szCs w:val="24"/>
        </w:rPr>
        <w:t xml:space="preserve"> nebo na </w:t>
      </w:r>
      <w:r>
        <w:rPr>
          <w:rFonts w:ascii="Times New Roman" w:hAnsi="Times New Roman" w:cs="Times New Roman"/>
          <w:sz w:val="24"/>
          <w:szCs w:val="24"/>
        </w:rPr>
        <w:t>zadávací/</w:t>
      </w:r>
      <w:r w:rsidRPr="00DD57B2">
        <w:rPr>
          <w:rFonts w:ascii="Times New Roman" w:hAnsi="Times New Roman" w:cs="Times New Roman"/>
          <w:sz w:val="24"/>
          <w:szCs w:val="24"/>
        </w:rPr>
        <w:t xml:space="preserve">výběrové řízení před proplacením plnění, kdy </w:t>
      </w:r>
      <w:proofErr w:type="spellStart"/>
      <w:r w:rsidRPr="00DD57B2">
        <w:rPr>
          <w:rFonts w:ascii="Times New Roman" w:hAnsi="Times New Roman" w:cs="Times New Roman"/>
          <w:sz w:val="24"/>
          <w:szCs w:val="24"/>
        </w:rPr>
        <w:t>vysoutěžená</w:t>
      </w:r>
      <w:proofErr w:type="spellEnd"/>
      <w:r w:rsidRPr="00DD57B2">
        <w:rPr>
          <w:rFonts w:ascii="Times New Roman" w:hAnsi="Times New Roman" w:cs="Times New Roman"/>
          <w:sz w:val="24"/>
          <w:szCs w:val="24"/>
        </w:rPr>
        <w:t xml:space="preserve"> </w:t>
      </w:r>
      <w:r w:rsidR="0009259A" w:rsidRPr="00DD57B2">
        <w:rPr>
          <w:rFonts w:ascii="Times New Roman" w:hAnsi="Times New Roman" w:cs="Times New Roman"/>
          <w:sz w:val="24"/>
          <w:szCs w:val="24"/>
        </w:rPr>
        <w:t>částka</w:t>
      </w:r>
      <w:r w:rsidRPr="00DD57B2">
        <w:rPr>
          <w:rFonts w:ascii="Times New Roman" w:hAnsi="Times New Roman" w:cs="Times New Roman"/>
          <w:sz w:val="24"/>
          <w:szCs w:val="24"/>
        </w:rPr>
        <w:t xml:space="preserve"> je vyšší než </w:t>
      </w:r>
      <w:r w:rsidR="0009259A" w:rsidRPr="00DD57B2">
        <w:rPr>
          <w:rFonts w:ascii="Times New Roman" w:hAnsi="Times New Roman" w:cs="Times New Roman"/>
          <w:sz w:val="24"/>
          <w:szCs w:val="24"/>
        </w:rPr>
        <w:t>předem odhadnutá cena</w:t>
      </w:r>
      <w:r w:rsidRPr="00DD57B2">
        <w:rPr>
          <w:rFonts w:ascii="Times New Roman" w:hAnsi="Times New Roman" w:cs="Times New Roman"/>
          <w:sz w:val="24"/>
          <w:szCs w:val="24"/>
        </w:rPr>
        <w:t xml:space="preserve"> zakázky. </w:t>
      </w:r>
      <w:r w:rsidR="007E7FB1" w:rsidRPr="00A63410">
        <w:rPr>
          <w:rFonts w:ascii="Times New Roman" w:hAnsi="Times New Roman" w:cs="Times New Roman"/>
          <w:sz w:val="24"/>
          <w:szCs w:val="24"/>
        </w:rPr>
        <w:t>Formální změny v rozpočtu, které nemají dopad na celkové způsobilé výdaje ani na financování projektu v jednotlivých etapách, řeší příjemce, tj. OSS MV, s příslušným odborem (OPF MV), správcem rozpočtové kapitoly poskytovatele dotace</w:t>
      </w:r>
      <w:r w:rsidR="005C7E58" w:rsidRPr="00A63410">
        <w:rPr>
          <w:rFonts w:ascii="Times New Roman" w:hAnsi="Times New Roman" w:cs="Times New Roman"/>
          <w:sz w:val="24"/>
          <w:szCs w:val="24"/>
        </w:rPr>
        <w:t>.</w:t>
      </w:r>
    </w:p>
    <w:p w:rsidR="00090E9C" w:rsidRDefault="00090E9C" w:rsidP="00090E9C">
      <w:pPr>
        <w:pBdr>
          <w:top w:val="single" w:sz="4" w:space="1" w:color="auto"/>
          <w:left w:val="single" w:sz="4" w:space="0" w:color="auto"/>
          <w:bottom w:val="single" w:sz="4" w:space="1" w:color="auto"/>
          <w:right w:val="single" w:sz="4" w:space="4" w:color="auto"/>
        </w:pBdr>
        <w:shd w:val="clear" w:color="auto" w:fill="E6E6E6"/>
        <w:rPr>
          <w:rFonts w:ascii="Times New Roman" w:hAnsi="Times New Roman" w:cs="Times New Roman"/>
          <w:b/>
          <w:sz w:val="24"/>
          <w:szCs w:val="24"/>
        </w:rPr>
      </w:pPr>
      <w:r w:rsidRPr="00DD57B2">
        <w:rPr>
          <w:rFonts w:ascii="Times New Roman" w:hAnsi="Times New Roman" w:cs="Times New Roman"/>
          <w:b/>
          <w:sz w:val="24"/>
          <w:szCs w:val="24"/>
        </w:rPr>
        <w:t xml:space="preserve">Úspory nelze použít na </w:t>
      </w:r>
      <w:r w:rsidR="00D86F70">
        <w:rPr>
          <w:rFonts w:ascii="Times New Roman" w:hAnsi="Times New Roman" w:cs="Times New Roman"/>
          <w:b/>
          <w:sz w:val="24"/>
          <w:szCs w:val="24"/>
        </w:rPr>
        <w:t>z</w:t>
      </w:r>
      <w:r w:rsidR="0009259A" w:rsidRPr="00DD57B2">
        <w:rPr>
          <w:rFonts w:ascii="Times New Roman" w:hAnsi="Times New Roman" w:cs="Times New Roman"/>
          <w:b/>
          <w:sz w:val="24"/>
          <w:szCs w:val="24"/>
        </w:rPr>
        <w:t>výšení</w:t>
      </w:r>
      <w:r w:rsidRPr="00DD57B2">
        <w:rPr>
          <w:rFonts w:ascii="Times New Roman" w:hAnsi="Times New Roman" w:cs="Times New Roman"/>
          <w:b/>
          <w:sz w:val="24"/>
          <w:szCs w:val="24"/>
        </w:rPr>
        <w:t xml:space="preserve"> těchto nákladů: </w:t>
      </w:r>
      <w:r w:rsidR="005D4F9A">
        <w:rPr>
          <w:rFonts w:ascii="Times New Roman" w:hAnsi="Times New Roman" w:cs="Times New Roman"/>
          <w:b/>
          <w:sz w:val="24"/>
          <w:szCs w:val="24"/>
        </w:rPr>
        <w:t xml:space="preserve">povinná </w:t>
      </w:r>
      <w:r w:rsidRPr="00DD57B2">
        <w:rPr>
          <w:rFonts w:ascii="Times New Roman" w:hAnsi="Times New Roman" w:cs="Times New Roman"/>
          <w:b/>
          <w:sz w:val="24"/>
          <w:szCs w:val="24"/>
        </w:rPr>
        <w:t>publicita</w:t>
      </w:r>
      <w:r w:rsidR="005D4F9A">
        <w:rPr>
          <w:rFonts w:ascii="Times New Roman" w:hAnsi="Times New Roman" w:cs="Times New Roman"/>
          <w:b/>
          <w:sz w:val="24"/>
          <w:szCs w:val="24"/>
        </w:rPr>
        <w:t xml:space="preserve"> projektu</w:t>
      </w:r>
      <w:r w:rsidRPr="00DD57B2">
        <w:rPr>
          <w:rFonts w:ascii="Times New Roman" w:hAnsi="Times New Roman" w:cs="Times New Roman"/>
          <w:b/>
          <w:sz w:val="24"/>
          <w:szCs w:val="24"/>
        </w:rPr>
        <w:t>, poradenské služby</w:t>
      </w:r>
      <w:r w:rsidR="005D4F9A">
        <w:rPr>
          <w:rFonts w:ascii="Times New Roman" w:hAnsi="Times New Roman" w:cs="Times New Roman"/>
          <w:b/>
          <w:sz w:val="24"/>
          <w:szCs w:val="24"/>
        </w:rPr>
        <w:t xml:space="preserve"> (</w:t>
      </w:r>
      <w:r w:rsidR="00E66712">
        <w:rPr>
          <w:rFonts w:ascii="Times New Roman" w:hAnsi="Times New Roman" w:cs="Times New Roman"/>
          <w:b/>
          <w:sz w:val="24"/>
          <w:szCs w:val="24"/>
        </w:rPr>
        <w:t xml:space="preserve">výdaje na zpracování monitorovacích zpráv a hlášení, zjednodušených žádostí o platbu, </w:t>
      </w:r>
      <w:r w:rsidR="00B8445A">
        <w:rPr>
          <w:rFonts w:ascii="Times New Roman" w:hAnsi="Times New Roman" w:cs="Times New Roman"/>
          <w:b/>
          <w:sz w:val="24"/>
          <w:szCs w:val="24"/>
        </w:rPr>
        <w:t>oznámen</w:t>
      </w:r>
      <w:r w:rsidR="00E95860">
        <w:rPr>
          <w:rFonts w:ascii="Times New Roman" w:hAnsi="Times New Roman" w:cs="Times New Roman"/>
          <w:b/>
          <w:sz w:val="24"/>
          <w:szCs w:val="24"/>
        </w:rPr>
        <w:t>í</w:t>
      </w:r>
      <w:r w:rsidR="00B8445A">
        <w:rPr>
          <w:rFonts w:ascii="Times New Roman" w:hAnsi="Times New Roman" w:cs="Times New Roman"/>
          <w:b/>
          <w:sz w:val="24"/>
          <w:szCs w:val="24"/>
        </w:rPr>
        <w:t xml:space="preserve"> o změnách v projektu, výdaje na odborné a znalecké posudky apod.)</w:t>
      </w:r>
      <w:r w:rsidRPr="00DD57B2">
        <w:rPr>
          <w:rFonts w:ascii="Times New Roman" w:hAnsi="Times New Roman" w:cs="Times New Roman"/>
          <w:b/>
          <w:sz w:val="24"/>
          <w:szCs w:val="24"/>
        </w:rPr>
        <w:t xml:space="preserve"> a nové aktivity projektu, které nebyly v</w:t>
      </w:r>
      <w:r>
        <w:rPr>
          <w:rFonts w:ascii="Times New Roman" w:hAnsi="Times New Roman" w:cs="Times New Roman"/>
          <w:b/>
          <w:sz w:val="24"/>
          <w:szCs w:val="24"/>
        </w:rPr>
        <w:t xml:space="preserve"> projektové </w:t>
      </w:r>
      <w:r w:rsidRPr="00DD57B2">
        <w:rPr>
          <w:rFonts w:ascii="Times New Roman" w:hAnsi="Times New Roman" w:cs="Times New Roman"/>
          <w:b/>
          <w:sz w:val="24"/>
          <w:szCs w:val="24"/>
        </w:rPr>
        <w:t>žádosti plánovány, či rozšíření stávajících aktivit.</w:t>
      </w:r>
    </w:p>
    <w:p w:rsidR="001111C7" w:rsidRDefault="00D31CD7" w:rsidP="0094202D">
      <w:pPr>
        <w:widowControl w:val="0"/>
        <w:spacing w:after="120"/>
        <w:ind w:right="-108"/>
        <w:rPr>
          <w:rFonts w:ascii="Times New Roman" w:hAnsi="Times New Roman" w:cs="Times New Roman"/>
          <w:b/>
          <w:sz w:val="24"/>
          <w:szCs w:val="24"/>
          <w:u w:val="single"/>
        </w:rPr>
      </w:pPr>
      <w:r w:rsidRPr="00681013">
        <w:rPr>
          <w:rFonts w:ascii="Times New Roman" w:hAnsi="Times New Roman" w:cs="Times New Roman"/>
          <w:sz w:val="24"/>
          <w:szCs w:val="24"/>
        </w:rPr>
        <w:t xml:space="preserve">Pokud by změna znamenala porušení kritérií přijatelnosti nebo formálních náležitostí projektu nemohou pracovníci CRR </w:t>
      </w:r>
      <w:r w:rsidR="00BA48E5">
        <w:rPr>
          <w:rFonts w:ascii="Times New Roman" w:hAnsi="Times New Roman" w:cs="Times New Roman"/>
          <w:sz w:val="24"/>
          <w:szCs w:val="24"/>
        </w:rPr>
        <w:t>ČR</w:t>
      </w:r>
      <w:r w:rsidRPr="00FF739F">
        <w:rPr>
          <w:rFonts w:ascii="Times New Roman" w:hAnsi="Times New Roman" w:cs="Times New Roman"/>
          <w:sz w:val="24"/>
          <w:szCs w:val="24"/>
        </w:rPr>
        <w:t xml:space="preserve"> </w:t>
      </w:r>
      <w:r w:rsidRPr="00681013">
        <w:rPr>
          <w:rFonts w:ascii="Times New Roman" w:hAnsi="Times New Roman" w:cs="Times New Roman"/>
          <w:sz w:val="24"/>
          <w:szCs w:val="24"/>
        </w:rPr>
        <w:t xml:space="preserve">změnu schválit. </w:t>
      </w:r>
    </w:p>
    <w:p w:rsidR="00746946" w:rsidRDefault="00436F68" w:rsidP="00F53A01">
      <w:pPr>
        <w:widowControl w:val="0"/>
        <w:spacing w:after="120"/>
        <w:ind w:right="-108"/>
        <w:rPr>
          <w:rFonts w:ascii="Times New Roman" w:hAnsi="Times New Roman" w:cs="Times New Roman"/>
          <w:sz w:val="24"/>
          <w:szCs w:val="24"/>
        </w:rPr>
      </w:pPr>
      <w:r w:rsidRPr="003808D9">
        <w:rPr>
          <w:rFonts w:ascii="Times New Roman" w:hAnsi="Times New Roman" w:cs="Times New Roman"/>
          <w:b/>
          <w:sz w:val="24"/>
          <w:szCs w:val="24"/>
          <w:u w:val="single"/>
        </w:rPr>
        <w:t xml:space="preserve"> </w:t>
      </w:r>
    </w:p>
    <w:p w:rsidR="00D31CD7" w:rsidRPr="00B44F94" w:rsidRDefault="00D31CD7" w:rsidP="00D31CD7">
      <w:pPr>
        <w:pStyle w:val="Nadpis2"/>
        <w:keepLines/>
        <w:spacing w:before="360"/>
        <w:ind w:left="578" w:hanging="578"/>
        <w:rPr>
          <w:noProof/>
        </w:rPr>
      </w:pPr>
      <w:bookmarkStart w:id="515" w:name="_Toc285113251"/>
      <w:bookmarkStart w:id="516" w:name="_Toc285113363"/>
      <w:bookmarkStart w:id="517" w:name="_Toc285113447"/>
      <w:bookmarkStart w:id="518" w:name="_Toc311644748"/>
      <w:bookmarkStart w:id="519" w:name="_Toc328732776"/>
      <w:bookmarkStart w:id="520" w:name="_Toc365638300"/>
      <w:bookmarkStart w:id="521" w:name="_Toc392841783"/>
      <w:r w:rsidRPr="009C6266">
        <w:rPr>
          <w:noProof/>
        </w:rPr>
        <w:t xml:space="preserve">Odstoupení od </w:t>
      </w:r>
      <w:r>
        <w:rPr>
          <w:noProof/>
        </w:rPr>
        <w:t xml:space="preserve">realizace </w:t>
      </w:r>
      <w:r w:rsidRPr="009C6266">
        <w:rPr>
          <w:noProof/>
        </w:rPr>
        <w:t>projektu</w:t>
      </w:r>
      <w:bookmarkEnd w:id="515"/>
      <w:bookmarkEnd w:id="516"/>
      <w:bookmarkEnd w:id="517"/>
      <w:bookmarkEnd w:id="518"/>
      <w:bookmarkEnd w:id="519"/>
      <w:bookmarkEnd w:id="520"/>
      <w:bookmarkEnd w:id="521"/>
    </w:p>
    <w:p w:rsidR="00D31CD7" w:rsidRPr="00D945C7" w:rsidRDefault="00D31CD7" w:rsidP="00D31CD7">
      <w:pPr>
        <w:keepLines/>
        <w:rPr>
          <w:rFonts w:ascii="Times New Roman" w:hAnsi="Times New Roman" w:cs="Times New Roman"/>
          <w:sz w:val="24"/>
          <w:szCs w:val="24"/>
        </w:rPr>
      </w:pPr>
      <w:r w:rsidRPr="00D945C7">
        <w:rPr>
          <w:rFonts w:ascii="Times New Roman" w:hAnsi="Times New Roman" w:cs="Times New Roman"/>
          <w:sz w:val="24"/>
          <w:szCs w:val="24"/>
        </w:rPr>
        <w:t xml:space="preserve">Příjemce může kdykoli v průběhu realizace </w:t>
      </w:r>
      <w:r>
        <w:rPr>
          <w:rFonts w:ascii="Times New Roman" w:hAnsi="Times New Roman" w:cs="Times New Roman"/>
          <w:sz w:val="24"/>
          <w:szCs w:val="24"/>
        </w:rPr>
        <w:t xml:space="preserve">a udržitelnosti </w:t>
      </w:r>
      <w:r w:rsidRPr="00D945C7">
        <w:rPr>
          <w:rFonts w:ascii="Times New Roman" w:hAnsi="Times New Roman" w:cs="Times New Roman"/>
          <w:sz w:val="24"/>
          <w:szCs w:val="24"/>
        </w:rPr>
        <w:t xml:space="preserve">projektu odstoupit od </w:t>
      </w:r>
      <w:r>
        <w:rPr>
          <w:rFonts w:ascii="Times New Roman" w:hAnsi="Times New Roman" w:cs="Times New Roman"/>
          <w:sz w:val="24"/>
          <w:szCs w:val="24"/>
        </w:rPr>
        <w:t xml:space="preserve">jeho </w:t>
      </w:r>
      <w:r w:rsidRPr="00D945C7">
        <w:rPr>
          <w:rFonts w:ascii="Times New Roman" w:hAnsi="Times New Roman" w:cs="Times New Roman"/>
          <w:sz w:val="24"/>
          <w:szCs w:val="24"/>
        </w:rPr>
        <w:t>realizace. Tuto skutečnost oznámí CRR</w:t>
      </w:r>
      <w:r>
        <w:rPr>
          <w:rFonts w:ascii="Times New Roman" w:hAnsi="Times New Roman" w:cs="Times New Roman"/>
          <w:sz w:val="24"/>
          <w:szCs w:val="24"/>
        </w:rPr>
        <w:t xml:space="preserve"> ČR</w:t>
      </w:r>
      <w:r w:rsidRPr="00D945C7">
        <w:rPr>
          <w:rFonts w:ascii="Times New Roman" w:hAnsi="Times New Roman" w:cs="Times New Roman"/>
          <w:sz w:val="24"/>
          <w:szCs w:val="24"/>
        </w:rPr>
        <w:t xml:space="preserve"> na formuláři Oznámení o změnách v projektu. </w:t>
      </w:r>
    </w:p>
    <w:p w:rsidR="00D31CD7" w:rsidRDefault="00D31CD7" w:rsidP="00D31CD7">
      <w:pPr>
        <w:rPr>
          <w:rFonts w:ascii="Times New Roman" w:hAnsi="Times New Roman" w:cs="Times New Roman"/>
          <w:sz w:val="24"/>
          <w:szCs w:val="24"/>
        </w:rPr>
      </w:pPr>
      <w:r w:rsidRPr="00EB4D08">
        <w:rPr>
          <w:rFonts w:ascii="Times New Roman" w:hAnsi="Times New Roman" w:cs="Times New Roman"/>
          <w:sz w:val="24"/>
          <w:szCs w:val="24"/>
        </w:rPr>
        <w:t>Jestliže již byla příjemci vyplacena dotace či její část, bude</w:t>
      </w:r>
      <w:r>
        <w:rPr>
          <w:rFonts w:ascii="Times New Roman" w:hAnsi="Times New Roman" w:cs="Times New Roman"/>
          <w:sz w:val="24"/>
          <w:szCs w:val="24"/>
        </w:rPr>
        <w:t xml:space="preserve"> </w:t>
      </w:r>
      <w:r w:rsidR="005A3827">
        <w:rPr>
          <w:rFonts w:ascii="Times New Roman" w:hAnsi="Times New Roman" w:cs="Times New Roman"/>
          <w:sz w:val="24"/>
          <w:szCs w:val="24"/>
        </w:rPr>
        <w:t>ŘO IOP</w:t>
      </w:r>
      <w:r>
        <w:rPr>
          <w:rFonts w:ascii="Times New Roman" w:hAnsi="Times New Roman" w:cs="Times New Roman"/>
          <w:sz w:val="24"/>
          <w:szCs w:val="24"/>
        </w:rPr>
        <w:t xml:space="preserve"> rozhodovat, </w:t>
      </w:r>
      <w:r w:rsidRPr="00EB4D08">
        <w:rPr>
          <w:rFonts w:ascii="Times New Roman" w:hAnsi="Times New Roman" w:cs="Times New Roman"/>
          <w:sz w:val="24"/>
          <w:szCs w:val="24"/>
        </w:rPr>
        <w:t xml:space="preserve">zda se jedná o </w:t>
      </w:r>
      <w:r>
        <w:rPr>
          <w:rFonts w:ascii="Times New Roman" w:hAnsi="Times New Roman" w:cs="Times New Roman"/>
          <w:sz w:val="24"/>
          <w:szCs w:val="24"/>
        </w:rPr>
        <w:t xml:space="preserve">podezření na </w:t>
      </w:r>
      <w:r w:rsidRPr="00EB4D08">
        <w:rPr>
          <w:rFonts w:ascii="Times New Roman" w:hAnsi="Times New Roman" w:cs="Times New Roman"/>
          <w:sz w:val="24"/>
          <w:szCs w:val="24"/>
        </w:rPr>
        <w:t>porušení rozpočtové kázně</w:t>
      </w:r>
      <w:r>
        <w:rPr>
          <w:rFonts w:ascii="Times New Roman" w:hAnsi="Times New Roman" w:cs="Times New Roman"/>
          <w:sz w:val="24"/>
          <w:szCs w:val="24"/>
        </w:rPr>
        <w:t>.</w:t>
      </w:r>
      <w:r w:rsidRPr="00EB4D08">
        <w:rPr>
          <w:rFonts w:ascii="Times New Roman" w:hAnsi="Times New Roman" w:cs="Times New Roman"/>
          <w:sz w:val="24"/>
          <w:szCs w:val="24"/>
        </w:rPr>
        <w:t xml:space="preserve"> </w:t>
      </w:r>
      <w:r>
        <w:rPr>
          <w:rFonts w:ascii="Times New Roman" w:hAnsi="Times New Roman" w:cs="Times New Roman"/>
          <w:sz w:val="24"/>
          <w:szCs w:val="24"/>
        </w:rPr>
        <w:t xml:space="preserve">Pokud ano, </w:t>
      </w:r>
      <w:r w:rsidRPr="00EB4D08">
        <w:rPr>
          <w:rFonts w:ascii="Times New Roman" w:hAnsi="Times New Roman" w:cs="Times New Roman"/>
          <w:sz w:val="24"/>
          <w:szCs w:val="24"/>
        </w:rPr>
        <w:t>bude případ postoupen příslušn</w:t>
      </w:r>
      <w:r>
        <w:rPr>
          <w:rFonts w:ascii="Times New Roman" w:hAnsi="Times New Roman" w:cs="Times New Roman"/>
          <w:sz w:val="24"/>
          <w:szCs w:val="24"/>
        </w:rPr>
        <w:t>ému</w:t>
      </w:r>
      <w:r w:rsidRPr="00EB4D08">
        <w:rPr>
          <w:rFonts w:ascii="Times New Roman" w:hAnsi="Times New Roman" w:cs="Times New Roman"/>
          <w:sz w:val="24"/>
          <w:szCs w:val="24"/>
        </w:rPr>
        <w:t xml:space="preserve"> </w:t>
      </w:r>
      <w:r w:rsidR="002633A4">
        <w:rPr>
          <w:rFonts w:ascii="Times New Roman" w:hAnsi="Times New Roman" w:cs="Times New Roman"/>
          <w:sz w:val="24"/>
          <w:szCs w:val="24"/>
        </w:rPr>
        <w:t>OFS</w:t>
      </w:r>
      <w:r w:rsidRPr="00EB4D08">
        <w:rPr>
          <w:rFonts w:ascii="Times New Roman" w:hAnsi="Times New Roman" w:cs="Times New Roman"/>
          <w:sz w:val="24"/>
          <w:szCs w:val="24"/>
        </w:rPr>
        <w:t xml:space="preserve">, v opačném případě </w:t>
      </w:r>
      <w:r w:rsidR="00954F44">
        <w:rPr>
          <w:rFonts w:ascii="Times New Roman" w:hAnsi="Times New Roman" w:cs="Times New Roman"/>
          <w:sz w:val="24"/>
          <w:szCs w:val="24"/>
        </w:rPr>
        <w:t>ŘO IOP</w:t>
      </w:r>
      <w:r w:rsidRPr="00EB4D08">
        <w:rPr>
          <w:rFonts w:ascii="Times New Roman" w:hAnsi="Times New Roman" w:cs="Times New Roman"/>
          <w:sz w:val="24"/>
          <w:szCs w:val="24"/>
        </w:rPr>
        <w:t xml:space="preserve"> </w:t>
      </w:r>
      <w:r w:rsidRPr="006924F3">
        <w:rPr>
          <w:rFonts w:ascii="Times New Roman" w:hAnsi="Times New Roman" w:cs="Times New Roman"/>
          <w:sz w:val="24"/>
          <w:szCs w:val="24"/>
        </w:rPr>
        <w:t xml:space="preserve">zahájí řízení o odnětí dotace dle § 15 zákona </w:t>
      </w:r>
      <w:r w:rsidR="000B3F34">
        <w:rPr>
          <w:rFonts w:ascii="Times New Roman" w:hAnsi="Times New Roman" w:cs="Times New Roman"/>
          <w:sz w:val="24"/>
          <w:szCs w:val="24"/>
        </w:rPr>
        <w:br/>
      </w:r>
      <w:r w:rsidRPr="006924F3">
        <w:rPr>
          <w:rFonts w:ascii="Times New Roman" w:hAnsi="Times New Roman" w:cs="Times New Roman"/>
          <w:sz w:val="24"/>
          <w:szCs w:val="24"/>
        </w:rPr>
        <w:t>č. 218/2000 Sb.</w:t>
      </w:r>
    </w:p>
    <w:p w:rsidR="00D31CD7" w:rsidRPr="00AA1D78" w:rsidRDefault="00D31CD7" w:rsidP="00D31CD7">
      <w:pPr>
        <w:pStyle w:val="Nadpis2"/>
        <w:keepLines/>
        <w:spacing w:before="360"/>
        <w:ind w:left="578" w:hanging="578"/>
        <w:rPr>
          <w:noProof/>
          <w:lang w:val="cs-CZ"/>
        </w:rPr>
      </w:pPr>
      <w:bookmarkStart w:id="522" w:name="_Toc285113252"/>
      <w:bookmarkStart w:id="523" w:name="_Toc285113364"/>
      <w:bookmarkStart w:id="524" w:name="_Toc285113448"/>
      <w:bookmarkStart w:id="525" w:name="_Toc311644749"/>
      <w:bookmarkStart w:id="526" w:name="_Toc328732777"/>
      <w:bookmarkStart w:id="527" w:name="_Toc365638301"/>
      <w:bookmarkStart w:id="528" w:name="_Toc392841784"/>
      <w:r w:rsidRPr="00AA1D78">
        <w:rPr>
          <w:noProof/>
          <w:lang w:val="cs-CZ"/>
        </w:rPr>
        <w:t xml:space="preserve">Nesrovnalosti, porušení rozpočtové kázně, porušení </w:t>
      </w:r>
      <w:r w:rsidR="000B3F34">
        <w:rPr>
          <w:noProof/>
          <w:lang w:val="cs-CZ"/>
        </w:rPr>
        <w:t>Stanovení výdajů</w:t>
      </w:r>
      <w:r w:rsidR="000B3F34" w:rsidRPr="00AA1D78">
        <w:rPr>
          <w:noProof/>
          <w:lang w:val="cs-CZ"/>
        </w:rPr>
        <w:t xml:space="preserve"> </w:t>
      </w:r>
      <w:r w:rsidRPr="00AA1D78">
        <w:rPr>
          <w:noProof/>
          <w:lang w:val="cs-CZ"/>
        </w:rPr>
        <w:t>nebo Podmínek</w:t>
      </w:r>
      <w:bookmarkEnd w:id="522"/>
      <w:bookmarkEnd w:id="523"/>
      <w:bookmarkEnd w:id="524"/>
      <w:bookmarkEnd w:id="525"/>
      <w:bookmarkEnd w:id="526"/>
      <w:bookmarkEnd w:id="527"/>
      <w:bookmarkEnd w:id="528"/>
    </w:p>
    <w:p w:rsidR="00D31CD7" w:rsidRPr="00D945C7" w:rsidRDefault="00D31CD7" w:rsidP="00D31CD7">
      <w:pPr>
        <w:rPr>
          <w:rFonts w:ascii="Times New Roman" w:hAnsi="Times New Roman" w:cs="Times New Roman"/>
          <w:sz w:val="24"/>
          <w:szCs w:val="24"/>
        </w:rPr>
      </w:pPr>
      <w:r w:rsidRPr="00D945C7">
        <w:rPr>
          <w:rFonts w:ascii="Times New Roman" w:hAnsi="Times New Roman" w:cs="Times New Roman"/>
          <w:b/>
          <w:sz w:val="24"/>
          <w:szCs w:val="24"/>
        </w:rPr>
        <w:t>Nesrovnalostí</w:t>
      </w:r>
      <w:r w:rsidRPr="00D945C7">
        <w:rPr>
          <w:rFonts w:ascii="Times New Roman" w:hAnsi="Times New Roman" w:cs="Times New Roman"/>
          <w:sz w:val="24"/>
          <w:szCs w:val="24"/>
        </w:rPr>
        <w:t xml:space="preserve"> se rozumí porušení předpisů </w:t>
      </w:r>
      <w:r w:rsidR="000B3F34" w:rsidRPr="00D945C7">
        <w:rPr>
          <w:rFonts w:ascii="Times New Roman" w:hAnsi="Times New Roman" w:cs="Times New Roman"/>
          <w:sz w:val="24"/>
          <w:szCs w:val="24"/>
        </w:rPr>
        <w:t>E</w:t>
      </w:r>
      <w:r w:rsidR="000B3F34">
        <w:rPr>
          <w:rFonts w:ascii="Times New Roman" w:hAnsi="Times New Roman" w:cs="Times New Roman"/>
          <w:sz w:val="24"/>
          <w:szCs w:val="24"/>
        </w:rPr>
        <w:t>U</w:t>
      </w:r>
      <w:r w:rsidR="000B3F34" w:rsidRPr="00D945C7">
        <w:rPr>
          <w:rFonts w:ascii="Times New Roman" w:hAnsi="Times New Roman" w:cs="Times New Roman"/>
          <w:sz w:val="24"/>
          <w:szCs w:val="24"/>
        </w:rPr>
        <w:t xml:space="preserve"> </w:t>
      </w:r>
      <w:r w:rsidRPr="00D945C7">
        <w:rPr>
          <w:rFonts w:ascii="Times New Roman" w:hAnsi="Times New Roman" w:cs="Times New Roman"/>
          <w:sz w:val="24"/>
          <w:szCs w:val="24"/>
        </w:rPr>
        <w:t>nebo předpisů ČR, které upravují použití prostředků z rozpočtu EU nebo veřejných zdrojů ČR, v jehož důsledku jsou nebo by mohly být dotčeny veřejné rozpočty ČR nebo rozpočet EU</w:t>
      </w:r>
      <w:r>
        <w:rPr>
          <w:rFonts w:ascii="Times New Roman" w:hAnsi="Times New Roman" w:cs="Times New Roman"/>
          <w:sz w:val="24"/>
          <w:szCs w:val="24"/>
        </w:rPr>
        <w:t>.</w:t>
      </w:r>
      <w:r w:rsidRPr="00D945C7">
        <w:rPr>
          <w:rFonts w:ascii="Times New Roman" w:hAnsi="Times New Roman" w:cs="Times New Roman"/>
          <w:sz w:val="24"/>
          <w:szCs w:val="24"/>
        </w:rPr>
        <w:t xml:space="preserve"> </w:t>
      </w:r>
      <w:r w:rsidR="004F2A52" w:rsidRPr="0031312A">
        <w:rPr>
          <w:rFonts w:ascii="Times New Roman" w:hAnsi="Times New Roman" w:cs="Times New Roman"/>
          <w:sz w:val="24"/>
          <w:szCs w:val="24"/>
        </w:rPr>
        <w:t>Za nesrovnalost se však nepokládá provedení neoprávněného výdaje organizační složky státu za předpokladu, že dojde k odhalení tohoto neoprávněného výdaje ještě před schválením žádosti o platbu ze strany řídícího orgánu. Tyto případy však budou nadále představovat podezření na porušení rozpočtové kázně, jež budou předávány příslušným orgánům finanční správy.</w:t>
      </w:r>
    </w:p>
    <w:p w:rsidR="00D31CD7" w:rsidRDefault="00D31CD7" w:rsidP="00D31CD7">
      <w:pPr>
        <w:rPr>
          <w:rFonts w:ascii="Times New Roman" w:hAnsi="Times New Roman" w:cs="Times New Roman"/>
          <w:sz w:val="24"/>
          <w:szCs w:val="24"/>
        </w:rPr>
      </w:pPr>
      <w:r w:rsidRPr="00D945C7">
        <w:rPr>
          <w:rFonts w:ascii="Times New Roman" w:hAnsi="Times New Roman" w:cs="Times New Roman"/>
          <w:sz w:val="24"/>
          <w:szCs w:val="24"/>
        </w:rPr>
        <w:t xml:space="preserve">Bude-li mít </w:t>
      </w:r>
      <w:r>
        <w:rPr>
          <w:rFonts w:ascii="Times New Roman" w:hAnsi="Times New Roman" w:cs="Times New Roman"/>
          <w:sz w:val="24"/>
          <w:szCs w:val="24"/>
        </w:rPr>
        <w:t>ŘO</w:t>
      </w:r>
      <w:r w:rsidRPr="00D945C7">
        <w:rPr>
          <w:rFonts w:ascii="Times New Roman" w:hAnsi="Times New Roman" w:cs="Times New Roman"/>
          <w:sz w:val="24"/>
          <w:szCs w:val="24"/>
        </w:rPr>
        <w:t xml:space="preserve"> IOP podezření na nesrovnalost, přeruší do vyřešení věci administraci. </w:t>
      </w:r>
      <w:r w:rsidR="004B63D5">
        <w:rPr>
          <w:rFonts w:ascii="Times New Roman" w:hAnsi="Times New Roman" w:cs="Times New Roman"/>
          <w:sz w:val="24"/>
          <w:szCs w:val="24"/>
        </w:rPr>
        <w:br/>
      </w:r>
      <w:r w:rsidRPr="006924F3">
        <w:rPr>
          <w:rFonts w:ascii="Times New Roman" w:hAnsi="Times New Roman" w:cs="Times New Roman"/>
          <w:sz w:val="24"/>
          <w:szCs w:val="24"/>
        </w:rPr>
        <w:t xml:space="preserve">O </w:t>
      </w:r>
      <w:r w:rsidRPr="006924F3">
        <w:rPr>
          <w:rFonts w:ascii="Times New Roman" w:hAnsi="Times New Roman"/>
          <w:sz w:val="24"/>
          <w:szCs w:val="24"/>
        </w:rPr>
        <w:t>evidenci nesrovnalosti</w:t>
      </w:r>
      <w:r>
        <w:rPr>
          <w:rFonts w:ascii="Times New Roman" w:hAnsi="Times New Roman" w:cs="Times New Roman"/>
          <w:sz w:val="24"/>
          <w:szCs w:val="24"/>
        </w:rPr>
        <w:t xml:space="preserve"> informuje ŘO IOP příjemce.</w:t>
      </w:r>
    </w:p>
    <w:p w:rsidR="00D31CD7" w:rsidRDefault="00D31CD7" w:rsidP="00D31CD7">
      <w:pPr>
        <w:rPr>
          <w:rFonts w:ascii="Times New Roman" w:hAnsi="Times New Roman" w:cs="Times New Roman"/>
          <w:sz w:val="24"/>
          <w:szCs w:val="24"/>
        </w:rPr>
      </w:pPr>
      <w:r w:rsidRPr="00D945C7">
        <w:rPr>
          <w:rFonts w:ascii="Times New Roman" w:hAnsi="Times New Roman" w:cs="Times New Roman"/>
          <w:sz w:val="24"/>
          <w:szCs w:val="24"/>
        </w:rPr>
        <w:t>Jestliže se prokáže, že k nesrovnalosti došlo</w:t>
      </w:r>
      <w:r>
        <w:rPr>
          <w:rFonts w:ascii="Times New Roman" w:hAnsi="Times New Roman" w:cs="Times New Roman"/>
          <w:sz w:val="24"/>
          <w:szCs w:val="24"/>
        </w:rPr>
        <w:t xml:space="preserve"> a</w:t>
      </w:r>
      <w:r w:rsidRPr="00D945C7">
        <w:rPr>
          <w:rFonts w:ascii="Times New Roman" w:hAnsi="Times New Roman" w:cs="Times New Roman"/>
          <w:sz w:val="24"/>
          <w:szCs w:val="24"/>
        </w:rPr>
        <w:t xml:space="preserve"> </w:t>
      </w:r>
      <w:r w:rsidRPr="00A80D66">
        <w:rPr>
          <w:rFonts w:ascii="Times New Roman" w:hAnsi="Times New Roman" w:cs="Times New Roman"/>
          <w:b/>
          <w:sz w:val="24"/>
          <w:szCs w:val="24"/>
        </w:rPr>
        <w:t xml:space="preserve">jedná se o </w:t>
      </w:r>
      <w:r>
        <w:rPr>
          <w:rFonts w:ascii="Times New Roman" w:hAnsi="Times New Roman" w:cs="Times New Roman"/>
          <w:b/>
          <w:sz w:val="24"/>
          <w:szCs w:val="24"/>
        </w:rPr>
        <w:t xml:space="preserve">podezření na </w:t>
      </w:r>
      <w:r w:rsidRPr="00A80D66">
        <w:rPr>
          <w:rFonts w:ascii="Times New Roman" w:hAnsi="Times New Roman" w:cs="Times New Roman"/>
          <w:b/>
          <w:sz w:val="24"/>
          <w:szCs w:val="24"/>
        </w:rPr>
        <w:t>porušení rozpočtové kázně</w:t>
      </w:r>
      <w:r>
        <w:rPr>
          <w:rFonts w:ascii="Times New Roman" w:hAnsi="Times New Roman" w:cs="Times New Roman"/>
          <w:sz w:val="24"/>
          <w:szCs w:val="24"/>
        </w:rPr>
        <w:t xml:space="preserve"> podle zákona č. 218/2000 Sb.,</w:t>
      </w:r>
      <w:r w:rsidRPr="0091699F">
        <w:t xml:space="preserve"> </w:t>
      </w:r>
      <w:r w:rsidRPr="0091699F">
        <w:rPr>
          <w:rFonts w:ascii="Times New Roman" w:hAnsi="Times New Roman" w:cs="Times New Roman"/>
          <w:sz w:val="24"/>
          <w:szCs w:val="24"/>
        </w:rPr>
        <w:t>o rozpočtových pravidlech a o změně některých souvisejících zákonů, ve znění pozd</w:t>
      </w:r>
      <w:r w:rsidRPr="004E1E09">
        <w:rPr>
          <w:rFonts w:ascii="Times New Roman" w:hAnsi="Times New Roman" w:cs="Times New Roman"/>
          <w:sz w:val="24"/>
          <w:szCs w:val="24"/>
        </w:rPr>
        <w:t xml:space="preserve">ějších předpisů, bude případ předán příslušnému </w:t>
      </w:r>
      <w:r w:rsidR="000D6225">
        <w:rPr>
          <w:rFonts w:ascii="Times New Roman" w:hAnsi="Times New Roman" w:cs="Times New Roman"/>
          <w:sz w:val="24"/>
          <w:szCs w:val="24"/>
        </w:rPr>
        <w:t xml:space="preserve">orgánu </w:t>
      </w:r>
      <w:r w:rsidR="004F2A52">
        <w:rPr>
          <w:rFonts w:ascii="Times New Roman" w:hAnsi="Times New Roman" w:cs="Times New Roman"/>
          <w:sz w:val="24"/>
          <w:szCs w:val="24"/>
        </w:rPr>
        <w:t xml:space="preserve">finanční správy </w:t>
      </w:r>
      <w:r w:rsidR="000D6225">
        <w:rPr>
          <w:rFonts w:ascii="Times New Roman" w:hAnsi="Times New Roman" w:cs="Times New Roman"/>
          <w:sz w:val="24"/>
          <w:szCs w:val="24"/>
        </w:rPr>
        <w:t>(</w:t>
      </w:r>
      <w:r w:rsidR="004F2A52">
        <w:rPr>
          <w:rFonts w:ascii="Times New Roman" w:hAnsi="Times New Roman" w:cs="Times New Roman"/>
          <w:sz w:val="24"/>
          <w:szCs w:val="24"/>
        </w:rPr>
        <w:t>OFS</w:t>
      </w:r>
      <w:r w:rsidR="000D6225">
        <w:rPr>
          <w:rFonts w:ascii="Times New Roman" w:hAnsi="Times New Roman" w:cs="Times New Roman"/>
          <w:sz w:val="24"/>
          <w:szCs w:val="24"/>
        </w:rPr>
        <w:t xml:space="preserve">) </w:t>
      </w:r>
      <w:r w:rsidRPr="004E1E09">
        <w:rPr>
          <w:rFonts w:ascii="Times New Roman" w:hAnsi="Times New Roman" w:cs="Times New Roman"/>
          <w:sz w:val="24"/>
          <w:szCs w:val="24"/>
        </w:rPr>
        <w:t>k prošetření.</w:t>
      </w:r>
      <w:r w:rsidR="004E1E09" w:rsidRPr="004E1E09">
        <w:rPr>
          <w:rFonts w:ascii="Times New Roman" w:hAnsi="Times New Roman" w:cs="Times New Roman"/>
          <w:sz w:val="24"/>
          <w:szCs w:val="24"/>
        </w:rPr>
        <w:t xml:space="preserve"> </w:t>
      </w:r>
      <w:r w:rsidR="004E1E09">
        <w:rPr>
          <w:rFonts w:ascii="Times New Roman" w:hAnsi="Times New Roman" w:cs="Times New Roman"/>
          <w:noProof/>
          <w:sz w:val="24"/>
          <w:szCs w:val="24"/>
        </w:rPr>
        <w:t xml:space="preserve">Pokud příslušný </w:t>
      </w:r>
      <w:r w:rsidR="004F2A52">
        <w:rPr>
          <w:rFonts w:ascii="Times New Roman" w:hAnsi="Times New Roman" w:cs="Times New Roman"/>
          <w:noProof/>
          <w:sz w:val="24"/>
          <w:szCs w:val="24"/>
        </w:rPr>
        <w:t xml:space="preserve">OFS </w:t>
      </w:r>
      <w:r w:rsidR="004E1E09" w:rsidRPr="004E1E09">
        <w:rPr>
          <w:rFonts w:ascii="Times New Roman" w:hAnsi="Times New Roman" w:cs="Times New Roman"/>
          <w:noProof/>
          <w:sz w:val="24"/>
          <w:szCs w:val="24"/>
        </w:rPr>
        <w:t xml:space="preserve">na základě vlastního šetření shledá, že se jedná o porušení rozpočtové kázně, vyměří příjemci dotace odvod, případně penále. </w:t>
      </w:r>
      <w:r w:rsidR="004E1E09" w:rsidRPr="004E1E09">
        <w:rPr>
          <w:rFonts w:ascii="Times New Roman" w:hAnsi="Times New Roman" w:cs="Times New Roman"/>
          <w:noProof/>
          <w:sz w:val="24"/>
          <w:szCs w:val="24"/>
        </w:rPr>
        <w:lastRenderedPageBreak/>
        <w:t xml:space="preserve">Prostředky poskytnuté příjemci jsou na základě tohoto odvodu zasílány na bankovní účet </w:t>
      </w:r>
      <w:r w:rsidR="00443369">
        <w:rPr>
          <w:rFonts w:ascii="Times New Roman" w:hAnsi="Times New Roman" w:cs="Times New Roman"/>
          <w:noProof/>
          <w:sz w:val="24"/>
          <w:szCs w:val="24"/>
        </w:rPr>
        <w:t>orgánu finanční správy</w:t>
      </w:r>
      <w:r w:rsidR="004E1E09" w:rsidRPr="004E1E09">
        <w:rPr>
          <w:rFonts w:ascii="Times New Roman" w:hAnsi="Times New Roman" w:cs="Times New Roman"/>
          <w:noProof/>
          <w:sz w:val="24"/>
          <w:szCs w:val="24"/>
        </w:rPr>
        <w:t>.</w:t>
      </w:r>
    </w:p>
    <w:p w:rsidR="00D31CD7" w:rsidRDefault="00D31CD7" w:rsidP="00D31CD7">
      <w:pPr>
        <w:rPr>
          <w:rFonts w:ascii="Times New Roman" w:hAnsi="Times New Roman" w:cs="Times New Roman"/>
          <w:sz w:val="24"/>
          <w:szCs w:val="24"/>
        </w:rPr>
      </w:pPr>
      <w:r w:rsidRPr="00610144">
        <w:rPr>
          <w:rFonts w:ascii="Times New Roman" w:hAnsi="Times New Roman" w:cs="Times New Roman"/>
          <w:sz w:val="24"/>
          <w:szCs w:val="24"/>
        </w:rPr>
        <w:t xml:space="preserve">V případě </w:t>
      </w:r>
      <w:r>
        <w:rPr>
          <w:rFonts w:ascii="Times New Roman" w:hAnsi="Times New Roman" w:cs="Times New Roman"/>
          <w:sz w:val="24"/>
          <w:szCs w:val="24"/>
        </w:rPr>
        <w:t>podezření na nesrovnalost</w:t>
      </w:r>
      <w:r w:rsidRPr="00610144">
        <w:rPr>
          <w:rFonts w:ascii="Times New Roman" w:hAnsi="Times New Roman" w:cs="Times New Roman"/>
          <w:sz w:val="24"/>
          <w:szCs w:val="24"/>
        </w:rPr>
        <w:t xml:space="preserve">, které má charakter podezření </w:t>
      </w:r>
      <w:r w:rsidR="00C573DC">
        <w:rPr>
          <w:rFonts w:ascii="Times New Roman" w:hAnsi="Times New Roman" w:cs="Times New Roman"/>
          <w:sz w:val="24"/>
          <w:szCs w:val="24"/>
        </w:rPr>
        <w:t>ze</w:t>
      </w:r>
      <w:r w:rsidRPr="00610144">
        <w:rPr>
          <w:rFonts w:ascii="Times New Roman" w:hAnsi="Times New Roman" w:cs="Times New Roman"/>
          <w:sz w:val="24"/>
          <w:szCs w:val="24"/>
        </w:rPr>
        <w:t xml:space="preserve"> spáchání trestného činu, bude </w:t>
      </w:r>
      <w:r>
        <w:rPr>
          <w:rFonts w:ascii="Times New Roman" w:hAnsi="Times New Roman" w:cs="Times New Roman"/>
          <w:sz w:val="24"/>
          <w:szCs w:val="24"/>
        </w:rPr>
        <w:t>případ předán</w:t>
      </w:r>
      <w:r w:rsidRPr="00610144">
        <w:rPr>
          <w:rFonts w:ascii="Times New Roman" w:hAnsi="Times New Roman" w:cs="Times New Roman"/>
          <w:sz w:val="24"/>
          <w:szCs w:val="24"/>
        </w:rPr>
        <w:t xml:space="preserve"> státnímu zástupci či policejnímu orgánu.</w:t>
      </w:r>
    </w:p>
    <w:p w:rsidR="00D31CD7" w:rsidRPr="00D945C7" w:rsidRDefault="000D6225" w:rsidP="00D31CD7">
      <w:pPr>
        <w:rPr>
          <w:rFonts w:ascii="Times New Roman" w:hAnsi="Times New Roman" w:cs="Times New Roman"/>
          <w:sz w:val="24"/>
          <w:szCs w:val="24"/>
        </w:rPr>
      </w:pPr>
      <w:r>
        <w:rPr>
          <w:rFonts w:ascii="Times New Roman" w:hAnsi="Times New Roman" w:cs="Times New Roman"/>
          <w:sz w:val="24"/>
          <w:szCs w:val="24"/>
        </w:rPr>
        <w:t xml:space="preserve">ŘO IOP může </w:t>
      </w:r>
      <w:r w:rsidR="00D86F70">
        <w:rPr>
          <w:rFonts w:ascii="Times New Roman" w:hAnsi="Times New Roman" w:cs="Times New Roman"/>
          <w:sz w:val="24"/>
          <w:szCs w:val="24"/>
        </w:rPr>
        <w:t>při</w:t>
      </w:r>
      <w:r>
        <w:rPr>
          <w:rFonts w:ascii="Times New Roman" w:hAnsi="Times New Roman" w:cs="Times New Roman"/>
          <w:sz w:val="24"/>
          <w:szCs w:val="24"/>
        </w:rPr>
        <w:t xml:space="preserve"> šetření </w:t>
      </w:r>
      <w:r w:rsidR="00D31CD7">
        <w:rPr>
          <w:rFonts w:ascii="Times New Roman" w:hAnsi="Times New Roman" w:cs="Times New Roman"/>
          <w:sz w:val="24"/>
          <w:szCs w:val="24"/>
        </w:rPr>
        <w:t>podezření na nesrovnalost</w:t>
      </w:r>
      <w:r w:rsidR="00D86F70" w:rsidRPr="00D86F70">
        <w:rPr>
          <w:rFonts w:ascii="Times New Roman" w:hAnsi="Times New Roman" w:cs="Times New Roman"/>
          <w:sz w:val="24"/>
          <w:szCs w:val="24"/>
        </w:rPr>
        <w:t xml:space="preserve"> </w:t>
      </w:r>
      <w:r w:rsidR="00D86F70">
        <w:rPr>
          <w:rFonts w:ascii="Times New Roman" w:hAnsi="Times New Roman" w:cs="Times New Roman"/>
          <w:sz w:val="24"/>
          <w:szCs w:val="24"/>
        </w:rPr>
        <w:t>požádat o stanovisko Úřad pro ochranu hospodářské soutěže, pokud se jedná o</w:t>
      </w:r>
      <w:r w:rsidR="00D31CD7" w:rsidRPr="00610144">
        <w:rPr>
          <w:rFonts w:ascii="Times New Roman" w:hAnsi="Times New Roman" w:cs="Times New Roman"/>
          <w:sz w:val="24"/>
          <w:szCs w:val="24"/>
        </w:rPr>
        <w:t xml:space="preserve"> podezření na </w:t>
      </w:r>
      <w:r w:rsidR="00D31CD7">
        <w:rPr>
          <w:rFonts w:ascii="Times New Roman" w:hAnsi="Times New Roman" w:cs="Times New Roman"/>
          <w:sz w:val="24"/>
          <w:szCs w:val="24"/>
        </w:rPr>
        <w:t>porušení zákona o veřejných zakázkách</w:t>
      </w:r>
      <w:r w:rsidR="00D31CD7" w:rsidRPr="00610144">
        <w:rPr>
          <w:rFonts w:ascii="Times New Roman" w:hAnsi="Times New Roman" w:cs="Times New Roman"/>
          <w:sz w:val="24"/>
          <w:szCs w:val="24"/>
        </w:rPr>
        <w:t>,</w:t>
      </w:r>
      <w:r w:rsidR="00D31CD7">
        <w:rPr>
          <w:rFonts w:ascii="Times New Roman" w:hAnsi="Times New Roman" w:cs="Times New Roman"/>
          <w:sz w:val="24"/>
          <w:szCs w:val="24"/>
        </w:rPr>
        <w:t xml:space="preserve"> </w:t>
      </w:r>
      <w:r w:rsidR="00D86F70">
        <w:rPr>
          <w:rFonts w:ascii="Times New Roman" w:hAnsi="Times New Roman" w:cs="Times New Roman"/>
          <w:sz w:val="24"/>
          <w:szCs w:val="24"/>
        </w:rPr>
        <w:t>a</w:t>
      </w:r>
      <w:r w:rsidR="00D31CD7">
        <w:rPr>
          <w:rFonts w:ascii="Times New Roman" w:hAnsi="Times New Roman" w:cs="Times New Roman"/>
          <w:sz w:val="24"/>
          <w:szCs w:val="24"/>
        </w:rPr>
        <w:t xml:space="preserve"> porušení zákona ovlivnilo nebo mohlo ovlivnit výběr nejvýhodnější nabídky či okruh potenciálních uchazečů</w:t>
      </w:r>
      <w:r w:rsidR="00D86F70">
        <w:rPr>
          <w:rFonts w:ascii="Times New Roman" w:hAnsi="Times New Roman" w:cs="Times New Roman"/>
          <w:sz w:val="24"/>
          <w:szCs w:val="24"/>
        </w:rPr>
        <w:t>.</w:t>
      </w:r>
      <w:r>
        <w:rPr>
          <w:rFonts w:ascii="Times New Roman" w:hAnsi="Times New Roman" w:cs="Times New Roman"/>
          <w:sz w:val="24"/>
          <w:szCs w:val="24"/>
        </w:rPr>
        <w:t xml:space="preserve"> V případě, že ŘO IOP zjistí skutečnosti nasvědčující spáchání správního deliktu zadavatele či dodavatele ve smyslu zákona č. 137/2006 Sb., o veřejných zakázkách, je povinen vždy předat případ k dalšímu šetření Úřadu pro ochranu hospodářské soutěže (ÚOHS), a to formou podnětu k zahájení správního řízení</w:t>
      </w:r>
      <w:r w:rsidR="00D31CD7">
        <w:rPr>
          <w:rFonts w:ascii="Times New Roman" w:hAnsi="Times New Roman" w:cs="Times New Roman"/>
          <w:sz w:val="24"/>
          <w:szCs w:val="24"/>
        </w:rPr>
        <w:t>.</w:t>
      </w:r>
    </w:p>
    <w:p w:rsidR="00D31CD7" w:rsidRDefault="00D31CD7" w:rsidP="00D31CD7">
      <w:pPr>
        <w:rPr>
          <w:rFonts w:ascii="Times New Roman" w:hAnsi="Times New Roman" w:cs="Times New Roman"/>
          <w:sz w:val="24"/>
          <w:szCs w:val="24"/>
        </w:rPr>
      </w:pPr>
      <w:r>
        <w:rPr>
          <w:rFonts w:ascii="Times New Roman" w:hAnsi="Times New Roman" w:cs="Times New Roman"/>
          <w:sz w:val="24"/>
          <w:szCs w:val="24"/>
        </w:rPr>
        <w:t xml:space="preserve">Jestliže se </w:t>
      </w:r>
      <w:r w:rsidR="00D86F70">
        <w:rPr>
          <w:rFonts w:ascii="Times New Roman" w:hAnsi="Times New Roman" w:cs="Times New Roman"/>
          <w:sz w:val="24"/>
          <w:szCs w:val="24"/>
        </w:rPr>
        <w:t xml:space="preserve"> potvrdí </w:t>
      </w:r>
      <w:r>
        <w:rPr>
          <w:rFonts w:ascii="Times New Roman" w:hAnsi="Times New Roman" w:cs="Times New Roman"/>
          <w:sz w:val="24"/>
          <w:szCs w:val="24"/>
        </w:rPr>
        <w:t xml:space="preserve">nesrovnalost a </w:t>
      </w:r>
      <w:r w:rsidRPr="00A80D66">
        <w:rPr>
          <w:rFonts w:ascii="Times New Roman" w:hAnsi="Times New Roman" w:cs="Times New Roman"/>
          <w:b/>
          <w:sz w:val="24"/>
          <w:szCs w:val="24"/>
        </w:rPr>
        <w:t>nejedná se o porušení rozpočtové kázně</w:t>
      </w:r>
      <w:r>
        <w:rPr>
          <w:rFonts w:ascii="Times New Roman" w:hAnsi="Times New Roman" w:cs="Times New Roman"/>
          <w:sz w:val="24"/>
          <w:szCs w:val="24"/>
        </w:rPr>
        <w:t xml:space="preserve">, </w:t>
      </w:r>
      <w:r w:rsidRPr="00480567">
        <w:rPr>
          <w:rFonts w:ascii="Times New Roman" w:hAnsi="Times New Roman" w:cs="Times New Roman"/>
          <w:sz w:val="24"/>
          <w:szCs w:val="24"/>
        </w:rPr>
        <w:t>ŘO</w:t>
      </w:r>
      <w:r>
        <w:rPr>
          <w:rFonts w:ascii="Times New Roman" w:hAnsi="Times New Roman" w:cs="Times New Roman"/>
          <w:sz w:val="24"/>
          <w:szCs w:val="24"/>
        </w:rPr>
        <w:t xml:space="preserve"> IOP</w:t>
      </w:r>
      <w:r w:rsidRPr="00480567">
        <w:rPr>
          <w:rFonts w:ascii="Times New Roman" w:hAnsi="Times New Roman" w:cs="Times New Roman"/>
          <w:sz w:val="24"/>
          <w:szCs w:val="24"/>
        </w:rPr>
        <w:t xml:space="preserve"> vyčíslí částku dotčen</w:t>
      </w:r>
      <w:r>
        <w:rPr>
          <w:rFonts w:ascii="Times New Roman" w:hAnsi="Times New Roman" w:cs="Times New Roman"/>
          <w:sz w:val="24"/>
          <w:szCs w:val="24"/>
        </w:rPr>
        <w:t>ou</w:t>
      </w:r>
      <w:r w:rsidRPr="00480567">
        <w:rPr>
          <w:rFonts w:ascii="Times New Roman" w:hAnsi="Times New Roman" w:cs="Times New Roman"/>
          <w:sz w:val="24"/>
          <w:szCs w:val="24"/>
        </w:rPr>
        <w:t xml:space="preserve"> nesrovnalostí</w:t>
      </w:r>
      <w:r>
        <w:rPr>
          <w:rFonts w:ascii="Times New Roman" w:hAnsi="Times New Roman" w:cs="Times New Roman"/>
          <w:sz w:val="24"/>
          <w:szCs w:val="24"/>
        </w:rPr>
        <w:t xml:space="preserve"> a</w:t>
      </w:r>
      <w:r w:rsidRPr="00480567">
        <w:rPr>
          <w:rFonts w:ascii="Times New Roman" w:hAnsi="Times New Roman" w:cs="Times New Roman"/>
          <w:sz w:val="24"/>
          <w:szCs w:val="24"/>
        </w:rPr>
        <w:t xml:space="preserve"> vyzve příjemce k </w:t>
      </w:r>
      <w:r>
        <w:rPr>
          <w:rFonts w:ascii="Times New Roman" w:hAnsi="Times New Roman" w:cs="Times New Roman"/>
          <w:sz w:val="24"/>
          <w:szCs w:val="24"/>
        </w:rPr>
        <w:t xml:space="preserve">navrácení </w:t>
      </w:r>
      <w:r w:rsidRPr="00480567">
        <w:rPr>
          <w:rFonts w:ascii="Times New Roman" w:hAnsi="Times New Roman" w:cs="Times New Roman"/>
          <w:sz w:val="24"/>
          <w:szCs w:val="24"/>
        </w:rPr>
        <w:t xml:space="preserve">prostředků </w:t>
      </w:r>
      <w:r>
        <w:rPr>
          <w:rFonts w:ascii="Times New Roman" w:hAnsi="Times New Roman" w:cs="Times New Roman"/>
          <w:sz w:val="24"/>
          <w:szCs w:val="24"/>
        </w:rPr>
        <w:t xml:space="preserve">ve stanovené lhůtě. </w:t>
      </w:r>
    </w:p>
    <w:p w:rsidR="000D6225" w:rsidRDefault="00D31CD7" w:rsidP="000D6225">
      <w:pPr>
        <w:rPr>
          <w:rFonts w:ascii="Times New Roman" w:hAnsi="Times New Roman" w:cs="Times New Roman"/>
          <w:sz w:val="24"/>
          <w:szCs w:val="24"/>
        </w:rPr>
      </w:pPr>
      <w:r w:rsidRPr="00D945C7">
        <w:rPr>
          <w:rFonts w:ascii="Times New Roman" w:hAnsi="Times New Roman" w:cs="Times New Roman"/>
          <w:b/>
          <w:sz w:val="24"/>
          <w:szCs w:val="24"/>
        </w:rPr>
        <w:t xml:space="preserve">Jestliže dojde k porušení </w:t>
      </w:r>
      <w:r w:rsidR="000B3F34">
        <w:rPr>
          <w:rFonts w:ascii="Times New Roman" w:hAnsi="Times New Roman" w:cs="Times New Roman"/>
          <w:b/>
          <w:sz w:val="24"/>
          <w:szCs w:val="24"/>
        </w:rPr>
        <w:t>Stanovení výdajů</w:t>
      </w:r>
      <w:r w:rsidR="000B3F34" w:rsidRPr="005A6C34">
        <w:rPr>
          <w:rFonts w:ascii="Times New Roman" w:hAnsi="Times New Roman" w:cs="Times New Roman"/>
          <w:b/>
          <w:sz w:val="24"/>
          <w:szCs w:val="24"/>
        </w:rPr>
        <w:t xml:space="preserve"> </w:t>
      </w:r>
      <w:r w:rsidRPr="005A6C34">
        <w:rPr>
          <w:rFonts w:ascii="Times New Roman" w:hAnsi="Times New Roman" w:cs="Times New Roman"/>
          <w:b/>
          <w:sz w:val="24"/>
          <w:szCs w:val="24"/>
        </w:rPr>
        <w:t>nebo</w:t>
      </w:r>
      <w:r w:rsidRPr="00D945C7">
        <w:rPr>
          <w:rFonts w:ascii="Times New Roman" w:hAnsi="Times New Roman" w:cs="Times New Roman"/>
          <w:b/>
          <w:sz w:val="24"/>
          <w:szCs w:val="24"/>
        </w:rPr>
        <w:t xml:space="preserve"> Podmínek před vyplacením dotace a nejedná se o nesrovnalost</w:t>
      </w:r>
      <w:r w:rsidRPr="00D945C7">
        <w:rPr>
          <w:rFonts w:ascii="Times New Roman" w:hAnsi="Times New Roman" w:cs="Times New Roman"/>
          <w:sz w:val="24"/>
          <w:szCs w:val="24"/>
        </w:rPr>
        <w:t xml:space="preserve">, rozhoduje o dalším postupu </w:t>
      </w:r>
      <w:r>
        <w:rPr>
          <w:rFonts w:ascii="Times New Roman" w:hAnsi="Times New Roman" w:cs="Times New Roman"/>
          <w:sz w:val="24"/>
          <w:szCs w:val="24"/>
        </w:rPr>
        <w:t>ŘO IOP a</w:t>
      </w:r>
      <w:r w:rsidRPr="00D945C7">
        <w:rPr>
          <w:rFonts w:ascii="Times New Roman" w:hAnsi="Times New Roman" w:cs="Times New Roman"/>
          <w:sz w:val="24"/>
          <w:szCs w:val="24"/>
        </w:rPr>
        <w:t xml:space="preserve"> krátí dotaci před jejím vyplacením.</w:t>
      </w:r>
      <w:r w:rsidR="0027209A">
        <w:rPr>
          <w:rFonts w:ascii="Times New Roman" w:hAnsi="Times New Roman" w:cs="Times New Roman"/>
          <w:sz w:val="24"/>
          <w:szCs w:val="24"/>
        </w:rPr>
        <w:t xml:space="preserve"> </w:t>
      </w:r>
      <w:r w:rsidR="000D6225" w:rsidRPr="00762C07">
        <w:rPr>
          <w:rFonts w:ascii="Times New Roman" w:hAnsi="Times New Roman" w:cs="Times New Roman"/>
          <w:sz w:val="24"/>
          <w:szCs w:val="24"/>
        </w:rPr>
        <w:t>ŘO</w:t>
      </w:r>
      <w:r w:rsidR="000D6225">
        <w:rPr>
          <w:rFonts w:ascii="Times New Roman" w:hAnsi="Times New Roman" w:cs="Times New Roman"/>
          <w:sz w:val="24"/>
          <w:szCs w:val="24"/>
        </w:rPr>
        <w:t xml:space="preserve"> IOP</w:t>
      </w:r>
      <w:r w:rsidR="000D6225" w:rsidRPr="00762C07">
        <w:rPr>
          <w:rFonts w:ascii="Times New Roman" w:hAnsi="Times New Roman" w:cs="Times New Roman"/>
          <w:sz w:val="24"/>
          <w:szCs w:val="24"/>
        </w:rPr>
        <w:t xml:space="preserve"> může s odkazem na zákon č. 320/2001 Sb., o finanční kontrole, neproplatit část výdajů, které považuje za nezpůsobilé, i v případě, kdy podezření na nesrovnalost </w:t>
      </w:r>
      <w:r w:rsidR="00B040B2" w:rsidRPr="00762C07">
        <w:rPr>
          <w:rFonts w:ascii="Times New Roman" w:hAnsi="Times New Roman" w:cs="Times New Roman"/>
          <w:sz w:val="24"/>
          <w:szCs w:val="24"/>
        </w:rPr>
        <w:t>nepotvr</w:t>
      </w:r>
      <w:r w:rsidR="00B5180C">
        <w:rPr>
          <w:rFonts w:ascii="Times New Roman" w:hAnsi="Times New Roman" w:cs="Times New Roman"/>
          <w:sz w:val="24"/>
          <w:szCs w:val="24"/>
        </w:rPr>
        <w:t>dí</w:t>
      </w:r>
      <w:r w:rsidR="000D6225" w:rsidRPr="00762C07">
        <w:rPr>
          <w:rFonts w:ascii="Times New Roman" w:hAnsi="Times New Roman" w:cs="Times New Roman"/>
          <w:sz w:val="24"/>
          <w:szCs w:val="24"/>
        </w:rPr>
        <w:t xml:space="preserve"> ÚOHS, </w:t>
      </w:r>
      <w:r w:rsidR="004F2A52">
        <w:rPr>
          <w:rFonts w:ascii="Times New Roman" w:hAnsi="Times New Roman" w:cs="Times New Roman"/>
          <w:sz w:val="24"/>
          <w:szCs w:val="24"/>
        </w:rPr>
        <w:t>OFS</w:t>
      </w:r>
      <w:r w:rsidR="004F2A52" w:rsidRPr="00762C07">
        <w:rPr>
          <w:rFonts w:ascii="Times New Roman" w:hAnsi="Times New Roman" w:cs="Times New Roman"/>
          <w:sz w:val="24"/>
          <w:szCs w:val="24"/>
        </w:rPr>
        <w:t xml:space="preserve"> </w:t>
      </w:r>
      <w:r w:rsidR="000D6225" w:rsidRPr="00762C07">
        <w:rPr>
          <w:rFonts w:ascii="Times New Roman" w:hAnsi="Times New Roman" w:cs="Times New Roman"/>
          <w:sz w:val="24"/>
          <w:szCs w:val="24"/>
        </w:rPr>
        <w:t xml:space="preserve">či </w:t>
      </w:r>
      <w:r w:rsidR="00B040B2" w:rsidRPr="00762C07">
        <w:rPr>
          <w:rFonts w:ascii="Times New Roman" w:hAnsi="Times New Roman" w:cs="Times New Roman"/>
          <w:sz w:val="24"/>
          <w:szCs w:val="24"/>
        </w:rPr>
        <w:t>soud.</w:t>
      </w:r>
      <w:r w:rsidR="000D6225" w:rsidRPr="00762C07">
        <w:rPr>
          <w:rFonts w:ascii="Times New Roman" w:hAnsi="Times New Roman" w:cs="Times New Roman"/>
          <w:sz w:val="24"/>
          <w:szCs w:val="24"/>
        </w:rPr>
        <w:t xml:space="preserve"> Pokud </w:t>
      </w:r>
      <w:r w:rsidR="004F2A52">
        <w:rPr>
          <w:rFonts w:ascii="Times New Roman" w:hAnsi="Times New Roman" w:cs="Times New Roman"/>
          <w:sz w:val="24"/>
          <w:szCs w:val="24"/>
        </w:rPr>
        <w:t>OFS</w:t>
      </w:r>
      <w:r w:rsidR="004F2A52" w:rsidRPr="00762C07">
        <w:rPr>
          <w:rFonts w:ascii="Times New Roman" w:hAnsi="Times New Roman" w:cs="Times New Roman"/>
          <w:sz w:val="24"/>
          <w:szCs w:val="24"/>
        </w:rPr>
        <w:t xml:space="preserve"> </w:t>
      </w:r>
      <w:r w:rsidR="000D6225" w:rsidRPr="00762C07">
        <w:rPr>
          <w:rFonts w:ascii="Times New Roman" w:hAnsi="Times New Roman" w:cs="Times New Roman"/>
          <w:sz w:val="24"/>
          <w:szCs w:val="24"/>
        </w:rPr>
        <w:t xml:space="preserve">podezření na porušení rozpočtové kázně nepotvrdí, stejně tak pokud ÚOHS nepotvrdí podezření na porušení zákona č. 137/2006 Sb., o veřejných zakázkách, ŘO </w:t>
      </w:r>
      <w:r w:rsidR="000D6225">
        <w:rPr>
          <w:rFonts w:ascii="Times New Roman" w:hAnsi="Times New Roman" w:cs="Times New Roman"/>
          <w:sz w:val="24"/>
          <w:szCs w:val="24"/>
        </w:rPr>
        <w:t xml:space="preserve">IOP </w:t>
      </w:r>
      <w:r w:rsidR="000D6225" w:rsidRPr="00762C07">
        <w:rPr>
          <w:rFonts w:ascii="Times New Roman" w:hAnsi="Times New Roman" w:cs="Times New Roman"/>
          <w:sz w:val="24"/>
          <w:szCs w:val="24"/>
        </w:rPr>
        <w:t xml:space="preserve">není </w:t>
      </w:r>
      <w:r w:rsidR="00D85CB2">
        <w:rPr>
          <w:rFonts w:ascii="Times New Roman" w:hAnsi="Times New Roman" w:cs="Times New Roman"/>
          <w:sz w:val="24"/>
          <w:szCs w:val="24"/>
        </w:rPr>
        <w:t xml:space="preserve">jejich názorem </w:t>
      </w:r>
      <w:r w:rsidR="000D6225" w:rsidRPr="00762C07">
        <w:rPr>
          <w:rFonts w:ascii="Times New Roman" w:hAnsi="Times New Roman" w:cs="Times New Roman"/>
          <w:sz w:val="24"/>
          <w:szCs w:val="24"/>
        </w:rPr>
        <w:t>vázán a může trvat na svých zjištěních, resp. zjištěních jiných kontrolních či auditních orgánů.</w:t>
      </w:r>
      <w:r w:rsidR="000D6225">
        <w:rPr>
          <w:rFonts w:ascii="Times New Roman" w:hAnsi="Times New Roman" w:cs="Times New Roman"/>
          <w:sz w:val="24"/>
          <w:szCs w:val="24"/>
        </w:rPr>
        <w:t xml:space="preserve"> </w:t>
      </w:r>
    </w:p>
    <w:p w:rsidR="00D31CD7" w:rsidRPr="00273D60" w:rsidRDefault="00D31CD7" w:rsidP="00D31CD7">
      <w:pPr>
        <w:pStyle w:val="Nadpis2"/>
        <w:keepLines/>
        <w:spacing w:before="360"/>
        <w:ind w:left="578" w:hanging="578"/>
        <w:rPr>
          <w:noProof/>
        </w:rPr>
      </w:pPr>
      <w:bookmarkStart w:id="529" w:name="_Toc285113253"/>
      <w:bookmarkStart w:id="530" w:name="_Toc285113365"/>
      <w:bookmarkStart w:id="531" w:name="_Toc285113449"/>
      <w:bookmarkStart w:id="532" w:name="_Toc311644750"/>
      <w:bookmarkStart w:id="533" w:name="_Toc328732778"/>
      <w:bookmarkStart w:id="534" w:name="_Toc365638302"/>
      <w:bookmarkStart w:id="535" w:name="_Toc392841785"/>
      <w:r>
        <w:rPr>
          <w:noProof/>
        </w:rPr>
        <w:t>Čerpání dotace</w:t>
      </w:r>
      <w:bookmarkEnd w:id="529"/>
      <w:bookmarkEnd w:id="530"/>
      <w:bookmarkEnd w:id="531"/>
      <w:bookmarkEnd w:id="532"/>
      <w:bookmarkEnd w:id="533"/>
      <w:bookmarkEnd w:id="534"/>
      <w:bookmarkEnd w:id="535"/>
    </w:p>
    <w:p w:rsidR="00D31CD7" w:rsidRPr="009C6266" w:rsidRDefault="00D50AFC" w:rsidP="00D50AFC">
      <w:pPr>
        <w:pStyle w:val="Nadpis3"/>
        <w:keepLines/>
      </w:pPr>
      <w:bookmarkStart w:id="536" w:name="_Toc285113254"/>
      <w:bookmarkStart w:id="537" w:name="_Toc285113366"/>
      <w:bookmarkStart w:id="538" w:name="_Toc285113450"/>
      <w:bookmarkStart w:id="539" w:name="_Toc311644751"/>
      <w:r>
        <w:t xml:space="preserve"> </w:t>
      </w:r>
      <w:bookmarkStart w:id="540" w:name="_Toc328732779"/>
      <w:bookmarkStart w:id="541" w:name="_Toc365638303"/>
      <w:bookmarkStart w:id="542" w:name="_Toc392841786"/>
      <w:r w:rsidR="00D31CD7">
        <w:t xml:space="preserve">Zřízení </w:t>
      </w:r>
      <w:r w:rsidR="00D31CD7" w:rsidRPr="009C6266">
        <w:t xml:space="preserve">účtu </w:t>
      </w:r>
      <w:r w:rsidR="00D31CD7">
        <w:t xml:space="preserve">pro </w:t>
      </w:r>
      <w:r w:rsidR="00D31CD7" w:rsidRPr="009C6266">
        <w:t>projekt</w:t>
      </w:r>
      <w:bookmarkEnd w:id="536"/>
      <w:bookmarkEnd w:id="537"/>
      <w:bookmarkEnd w:id="538"/>
      <w:bookmarkEnd w:id="539"/>
      <w:bookmarkEnd w:id="540"/>
      <w:bookmarkEnd w:id="541"/>
      <w:bookmarkEnd w:id="542"/>
    </w:p>
    <w:p w:rsidR="00D31CD7" w:rsidRPr="006D3B2A" w:rsidRDefault="00D31CD7" w:rsidP="00D31CD7">
      <w:pPr>
        <w:keepLines/>
        <w:spacing w:after="120"/>
        <w:rPr>
          <w:rFonts w:ascii="Times New Roman" w:hAnsi="Times New Roman" w:cs="Times New Roman"/>
          <w:sz w:val="24"/>
          <w:szCs w:val="24"/>
        </w:rPr>
      </w:pPr>
      <w:r w:rsidRPr="006D3B2A">
        <w:rPr>
          <w:rFonts w:ascii="Times New Roman" w:hAnsi="Times New Roman" w:cs="Times New Roman"/>
          <w:b/>
          <w:sz w:val="24"/>
          <w:szCs w:val="24"/>
        </w:rPr>
        <w:t xml:space="preserve">Příjemce musí </w:t>
      </w:r>
      <w:r>
        <w:rPr>
          <w:rFonts w:ascii="Times New Roman" w:hAnsi="Times New Roman" w:cs="Times New Roman"/>
          <w:b/>
          <w:sz w:val="24"/>
          <w:szCs w:val="24"/>
        </w:rPr>
        <w:t xml:space="preserve">před schválením </w:t>
      </w:r>
      <w:r w:rsidR="000B3F34">
        <w:rPr>
          <w:rFonts w:ascii="Times New Roman" w:hAnsi="Times New Roman" w:cs="Times New Roman"/>
          <w:b/>
          <w:sz w:val="24"/>
          <w:szCs w:val="24"/>
        </w:rPr>
        <w:t>Stanovení výdajů</w:t>
      </w:r>
      <w:r w:rsidRPr="005A6C34">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nejpozději však v rámci vyjádření</w:t>
      </w:r>
      <w:r w:rsidR="009F2377" w:rsidRPr="003B6191">
        <w:rPr>
          <w:rFonts w:ascii="Times New Roman" w:hAnsi="Times New Roman"/>
          <w:b/>
          <w:sz w:val="24"/>
        </w:rPr>
        <w:t xml:space="preserve"> k </w:t>
      </w:r>
      <w:r>
        <w:rPr>
          <w:rFonts w:ascii="Times New Roman" w:hAnsi="Times New Roman" w:cs="Times New Roman"/>
          <w:sz w:val="24"/>
          <w:szCs w:val="24"/>
        </w:rPr>
        <w:t xml:space="preserve"> návrhu Podmínek,</w:t>
      </w:r>
      <w:r w:rsidRPr="006D3B2A">
        <w:rPr>
          <w:rFonts w:ascii="Times New Roman" w:hAnsi="Times New Roman" w:cs="Times New Roman"/>
          <w:b/>
          <w:sz w:val="24"/>
          <w:szCs w:val="24"/>
        </w:rPr>
        <w:t xml:space="preserve"> informovat CRR</w:t>
      </w:r>
      <w:r>
        <w:rPr>
          <w:rFonts w:ascii="Times New Roman" w:hAnsi="Times New Roman" w:cs="Times New Roman"/>
          <w:b/>
          <w:sz w:val="24"/>
          <w:szCs w:val="24"/>
        </w:rPr>
        <w:t xml:space="preserve"> ČR</w:t>
      </w:r>
      <w:r w:rsidRPr="006D3B2A">
        <w:rPr>
          <w:rFonts w:ascii="Times New Roman" w:hAnsi="Times New Roman" w:cs="Times New Roman"/>
          <w:b/>
          <w:sz w:val="24"/>
          <w:szCs w:val="24"/>
        </w:rPr>
        <w:t xml:space="preserve"> o čísle účtu </w:t>
      </w:r>
      <w:r w:rsidR="000F5C1D">
        <w:rPr>
          <w:rFonts w:ascii="Times New Roman" w:hAnsi="Times New Roman" w:cs="Times New Roman"/>
          <w:b/>
          <w:sz w:val="24"/>
          <w:szCs w:val="24"/>
        </w:rPr>
        <w:t>vedeného u ČNB</w:t>
      </w:r>
      <w:r w:rsidR="00EE5C17">
        <w:rPr>
          <w:rFonts w:ascii="Times New Roman" w:hAnsi="Times New Roman" w:cs="Times New Roman"/>
          <w:b/>
          <w:sz w:val="24"/>
          <w:szCs w:val="24"/>
        </w:rPr>
        <w:t>,</w:t>
      </w:r>
      <w:r w:rsidRPr="006D3B2A">
        <w:rPr>
          <w:rFonts w:ascii="Times New Roman" w:hAnsi="Times New Roman" w:cs="Times New Roman"/>
          <w:b/>
          <w:sz w:val="24"/>
          <w:szCs w:val="24"/>
        </w:rPr>
        <w:t xml:space="preserve"> na který bude zasílána dotace.</w:t>
      </w:r>
      <w:r w:rsidRPr="006D3B2A">
        <w:rPr>
          <w:rFonts w:ascii="Times New Roman" w:hAnsi="Times New Roman" w:cs="Times New Roman"/>
          <w:sz w:val="24"/>
          <w:szCs w:val="24"/>
        </w:rPr>
        <w:t xml:space="preserve"> </w:t>
      </w:r>
    </w:p>
    <w:p w:rsidR="00D31CD7" w:rsidRDefault="00D31CD7" w:rsidP="00D31CD7">
      <w:pPr>
        <w:spacing w:after="120"/>
        <w:rPr>
          <w:rFonts w:ascii="Times New Roman" w:hAnsi="Times New Roman" w:cs="Times New Roman"/>
          <w:sz w:val="24"/>
          <w:szCs w:val="24"/>
        </w:rPr>
      </w:pPr>
      <w:r>
        <w:rPr>
          <w:rFonts w:ascii="Times New Roman" w:hAnsi="Times New Roman" w:cs="Times New Roman"/>
          <w:b/>
          <w:sz w:val="24"/>
          <w:szCs w:val="24"/>
        </w:rPr>
        <w:t>N</w:t>
      </w:r>
      <w:r w:rsidRPr="0011467A">
        <w:rPr>
          <w:rFonts w:ascii="Times New Roman" w:hAnsi="Times New Roman" w:cs="Times New Roman"/>
          <w:b/>
          <w:sz w:val="24"/>
          <w:szCs w:val="24"/>
        </w:rPr>
        <w:t xml:space="preserve">ení stanovena povinnost zřídit zvláštní </w:t>
      </w:r>
      <w:r>
        <w:rPr>
          <w:rFonts w:ascii="Times New Roman" w:hAnsi="Times New Roman" w:cs="Times New Roman"/>
          <w:b/>
          <w:sz w:val="24"/>
          <w:szCs w:val="24"/>
        </w:rPr>
        <w:t xml:space="preserve">bankovní </w:t>
      </w:r>
      <w:r w:rsidRPr="0011467A">
        <w:rPr>
          <w:rFonts w:ascii="Times New Roman" w:hAnsi="Times New Roman" w:cs="Times New Roman"/>
          <w:b/>
          <w:sz w:val="24"/>
          <w:szCs w:val="24"/>
        </w:rPr>
        <w:t>účet projektu.</w:t>
      </w:r>
    </w:p>
    <w:p w:rsidR="00304E63" w:rsidRDefault="00D31CD7" w:rsidP="0060682B">
      <w:pPr>
        <w:widowControl w:val="0"/>
        <w:spacing w:after="120"/>
        <w:ind w:right="-2"/>
        <w:rPr>
          <w:rFonts w:ascii="Times New Roman" w:hAnsi="Times New Roman" w:cs="Times New Roman"/>
          <w:sz w:val="24"/>
          <w:szCs w:val="24"/>
        </w:rPr>
      </w:pPr>
      <w:r w:rsidRPr="006D3B2A">
        <w:rPr>
          <w:rFonts w:ascii="Times New Roman" w:hAnsi="Times New Roman" w:cs="Times New Roman"/>
          <w:sz w:val="24"/>
          <w:szCs w:val="24"/>
        </w:rPr>
        <w:t>Informace o všech účtech (číslo účtu a název banky), které příjemce použil v souvislosti s realizací projektu, musí být uvedeny v monitorovacích zprávách</w:t>
      </w:r>
      <w:r>
        <w:rPr>
          <w:rFonts w:ascii="Times New Roman" w:hAnsi="Times New Roman" w:cs="Times New Roman"/>
          <w:sz w:val="24"/>
          <w:szCs w:val="24"/>
        </w:rPr>
        <w:t>.</w:t>
      </w:r>
    </w:p>
    <w:p w:rsidR="005501F0" w:rsidRPr="005501F0" w:rsidRDefault="006445AE" w:rsidP="005501F0">
      <w:pPr>
        <w:pStyle w:val="Nadpis3"/>
        <w:keepLines/>
        <w:spacing w:before="360"/>
      </w:pPr>
      <w:bookmarkStart w:id="543" w:name="_Toc327282032"/>
      <w:bookmarkStart w:id="544" w:name="_Toc327282428"/>
      <w:bookmarkStart w:id="545" w:name="_Toc315678991"/>
      <w:bookmarkEnd w:id="543"/>
      <w:bookmarkEnd w:id="544"/>
      <w:r>
        <w:t xml:space="preserve"> </w:t>
      </w:r>
      <w:bookmarkStart w:id="546" w:name="_Toc392841787"/>
      <w:r w:rsidR="005501F0" w:rsidRPr="005501F0">
        <w:t>Rozpočtování</w:t>
      </w:r>
      <w:bookmarkEnd w:id="545"/>
      <w:bookmarkEnd w:id="546"/>
    </w:p>
    <w:p w:rsidR="005501F0" w:rsidRPr="005501F0" w:rsidRDefault="005501F0" w:rsidP="005501F0">
      <w:pPr>
        <w:numPr>
          <w:ilvl w:val="0"/>
          <w:numId w:val="203"/>
        </w:numPr>
        <w:spacing w:before="240"/>
        <w:ind w:left="357" w:hanging="357"/>
        <w:rPr>
          <w:rFonts w:ascii="Times New Roman" w:hAnsi="Times New Roman" w:cs="Times New Roman"/>
          <w:sz w:val="24"/>
          <w:szCs w:val="24"/>
        </w:rPr>
      </w:pPr>
      <w:r w:rsidRPr="005501F0">
        <w:rPr>
          <w:rFonts w:ascii="Times New Roman" w:hAnsi="Times New Roman" w:cs="Times New Roman"/>
          <w:sz w:val="24"/>
          <w:szCs w:val="24"/>
        </w:rPr>
        <w:t>Projekty, jejichž realizace v roce n</w:t>
      </w:r>
      <w:r w:rsidR="00F65C0D" w:rsidRPr="005501F0">
        <w:rPr>
          <w:rFonts w:ascii="Times New Roman" w:hAnsi="Times New Roman" w:cs="Times New Roman"/>
          <w:sz w:val="24"/>
          <w:szCs w:val="24"/>
        </w:rPr>
        <w:t>*)</w:t>
      </w:r>
      <w:r>
        <w:rPr>
          <w:rFonts w:ascii="Times New Roman" w:hAnsi="Times New Roman" w:cs="Times New Roman"/>
          <w:sz w:val="24"/>
          <w:szCs w:val="24"/>
        </w:rPr>
        <w:t xml:space="preserve"> je schválena</w:t>
      </w:r>
      <w:r w:rsidRPr="005501F0">
        <w:rPr>
          <w:rFonts w:ascii="Times New Roman" w:hAnsi="Times New Roman" w:cs="Times New Roman"/>
          <w:sz w:val="24"/>
          <w:szCs w:val="24"/>
        </w:rPr>
        <w:t xml:space="preserve"> nebo alespoň připravena ke schválení </w:t>
      </w:r>
      <w:r>
        <w:rPr>
          <w:rFonts w:ascii="Times New Roman" w:hAnsi="Times New Roman" w:cs="Times New Roman"/>
          <w:sz w:val="24"/>
          <w:szCs w:val="24"/>
        </w:rPr>
        <w:t>v roce n-1</w:t>
      </w:r>
      <w:r w:rsidR="00F65C0D" w:rsidRPr="005501F0">
        <w:rPr>
          <w:rFonts w:ascii="Times New Roman" w:hAnsi="Times New Roman" w:cs="Times New Roman"/>
          <w:sz w:val="24"/>
          <w:szCs w:val="24"/>
        </w:rPr>
        <w:t>*)</w:t>
      </w:r>
    </w:p>
    <w:p w:rsidR="00FB170F" w:rsidRDefault="00FB170F" w:rsidP="00FB170F">
      <w:pPr>
        <w:ind w:left="360"/>
        <w:rPr>
          <w:rFonts w:ascii="Times New Roman" w:hAnsi="Times New Roman" w:cs="Times New Roman"/>
          <w:sz w:val="24"/>
          <w:szCs w:val="24"/>
        </w:rPr>
      </w:pPr>
      <w:r w:rsidRPr="005501F0">
        <w:rPr>
          <w:rFonts w:ascii="Times New Roman" w:hAnsi="Times New Roman" w:cs="Times New Roman"/>
          <w:sz w:val="24"/>
          <w:szCs w:val="24"/>
        </w:rPr>
        <w:t xml:space="preserve">V tomto případě OSS odpovědná za realizaci projektu (příjemce) zabezpečí rozpočtování prostředků odpovídajících podílu evropského spolufinancování (na příjmech a výdajích) ve své </w:t>
      </w:r>
      <w:r w:rsidR="00B264D3">
        <w:rPr>
          <w:rFonts w:ascii="Times New Roman" w:hAnsi="Times New Roman" w:cs="Times New Roman"/>
          <w:sz w:val="24"/>
          <w:szCs w:val="24"/>
        </w:rPr>
        <w:t xml:space="preserve">rozpočtové kapitole a zároveň </w:t>
      </w:r>
      <w:r w:rsidRPr="005501F0">
        <w:rPr>
          <w:rFonts w:ascii="Times New Roman" w:hAnsi="Times New Roman" w:cs="Times New Roman"/>
          <w:sz w:val="24"/>
          <w:szCs w:val="24"/>
        </w:rPr>
        <w:t>rozpočtuje podíl připadající na národní spolufinancování (výdajová strana rozpočtu). Správce kapitoly si nechá od ŘO</w:t>
      </w:r>
      <w:r>
        <w:rPr>
          <w:rFonts w:ascii="Times New Roman" w:hAnsi="Times New Roman" w:cs="Times New Roman"/>
          <w:sz w:val="24"/>
          <w:szCs w:val="24"/>
        </w:rPr>
        <w:t xml:space="preserve"> IOP</w:t>
      </w:r>
      <w:r w:rsidRPr="005501F0">
        <w:rPr>
          <w:rFonts w:ascii="Times New Roman" w:hAnsi="Times New Roman" w:cs="Times New Roman"/>
          <w:sz w:val="24"/>
          <w:szCs w:val="24"/>
        </w:rPr>
        <w:t xml:space="preserve"> (dle vyhlášky č. 165/2008 Sb., kterou se stanoví rozsah a struktura údajů pro vypracování návrhu zákona o státním rozpočtu a termíny jejich předkládání) odsouhlasit výši výdajů, které mají být kryty z rozpočtu Evropské unie. </w:t>
      </w:r>
    </w:p>
    <w:p w:rsidR="005501F0" w:rsidRPr="005501F0" w:rsidRDefault="005501F0" w:rsidP="005501F0">
      <w:pPr>
        <w:numPr>
          <w:ilvl w:val="0"/>
          <w:numId w:val="203"/>
        </w:numPr>
        <w:spacing w:before="240"/>
        <w:ind w:left="357" w:hanging="357"/>
        <w:rPr>
          <w:rFonts w:ascii="Times New Roman" w:hAnsi="Times New Roman" w:cs="Times New Roman"/>
          <w:sz w:val="24"/>
          <w:szCs w:val="24"/>
        </w:rPr>
      </w:pPr>
      <w:r w:rsidRPr="005501F0">
        <w:rPr>
          <w:rFonts w:ascii="Times New Roman" w:hAnsi="Times New Roman" w:cs="Times New Roman"/>
          <w:sz w:val="24"/>
          <w:szCs w:val="24"/>
        </w:rPr>
        <w:lastRenderedPageBreak/>
        <w:t>Projekty, o jejichž realizaci se rozhodne až v průběhu roku n (příp. po ukončení rozpočtových prací v roce n-1)</w:t>
      </w:r>
    </w:p>
    <w:p w:rsidR="00FB170F" w:rsidRPr="00712D1B" w:rsidRDefault="009F2377" w:rsidP="00FB170F">
      <w:pPr>
        <w:ind w:left="360"/>
        <w:rPr>
          <w:rFonts w:ascii="Times New Roman" w:hAnsi="Times New Roman" w:cs="Times New Roman"/>
          <w:sz w:val="24"/>
          <w:szCs w:val="24"/>
        </w:rPr>
      </w:pPr>
      <w:r w:rsidRPr="003B6191">
        <w:rPr>
          <w:rFonts w:ascii="Times New Roman" w:hAnsi="Times New Roman" w:cs="Times New Roman"/>
          <w:sz w:val="24"/>
          <w:szCs w:val="24"/>
        </w:rPr>
        <w:t xml:space="preserve">V případě, že se jedná o projekty, o jejichž realizaci se při přípravě návrhu státního rozpočtu neuvažuje, ale rozhodne se o ní až v průběhu roku n (příp. po ukončení rozpočtových prací v roce n-1), postupuje se podle § 24 odst. 4 zákona č. 218/2000 Sb., </w:t>
      </w:r>
      <w:r w:rsidR="009E238B" w:rsidRPr="002B1806">
        <w:rPr>
          <w:rFonts w:ascii="Times New Roman" w:hAnsi="Times New Roman" w:cs="Times New Roman"/>
          <w:sz w:val="24"/>
          <w:szCs w:val="24"/>
        </w:rPr>
        <w:br/>
      </w:r>
      <w:r w:rsidR="00FB170F" w:rsidRPr="00712D1B">
        <w:rPr>
          <w:rFonts w:ascii="Times New Roman" w:hAnsi="Times New Roman" w:cs="Times New Roman"/>
          <w:sz w:val="24"/>
          <w:szCs w:val="24"/>
        </w:rPr>
        <w:t>o rozpočtových pravidlech. Na základě tohoto ustanovení ministr financí souvztažně navýší příjmy a výdaje ve výši odpovídající podílu spolufinancování ze strukturálních fondů EU</w:t>
      </w:r>
      <w:r w:rsidR="00CA69C7" w:rsidRPr="00712D1B">
        <w:rPr>
          <w:rFonts w:ascii="Times New Roman" w:hAnsi="Times New Roman" w:cs="Times New Roman"/>
          <w:sz w:val="24"/>
          <w:szCs w:val="24"/>
        </w:rPr>
        <w:t>.</w:t>
      </w:r>
      <w:r w:rsidR="00FB170F" w:rsidRPr="00712D1B">
        <w:rPr>
          <w:rFonts w:ascii="Times New Roman" w:hAnsi="Times New Roman" w:cs="Times New Roman"/>
          <w:sz w:val="24"/>
          <w:szCs w:val="24"/>
        </w:rPr>
        <w:t xml:space="preserve"> </w:t>
      </w:r>
    </w:p>
    <w:p w:rsidR="00FB170F" w:rsidRDefault="00FB170F" w:rsidP="00FB170F">
      <w:pPr>
        <w:ind w:left="360"/>
        <w:rPr>
          <w:rFonts w:ascii="Times New Roman" w:hAnsi="Times New Roman" w:cs="Times New Roman"/>
          <w:sz w:val="24"/>
          <w:szCs w:val="24"/>
        </w:rPr>
      </w:pPr>
      <w:r w:rsidRPr="005501F0">
        <w:rPr>
          <w:rFonts w:ascii="Times New Roman" w:hAnsi="Times New Roman" w:cs="Times New Roman"/>
          <w:sz w:val="24"/>
          <w:szCs w:val="24"/>
        </w:rPr>
        <w:t>V případě víceletých projektů si v příšt</w:t>
      </w:r>
      <w:r w:rsidR="00196E1F">
        <w:rPr>
          <w:rFonts w:ascii="Times New Roman" w:hAnsi="Times New Roman" w:cs="Times New Roman"/>
          <w:sz w:val="24"/>
          <w:szCs w:val="24"/>
        </w:rPr>
        <w:t xml:space="preserve">ím roce již příjemce zabezpečí </w:t>
      </w:r>
      <w:r w:rsidRPr="005501F0">
        <w:rPr>
          <w:rFonts w:ascii="Times New Roman" w:hAnsi="Times New Roman" w:cs="Times New Roman"/>
          <w:sz w:val="24"/>
          <w:szCs w:val="24"/>
        </w:rPr>
        <w:t>rozpočtování prostředků jak evropského tak národního spolufinancování ve své rozpočtové kapitole, přičemž postu</w:t>
      </w:r>
      <w:r>
        <w:rPr>
          <w:rFonts w:ascii="Times New Roman" w:hAnsi="Times New Roman" w:cs="Times New Roman"/>
          <w:sz w:val="24"/>
          <w:szCs w:val="24"/>
        </w:rPr>
        <w:t>puje dle výše uvedeného bodu 1</w:t>
      </w:r>
      <w:r w:rsidRPr="005501F0">
        <w:rPr>
          <w:rFonts w:ascii="Times New Roman" w:hAnsi="Times New Roman" w:cs="Times New Roman"/>
          <w:sz w:val="24"/>
          <w:szCs w:val="24"/>
        </w:rPr>
        <w:t xml:space="preserve">. </w:t>
      </w:r>
    </w:p>
    <w:p w:rsidR="00FB170F" w:rsidRPr="00F65C0D" w:rsidRDefault="00FB170F" w:rsidP="00FB170F">
      <w:pPr>
        <w:ind w:left="360"/>
        <w:rPr>
          <w:rFonts w:ascii="Times New Roman" w:hAnsi="Times New Roman" w:cs="Times New Roman"/>
          <w:i/>
          <w:sz w:val="24"/>
          <w:szCs w:val="24"/>
        </w:rPr>
      </w:pPr>
      <w:r w:rsidRPr="00F65C0D">
        <w:rPr>
          <w:rFonts w:ascii="Times New Roman" w:hAnsi="Times New Roman" w:cs="Times New Roman"/>
          <w:i/>
          <w:sz w:val="24"/>
          <w:szCs w:val="24"/>
        </w:rPr>
        <w:t xml:space="preserve">*) </w:t>
      </w:r>
      <w:r w:rsidR="00006BBD">
        <w:rPr>
          <w:rFonts w:ascii="Times New Roman" w:hAnsi="Times New Roman" w:cs="Times New Roman"/>
          <w:i/>
          <w:sz w:val="24"/>
          <w:szCs w:val="24"/>
        </w:rPr>
        <w:t>P</w:t>
      </w:r>
      <w:r w:rsidRPr="00F65C0D">
        <w:rPr>
          <w:rFonts w:ascii="Times New Roman" w:hAnsi="Times New Roman" w:cs="Times New Roman"/>
          <w:i/>
          <w:sz w:val="24"/>
          <w:szCs w:val="24"/>
        </w:rPr>
        <w:t>ozn.: rokem n je aktuální rok realizace projektu; rokem n-1 se rozumí rok přípravy návrhu státního rozpočtu na rok n</w:t>
      </w:r>
      <w:r>
        <w:rPr>
          <w:rFonts w:ascii="Times New Roman" w:hAnsi="Times New Roman" w:cs="Times New Roman"/>
          <w:i/>
          <w:sz w:val="24"/>
          <w:szCs w:val="24"/>
        </w:rPr>
        <w:t>.</w:t>
      </w:r>
    </w:p>
    <w:p w:rsidR="005501F0" w:rsidRPr="005501F0" w:rsidRDefault="005501F0" w:rsidP="005501F0">
      <w:pPr>
        <w:autoSpaceDE w:val="0"/>
        <w:autoSpaceDN w:val="0"/>
        <w:adjustRightInd w:val="0"/>
        <w:rPr>
          <w:rFonts w:ascii="Times New Roman" w:hAnsi="Times New Roman" w:cs="Times New Roman"/>
          <w:bCs/>
          <w:sz w:val="24"/>
          <w:szCs w:val="24"/>
        </w:rPr>
      </w:pPr>
      <w:r w:rsidRPr="005501F0">
        <w:rPr>
          <w:rFonts w:ascii="Times New Roman" w:hAnsi="Times New Roman" w:cs="Times New Roman"/>
          <w:bCs/>
          <w:sz w:val="24"/>
          <w:szCs w:val="24"/>
        </w:rPr>
        <w:t>Příspěvek z Evropského fondu regionálního rozvoje (ERDF) činí max. 85 % celkových způsobilých výdajů. Žadatel se na financování projektu podílí min. 15% spolufinancováním způsobilých výdajů.</w:t>
      </w:r>
    </w:p>
    <w:p w:rsidR="005501F0" w:rsidRDefault="005501F0" w:rsidP="005501F0">
      <w:pPr>
        <w:rPr>
          <w:rFonts w:ascii="Times New Roman" w:hAnsi="Times New Roman" w:cs="Times New Roman"/>
          <w:sz w:val="24"/>
          <w:szCs w:val="24"/>
        </w:rPr>
      </w:pPr>
    </w:p>
    <w:p w:rsidR="008A1432" w:rsidRPr="008A1432" w:rsidRDefault="002A62A8" w:rsidP="00006BBD">
      <w:pPr>
        <w:pStyle w:val="Nadpis3"/>
        <w:rPr>
          <w:rFonts w:cs="Times New Roman"/>
          <w:sz w:val="24"/>
          <w:szCs w:val="24"/>
        </w:rPr>
      </w:pPr>
      <w:r>
        <w:t xml:space="preserve"> </w:t>
      </w:r>
      <w:bookmarkStart w:id="547" w:name="_Toc322697263"/>
      <w:bookmarkStart w:id="548" w:name="_Toc322697597"/>
      <w:bookmarkStart w:id="549" w:name="_Toc322697920"/>
      <w:bookmarkStart w:id="550" w:name="_Toc322698172"/>
      <w:bookmarkStart w:id="551" w:name="_Toc322698423"/>
      <w:bookmarkStart w:id="552" w:name="_Toc322697276"/>
      <w:bookmarkStart w:id="553" w:name="_Toc322697610"/>
      <w:bookmarkStart w:id="554" w:name="_Toc322697933"/>
      <w:bookmarkStart w:id="555" w:name="_Toc322698185"/>
      <w:bookmarkStart w:id="556" w:name="_Toc322698436"/>
      <w:bookmarkStart w:id="557" w:name="_Toc322697279"/>
      <w:bookmarkStart w:id="558" w:name="_Toc322697613"/>
      <w:bookmarkStart w:id="559" w:name="_Toc322697936"/>
      <w:bookmarkStart w:id="560" w:name="_Toc322698188"/>
      <w:bookmarkStart w:id="561" w:name="_Toc322698439"/>
      <w:bookmarkStart w:id="562" w:name="_Toc177462478"/>
      <w:bookmarkStart w:id="563" w:name="_Toc191363136"/>
      <w:bookmarkStart w:id="564" w:name="_Toc191972617"/>
      <w:bookmarkStart w:id="565" w:name="_Toc191978815"/>
      <w:bookmarkStart w:id="566" w:name="_Toc244415594"/>
      <w:bookmarkStart w:id="567" w:name="_Toc328732781"/>
      <w:bookmarkStart w:id="568" w:name="_Toc365638305"/>
      <w:bookmarkStart w:id="569" w:name="_Toc392841788"/>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r w:rsidR="009E238B">
        <w:t>Způsob financování</w:t>
      </w:r>
      <w:bookmarkEnd w:id="562"/>
      <w:bookmarkEnd w:id="563"/>
      <w:bookmarkEnd w:id="564"/>
      <w:bookmarkEnd w:id="565"/>
      <w:bookmarkEnd w:id="566"/>
      <w:bookmarkEnd w:id="567"/>
      <w:bookmarkEnd w:id="568"/>
      <w:bookmarkEnd w:id="569"/>
    </w:p>
    <w:p w:rsidR="009E238B" w:rsidRPr="004F40F8" w:rsidRDefault="009E238B" w:rsidP="009E238B">
      <w:pPr>
        <w:spacing w:line="240" w:lineRule="atLeast"/>
        <w:rPr>
          <w:rFonts w:ascii="Times New Roman" w:hAnsi="Times New Roman" w:cs="Times New Roman"/>
          <w:b/>
          <w:bCs/>
          <w:sz w:val="24"/>
          <w:szCs w:val="24"/>
        </w:rPr>
      </w:pPr>
      <w:bookmarkStart w:id="570" w:name="_Toc194830282"/>
      <w:bookmarkEnd w:id="509"/>
      <w:bookmarkEnd w:id="510"/>
      <w:bookmarkEnd w:id="511"/>
      <w:bookmarkEnd w:id="512"/>
      <w:bookmarkEnd w:id="513"/>
      <w:bookmarkEnd w:id="514"/>
      <w:r>
        <w:rPr>
          <w:rFonts w:ascii="Times New Roman" w:hAnsi="Times New Roman" w:cs="Times New Roman"/>
          <w:sz w:val="24"/>
          <w:szCs w:val="24"/>
        </w:rPr>
        <w:t>V </w:t>
      </w:r>
      <w:r w:rsidR="00BF2D9B">
        <w:rPr>
          <w:rFonts w:ascii="Times New Roman" w:hAnsi="Times New Roman" w:cs="Times New Roman"/>
          <w:sz w:val="24"/>
          <w:szCs w:val="24"/>
        </w:rPr>
        <w:t>souladu se Stanovením výdajů</w:t>
      </w:r>
      <w:r w:rsidR="00625C82" w:rsidRPr="004E1D5A">
        <w:rPr>
          <w:rFonts w:ascii="Times New Roman" w:hAnsi="Times New Roman" w:cs="Times New Roman"/>
          <w:sz w:val="24"/>
          <w:szCs w:val="24"/>
        </w:rPr>
        <w:t xml:space="preserve"> </w:t>
      </w:r>
      <w:r w:rsidR="003165F3" w:rsidRPr="004E1D5A">
        <w:rPr>
          <w:rFonts w:ascii="Times New Roman" w:hAnsi="Times New Roman" w:cs="Times New Roman"/>
          <w:sz w:val="24"/>
          <w:szCs w:val="24"/>
        </w:rPr>
        <w:t xml:space="preserve">je každá etapa </w:t>
      </w:r>
      <w:r>
        <w:rPr>
          <w:rFonts w:ascii="Times New Roman" w:hAnsi="Times New Roman" w:cs="Times New Roman"/>
          <w:sz w:val="24"/>
          <w:szCs w:val="24"/>
        </w:rPr>
        <w:t xml:space="preserve">projektu </w:t>
      </w:r>
      <w:r w:rsidR="003165F3" w:rsidRPr="004E1D5A">
        <w:rPr>
          <w:rFonts w:ascii="Times New Roman" w:hAnsi="Times New Roman" w:cs="Times New Roman"/>
          <w:sz w:val="24"/>
          <w:szCs w:val="24"/>
        </w:rPr>
        <w:t>financována současně</w:t>
      </w:r>
      <w:r>
        <w:rPr>
          <w:rFonts w:ascii="Times New Roman" w:hAnsi="Times New Roman" w:cs="Times New Roman"/>
          <w:sz w:val="24"/>
          <w:szCs w:val="24"/>
        </w:rPr>
        <w:t xml:space="preserve"> ze </w:t>
      </w:r>
      <w:r w:rsidR="003165F3" w:rsidRPr="004E1D5A">
        <w:rPr>
          <w:rFonts w:ascii="Times New Roman" w:hAnsi="Times New Roman" w:cs="Times New Roman"/>
          <w:sz w:val="24"/>
          <w:szCs w:val="24"/>
        </w:rPr>
        <w:t>všech</w:t>
      </w:r>
      <w:r>
        <w:rPr>
          <w:rFonts w:ascii="Times New Roman" w:hAnsi="Times New Roman" w:cs="Times New Roman"/>
          <w:sz w:val="24"/>
          <w:szCs w:val="24"/>
        </w:rPr>
        <w:t xml:space="preserve"> zdrojů</w:t>
      </w:r>
      <w:r w:rsidR="00625C82">
        <w:rPr>
          <w:rFonts w:ascii="Times New Roman" w:hAnsi="Times New Roman" w:cs="Times New Roman"/>
          <w:sz w:val="24"/>
          <w:szCs w:val="24"/>
        </w:rPr>
        <w:t xml:space="preserve"> </w:t>
      </w:r>
      <w:r w:rsidR="003165F3" w:rsidRPr="004E1D5A">
        <w:rPr>
          <w:rFonts w:ascii="Times New Roman" w:hAnsi="Times New Roman" w:cs="Times New Roman"/>
          <w:sz w:val="24"/>
          <w:szCs w:val="24"/>
        </w:rPr>
        <w:t>v poměru uvedeném v Podmínkách.</w:t>
      </w:r>
    </w:p>
    <w:p w:rsidR="003165F3" w:rsidRPr="00F72955" w:rsidRDefault="003165F3" w:rsidP="003165F3">
      <w:pPr>
        <w:keepLines/>
        <w:spacing w:line="240" w:lineRule="atLeast"/>
        <w:rPr>
          <w:rFonts w:ascii="Times New Roman" w:hAnsi="Times New Roman" w:cs="Times New Roman"/>
          <w:sz w:val="24"/>
          <w:szCs w:val="24"/>
          <w:highlight w:val="yellow"/>
        </w:rPr>
      </w:pPr>
      <w:r w:rsidRPr="00A21D06">
        <w:rPr>
          <w:rFonts w:ascii="Times New Roman" w:hAnsi="Times New Roman" w:cs="Times New Roman"/>
          <w:color w:val="000000"/>
          <w:sz w:val="24"/>
          <w:szCs w:val="24"/>
        </w:rPr>
        <w:t xml:space="preserve">Po </w:t>
      </w:r>
      <w:r>
        <w:rPr>
          <w:rFonts w:ascii="Times New Roman" w:hAnsi="Times New Roman" w:cs="Times New Roman"/>
          <w:color w:val="000000"/>
          <w:sz w:val="24"/>
          <w:szCs w:val="24"/>
        </w:rPr>
        <w:t>u</w:t>
      </w:r>
      <w:r w:rsidRPr="00A21D06">
        <w:rPr>
          <w:rFonts w:ascii="Times New Roman" w:hAnsi="Times New Roman" w:cs="Times New Roman"/>
          <w:color w:val="000000"/>
          <w:sz w:val="24"/>
          <w:szCs w:val="24"/>
        </w:rPr>
        <w:t xml:space="preserve">končení realizace </w:t>
      </w:r>
      <w:r>
        <w:rPr>
          <w:rFonts w:ascii="Times New Roman" w:hAnsi="Times New Roman" w:cs="Times New Roman"/>
          <w:color w:val="000000"/>
          <w:sz w:val="24"/>
          <w:szCs w:val="24"/>
        </w:rPr>
        <w:t xml:space="preserve">etapy nebo </w:t>
      </w:r>
      <w:r w:rsidRPr="00A21D06">
        <w:rPr>
          <w:rFonts w:ascii="Times New Roman" w:hAnsi="Times New Roman" w:cs="Times New Roman"/>
          <w:color w:val="000000"/>
          <w:sz w:val="24"/>
          <w:szCs w:val="24"/>
        </w:rPr>
        <w:t>projektu odevzdá příjemce</w:t>
      </w:r>
      <w:r>
        <w:rPr>
          <w:rFonts w:ascii="Times New Roman" w:hAnsi="Times New Roman" w:cs="Times New Roman"/>
          <w:color w:val="000000"/>
          <w:sz w:val="24"/>
          <w:szCs w:val="24"/>
        </w:rPr>
        <w:t xml:space="preserve"> </w:t>
      </w:r>
      <w:r w:rsidRPr="006B2E79">
        <w:rPr>
          <w:rFonts w:ascii="Times New Roman" w:hAnsi="Times New Roman" w:cs="Times New Roman"/>
          <w:b/>
          <w:color w:val="000000"/>
          <w:sz w:val="24"/>
          <w:szCs w:val="24"/>
        </w:rPr>
        <w:t xml:space="preserve">do 20 pracovních </w:t>
      </w:r>
      <w:r w:rsidR="00EE5C17" w:rsidRPr="006B2E79">
        <w:rPr>
          <w:rFonts w:ascii="Times New Roman" w:hAnsi="Times New Roman" w:cs="Times New Roman"/>
          <w:b/>
          <w:color w:val="000000"/>
          <w:sz w:val="24"/>
          <w:szCs w:val="24"/>
        </w:rPr>
        <w:t>dn</w:t>
      </w:r>
      <w:r w:rsidR="00EE5C17">
        <w:rPr>
          <w:rFonts w:ascii="Times New Roman" w:hAnsi="Times New Roman" w:cs="Times New Roman"/>
          <w:b/>
          <w:color w:val="000000"/>
          <w:sz w:val="24"/>
          <w:szCs w:val="24"/>
        </w:rPr>
        <w:t>ů</w:t>
      </w:r>
      <w:r w:rsidR="00EE5C17" w:rsidRPr="006B2E79">
        <w:rPr>
          <w:rFonts w:ascii="Times New Roman" w:hAnsi="Times New Roman" w:cs="Times New Roman"/>
          <w:b/>
          <w:color w:val="000000"/>
          <w:sz w:val="24"/>
          <w:szCs w:val="24"/>
        </w:rPr>
        <w:t xml:space="preserve"> </w:t>
      </w:r>
      <w:r w:rsidRPr="006B2E79">
        <w:rPr>
          <w:rFonts w:ascii="Times New Roman" w:hAnsi="Times New Roman" w:cs="Times New Roman"/>
          <w:b/>
          <w:color w:val="000000"/>
          <w:sz w:val="24"/>
          <w:szCs w:val="24"/>
        </w:rPr>
        <w:t>na CRR</w:t>
      </w:r>
      <w:r>
        <w:rPr>
          <w:rFonts w:ascii="Times New Roman" w:hAnsi="Times New Roman" w:cs="Times New Roman"/>
          <w:b/>
          <w:color w:val="000000"/>
          <w:sz w:val="24"/>
          <w:szCs w:val="24"/>
        </w:rPr>
        <w:t xml:space="preserve"> ČR</w:t>
      </w:r>
      <w:r w:rsidRPr="00C6735D">
        <w:rPr>
          <w:rFonts w:ascii="Times New Roman" w:hAnsi="Times New Roman" w:cs="Times New Roman"/>
          <w:b/>
          <w:color w:val="000000"/>
          <w:sz w:val="24"/>
          <w:szCs w:val="24"/>
        </w:rPr>
        <w:t>:</w:t>
      </w:r>
    </w:p>
    <w:p w:rsidR="003165F3" w:rsidRPr="00CF5AFC" w:rsidRDefault="003165F3" w:rsidP="003165F3">
      <w:pPr>
        <w:numPr>
          <w:ilvl w:val="0"/>
          <w:numId w:val="131"/>
        </w:numPr>
        <w:autoSpaceDE w:val="0"/>
        <w:autoSpaceDN w:val="0"/>
        <w:adjustRightInd w:val="0"/>
        <w:ind w:left="714" w:hanging="357"/>
        <w:rPr>
          <w:rFonts w:ascii="Times New Roman" w:hAnsi="Times New Roman" w:cs="Times New Roman"/>
          <w:sz w:val="24"/>
          <w:szCs w:val="24"/>
        </w:rPr>
      </w:pPr>
      <w:r>
        <w:rPr>
          <w:rFonts w:ascii="Times New Roman" w:hAnsi="Times New Roman" w:cs="Times New Roman"/>
          <w:b/>
          <w:color w:val="000000"/>
          <w:sz w:val="24"/>
          <w:szCs w:val="24"/>
        </w:rPr>
        <w:t>zjednodušenou ž</w:t>
      </w:r>
      <w:r w:rsidRPr="00A21D06">
        <w:rPr>
          <w:rFonts w:ascii="Times New Roman" w:hAnsi="Times New Roman" w:cs="Times New Roman"/>
          <w:b/>
          <w:color w:val="000000"/>
          <w:sz w:val="24"/>
          <w:szCs w:val="24"/>
        </w:rPr>
        <w:t xml:space="preserve">ádost </w:t>
      </w:r>
      <w:r w:rsidRPr="00F72955">
        <w:rPr>
          <w:rFonts w:ascii="Times New Roman" w:hAnsi="Times New Roman" w:cs="Times New Roman"/>
          <w:b/>
          <w:color w:val="000000"/>
          <w:sz w:val="24"/>
          <w:szCs w:val="24"/>
        </w:rPr>
        <w:t>o platbu</w:t>
      </w:r>
      <w:r>
        <w:rPr>
          <w:rFonts w:ascii="Times New Roman" w:hAnsi="Times New Roman" w:cs="Times New Roman"/>
          <w:b/>
          <w:color w:val="000000"/>
          <w:sz w:val="24"/>
          <w:szCs w:val="24"/>
        </w:rPr>
        <w:t xml:space="preserve"> </w:t>
      </w:r>
      <w:r w:rsidRPr="00CF5AFC">
        <w:rPr>
          <w:rFonts w:ascii="Times New Roman" w:hAnsi="Times New Roman" w:cs="Times New Roman"/>
          <w:b/>
          <w:color w:val="000000"/>
          <w:sz w:val="24"/>
          <w:szCs w:val="24"/>
        </w:rPr>
        <w:t xml:space="preserve">vystavenou v BENEFIT7 </w:t>
      </w:r>
      <w:r w:rsidRPr="00CF5AFC">
        <w:rPr>
          <w:rFonts w:ascii="Times New Roman" w:hAnsi="Times New Roman" w:cs="Times New Roman"/>
          <w:color w:val="000000"/>
          <w:sz w:val="24"/>
          <w:szCs w:val="24"/>
        </w:rPr>
        <w:t>(dále „</w:t>
      </w:r>
      <w:proofErr w:type="spellStart"/>
      <w:r w:rsidRPr="00CF5AFC">
        <w:rPr>
          <w:rFonts w:ascii="Times New Roman" w:hAnsi="Times New Roman" w:cs="Times New Roman"/>
          <w:color w:val="000000"/>
          <w:sz w:val="24"/>
          <w:szCs w:val="24"/>
        </w:rPr>
        <w:t>ZŽoP</w:t>
      </w:r>
      <w:proofErr w:type="spellEnd"/>
      <w:r w:rsidRPr="00CF5AFC">
        <w:rPr>
          <w:rFonts w:ascii="Times New Roman" w:hAnsi="Times New Roman" w:cs="Times New Roman"/>
          <w:color w:val="000000"/>
          <w:sz w:val="24"/>
          <w:szCs w:val="24"/>
        </w:rPr>
        <w:t xml:space="preserve">“, viz příloha č. </w:t>
      </w:r>
      <w:r w:rsidR="005E4CD4">
        <w:rPr>
          <w:rFonts w:ascii="Times New Roman" w:hAnsi="Times New Roman" w:cs="Times New Roman"/>
          <w:color w:val="000000"/>
          <w:sz w:val="24"/>
          <w:szCs w:val="24"/>
        </w:rPr>
        <w:t>1</w:t>
      </w:r>
      <w:r w:rsidR="00755080">
        <w:rPr>
          <w:rFonts w:ascii="Times New Roman" w:hAnsi="Times New Roman" w:cs="Times New Roman"/>
          <w:color w:val="000000"/>
          <w:sz w:val="24"/>
          <w:szCs w:val="24"/>
        </w:rPr>
        <w:t>5</w:t>
      </w:r>
      <w:r w:rsidRPr="00CF5AFC">
        <w:rPr>
          <w:rFonts w:ascii="Times New Roman" w:hAnsi="Times New Roman" w:cs="Times New Roman"/>
          <w:color w:val="000000"/>
          <w:sz w:val="24"/>
          <w:szCs w:val="24"/>
        </w:rPr>
        <w:t xml:space="preserve"> Příručky)</w:t>
      </w:r>
      <w:r w:rsidRPr="00006BBD">
        <w:rPr>
          <w:rFonts w:ascii="Times New Roman" w:hAnsi="Times New Roman" w:cs="Times New Roman"/>
          <w:color w:val="000000"/>
          <w:sz w:val="24"/>
          <w:szCs w:val="24"/>
        </w:rPr>
        <w:t>,</w:t>
      </w:r>
      <w:r w:rsidRPr="00CF5AFC">
        <w:rPr>
          <w:rFonts w:ascii="Times New Roman" w:hAnsi="Times New Roman" w:cs="Times New Roman"/>
          <w:b/>
          <w:color w:val="000000"/>
          <w:sz w:val="24"/>
          <w:szCs w:val="24"/>
        </w:rPr>
        <w:t xml:space="preserve"> </w:t>
      </w:r>
    </w:p>
    <w:p w:rsidR="003165F3" w:rsidRPr="00A21D06" w:rsidRDefault="003165F3" w:rsidP="003165F3">
      <w:pPr>
        <w:numPr>
          <w:ilvl w:val="0"/>
          <w:numId w:val="131"/>
        </w:numPr>
        <w:autoSpaceDE w:val="0"/>
        <w:autoSpaceDN w:val="0"/>
        <w:adjustRightInd w:val="0"/>
        <w:spacing w:before="0"/>
        <w:rPr>
          <w:rFonts w:ascii="Times New Roman" w:hAnsi="Times New Roman" w:cs="Times New Roman"/>
          <w:sz w:val="24"/>
          <w:szCs w:val="24"/>
        </w:rPr>
      </w:pPr>
      <w:r>
        <w:rPr>
          <w:rFonts w:ascii="Times New Roman" w:hAnsi="Times New Roman" w:cs="Times New Roman"/>
          <w:b/>
          <w:color w:val="000000"/>
          <w:sz w:val="24"/>
          <w:szCs w:val="24"/>
        </w:rPr>
        <w:t xml:space="preserve">etapovou nebo závěrečnou </w:t>
      </w:r>
      <w:r w:rsidRPr="00A21D06">
        <w:rPr>
          <w:rFonts w:ascii="Times New Roman" w:hAnsi="Times New Roman" w:cs="Times New Roman"/>
          <w:b/>
          <w:color w:val="000000"/>
          <w:sz w:val="24"/>
          <w:szCs w:val="24"/>
        </w:rPr>
        <w:t>monitorovací</w:t>
      </w:r>
      <w:r w:rsidRPr="005A259A">
        <w:rPr>
          <w:rFonts w:ascii="Times New Roman" w:hAnsi="Times New Roman" w:cs="Times New Roman"/>
          <w:b/>
          <w:color w:val="000000"/>
          <w:sz w:val="24"/>
          <w:szCs w:val="24"/>
        </w:rPr>
        <w:t xml:space="preserve"> zprávu</w:t>
      </w:r>
      <w:r>
        <w:rPr>
          <w:rFonts w:ascii="Times New Roman" w:hAnsi="Times New Roman" w:cs="Times New Roman"/>
          <w:b/>
          <w:color w:val="000000"/>
          <w:sz w:val="24"/>
          <w:szCs w:val="24"/>
        </w:rPr>
        <w:t xml:space="preserve"> vystavenou v BENEFIT7, </w:t>
      </w:r>
    </w:p>
    <w:p w:rsidR="003165F3" w:rsidRPr="00CF5AFC" w:rsidRDefault="003165F3" w:rsidP="003165F3">
      <w:pPr>
        <w:numPr>
          <w:ilvl w:val="0"/>
          <w:numId w:val="131"/>
        </w:numPr>
        <w:autoSpaceDE w:val="0"/>
        <w:autoSpaceDN w:val="0"/>
        <w:adjustRightInd w:val="0"/>
        <w:spacing w:before="0"/>
        <w:rPr>
          <w:rFonts w:ascii="Times New Roman" w:hAnsi="Times New Roman" w:cs="Times New Roman"/>
          <w:sz w:val="24"/>
          <w:szCs w:val="24"/>
        </w:rPr>
      </w:pPr>
      <w:r w:rsidRPr="00F86B36">
        <w:rPr>
          <w:rFonts w:ascii="Times New Roman" w:hAnsi="Times New Roman" w:cs="Times New Roman"/>
          <w:b/>
          <w:sz w:val="24"/>
          <w:szCs w:val="24"/>
        </w:rPr>
        <w:t xml:space="preserve">další </w:t>
      </w:r>
      <w:r>
        <w:rPr>
          <w:rFonts w:ascii="Times New Roman" w:hAnsi="Times New Roman" w:cs="Times New Roman"/>
          <w:b/>
          <w:sz w:val="24"/>
          <w:szCs w:val="24"/>
        </w:rPr>
        <w:t xml:space="preserve">potřebné </w:t>
      </w:r>
      <w:r w:rsidRPr="00F86B36">
        <w:rPr>
          <w:rFonts w:ascii="Times New Roman" w:hAnsi="Times New Roman" w:cs="Times New Roman"/>
          <w:b/>
          <w:sz w:val="24"/>
          <w:szCs w:val="24"/>
        </w:rPr>
        <w:t xml:space="preserve">doklady – </w:t>
      </w:r>
      <w:r w:rsidRPr="00F86B36">
        <w:rPr>
          <w:rFonts w:ascii="Times New Roman" w:hAnsi="Times New Roman" w:cs="Times New Roman"/>
          <w:sz w:val="24"/>
          <w:szCs w:val="24"/>
        </w:rPr>
        <w:t>jejich výčet je uveden na konci vzoru monitorovací zprávy</w:t>
      </w:r>
      <w:r>
        <w:rPr>
          <w:rFonts w:ascii="Times New Roman" w:hAnsi="Times New Roman" w:cs="Times New Roman"/>
          <w:sz w:val="24"/>
          <w:szCs w:val="24"/>
        </w:rPr>
        <w:t xml:space="preserve"> (viz </w:t>
      </w:r>
      <w:r w:rsidRPr="00CF5AFC">
        <w:rPr>
          <w:rFonts w:ascii="Times New Roman" w:hAnsi="Times New Roman" w:cs="Times New Roman"/>
          <w:sz w:val="24"/>
          <w:szCs w:val="24"/>
        </w:rPr>
        <w:t xml:space="preserve">příloha č. </w:t>
      </w:r>
      <w:r w:rsidR="005E4CD4">
        <w:rPr>
          <w:rFonts w:ascii="Times New Roman" w:hAnsi="Times New Roman" w:cs="Times New Roman"/>
          <w:sz w:val="24"/>
          <w:szCs w:val="24"/>
        </w:rPr>
        <w:t>1</w:t>
      </w:r>
      <w:r w:rsidR="00BA3DC4">
        <w:rPr>
          <w:rFonts w:ascii="Times New Roman" w:hAnsi="Times New Roman" w:cs="Times New Roman"/>
          <w:sz w:val="24"/>
          <w:szCs w:val="24"/>
        </w:rPr>
        <w:t>2</w:t>
      </w:r>
      <w:r w:rsidRPr="00CF5AFC">
        <w:rPr>
          <w:rFonts w:ascii="Times New Roman" w:hAnsi="Times New Roman" w:cs="Times New Roman"/>
          <w:sz w:val="24"/>
          <w:szCs w:val="24"/>
        </w:rPr>
        <w:t xml:space="preserve"> Příručky). </w:t>
      </w:r>
    </w:p>
    <w:p w:rsidR="003165F3" w:rsidRDefault="003165F3" w:rsidP="003165F3">
      <w:pPr>
        <w:rPr>
          <w:rFonts w:ascii="Times New Roman" w:hAnsi="Times New Roman" w:cs="Times New Roman"/>
          <w:sz w:val="24"/>
          <w:szCs w:val="24"/>
        </w:rPr>
      </w:pPr>
      <w:r w:rsidRPr="001544A0">
        <w:rPr>
          <w:rFonts w:ascii="Times New Roman" w:hAnsi="Times New Roman" w:cs="Times New Roman"/>
          <w:sz w:val="24"/>
          <w:szCs w:val="24"/>
        </w:rPr>
        <w:t>Žádosti o platbu jsou předkládány v CZK.</w:t>
      </w:r>
    </w:p>
    <w:p w:rsidR="00724180" w:rsidRDefault="00724180" w:rsidP="003165F3">
      <w:pPr>
        <w:rPr>
          <w:rFonts w:ascii="Times New Roman" w:hAnsi="Times New Roman" w:cs="Times New Roman"/>
          <w:sz w:val="24"/>
          <w:szCs w:val="24"/>
        </w:rPr>
      </w:pPr>
      <w:r w:rsidRPr="00242F12">
        <w:rPr>
          <w:rFonts w:ascii="Times New Roman" w:hAnsi="Times New Roman" w:cs="Times New Roman"/>
          <w:sz w:val="24"/>
          <w:szCs w:val="24"/>
        </w:rPr>
        <w:t xml:space="preserve">V případě, že etapa </w:t>
      </w:r>
      <w:r>
        <w:rPr>
          <w:rFonts w:ascii="Times New Roman" w:hAnsi="Times New Roman" w:cs="Times New Roman"/>
          <w:sz w:val="24"/>
          <w:szCs w:val="24"/>
        </w:rPr>
        <w:t>s</w:t>
      </w:r>
      <w:r w:rsidRPr="00242F12">
        <w:rPr>
          <w:rFonts w:ascii="Times New Roman" w:hAnsi="Times New Roman" w:cs="Times New Roman"/>
          <w:sz w:val="24"/>
          <w:szCs w:val="24"/>
        </w:rPr>
        <w:t>konč</w:t>
      </w:r>
      <w:r>
        <w:rPr>
          <w:rFonts w:ascii="Times New Roman" w:hAnsi="Times New Roman" w:cs="Times New Roman"/>
          <w:sz w:val="24"/>
          <w:szCs w:val="24"/>
        </w:rPr>
        <w:t>il</w:t>
      </w:r>
      <w:r w:rsidRPr="00242F12">
        <w:rPr>
          <w:rFonts w:ascii="Times New Roman" w:hAnsi="Times New Roman" w:cs="Times New Roman"/>
          <w:sz w:val="24"/>
          <w:szCs w:val="24"/>
        </w:rPr>
        <w:t xml:space="preserve">a před </w:t>
      </w:r>
      <w:r>
        <w:rPr>
          <w:rFonts w:ascii="Times New Roman" w:hAnsi="Times New Roman" w:cs="Times New Roman"/>
          <w:sz w:val="24"/>
          <w:szCs w:val="24"/>
        </w:rPr>
        <w:t>schválením</w:t>
      </w:r>
      <w:r w:rsidRPr="00242F12">
        <w:rPr>
          <w:rFonts w:ascii="Times New Roman" w:hAnsi="Times New Roman" w:cs="Times New Roman"/>
          <w:sz w:val="24"/>
          <w:szCs w:val="24"/>
        </w:rPr>
        <w:t xml:space="preserve"> </w:t>
      </w:r>
      <w:r>
        <w:rPr>
          <w:rFonts w:ascii="Times New Roman" w:hAnsi="Times New Roman" w:cs="Times New Roman"/>
          <w:sz w:val="24"/>
          <w:szCs w:val="24"/>
        </w:rPr>
        <w:t xml:space="preserve">prvního </w:t>
      </w:r>
      <w:r w:rsidR="009E238B">
        <w:rPr>
          <w:rFonts w:ascii="Times New Roman" w:hAnsi="Times New Roman" w:cs="Times New Roman"/>
          <w:sz w:val="24"/>
          <w:szCs w:val="24"/>
        </w:rPr>
        <w:t>Stanovení výdajů</w:t>
      </w:r>
      <w:r w:rsidRPr="00242F12">
        <w:rPr>
          <w:rFonts w:ascii="Times New Roman" w:hAnsi="Times New Roman" w:cs="Times New Roman"/>
          <w:sz w:val="24"/>
          <w:szCs w:val="24"/>
        </w:rPr>
        <w:t xml:space="preserve">, </w:t>
      </w:r>
      <w:r>
        <w:rPr>
          <w:rFonts w:ascii="Times New Roman" w:hAnsi="Times New Roman" w:cs="Times New Roman"/>
          <w:sz w:val="24"/>
          <w:szCs w:val="24"/>
        </w:rPr>
        <w:t>j</w:t>
      </w:r>
      <w:r w:rsidRPr="00242F12">
        <w:rPr>
          <w:rFonts w:ascii="Times New Roman" w:hAnsi="Times New Roman" w:cs="Times New Roman"/>
          <w:sz w:val="24"/>
          <w:szCs w:val="24"/>
        </w:rPr>
        <w:t>e</w:t>
      </w:r>
      <w:r w:rsidRPr="006B2E79">
        <w:rPr>
          <w:rFonts w:ascii="Times New Roman" w:hAnsi="Times New Roman" w:cs="Times New Roman"/>
          <w:sz w:val="24"/>
          <w:szCs w:val="24"/>
        </w:rPr>
        <w:t xml:space="preserve"> nutné</w:t>
      </w:r>
      <w:r>
        <w:rPr>
          <w:rFonts w:ascii="Times New Roman" w:hAnsi="Times New Roman" w:cs="Times New Roman"/>
          <w:sz w:val="24"/>
          <w:szCs w:val="24"/>
        </w:rPr>
        <w:t xml:space="preserve"> </w:t>
      </w:r>
      <w:r w:rsidRPr="0096349A">
        <w:rPr>
          <w:rFonts w:ascii="Times New Roman" w:hAnsi="Times New Roman" w:cs="Times New Roman"/>
          <w:color w:val="000000"/>
          <w:sz w:val="24"/>
          <w:szCs w:val="24"/>
        </w:rPr>
        <w:t xml:space="preserve">podat </w:t>
      </w:r>
      <w:r>
        <w:rPr>
          <w:rFonts w:ascii="Times New Roman" w:hAnsi="Times New Roman" w:cs="Times New Roman"/>
          <w:color w:val="000000"/>
          <w:sz w:val="24"/>
          <w:szCs w:val="24"/>
        </w:rPr>
        <w:t xml:space="preserve">zjednodušenou </w:t>
      </w:r>
      <w:r w:rsidRPr="0096349A">
        <w:rPr>
          <w:rFonts w:ascii="Times New Roman" w:hAnsi="Times New Roman" w:cs="Times New Roman"/>
          <w:color w:val="000000"/>
          <w:sz w:val="24"/>
          <w:szCs w:val="24"/>
        </w:rPr>
        <w:t xml:space="preserve">žádost o platbu včetně povinných příloh a </w:t>
      </w:r>
      <w:r>
        <w:rPr>
          <w:rFonts w:ascii="Times New Roman" w:hAnsi="Times New Roman" w:cs="Times New Roman"/>
          <w:color w:val="000000"/>
          <w:sz w:val="24"/>
          <w:szCs w:val="24"/>
        </w:rPr>
        <w:t xml:space="preserve">etapovou </w:t>
      </w:r>
      <w:r w:rsidRPr="0096349A">
        <w:rPr>
          <w:rFonts w:ascii="Times New Roman" w:hAnsi="Times New Roman" w:cs="Times New Roman"/>
          <w:color w:val="000000"/>
          <w:sz w:val="24"/>
          <w:szCs w:val="24"/>
        </w:rPr>
        <w:t xml:space="preserve">monitorovací zprávu do </w:t>
      </w:r>
      <w:r>
        <w:rPr>
          <w:rFonts w:ascii="Times New Roman" w:hAnsi="Times New Roman" w:cs="Times New Roman"/>
          <w:color w:val="000000"/>
          <w:sz w:val="24"/>
          <w:szCs w:val="24"/>
        </w:rPr>
        <w:t>20</w:t>
      </w:r>
      <w:r w:rsidRPr="0096349A">
        <w:rPr>
          <w:rFonts w:ascii="Times New Roman" w:hAnsi="Times New Roman" w:cs="Times New Roman"/>
          <w:color w:val="000000"/>
          <w:sz w:val="24"/>
          <w:szCs w:val="24"/>
        </w:rPr>
        <w:t xml:space="preserve"> pracovních dnů od </w:t>
      </w:r>
      <w:r>
        <w:rPr>
          <w:rFonts w:ascii="Times New Roman" w:hAnsi="Times New Roman" w:cs="Times New Roman"/>
          <w:color w:val="000000"/>
          <w:sz w:val="24"/>
          <w:szCs w:val="24"/>
        </w:rPr>
        <w:t>schválení</w:t>
      </w:r>
      <w:r w:rsidRPr="0096349A">
        <w:rPr>
          <w:rFonts w:ascii="Times New Roman" w:hAnsi="Times New Roman" w:cs="Times New Roman"/>
          <w:color w:val="000000"/>
          <w:sz w:val="24"/>
          <w:szCs w:val="24"/>
        </w:rPr>
        <w:t xml:space="preserve"> </w:t>
      </w:r>
      <w:r w:rsidR="009E238B">
        <w:rPr>
          <w:rFonts w:ascii="Times New Roman" w:hAnsi="Times New Roman" w:cs="Times New Roman"/>
          <w:sz w:val="24"/>
          <w:szCs w:val="24"/>
        </w:rPr>
        <w:t>Stanovení výdajů</w:t>
      </w:r>
      <w:r w:rsidRPr="0096349A">
        <w:rPr>
          <w:rFonts w:ascii="Times New Roman" w:hAnsi="Times New Roman" w:cs="Times New Roman"/>
          <w:color w:val="000000"/>
          <w:sz w:val="24"/>
          <w:szCs w:val="24"/>
        </w:rPr>
        <w:t>.</w:t>
      </w:r>
    </w:p>
    <w:p w:rsidR="003165F3" w:rsidRPr="001A0C7B" w:rsidRDefault="003165F3" w:rsidP="003165F3">
      <w:pPr>
        <w:autoSpaceDE w:val="0"/>
        <w:autoSpaceDN w:val="0"/>
        <w:adjustRightInd w:val="0"/>
        <w:rPr>
          <w:rFonts w:ascii="Times New Roman" w:hAnsi="Times New Roman" w:cs="Times New Roman"/>
          <w:b/>
          <w:sz w:val="24"/>
          <w:szCs w:val="24"/>
        </w:rPr>
      </w:pPr>
      <w:r>
        <w:rPr>
          <w:rFonts w:ascii="Times New Roman" w:hAnsi="Times New Roman" w:cs="Times New Roman"/>
          <w:sz w:val="24"/>
          <w:szCs w:val="24"/>
        </w:rPr>
        <w:t xml:space="preserve">V případě, kdy není ukončena administrace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 a příjemce je povinen předložit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založí příjemce v Benefit7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a předloží ji na CRR ČR pouze v pracovní tištěné verzi. Příjemce může sledovat stav zpracování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na záložce Konto žádostí v IS Benefit7. Po schválení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 bude příjemce informován o jejím schválení a možnosti finálního uložení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Poté, co </w:t>
      </w:r>
      <w:proofErr w:type="spellStart"/>
      <w:r>
        <w:rPr>
          <w:rFonts w:ascii="Times New Roman" w:hAnsi="Times New Roman" w:cs="Times New Roman"/>
          <w:sz w:val="24"/>
          <w:szCs w:val="24"/>
        </w:rPr>
        <w:t>ZŽoP</w:t>
      </w:r>
      <w:proofErr w:type="spellEnd"/>
      <w:r>
        <w:rPr>
          <w:rFonts w:ascii="Times New Roman" w:hAnsi="Times New Roman" w:cs="Times New Roman"/>
          <w:sz w:val="24"/>
          <w:szCs w:val="24"/>
        </w:rPr>
        <w:t xml:space="preserve"> za etapu n+1 finálně uloží v IS Benefit7, předloží ji ve finální verzi na CRR ČR.</w:t>
      </w:r>
    </w:p>
    <w:p w:rsidR="003165F3" w:rsidRDefault="003165F3" w:rsidP="00B307D4">
      <w:pPr>
        <w:autoSpaceDE w:val="0"/>
        <w:autoSpaceDN w:val="0"/>
        <w:adjustRightInd w:val="0"/>
        <w:rPr>
          <w:rFonts w:ascii="Times New Roman" w:hAnsi="Times New Roman" w:cs="Times New Roman"/>
          <w:sz w:val="24"/>
          <w:szCs w:val="24"/>
        </w:rPr>
      </w:pPr>
      <w:r w:rsidRPr="00C815B5">
        <w:rPr>
          <w:rFonts w:ascii="Times New Roman" w:hAnsi="Times New Roman" w:cs="Times New Roman"/>
          <w:b/>
          <w:sz w:val="24"/>
          <w:szCs w:val="24"/>
        </w:rPr>
        <w:t>Jednotlivé výdaje musí být doloženy</w:t>
      </w:r>
      <w:r w:rsidRPr="000E7ABE">
        <w:rPr>
          <w:rFonts w:ascii="Times New Roman" w:hAnsi="Times New Roman" w:cs="Times New Roman"/>
          <w:sz w:val="24"/>
          <w:szCs w:val="24"/>
        </w:rPr>
        <w:t xml:space="preserve"> způsobem </w:t>
      </w:r>
      <w:r>
        <w:rPr>
          <w:rFonts w:ascii="Times New Roman" w:hAnsi="Times New Roman" w:cs="Times New Roman"/>
          <w:sz w:val="24"/>
          <w:szCs w:val="24"/>
        </w:rPr>
        <w:t>uvedeným v dokumentu Náležitosti dokladování způsobilých výdajů zveřejněném</w:t>
      </w:r>
      <w:r w:rsidRPr="000E7ABE">
        <w:rPr>
          <w:rFonts w:ascii="Times New Roman" w:hAnsi="Times New Roman" w:cs="Times New Roman"/>
          <w:sz w:val="24"/>
          <w:szCs w:val="24"/>
        </w:rPr>
        <w:t xml:space="preserve"> na webov</w:t>
      </w:r>
      <w:r>
        <w:rPr>
          <w:rFonts w:ascii="Times New Roman" w:hAnsi="Times New Roman" w:cs="Times New Roman"/>
          <w:sz w:val="24"/>
          <w:szCs w:val="24"/>
        </w:rPr>
        <w:t>ých</w:t>
      </w:r>
      <w:r w:rsidRPr="000E7ABE">
        <w:rPr>
          <w:rFonts w:ascii="Times New Roman" w:hAnsi="Times New Roman" w:cs="Times New Roman"/>
          <w:sz w:val="24"/>
          <w:szCs w:val="24"/>
        </w:rPr>
        <w:t xml:space="preserve"> strán</w:t>
      </w:r>
      <w:r>
        <w:rPr>
          <w:rFonts w:ascii="Times New Roman" w:hAnsi="Times New Roman" w:cs="Times New Roman"/>
          <w:sz w:val="24"/>
          <w:szCs w:val="24"/>
        </w:rPr>
        <w:t>kách</w:t>
      </w:r>
      <w:r w:rsidRPr="000E7ABE">
        <w:rPr>
          <w:rFonts w:ascii="Times New Roman" w:hAnsi="Times New Roman" w:cs="Times New Roman"/>
          <w:sz w:val="24"/>
          <w:szCs w:val="24"/>
        </w:rPr>
        <w:t xml:space="preserve"> </w:t>
      </w:r>
      <w:hyperlink r:id="rId24" w:history="1">
        <w:r w:rsidR="00BA3DC4" w:rsidRPr="0080431A">
          <w:rPr>
            <w:rStyle w:val="Hypertextovodkaz"/>
            <w:rFonts w:ascii="Times New Roman" w:hAnsi="Times New Roman" w:cs="Times New Roman"/>
            <w:sz w:val="24"/>
          </w:rPr>
          <w:t>http://www.crr.cz/cs/iop/dokumenty</w:t>
        </w:r>
        <w:r w:rsidR="00BA3DC4" w:rsidRPr="0080431A">
          <w:rPr>
            <w:rStyle w:val="Hypertextovodkaz"/>
          </w:rPr>
          <w:t>/</w:t>
        </w:r>
      </w:hyperlink>
      <w:r w:rsidR="00ED1A64" w:rsidRPr="00ED1A64">
        <w:rPr>
          <w:rFonts w:ascii="Times New Roman" w:hAnsi="Times New Roman" w:cs="Times New Roman"/>
          <w:sz w:val="24"/>
          <w:szCs w:val="24"/>
        </w:rPr>
        <w:t>.</w:t>
      </w:r>
      <w:r w:rsidR="009F2377" w:rsidRPr="003B6191">
        <w:rPr>
          <w:rFonts w:ascii="Times New Roman" w:hAnsi="Times New Roman"/>
          <w:sz w:val="24"/>
        </w:rPr>
        <w:t xml:space="preserve">  </w:t>
      </w:r>
    </w:p>
    <w:p w:rsidR="007B2A95" w:rsidRPr="0048085A" w:rsidRDefault="003165F3" w:rsidP="00F627C4">
      <w:pPr>
        <w:rPr>
          <w:noProof/>
        </w:rPr>
      </w:pPr>
      <w:r w:rsidRPr="000E7ABE">
        <w:rPr>
          <w:rFonts w:ascii="Times New Roman" w:hAnsi="Times New Roman" w:cs="Times New Roman"/>
          <w:sz w:val="24"/>
          <w:szCs w:val="24"/>
        </w:rPr>
        <w:lastRenderedPageBreak/>
        <w:t>CRR</w:t>
      </w:r>
      <w:r>
        <w:rPr>
          <w:rFonts w:ascii="Times New Roman" w:hAnsi="Times New Roman" w:cs="Times New Roman"/>
          <w:sz w:val="24"/>
          <w:szCs w:val="24"/>
        </w:rPr>
        <w:t xml:space="preserve"> ČR</w:t>
      </w:r>
      <w:r w:rsidRPr="000E7ABE">
        <w:rPr>
          <w:rFonts w:ascii="Times New Roman" w:hAnsi="Times New Roman" w:cs="Times New Roman"/>
          <w:sz w:val="24"/>
          <w:szCs w:val="24"/>
        </w:rPr>
        <w:t xml:space="preserve"> vykoná kontrolu dokladů projektu</w:t>
      </w:r>
      <w:r>
        <w:rPr>
          <w:rFonts w:ascii="Times New Roman" w:hAnsi="Times New Roman" w:cs="Times New Roman"/>
          <w:sz w:val="24"/>
          <w:szCs w:val="24"/>
        </w:rPr>
        <w:t>, která spočívá v posouzení jejich věcné, finanční a formální správnosti</w:t>
      </w:r>
      <w:r w:rsidRPr="000E7ABE">
        <w:rPr>
          <w:rFonts w:ascii="Times New Roman" w:hAnsi="Times New Roman" w:cs="Times New Roman"/>
          <w:sz w:val="24"/>
          <w:szCs w:val="24"/>
        </w:rPr>
        <w:t>.</w:t>
      </w:r>
      <w:r>
        <w:rPr>
          <w:rFonts w:ascii="Times New Roman" w:hAnsi="Times New Roman" w:cs="Times New Roman"/>
          <w:sz w:val="24"/>
          <w:szCs w:val="24"/>
        </w:rPr>
        <w:t xml:space="preserve"> Lhůta pro administraci zjednodušené žádosti o platbu je stanovena na 20 pracovních dnů od jejího předložení. </w:t>
      </w:r>
      <w:r w:rsidRPr="000E7ABE">
        <w:rPr>
          <w:rFonts w:ascii="Times New Roman" w:hAnsi="Times New Roman" w:cs="Times New Roman"/>
          <w:sz w:val="24"/>
          <w:szCs w:val="24"/>
        </w:rPr>
        <w:t>V případě potřeby si může</w:t>
      </w:r>
      <w:r>
        <w:rPr>
          <w:rFonts w:ascii="Times New Roman" w:hAnsi="Times New Roman" w:cs="Times New Roman"/>
          <w:sz w:val="24"/>
          <w:szCs w:val="24"/>
        </w:rPr>
        <w:t xml:space="preserve"> CRR ČR </w:t>
      </w:r>
      <w:r w:rsidRPr="000E7ABE">
        <w:rPr>
          <w:rFonts w:ascii="Times New Roman" w:hAnsi="Times New Roman" w:cs="Times New Roman"/>
          <w:sz w:val="24"/>
          <w:szCs w:val="24"/>
        </w:rPr>
        <w:t xml:space="preserve">vyžádat doplnění </w:t>
      </w:r>
      <w:r>
        <w:rPr>
          <w:rFonts w:ascii="Times New Roman" w:hAnsi="Times New Roman" w:cs="Times New Roman"/>
          <w:sz w:val="24"/>
          <w:szCs w:val="24"/>
        </w:rPr>
        <w:t xml:space="preserve">nebo opravu </w:t>
      </w:r>
      <w:r w:rsidRPr="000E7ABE">
        <w:rPr>
          <w:rFonts w:ascii="Times New Roman" w:hAnsi="Times New Roman" w:cs="Times New Roman"/>
          <w:sz w:val="24"/>
          <w:szCs w:val="24"/>
        </w:rPr>
        <w:t>předložených dokladů</w:t>
      </w:r>
      <w:r>
        <w:rPr>
          <w:rFonts w:ascii="Times New Roman" w:hAnsi="Times New Roman" w:cs="Times New Roman"/>
          <w:sz w:val="24"/>
          <w:szCs w:val="24"/>
        </w:rPr>
        <w:t xml:space="preserve"> a lhůta administrace se může prodloužit</w:t>
      </w:r>
      <w:r w:rsidRPr="000E7ABE">
        <w:rPr>
          <w:rFonts w:ascii="Times New Roman" w:hAnsi="Times New Roman" w:cs="Times New Roman"/>
          <w:sz w:val="24"/>
          <w:szCs w:val="24"/>
        </w:rPr>
        <w:t>.</w:t>
      </w:r>
      <w:bookmarkEnd w:id="570"/>
    </w:p>
    <w:p w:rsidR="007B2A95" w:rsidRPr="003165F3" w:rsidRDefault="007B2A95" w:rsidP="00C97661">
      <w:pPr>
        <w:spacing w:after="120"/>
        <w:rPr>
          <w:rFonts w:ascii="Times New Roman" w:hAnsi="Times New Roman" w:cs="Times New Roman"/>
          <w:noProof/>
          <w:sz w:val="24"/>
          <w:szCs w:val="24"/>
        </w:rPr>
      </w:pPr>
      <w:r w:rsidRPr="003165F3">
        <w:rPr>
          <w:rFonts w:ascii="Times New Roman" w:hAnsi="Times New Roman" w:cs="Times New Roman"/>
          <w:noProof/>
          <w:sz w:val="24"/>
          <w:szCs w:val="24"/>
        </w:rPr>
        <w:t xml:space="preserve">Při kontrole </w:t>
      </w:r>
      <w:r w:rsidR="003165F3">
        <w:rPr>
          <w:rFonts w:ascii="Times New Roman" w:hAnsi="Times New Roman" w:cs="Times New Roman"/>
          <w:noProof/>
          <w:sz w:val="24"/>
          <w:szCs w:val="24"/>
        </w:rPr>
        <w:t>m</w:t>
      </w:r>
      <w:r w:rsidRPr="003165F3">
        <w:rPr>
          <w:rFonts w:ascii="Times New Roman" w:hAnsi="Times New Roman" w:cs="Times New Roman"/>
          <w:noProof/>
          <w:sz w:val="24"/>
          <w:szCs w:val="24"/>
        </w:rPr>
        <w:t xml:space="preserve">onitorovací zprávy se pracovník CRR </w:t>
      </w:r>
      <w:r w:rsidR="00BA48E5">
        <w:rPr>
          <w:rFonts w:ascii="Times New Roman" w:hAnsi="Times New Roman" w:cs="Times New Roman"/>
          <w:noProof/>
          <w:sz w:val="24"/>
          <w:szCs w:val="24"/>
        </w:rPr>
        <w:t>ČR</w:t>
      </w:r>
      <w:r w:rsidRPr="003165F3">
        <w:rPr>
          <w:rFonts w:ascii="Times New Roman" w:hAnsi="Times New Roman" w:cs="Times New Roman"/>
          <w:noProof/>
          <w:sz w:val="24"/>
          <w:szCs w:val="24"/>
        </w:rPr>
        <w:t xml:space="preserve"> zaměřuje na:</w:t>
      </w:r>
    </w:p>
    <w:p w:rsidR="00B90209" w:rsidRDefault="003165F3"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Pr>
          <w:rFonts w:ascii="Times New Roman" w:hAnsi="Times New Roman" w:cs="Times New Roman"/>
          <w:noProof/>
          <w:sz w:val="24"/>
          <w:szCs w:val="24"/>
        </w:rPr>
        <w:t>k</w:t>
      </w:r>
      <w:r w:rsidR="007B2A95" w:rsidRPr="003165F3">
        <w:rPr>
          <w:rFonts w:ascii="Times New Roman" w:hAnsi="Times New Roman" w:cs="Times New Roman"/>
          <w:noProof/>
          <w:sz w:val="24"/>
          <w:szCs w:val="24"/>
        </w:rPr>
        <w:t>ontrolu plnění monitorovacích indikátorů a účelu projektu</w:t>
      </w:r>
      <w:r>
        <w:rPr>
          <w:rFonts w:ascii="Times New Roman" w:hAnsi="Times New Roman" w:cs="Times New Roman"/>
          <w:noProof/>
          <w:sz w:val="24"/>
          <w:szCs w:val="24"/>
        </w:rPr>
        <w:t>,</w:t>
      </w:r>
    </w:p>
    <w:p w:rsidR="00B90209" w:rsidRDefault="003165F3"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Pr>
          <w:rFonts w:ascii="Times New Roman" w:hAnsi="Times New Roman" w:cs="Times New Roman"/>
          <w:noProof/>
          <w:sz w:val="24"/>
          <w:szCs w:val="24"/>
        </w:rPr>
        <w:t>k</w:t>
      </w:r>
      <w:r w:rsidR="007B2A95" w:rsidRPr="003165F3">
        <w:rPr>
          <w:rFonts w:ascii="Times New Roman" w:hAnsi="Times New Roman" w:cs="Times New Roman"/>
          <w:noProof/>
          <w:sz w:val="24"/>
          <w:szCs w:val="24"/>
        </w:rPr>
        <w:t xml:space="preserve">ontrolu souladu dokumentace k veřejným zakázkám se zákonem </w:t>
      </w:r>
      <w:r>
        <w:rPr>
          <w:rFonts w:ascii="Times New Roman" w:hAnsi="Times New Roman" w:cs="Times New Roman"/>
          <w:noProof/>
          <w:sz w:val="24"/>
          <w:szCs w:val="24"/>
        </w:rPr>
        <w:t xml:space="preserve">o veřejných zakázkách či Závaznými postupy, </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kontrolu způsobilosti výdajů projektu</w:t>
      </w:r>
      <w:r w:rsidR="003165F3">
        <w:rPr>
          <w:rFonts w:ascii="Times New Roman" w:hAnsi="Times New Roman" w:cs="Times New Roman"/>
          <w:noProof/>
          <w:sz w:val="24"/>
          <w:szCs w:val="24"/>
        </w:rPr>
        <w:t>,</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doložení povinných příloh k žádosti o platbu (včetně jejich správnosti),</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oprávněnost příjemce,</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 xml:space="preserve">oprávněnost dodavatele (v případě že bylo provedeno </w:t>
      </w:r>
      <w:r w:rsidR="00C201F4">
        <w:rPr>
          <w:rFonts w:ascii="Times New Roman" w:hAnsi="Times New Roman" w:cs="Times New Roman"/>
          <w:noProof/>
          <w:sz w:val="24"/>
          <w:szCs w:val="24"/>
        </w:rPr>
        <w:t>zadávací/</w:t>
      </w:r>
      <w:r w:rsidRPr="003165F3">
        <w:rPr>
          <w:rFonts w:ascii="Times New Roman" w:hAnsi="Times New Roman" w:cs="Times New Roman"/>
          <w:noProof/>
          <w:sz w:val="24"/>
          <w:szCs w:val="24"/>
        </w:rPr>
        <w:t>výběrové řízení, tzn. soulad s</w:t>
      </w:r>
      <w:r w:rsidR="00C201F4">
        <w:rPr>
          <w:rFonts w:ascii="Times New Roman" w:hAnsi="Times New Roman" w:cs="Times New Roman"/>
          <w:noProof/>
          <w:sz w:val="24"/>
          <w:szCs w:val="24"/>
        </w:rPr>
        <w:t>e zadávacími podmínkami</w:t>
      </w:r>
      <w:r w:rsidRPr="003165F3">
        <w:rPr>
          <w:rFonts w:ascii="Times New Roman" w:hAnsi="Times New Roman" w:cs="Times New Roman"/>
          <w:noProof/>
          <w:sz w:val="24"/>
          <w:szCs w:val="24"/>
        </w:rPr>
        <w:t xml:space="preserve">), </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 xml:space="preserve">náležitosti dokladů dle zákona o účetnictví, zákona o dani z příjmu, případně zákona </w:t>
      </w:r>
      <w:r w:rsidR="00CF16A5">
        <w:rPr>
          <w:rFonts w:ascii="Times New Roman" w:hAnsi="Times New Roman" w:cs="Times New Roman"/>
          <w:noProof/>
          <w:sz w:val="24"/>
          <w:szCs w:val="24"/>
        </w:rPr>
        <w:br/>
      </w:r>
      <w:r w:rsidRPr="003165F3">
        <w:rPr>
          <w:rFonts w:ascii="Times New Roman" w:hAnsi="Times New Roman" w:cs="Times New Roman"/>
          <w:noProof/>
          <w:sz w:val="24"/>
          <w:szCs w:val="24"/>
        </w:rPr>
        <w:t>o DPH,</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zda jsou fakturační podmínky dohodnuty a plněny tak, aby byla doložena účelovost faktur včetně specifikace jednotlivých způsobilých výdajů – tj. předmět fakturace je v souladu s projektem, z faktury je patrné, že se jedná o fakturaci vztahující se k projektu,</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předložené přílohy k účetním dokladům,</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úhrady faktur dle výpisu z bankovního účtu projektu (datum, částka, účet), příp. jiných účtů dokládajících zaplacení předložených dokladů,</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věcnou a časovou způsobilost výdajů vzhledem k předmětu a termínům projektu, příp. jednotlivých etap,</w:t>
      </w:r>
    </w:p>
    <w:p w:rsidR="00B90209" w:rsidRDefault="007B2A95" w:rsidP="003B6191">
      <w:pPr>
        <w:numPr>
          <w:ilvl w:val="0"/>
          <w:numId w:val="230"/>
        </w:numPr>
        <w:tabs>
          <w:tab w:val="clear" w:pos="1080"/>
          <w:tab w:val="num" w:pos="709"/>
        </w:tabs>
        <w:spacing w:before="60"/>
        <w:ind w:left="709" w:hanging="283"/>
        <w:rPr>
          <w:rFonts w:ascii="Times New Roman" w:hAnsi="Times New Roman" w:cs="Times New Roman"/>
          <w:noProof/>
          <w:sz w:val="24"/>
          <w:szCs w:val="24"/>
        </w:rPr>
      </w:pPr>
      <w:r w:rsidRPr="003165F3">
        <w:rPr>
          <w:rFonts w:ascii="Times New Roman" w:hAnsi="Times New Roman" w:cs="Times New Roman"/>
          <w:noProof/>
          <w:sz w:val="24"/>
          <w:szCs w:val="24"/>
        </w:rPr>
        <w:t>zda byla ve stanoveném termínu předložena všechna hlášení o pokroku za danou etapu/projekt.</w:t>
      </w:r>
    </w:p>
    <w:p w:rsidR="007B2A95" w:rsidRPr="003165F3" w:rsidRDefault="007B2A95" w:rsidP="003355D3">
      <w:pPr>
        <w:rPr>
          <w:rFonts w:ascii="Times New Roman" w:hAnsi="Times New Roman" w:cs="Times New Roman"/>
          <w:noProof/>
          <w:sz w:val="24"/>
          <w:szCs w:val="24"/>
        </w:rPr>
      </w:pPr>
      <w:r w:rsidRPr="003165F3">
        <w:rPr>
          <w:rFonts w:ascii="Times New Roman" w:hAnsi="Times New Roman" w:cs="Times New Roman"/>
          <w:noProof/>
          <w:sz w:val="24"/>
          <w:szCs w:val="24"/>
        </w:rPr>
        <w:t>V případě, že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zjistí v průběhu kontroly nedostatky v</w:t>
      </w:r>
      <w:r w:rsidR="00A31162">
        <w:rPr>
          <w:rFonts w:ascii="Times New Roman" w:hAnsi="Times New Roman" w:cs="Times New Roman"/>
          <w:noProof/>
          <w:sz w:val="24"/>
          <w:szCs w:val="24"/>
        </w:rPr>
        <w:t> </w:t>
      </w:r>
      <w:r w:rsidRPr="003165F3">
        <w:rPr>
          <w:rFonts w:ascii="Times New Roman" w:hAnsi="Times New Roman" w:cs="Times New Roman"/>
          <w:noProof/>
          <w:sz w:val="24"/>
          <w:szCs w:val="24"/>
        </w:rPr>
        <w:t xml:space="preserve">ZŽoP, vyzve </w:t>
      </w:r>
      <w:r w:rsidR="00A31162">
        <w:rPr>
          <w:rFonts w:ascii="Times New Roman" w:hAnsi="Times New Roman" w:cs="Times New Roman"/>
          <w:noProof/>
          <w:sz w:val="24"/>
          <w:szCs w:val="24"/>
        </w:rPr>
        <w:t>příjemce</w:t>
      </w:r>
      <w:r w:rsidR="00A31162" w:rsidRPr="003165F3">
        <w:rPr>
          <w:rFonts w:ascii="Times New Roman" w:hAnsi="Times New Roman" w:cs="Times New Roman"/>
          <w:noProof/>
          <w:sz w:val="24"/>
          <w:szCs w:val="24"/>
        </w:rPr>
        <w:t xml:space="preserve"> </w:t>
      </w:r>
      <w:r w:rsidRPr="003165F3">
        <w:rPr>
          <w:rFonts w:ascii="Times New Roman" w:hAnsi="Times New Roman" w:cs="Times New Roman"/>
          <w:noProof/>
          <w:sz w:val="24"/>
          <w:szCs w:val="24"/>
        </w:rPr>
        <w:t>elektronicky k</w:t>
      </w:r>
      <w:r w:rsidR="007E67AA">
        <w:rPr>
          <w:rFonts w:ascii="Times New Roman" w:hAnsi="Times New Roman" w:cs="Times New Roman"/>
          <w:noProof/>
          <w:sz w:val="24"/>
          <w:szCs w:val="24"/>
        </w:rPr>
        <w:t xml:space="preserve"> jejich</w:t>
      </w:r>
      <w:r w:rsidRPr="003165F3">
        <w:rPr>
          <w:rFonts w:ascii="Times New Roman" w:hAnsi="Times New Roman" w:cs="Times New Roman"/>
          <w:noProof/>
          <w:sz w:val="24"/>
          <w:szCs w:val="24"/>
        </w:rPr>
        <w:t> odstranění. CRR</w:t>
      </w:r>
      <w:r w:rsidR="003165F3" w:rsidRPr="003165F3">
        <w:rPr>
          <w:rFonts w:ascii="Times New Roman" w:hAnsi="Times New Roman" w:cs="Times New Roman"/>
          <w:noProof/>
          <w:sz w:val="24"/>
          <w:szCs w:val="24"/>
        </w:rPr>
        <w:t xml:space="preserve"> ČR</w:t>
      </w:r>
      <w:r w:rsidRPr="003165F3">
        <w:rPr>
          <w:rFonts w:ascii="Times New Roman" w:hAnsi="Times New Roman" w:cs="Times New Roman"/>
          <w:noProof/>
          <w:sz w:val="24"/>
          <w:szCs w:val="24"/>
        </w:rPr>
        <w:t xml:space="preserve"> ve výzvě uvede lhůtu pro odstranění nedostatků (maximálně 10 pracovních dnů). </w:t>
      </w:r>
    </w:p>
    <w:p w:rsidR="003165F3" w:rsidRDefault="003165F3" w:rsidP="003355D3">
      <w:pPr>
        <w:rPr>
          <w:rFonts w:ascii="Times New Roman" w:hAnsi="Times New Roman" w:cs="Times New Roman"/>
          <w:sz w:val="24"/>
          <w:szCs w:val="24"/>
        </w:rPr>
      </w:pPr>
      <w:r w:rsidRPr="000E7ABE">
        <w:rPr>
          <w:rFonts w:ascii="Times New Roman" w:hAnsi="Times New Roman" w:cs="Times New Roman"/>
          <w:sz w:val="24"/>
          <w:szCs w:val="24"/>
        </w:rPr>
        <w:t xml:space="preserve">Zjistí-li </w:t>
      </w:r>
      <w:r>
        <w:rPr>
          <w:rFonts w:ascii="Times New Roman" w:hAnsi="Times New Roman" w:cs="Times New Roman"/>
          <w:sz w:val="24"/>
          <w:szCs w:val="24"/>
        </w:rPr>
        <w:t xml:space="preserve">se </w:t>
      </w:r>
      <w:r w:rsidRPr="000E7ABE">
        <w:rPr>
          <w:rFonts w:ascii="Times New Roman" w:hAnsi="Times New Roman" w:cs="Times New Roman"/>
          <w:sz w:val="24"/>
          <w:szCs w:val="24"/>
        </w:rPr>
        <w:t xml:space="preserve">výdaje vynaložené nebo uhrazené způsobem, který neodpovídá pravidlům programu nebo </w:t>
      </w:r>
      <w:r w:rsidR="00CF16A5">
        <w:rPr>
          <w:rFonts w:ascii="Times New Roman" w:hAnsi="Times New Roman" w:cs="Times New Roman"/>
          <w:sz w:val="24"/>
          <w:szCs w:val="24"/>
        </w:rPr>
        <w:t xml:space="preserve">Stanovení výdajů </w:t>
      </w:r>
      <w:r>
        <w:rPr>
          <w:rFonts w:ascii="Times New Roman" w:hAnsi="Times New Roman" w:cs="Times New Roman"/>
          <w:sz w:val="24"/>
          <w:szCs w:val="24"/>
        </w:rPr>
        <w:t>a Podmínkám</w:t>
      </w:r>
      <w:r w:rsidRPr="000E7ABE">
        <w:rPr>
          <w:rFonts w:ascii="Times New Roman" w:hAnsi="Times New Roman" w:cs="Times New Roman"/>
          <w:sz w:val="24"/>
          <w:szCs w:val="24"/>
        </w:rPr>
        <w:t xml:space="preserve">, označí </w:t>
      </w:r>
      <w:r>
        <w:rPr>
          <w:rFonts w:ascii="Times New Roman" w:hAnsi="Times New Roman" w:cs="Times New Roman"/>
          <w:sz w:val="24"/>
          <w:szCs w:val="24"/>
        </w:rPr>
        <w:t xml:space="preserve">se </w:t>
      </w:r>
      <w:r w:rsidRPr="000E7ABE">
        <w:rPr>
          <w:rFonts w:ascii="Times New Roman" w:hAnsi="Times New Roman" w:cs="Times New Roman"/>
          <w:sz w:val="24"/>
          <w:szCs w:val="24"/>
        </w:rPr>
        <w:t>výdaj jako nezpůsobilý a o jeho částku budou sníženy celkové způsobilé výdaje projektu, resp. etapy.</w:t>
      </w:r>
      <w:r>
        <w:rPr>
          <w:rFonts w:ascii="Times New Roman" w:hAnsi="Times New Roman" w:cs="Times New Roman"/>
          <w:sz w:val="24"/>
          <w:szCs w:val="24"/>
        </w:rPr>
        <w:t xml:space="preserve"> Tato skutečnost se vyznačí v Soupisce faktur a Kontrolním listu.</w:t>
      </w:r>
    </w:p>
    <w:p w:rsidR="00765FD7" w:rsidRPr="00765FD7" w:rsidRDefault="003165F3" w:rsidP="0027209A">
      <w:pPr>
        <w:rPr>
          <w:rFonts w:ascii="Times New Roman" w:hAnsi="Times New Roman" w:cs="Times New Roman"/>
          <w:noProof/>
          <w:sz w:val="24"/>
          <w:szCs w:val="24"/>
        </w:rPr>
      </w:pPr>
      <w:r w:rsidRPr="003719EB">
        <w:rPr>
          <w:rFonts w:ascii="Times New Roman" w:hAnsi="Times New Roman" w:cs="Times New Roman"/>
          <w:b/>
          <w:sz w:val="24"/>
          <w:szCs w:val="24"/>
        </w:rPr>
        <w:t xml:space="preserve">V případě, že </w:t>
      </w:r>
      <w:r w:rsidR="00B5180C">
        <w:rPr>
          <w:rFonts w:ascii="Times New Roman" w:hAnsi="Times New Roman" w:cs="Times New Roman"/>
          <w:b/>
          <w:sz w:val="24"/>
          <w:szCs w:val="24"/>
        </w:rPr>
        <w:t xml:space="preserve">se </w:t>
      </w:r>
      <w:r w:rsidRPr="003719EB">
        <w:rPr>
          <w:rFonts w:ascii="Times New Roman" w:hAnsi="Times New Roman" w:cs="Times New Roman"/>
          <w:b/>
          <w:sz w:val="24"/>
          <w:szCs w:val="24"/>
        </w:rPr>
        <w:t>v průběhu realizace projektu sníží způsobil</w:t>
      </w:r>
      <w:r w:rsidR="00B5180C">
        <w:rPr>
          <w:rFonts w:ascii="Times New Roman" w:hAnsi="Times New Roman" w:cs="Times New Roman"/>
          <w:b/>
          <w:sz w:val="24"/>
          <w:szCs w:val="24"/>
        </w:rPr>
        <w:t>é</w:t>
      </w:r>
      <w:r w:rsidRPr="003719EB">
        <w:rPr>
          <w:rFonts w:ascii="Times New Roman" w:hAnsi="Times New Roman" w:cs="Times New Roman"/>
          <w:b/>
          <w:sz w:val="24"/>
          <w:szCs w:val="24"/>
        </w:rPr>
        <w:t xml:space="preserve"> výdaj</w:t>
      </w:r>
      <w:r w:rsidR="00B5180C">
        <w:rPr>
          <w:rFonts w:ascii="Times New Roman" w:hAnsi="Times New Roman" w:cs="Times New Roman"/>
          <w:b/>
          <w:sz w:val="24"/>
          <w:szCs w:val="24"/>
        </w:rPr>
        <w:t>e</w:t>
      </w:r>
      <w:r>
        <w:rPr>
          <w:rFonts w:ascii="Times New Roman" w:hAnsi="Times New Roman" w:cs="Times New Roman"/>
          <w:b/>
          <w:sz w:val="24"/>
          <w:szCs w:val="24"/>
        </w:rPr>
        <w:t>,</w:t>
      </w:r>
      <w:r w:rsidRPr="003719EB">
        <w:rPr>
          <w:rFonts w:ascii="Times New Roman" w:hAnsi="Times New Roman" w:cs="Times New Roman"/>
          <w:b/>
          <w:sz w:val="24"/>
          <w:szCs w:val="24"/>
        </w:rPr>
        <w:t xml:space="preserve"> musí být vždy za celý projekt zachovány procentní podíly </w:t>
      </w:r>
      <w:r w:rsidRPr="005F408E">
        <w:rPr>
          <w:rFonts w:ascii="Times New Roman" w:hAnsi="Times New Roman" w:cs="Times New Roman"/>
          <w:b/>
          <w:sz w:val="24"/>
          <w:szCs w:val="24"/>
        </w:rPr>
        <w:t xml:space="preserve">jednotlivých </w:t>
      </w:r>
      <w:r w:rsidRPr="003719EB">
        <w:rPr>
          <w:rFonts w:ascii="Times New Roman" w:hAnsi="Times New Roman" w:cs="Times New Roman"/>
          <w:b/>
          <w:sz w:val="24"/>
          <w:szCs w:val="24"/>
        </w:rPr>
        <w:t>zdrojů spolufinancování.</w:t>
      </w:r>
      <w:r w:rsidRPr="003F574A">
        <w:rPr>
          <w:rFonts w:ascii="Times New Roman" w:hAnsi="Times New Roman" w:cs="Times New Roman"/>
          <w:b/>
          <w:snapToGrid w:val="0"/>
          <w:sz w:val="24"/>
          <w:szCs w:val="24"/>
        </w:rPr>
        <w:t xml:space="preserve"> </w:t>
      </w:r>
      <w:r w:rsidRPr="003719EB">
        <w:rPr>
          <w:rFonts w:ascii="Times New Roman" w:hAnsi="Times New Roman" w:cs="Times New Roman"/>
          <w:b/>
          <w:snapToGrid w:val="0"/>
          <w:sz w:val="24"/>
          <w:szCs w:val="24"/>
        </w:rPr>
        <w:t>Nezpůsobilé výdaje projektu hradí p</w:t>
      </w:r>
      <w:r w:rsidRPr="003719EB">
        <w:rPr>
          <w:rFonts w:ascii="Times New Roman" w:hAnsi="Times New Roman" w:cs="Times New Roman"/>
          <w:b/>
          <w:sz w:val="24"/>
          <w:szCs w:val="24"/>
        </w:rPr>
        <w:t>říjemce z</w:t>
      </w:r>
      <w:r>
        <w:rPr>
          <w:rFonts w:ascii="Times New Roman" w:hAnsi="Times New Roman" w:cs="Times New Roman"/>
          <w:b/>
          <w:sz w:val="24"/>
          <w:szCs w:val="24"/>
        </w:rPr>
        <w:t>e svých</w:t>
      </w:r>
      <w:r w:rsidRPr="003719EB">
        <w:rPr>
          <w:rFonts w:ascii="Times New Roman" w:hAnsi="Times New Roman" w:cs="Times New Roman"/>
          <w:b/>
          <w:sz w:val="24"/>
          <w:szCs w:val="24"/>
        </w:rPr>
        <w:t xml:space="preserve"> zdrojů.</w:t>
      </w:r>
      <w:r w:rsidR="0027209A">
        <w:rPr>
          <w:rFonts w:ascii="Times New Roman" w:hAnsi="Times New Roman" w:cs="Times New Roman"/>
          <w:b/>
          <w:sz w:val="24"/>
          <w:szCs w:val="24"/>
        </w:rPr>
        <w:t xml:space="preserve"> </w:t>
      </w:r>
      <w:r w:rsidR="007B2A95" w:rsidRPr="00517E73">
        <w:rPr>
          <w:rFonts w:ascii="Times New Roman" w:hAnsi="Times New Roman" w:cs="Times New Roman"/>
          <w:noProof/>
          <w:sz w:val="24"/>
          <w:szCs w:val="24"/>
        </w:rPr>
        <w:t xml:space="preserve">Pokud má být na základě analýzy rizik provedena kontrola na místě, je </w:t>
      </w:r>
      <w:r w:rsidRPr="00517E73">
        <w:rPr>
          <w:rFonts w:ascii="Times New Roman" w:hAnsi="Times New Roman" w:cs="Times New Roman"/>
          <w:noProof/>
          <w:sz w:val="24"/>
          <w:szCs w:val="24"/>
        </w:rPr>
        <w:t xml:space="preserve">uskutečněna </w:t>
      </w:r>
      <w:r w:rsidR="007B2A95" w:rsidRPr="00517E73">
        <w:rPr>
          <w:rFonts w:ascii="Times New Roman" w:hAnsi="Times New Roman" w:cs="Times New Roman"/>
          <w:noProof/>
          <w:sz w:val="24"/>
          <w:szCs w:val="24"/>
        </w:rPr>
        <w:t xml:space="preserve">po provedení dokladové kontroly. </w:t>
      </w:r>
      <w:r w:rsidR="0027209A">
        <w:rPr>
          <w:rFonts w:ascii="Times New Roman" w:hAnsi="Times New Roman" w:cs="Times New Roman"/>
          <w:noProof/>
          <w:sz w:val="24"/>
          <w:szCs w:val="24"/>
        </w:rPr>
        <w:t>Příjemce</w:t>
      </w:r>
      <w:r w:rsidR="007B2A95" w:rsidRPr="00517E73">
        <w:rPr>
          <w:rFonts w:ascii="Times New Roman" w:hAnsi="Times New Roman" w:cs="Times New Roman"/>
          <w:noProof/>
          <w:sz w:val="24"/>
          <w:szCs w:val="24"/>
        </w:rPr>
        <w:t xml:space="preserve"> obdrží od CRR </w:t>
      </w:r>
      <w:r w:rsidR="00BA48E5">
        <w:rPr>
          <w:rFonts w:ascii="Times New Roman" w:hAnsi="Times New Roman" w:cs="Times New Roman"/>
          <w:noProof/>
          <w:sz w:val="24"/>
          <w:szCs w:val="24"/>
        </w:rPr>
        <w:t>ČR</w:t>
      </w:r>
      <w:r w:rsidR="0027209A">
        <w:rPr>
          <w:rFonts w:ascii="Times New Roman" w:hAnsi="Times New Roman" w:cs="Times New Roman"/>
          <w:noProof/>
          <w:sz w:val="24"/>
          <w:szCs w:val="24"/>
        </w:rPr>
        <w:t xml:space="preserve"> </w:t>
      </w:r>
      <w:r w:rsidR="00135AC3">
        <w:rPr>
          <w:rFonts w:ascii="Times New Roman" w:hAnsi="Times New Roman" w:cs="Times New Roman"/>
          <w:noProof/>
          <w:sz w:val="24"/>
          <w:szCs w:val="24"/>
        </w:rPr>
        <w:t>e-mail</w:t>
      </w:r>
      <w:r w:rsidR="0027209A">
        <w:rPr>
          <w:rFonts w:ascii="Times New Roman" w:hAnsi="Times New Roman" w:cs="Times New Roman"/>
          <w:noProof/>
          <w:sz w:val="24"/>
          <w:szCs w:val="24"/>
        </w:rPr>
        <w:t>em</w:t>
      </w:r>
      <w:r w:rsidR="00135AC3">
        <w:rPr>
          <w:rFonts w:ascii="Times New Roman" w:hAnsi="Times New Roman" w:cs="Times New Roman"/>
          <w:noProof/>
          <w:sz w:val="24"/>
          <w:szCs w:val="24"/>
        </w:rPr>
        <w:t xml:space="preserve"> </w:t>
      </w:r>
      <w:r w:rsidR="001620D7" w:rsidRPr="00517E73">
        <w:rPr>
          <w:rFonts w:ascii="Times New Roman" w:hAnsi="Times New Roman" w:cs="Times New Roman"/>
          <w:noProof/>
          <w:sz w:val="24"/>
          <w:szCs w:val="24"/>
        </w:rPr>
        <w:t>výsled</w:t>
      </w:r>
      <w:r w:rsidR="0027209A">
        <w:rPr>
          <w:rFonts w:ascii="Times New Roman" w:hAnsi="Times New Roman" w:cs="Times New Roman"/>
          <w:noProof/>
          <w:sz w:val="24"/>
          <w:szCs w:val="24"/>
        </w:rPr>
        <w:t>e</w:t>
      </w:r>
      <w:r w:rsidR="001620D7" w:rsidRPr="00517E73">
        <w:rPr>
          <w:rFonts w:ascii="Times New Roman" w:hAnsi="Times New Roman" w:cs="Times New Roman"/>
          <w:noProof/>
          <w:sz w:val="24"/>
          <w:szCs w:val="24"/>
        </w:rPr>
        <w:t>k kontroly</w:t>
      </w:r>
      <w:r w:rsidR="007B2A95" w:rsidRPr="00517E73">
        <w:rPr>
          <w:rFonts w:ascii="Times New Roman" w:hAnsi="Times New Roman" w:cs="Times New Roman"/>
          <w:noProof/>
          <w:sz w:val="24"/>
          <w:szCs w:val="24"/>
        </w:rPr>
        <w:t xml:space="preserve"> žádosti o platbu </w:t>
      </w:r>
      <w:r w:rsidR="0027209A">
        <w:rPr>
          <w:rFonts w:ascii="Times New Roman" w:hAnsi="Times New Roman" w:cs="Times New Roman"/>
          <w:noProof/>
          <w:sz w:val="24"/>
          <w:szCs w:val="24"/>
        </w:rPr>
        <w:t xml:space="preserve">a </w:t>
      </w:r>
      <w:r w:rsidR="007B2A95" w:rsidRPr="00517E73">
        <w:rPr>
          <w:rFonts w:ascii="Times New Roman" w:hAnsi="Times New Roman" w:cs="Times New Roman"/>
          <w:noProof/>
          <w:sz w:val="24"/>
          <w:szCs w:val="24"/>
        </w:rPr>
        <w:t>seznam</w:t>
      </w:r>
      <w:r w:rsidR="0027209A">
        <w:rPr>
          <w:rFonts w:ascii="Times New Roman" w:hAnsi="Times New Roman" w:cs="Times New Roman"/>
          <w:noProof/>
          <w:sz w:val="24"/>
          <w:szCs w:val="24"/>
        </w:rPr>
        <w:t xml:space="preserve"> </w:t>
      </w:r>
      <w:r w:rsidR="00B5180C">
        <w:rPr>
          <w:rFonts w:ascii="Times New Roman" w:hAnsi="Times New Roman" w:cs="Times New Roman"/>
          <w:noProof/>
          <w:sz w:val="24"/>
          <w:szCs w:val="24"/>
        </w:rPr>
        <w:t xml:space="preserve">nezpůsobilých </w:t>
      </w:r>
      <w:r w:rsidR="007B2A95" w:rsidRPr="00517E73">
        <w:rPr>
          <w:rFonts w:ascii="Times New Roman" w:hAnsi="Times New Roman" w:cs="Times New Roman"/>
          <w:noProof/>
          <w:sz w:val="24"/>
          <w:szCs w:val="24"/>
        </w:rPr>
        <w:t>výdajů</w:t>
      </w:r>
      <w:r w:rsidR="00135AC3">
        <w:rPr>
          <w:rFonts w:ascii="Times New Roman" w:hAnsi="Times New Roman" w:cs="Times New Roman"/>
          <w:noProof/>
          <w:sz w:val="24"/>
          <w:szCs w:val="24"/>
        </w:rPr>
        <w:t>. Tyto</w:t>
      </w:r>
      <w:r w:rsidR="00765FD7" w:rsidRPr="00765FD7">
        <w:rPr>
          <w:rFonts w:ascii="Times New Roman" w:hAnsi="Times New Roman" w:cs="Times New Roman"/>
          <w:noProof/>
          <w:sz w:val="24"/>
          <w:szCs w:val="24"/>
        </w:rPr>
        <w:t xml:space="preserve"> výdaje budou vyjmuty z režimu spolufinancování ze</w:t>
      </w:r>
      <w:r w:rsidR="0027209A">
        <w:rPr>
          <w:rFonts w:ascii="Times New Roman" w:hAnsi="Times New Roman" w:cs="Times New Roman"/>
          <w:noProof/>
          <w:sz w:val="24"/>
          <w:szCs w:val="24"/>
        </w:rPr>
        <w:t xml:space="preserve"> </w:t>
      </w:r>
      <w:r w:rsidR="00765FD7" w:rsidRPr="00765FD7">
        <w:rPr>
          <w:rFonts w:ascii="Times New Roman" w:hAnsi="Times New Roman" w:cs="Times New Roman"/>
          <w:noProof/>
          <w:sz w:val="24"/>
          <w:szCs w:val="24"/>
        </w:rPr>
        <w:t xml:space="preserve">strukturálních fondů a budou hrazeny z vlastních zdrojů příjemce. </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 xml:space="preserve">Pokud příjemce uplatní v průběhu realizace nebo v době udržitelnosti projektu smluvní pokutu/penále vůči dodavatelům, je povinen tuto skutečnost oznámit CRR ČR formou </w:t>
      </w:r>
      <w:r w:rsidRPr="00FF3B60">
        <w:rPr>
          <w:rFonts w:ascii="Times New Roman" w:hAnsi="Times New Roman" w:cs="Times New Roman"/>
          <w:b/>
          <w:sz w:val="24"/>
          <w:szCs w:val="24"/>
        </w:rPr>
        <w:lastRenderedPageBreak/>
        <w:t>Oznámení o změnách v</w:t>
      </w:r>
      <w:r>
        <w:rPr>
          <w:rFonts w:ascii="Times New Roman" w:hAnsi="Times New Roman" w:cs="Times New Roman"/>
          <w:b/>
          <w:sz w:val="24"/>
          <w:szCs w:val="24"/>
        </w:rPr>
        <w:t> </w:t>
      </w:r>
      <w:r w:rsidRPr="00FF3B60">
        <w:rPr>
          <w:rFonts w:ascii="Times New Roman" w:hAnsi="Times New Roman" w:cs="Times New Roman"/>
          <w:b/>
          <w:sz w:val="24"/>
          <w:szCs w:val="24"/>
        </w:rPr>
        <w:t>projektu</w:t>
      </w:r>
      <w:r w:rsidRPr="00F86B36">
        <w:rPr>
          <w:rFonts w:ascii="Times New Roman" w:hAnsi="Times New Roman" w:cs="Times New Roman"/>
          <w:b/>
          <w:sz w:val="24"/>
          <w:szCs w:val="24"/>
        </w:rPr>
        <w:t xml:space="preserve">, </w:t>
      </w:r>
      <w:r>
        <w:rPr>
          <w:rFonts w:ascii="Times New Roman" w:hAnsi="Times New Roman" w:cs="Times New Roman"/>
          <w:sz w:val="24"/>
          <w:szCs w:val="24"/>
        </w:rPr>
        <w:t xml:space="preserve">viz </w:t>
      </w:r>
      <w:r w:rsidRPr="00CF5AFC">
        <w:rPr>
          <w:rFonts w:ascii="Times New Roman" w:hAnsi="Times New Roman" w:cs="Times New Roman"/>
          <w:sz w:val="24"/>
          <w:szCs w:val="24"/>
        </w:rPr>
        <w:t xml:space="preserve">příloha č. </w:t>
      </w:r>
      <w:r w:rsidR="005E4CD4">
        <w:rPr>
          <w:rFonts w:ascii="Times New Roman" w:hAnsi="Times New Roman" w:cs="Times New Roman"/>
          <w:sz w:val="24"/>
          <w:szCs w:val="24"/>
        </w:rPr>
        <w:t>1</w:t>
      </w:r>
      <w:r w:rsidR="00755080">
        <w:rPr>
          <w:rFonts w:ascii="Times New Roman" w:hAnsi="Times New Roman" w:cs="Times New Roman"/>
          <w:sz w:val="24"/>
          <w:szCs w:val="24"/>
        </w:rPr>
        <w:t>4</w:t>
      </w:r>
      <w:r w:rsidRPr="00CF5AFC">
        <w:rPr>
          <w:rFonts w:ascii="Times New Roman" w:hAnsi="Times New Roman" w:cs="Times New Roman"/>
          <w:sz w:val="24"/>
          <w:szCs w:val="24"/>
        </w:rPr>
        <w:t xml:space="preserve"> Příručky. V případě</w:t>
      </w:r>
      <w:r w:rsidRPr="00A4551F">
        <w:rPr>
          <w:rFonts w:ascii="Times New Roman" w:hAnsi="Times New Roman" w:cs="Times New Roman"/>
          <w:sz w:val="24"/>
          <w:szCs w:val="24"/>
        </w:rPr>
        <w:t>, že příjemce uplatňuje smluvní pokutu na základě vad a nedostatků dodávky, považuje se pokuta za zdroj financí na opravy a dokončení díla a neovlivňuje celkové způsobilé výdaje.</w:t>
      </w:r>
      <w:r>
        <w:rPr>
          <w:rFonts w:ascii="Times New Roman" w:hAnsi="Times New Roman" w:cs="Times New Roman"/>
          <w:sz w:val="24"/>
          <w:szCs w:val="24"/>
        </w:rPr>
        <w:t xml:space="preserve"> V případě přijaté pokuty za nedodržení dodacích lhůt je nutné snížit celkové způsobilé výdaje projektu následujícím způsobem:</w:t>
      </w:r>
    </w:p>
    <w:p w:rsidR="00B90209" w:rsidRDefault="00517E73" w:rsidP="003B6191">
      <w:pPr>
        <w:numPr>
          <w:ilvl w:val="0"/>
          <w:numId w:val="132"/>
        </w:numPr>
        <w:tabs>
          <w:tab w:val="clear" w:pos="360"/>
          <w:tab w:val="num" w:pos="426"/>
        </w:tabs>
        <w:ind w:left="709" w:hanging="709"/>
        <w:rPr>
          <w:rFonts w:ascii="Times New Roman" w:hAnsi="Times New Roman" w:cs="Times New Roman"/>
          <w:sz w:val="24"/>
          <w:szCs w:val="24"/>
        </w:rPr>
      </w:pPr>
      <w:r>
        <w:rPr>
          <w:rFonts w:ascii="Times New Roman" w:hAnsi="Times New Roman" w:cs="Times New Roman"/>
          <w:sz w:val="24"/>
          <w:szCs w:val="24"/>
        </w:rPr>
        <w:t>a) v</w:t>
      </w:r>
      <w:r w:rsidRPr="004F3FBB">
        <w:rPr>
          <w:rFonts w:ascii="Times New Roman" w:hAnsi="Times New Roman" w:cs="Times New Roman"/>
          <w:sz w:val="24"/>
          <w:szCs w:val="24"/>
        </w:rPr>
        <w:t> případě, že se smluvní pokuta vztahuje pouze na způsobilé výdaje, sníží se celkové způsobilé výdaje o uplatněnou pokutu či penále</w:t>
      </w:r>
      <w:r>
        <w:rPr>
          <w:rFonts w:ascii="Times New Roman" w:hAnsi="Times New Roman" w:cs="Times New Roman"/>
          <w:sz w:val="24"/>
          <w:szCs w:val="24"/>
        </w:rPr>
        <w:t>;</w:t>
      </w:r>
    </w:p>
    <w:p w:rsidR="00B90209" w:rsidRDefault="00517E73" w:rsidP="003B6191">
      <w:pPr>
        <w:ind w:left="709" w:hanging="283"/>
        <w:rPr>
          <w:rFonts w:ascii="Times New Roman" w:hAnsi="Times New Roman" w:cs="Times New Roman"/>
          <w:sz w:val="24"/>
          <w:szCs w:val="24"/>
        </w:rPr>
      </w:pPr>
      <w:r>
        <w:rPr>
          <w:rFonts w:ascii="Times New Roman" w:hAnsi="Times New Roman" w:cs="Times New Roman"/>
          <w:sz w:val="24"/>
          <w:szCs w:val="24"/>
        </w:rPr>
        <w:t>b) v</w:t>
      </w:r>
      <w:r w:rsidRPr="004F3FBB">
        <w:rPr>
          <w:rFonts w:ascii="Times New Roman" w:hAnsi="Times New Roman" w:cs="Times New Roman"/>
          <w:sz w:val="24"/>
          <w:szCs w:val="24"/>
        </w:rPr>
        <w:t xml:space="preserve"> případě, že se smluvní pokuta vztahuje i na nezpůsobilé výdaje, bude stanovena </w:t>
      </w:r>
      <w:proofErr w:type="spellStart"/>
      <w:r w:rsidRPr="004F3FBB">
        <w:rPr>
          <w:rFonts w:ascii="Times New Roman" w:hAnsi="Times New Roman" w:cs="Times New Roman"/>
          <w:sz w:val="24"/>
          <w:szCs w:val="24"/>
        </w:rPr>
        <w:t>procentuelně</w:t>
      </w:r>
      <w:proofErr w:type="spellEnd"/>
      <w:r w:rsidRPr="004F3FBB">
        <w:rPr>
          <w:rFonts w:ascii="Times New Roman" w:hAnsi="Times New Roman" w:cs="Times New Roman"/>
          <w:sz w:val="24"/>
          <w:szCs w:val="24"/>
        </w:rPr>
        <w:t xml:space="preserve"> část smluvní pokuty připadající na způsobilé výdaje.</w:t>
      </w:r>
    </w:p>
    <w:p w:rsidR="00517E73" w:rsidRPr="004F3FBB" w:rsidRDefault="00517E73" w:rsidP="00517E73">
      <w:pPr>
        <w:numPr>
          <w:ilvl w:val="0"/>
          <w:numId w:val="132"/>
        </w:numPr>
        <w:rPr>
          <w:rFonts w:ascii="Times New Roman" w:hAnsi="Times New Roman" w:cs="Times New Roman"/>
          <w:sz w:val="24"/>
          <w:szCs w:val="24"/>
        </w:rPr>
      </w:pPr>
      <w:r>
        <w:rPr>
          <w:rFonts w:ascii="Times New Roman" w:hAnsi="Times New Roman" w:cs="Times New Roman"/>
          <w:sz w:val="24"/>
          <w:szCs w:val="24"/>
        </w:rPr>
        <w:t>h</w:t>
      </w:r>
      <w:r w:rsidRPr="004F3FBB">
        <w:rPr>
          <w:rFonts w:ascii="Times New Roman" w:hAnsi="Times New Roman" w:cs="Times New Roman"/>
          <w:sz w:val="24"/>
          <w:szCs w:val="24"/>
        </w:rPr>
        <w:t>odnota smluvní pokuty připadající na způsobilé výdaje bude stanovena v rozdělení na SR a SF, případně další zdroje kofina</w:t>
      </w:r>
      <w:r w:rsidR="009A62FF">
        <w:rPr>
          <w:rFonts w:ascii="Times New Roman" w:hAnsi="Times New Roman" w:cs="Times New Roman"/>
          <w:sz w:val="24"/>
          <w:szCs w:val="24"/>
        </w:rPr>
        <w:t>n</w:t>
      </w:r>
      <w:r w:rsidRPr="004F3FBB">
        <w:rPr>
          <w:rFonts w:ascii="Times New Roman" w:hAnsi="Times New Roman" w:cs="Times New Roman"/>
          <w:sz w:val="24"/>
          <w:szCs w:val="24"/>
        </w:rPr>
        <w:t>cování.</w:t>
      </w:r>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 xml:space="preserve">Pokud dojde k oznámení o přijetí smluvní pokuty před schválením žádosti </w:t>
      </w:r>
      <w:r w:rsidR="009A62FF">
        <w:rPr>
          <w:rFonts w:ascii="Times New Roman" w:hAnsi="Times New Roman" w:cs="Times New Roman"/>
          <w:sz w:val="24"/>
          <w:szCs w:val="24"/>
        </w:rPr>
        <w:t xml:space="preserve">o </w:t>
      </w:r>
      <w:r>
        <w:rPr>
          <w:rFonts w:ascii="Times New Roman" w:hAnsi="Times New Roman" w:cs="Times New Roman"/>
          <w:sz w:val="24"/>
          <w:szCs w:val="24"/>
        </w:rPr>
        <w:t>platbu, budou sníženy celkové způsobilé výdaje na základě výpočtu podle bodu a). Dojde-li k oznámení po schválení závěrečné žádosti o platbu, ŘO IOP vystaví příjemci Pokyn k vrácení prostředků. Příjemce je povinen vrátit částky vypočítané podle bodu a), případně b), do 30 kalendářních dnů od obdržení Pokynu k vrácení prostředků.</w:t>
      </w:r>
    </w:p>
    <w:p w:rsidR="00517E73" w:rsidRPr="001A0C7B" w:rsidRDefault="00517E73" w:rsidP="00517E73">
      <w:pPr>
        <w:rPr>
          <w:rFonts w:ascii="Times New Roman" w:hAnsi="Times New Roman" w:cs="Times New Roman"/>
          <w:sz w:val="24"/>
          <w:szCs w:val="24"/>
        </w:rPr>
      </w:pPr>
      <w:r w:rsidRPr="001A0C7B">
        <w:rPr>
          <w:rFonts w:ascii="Times New Roman" w:hAnsi="Times New Roman" w:cs="Times New Roman"/>
          <w:sz w:val="24"/>
          <w:szCs w:val="24"/>
        </w:rPr>
        <w:t>V případě, že CRR</w:t>
      </w:r>
      <w:r>
        <w:rPr>
          <w:rFonts w:ascii="Times New Roman" w:hAnsi="Times New Roman" w:cs="Times New Roman"/>
          <w:sz w:val="24"/>
          <w:szCs w:val="24"/>
        </w:rPr>
        <w:t xml:space="preserve"> </w:t>
      </w:r>
      <w:r w:rsidR="00BA48E5">
        <w:rPr>
          <w:rFonts w:ascii="Times New Roman" w:hAnsi="Times New Roman" w:cs="Times New Roman"/>
          <w:sz w:val="24"/>
          <w:szCs w:val="24"/>
        </w:rPr>
        <w:t>ČR</w:t>
      </w:r>
      <w:r>
        <w:rPr>
          <w:rFonts w:ascii="Times New Roman" w:hAnsi="Times New Roman" w:cs="Times New Roman"/>
          <w:sz w:val="24"/>
          <w:szCs w:val="24"/>
        </w:rPr>
        <w:t xml:space="preserve"> </w:t>
      </w:r>
      <w:r w:rsidRPr="001A0C7B">
        <w:rPr>
          <w:rFonts w:ascii="Times New Roman" w:hAnsi="Times New Roman" w:cs="Times New Roman"/>
          <w:sz w:val="24"/>
          <w:szCs w:val="24"/>
        </w:rPr>
        <w:t>zjistí porušení Podmínek, oznámí tuto skutečnost na ŘO</w:t>
      </w:r>
      <w:r>
        <w:rPr>
          <w:rFonts w:ascii="Times New Roman" w:hAnsi="Times New Roman" w:cs="Times New Roman"/>
          <w:sz w:val="24"/>
          <w:szCs w:val="24"/>
        </w:rPr>
        <w:t xml:space="preserve"> IOP</w:t>
      </w:r>
      <w:r w:rsidRPr="001A0C7B">
        <w:rPr>
          <w:rFonts w:ascii="Times New Roman" w:hAnsi="Times New Roman" w:cs="Times New Roman"/>
          <w:sz w:val="24"/>
          <w:szCs w:val="24"/>
        </w:rPr>
        <w:t>. ŘO</w:t>
      </w:r>
      <w:r>
        <w:rPr>
          <w:rFonts w:ascii="Times New Roman" w:hAnsi="Times New Roman" w:cs="Times New Roman"/>
          <w:sz w:val="24"/>
          <w:szCs w:val="24"/>
        </w:rPr>
        <w:t xml:space="preserve"> IOP</w:t>
      </w:r>
      <w:r w:rsidRPr="001A0C7B">
        <w:rPr>
          <w:rFonts w:ascii="Times New Roman" w:hAnsi="Times New Roman" w:cs="Times New Roman"/>
          <w:sz w:val="24"/>
          <w:szCs w:val="24"/>
        </w:rPr>
        <w:t xml:space="preserve"> rozhodne o krácení </w:t>
      </w:r>
      <w:r w:rsidR="001360E4">
        <w:rPr>
          <w:rFonts w:ascii="Times New Roman" w:hAnsi="Times New Roman" w:cs="Times New Roman"/>
          <w:sz w:val="24"/>
          <w:szCs w:val="24"/>
        </w:rPr>
        <w:t>způsobilých výdajů</w:t>
      </w:r>
      <w:r w:rsidRPr="001A0C7B">
        <w:rPr>
          <w:rFonts w:ascii="Times New Roman" w:hAnsi="Times New Roman" w:cs="Times New Roman"/>
          <w:sz w:val="24"/>
          <w:szCs w:val="24"/>
        </w:rPr>
        <w:t xml:space="preserve"> a oznámí krácení příjemci dopisem </w:t>
      </w:r>
      <w:r w:rsidR="00FA39CC">
        <w:rPr>
          <w:rFonts w:ascii="Times New Roman" w:hAnsi="Times New Roman" w:cs="Times New Roman"/>
          <w:sz w:val="24"/>
          <w:szCs w:val="24"/>
        </w:rPr>
        <w:t>ředitele</w:t>
      </w:r>
      <w:r w:rsidR="00FA39CC" w:rsidRPr="001A0C7B">
        <w:rPr>
          <w:rFonts w:ascii="Times New Roman" w:hAnsi="Times New Roman" w:cs="Times New Roman"/>
          <w:sz w:val="24"/>
          <w:szCs w:val="24"/>
        </w:rPr>
        <w:t xml:space="preserve"> </w:t>
      </w:r>
      <w:r w:rsidRPr="001A0C7B">
        <w:rPr>
          <w:rFonts w:ascii="Times New Roman" w:hAnsi="Times New Roman" w:cs="Times New Roman"/>
          <w:sz w:val="24"/>
          <w:szCs w:val="24"/>
        </w:rPr>
        <w:t>ŘO</w:t>
      </w:r>
      <w:r>
        <w:rPr>
          <w:rFonts w:ascii="Times New Roman" w:hAnsi="Times New Roman" w:cs="Times New Roman"/>
          <w:sz w:val="24"/>
          <w:szCs w:val="24"/>
        </w:rPr>
        <w:t xml:space="preserve"> IOP</w:t>
      </w:r>
      <w:r w:rsidRPr="001A0C7B">
        <w:rPr>
          <w:rFonts w:ascii="Times New Roman" w:hAnsi="Times New Roman" w:cs="Times New Roman"/>
          <w:sz w:val="24"/>
          <w:szCs w:val="24"/>
        </w:rPr>
        <w:t>.</w:t>
      </w:r>
    </w:p>
    <w:p w:rsidR="00517E73" w:rsidRDefault="00944A90" w:rsidP="00517E73">
      <w:pPr>
        <w:spacing w:after="120"/>
        <w:rPr>
          <w:rFonts w:ascii="Times New Roman" w:hAnsi="Times New Roman" w:cs="Times New Roman"/>
          <w:sz w:val="24"/>
          <w:szCs w:val="24"/>
        </w:rPr>
      </w:pPr>
      <w:r>
        <w:rPr>
          <w:rFonts w:ascii="Times New Roman" w:hAnsi="Times New Roman" w:cs="Times New Roman"/>
          <w:sz w:val="24"/>
          <w:szCs w:val="24"/>
        </w:rPr>
        <w:t xml:space="preserve"> </w:t>
      </w:r>
    </w:p>
    <w:p w:rsidR="00517E73" w:rsidRDefault="00517E73" w:rsidP="00517E73">
      <w:pPr>
        <w:pStyle w:val="Nadpis3"/>
        <w:keepLines/>
        <w:spacing w:before="360"/>
      </w:pPr>
      <w:bookmarkStart w:id="571" w:name="_Toc202596979"/>
      <w:bookmarkStart w:id="572" w:name="_Toc217200910"/>
      <w:bookmarkStart w:id="573" w:name="_Toc217202479"/>
      <w:bookmarkStart w:id="574" w:name="_Toc285113256"/>
      <w:bookmarkStart w:id="575" w:name="_Toc285113368"/>
      <w:bookmarkStart w:id="576" w:name="_Toc285113452"/>
      <w:bookmarkStart w:id="577" w:name="_Toc311644753"/>
      <w:bookmarkStart w:id="578" w:name="_Toc189635673"/>
      <w:bookmarkStart w:id="579" w:name="_Toc193873411"/>
      <w:bookmarkStart w:id="580" w:name="_Toc195523407"/>
      <w:r>
        <w:t xml:space="preserve"> </w:t>
      </w:r>
      <w:bookmarkStart w:id="581" w:name="_Toc328732782"/>
      <w:bookmarkStart w:id="582" w:name="_Toc365638306"/>
      <w:bookmarkStart w:id="583" w:name="_Toc392841789"/>
      <w:r w:rsidRPr="005A259A">
        <w:t xml:space="preserve">Způsob vyplnění </w:t>
      </w:r>
      <w:r>
        <w:t>zjednodušené ž</w:t>
      </w:r>
      <w:r w:rsidRPr="005A259A">
        <w:t xml:space="preserve">ádosti o </w:t>
      </w:r>
      <w:r>
        <w:t>platbu</w:t>
      </w:r>
      <w:bookmarkEnd w:id="571"/>
      <w:bookmarkEnd w:id="572"/>
      <w:bookmarkEnd w:id="573"/>
      <w:bookmarkEnd w:id="574"/>
      <w:bookmarkEnd w:id="575"/>
      <w:bookmarkEnd w:id="576"/>
      <w:bookmarkEnd w:id="577"/>
      <w:bookmarkEnd w:id="581"/>
      <w:bookmarkEnd w:id="582"/>
      <w:bookmarkEnd w:id="583"/>
    </w:p>
    <w:p w:rsidR="00517E73" w:rsidRDefault="00517E73" w:rsidP="00517E73">
      <w:pPr>
        <w:rPr>
          <w:rFonts w:ascii="Times New Roman" w:hAnsi="Times New Roman" w:cs="Times New Roman"/>
          <w:sz w:val="24"/>
          <w:szCs w:val="24"/>
        </w:rPr>
      </w:pPr>
      <w:r>
        <w:rPr>
          <w:rFonts w:ascii="Times New Roman" w:hAnsi="Times New Roman" w:cs="Times New Roman"/>
          <w:sz w:val="24"/>
          <w:szCs w:val="24"/>
        </w:rPr>
        <w:t>Zjednodušenou ž</w:t>
      </w:r>
      <w:r w:rsidRPr="005A259A">
        <w:rPr>
          <w:rFonts w:ascii="Times New Roman" w:hAnsi="Times New Roman" w:cs="Times New Roman"/>
          <w:sz w:val="24"/>
          <w:szCs w:val="24"/>
        </w:rPr>
        <w:t>ádost</w:t>
      </w:r>
      <w:r>
        <w:rPr>
          <w:rFonts w:ascii="Times New Roman" w:hAnsi="Times New Roman" w:cs="Times New Roman"/>
          <w:sz w:val="24"/>
          <w:szCs w:val="24"/>
        </w:rPr>
        <w:t xml:space="preserve"> o platbu předkládá příjemce v elektronické a tištěné verzi. Elektronickou verzi vyplňuje v IS </w:t>
      </w:r>
      <w:r w:rsidR="00CF16A5" w:rsidRPr="00CF5AFC">
        <w:rPr>
          <w:rFonts w:ascii="Times New Roman" w:hAnsi="Times New Roman" w:cs="Times New Roman"/>
          <w:sz w:val="24"/>
          <w:szCs w:val="24"/>
        </w:rPr>
        <w:t>B</w:t>
      </w:r>
      <w:r w:rsidR="00CF16A5">
        <w:rPr>
          <w:rFonts w:ascii="Times New Roman" w:hAnsi="Times New Roman" w:cs="Times New Roman"/>
          <w:sz w:val="24"/>
          <w:szCs w:val="24"/>
        </w:rPr>
        <w:t>ENEFIT</w:t>
      </w:r>
      <w:r w:rsidR="00CF16A5" w:rsidRPr="00CF5AFC">
        <w:rPr>
          <w:rFonts w:ascii="Times New Roman" w:hAnsi="Times New Roman" w:cs="Times New Roman"/>
          <w:sz w:val="24"/>
          <w:szCs w:val="24"/>
        </w:rPr>
        <w:t xml:space="preserve">7 </w:t>
      </w:r>
      <w:r w:rsidRPr="00CF5AFC">
        <w:rPr>
          <w:rFonts w:ascii="Times New Roman" w:hAnsi="Times New Roman" w:cs="Times New Roman"/>
          <w:sz w:val="24"/>
          <w:szCs w:val="24"/>
        </w:rPr>
        <w:t xml:space="preserve">(viz příloha č. </w:t>
      </w:r>
      <w:r w:rsidR="005E4CD4">
        <w:rPr>
          <w:rFonts w:ascii="Times New Roman" w:hAnsi="Times New Roman" w:cs="Times New Roman"/>
          <w:sz w:val="24"/>
          <w:szCs w:val="24"/>
        </w:rPr>
        <w:t>1</w:t>
      </w:r>
      <w:r w:rsidR="00755080">
        <w:rPr>
          <w:rFonts w:ascii="Times New Roman" w:hAnsi="Times New Roman" w:cs="Times New Roman"/>
          <w:sz w:val="24"/>
          <w:szCs w:val="24"/>
        </w:rPr>
        <w:t>6</w:t>
      </w:r>
      <w:r w:rsidRPr="00CF5AFC">
        <w:rPr>
          <w:rFonts w:ascii="Times New Roman" w:hAnsi="Times New Roman" w:cs="Times New Roman"/>
          <w:sz w:val="24"/>
          <w:szCs w:val="24"/>
        </w:rPr>
        <w:t xml:space="preserve"> Příručky).</w:t>
      </w:r>
      <w:r>
        <w:rPr>
          <w:rFonts w:ascii="Times New Roman" w:hAnsi="Times New Roman" w:cs="Times New Roman"/>
          <w:sz w:val="24"/>
          <w:szCs w:val="24"/>
        </w:rPr>
        <w:t xml:space="preserve"> </w:t>
      </w:r>
    </w:p>
    <w:p w:rsidR="00517E73" w:rsidRDefault="00517E73" w:rsidP="00517E73">
      <w:pPr>
        <w:rPr>
          <w:rFonts w:ascii="Times New Roman" w:hAnsi="Times New Roman"/>
          <w:sz w:val="24"/>
          <w:szCs w:val="24"/>
        </w:rPr>
      </w:pPr>
      <w:r>
        <w:rPr>
          <w:rFonts w:ascii="Times New Roman" w:hAnsi="Times New Roman" w:cs="Times New Roman"/>
          <w:sz w:val="24"/>
          <w:szCs w:val="24"/>
        </w:rPr>
        <w:t>Orientační harmonogram uvádí jednotlivé kroky čerpání dotace. Uvedené lhůty jsou maximální a předpokládá se, že budou efektivně kráceny.</w:t>
      </w:r>
      <w:r w:rsidR="000F19DB">
        <w:rPr>
          <w:rFonts w:ascii="Times New Roman" w:hAnsi="Times New Roman" w:cs="Times New Roman"/>
          <w:sz w:val="24"/>
          <w:szCs w:val="24"/>
        </w:rPr>
        <w:t xml:space="preserve"> </w:t>
      </w:r>
      <w:r w:rsidR="000F19DB" w:rsidRPr="00E20431">
        <w:rPr>
          <w:rFonts w:ascii="Times New Roman" w:hAnsi="Times New Roman"/>
          <w:sz w:val="24"/>
          <w:szCs w:val="24"/>
        </w:rPr>
        <w:t xml:space="preserve">V případě, že je žadatel vyzván k doplnění nebo opravě žádosti, běh lhůt se přerušuje. </w:t>
      </w:r>
    </w:p>
    <w:p w:rsidR="0070211D" w:rsidRDefault="0070211D" w:rsidP="00517E73">
      <w:pPr>
        <w:rPr>
          <w:rFonts w:ascii="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2395"/>
        <w:gridCol w:w="2142"/>
      </w:tblGrid>
      <w:tr w:rsidR="004F2A52" w:rsidRPr="00CF16A5" w:rsidTr="004F2A52">
        <w:trPr>
          <w:trHeight w:val="931"/>
          <w:jc w:val="center"/>
        </w:trPr>
        <w:tc>
          <w:tcPr>
            <w:tcW w:w="4643" w:type="dxa"/>
          </w:tcPr>
          <w:p w:rsidR="004F2A52" w:rsidRPr="00CF16A5" w:rsidRDefault="004F2A52" w:rsidP="004F2A52">
            <w:pPr>
              <w:rPr>
                <w:szCs w:val="22"/>
              </w:rPr>
            </w:pPr>
          </w:p>
        </w:tc>
        <w:tc>
          <w:tcPr>
            <w:tcW w:w="2395" w:type="dxa"/>
            <w:vAlign w:val="center"/>
          </w:tcPr>
          <w:p w:rsidR="004F2A52" w:rsidRPr="00CF16A5" w:rsidRDefault="004F2A52" w:rsidP="004F2A52">
            <w:pPr>
              <w:keepNext/>
              <w:spacing w:after="180"/>
              <w:ind w:left="266"/>
              <w:jc w:val="center"/>
              <w:outlineLvl w:val="0"/>
              <w:rPr>
                <w:rFonts w:ascii="Times New Roman" w:hAnsi="Times New Roman" w:cs="Times New Roman"/>
                <w:b/>
                <w:szCs w:val="22"/>
              </w:rPr>
            </w:pPr>
            <w:bookmarkStart w:id="584" w:name="_Toc361391224"/>
            <w:bookmarkStart w:id="585" w:name="_Toc365638307"/>
            <w:bookmarkStart w:id="586" w:name="_Toc366143675"/>
            <w:bookmarkStart w:id="587" w:name="_Toc368057352"/>
            <w:bookmarkStart w:id="588" w:name="_Toc368490608"/>
            <w:bookmarkStart w:id="589" w:name="_Toc368493728"/>
            <w:bookmarkStart w:id="590" w:name="_Toc368494839"/>
            <w:bookmarkStart w:id="591" w:name="_Toc369003511"/>
            <w:bookmarkStart w:id="592" w:name="_Toc392841790"/>
            <w:r w:rsidRPr="00CF16A5">
              <w:rPr>
                <w:rFonts w:ascii="Times New Roman" w:hAnsi="Times New Roman" w:cs="Times New Roman"/>
                <w:b/>
                <w:szCs w:val="22"/>
              </w:rPr>
              <w:t>Max. počet pracovních dnů od ukončení předchozí činnosti</w:t>
            </w:r>
            <w:bookmarkEnd w:id="584"/>
            <w:bookmarkEnd w:id="585"/>
            <w:bookmarkEnd w:id="586"/>
            <w:bookmarkEnd w:id="587"/>
            <w:bookmarkEnd w:id="588"/>
            <w:bookmarkEnd w:id="589"/>
            <w:bookmarkEnd w:id="590"/>
            <w:bookmarkEnd w:id="591"/>
            <w:bookmarkEnd w:id="592"/>
          </w:p>
        </w:tc>
        <w:tc>
          <w:tcPr>
            <w:tcW w:w="2142" w:type="dxa"/>
            <w:vAlign w:val="center"/>
          </w:tcPr>
          <w:p w:rsidR="004F2A52" w:rsidRPr="00CF16A5" w:rsidRDefault="004F2A52" w:rsidP="004F2A52">
            <w:pPr>
              <w:keepNext/>
              <w:spacing w:after="180"/>
              <w:jc w:val="center"/>
              <w:outlineLvl w:val="0"/>
              <w:rPr>
                <w:rFonts w:ascii="Times New Roman" w:hAnsi="Times New Roman" w:cs="Times New Roman"/>
                <w:b/>
                <w:szCs w:val="22"/>
              </w:rPr>
            </w:pPr>
            <w:bookmarkStart w:id="593" w:name="_Toc361391225"/>
            <w:bookmarkStart w:id="594" w:name="_Toc365638308"/>
            <w:bookmarkStart w:id="595" w:name="_Toc366143676"/>
            <w:bookmarkStart w:id="596" w:name="_Toc368057353"/>
            <w:bookmarkStart w:id="597" w:name="_Toc368490609"/>
            <w:bookmarkStart w:id="598" w:name="_Toc368493729"/>
            <w:bookmarkStart w:id="599" w:name="_Toc368494840"/>
            <w:bookmarkStart w:id="600" w:name="_Toc369003512"/>
            <w:bookmarkStart w:id="601" w:name="_Toc392841791"/>
            <w:r w:rsidRPr="00CF16A5">
              <w:rPr>
                <w:rFonts w:ascii="Times New Roman" w:hAnsi="Times New Roman" w:cs="Times New Roman"/>
                <w:b/>
                <w:szCs w:val="22"/>
              </w:rPr>
              <w:t xml:space="preserve">Počet pracovních dnů od předložení </w:t>
            </w:r>
            <w:proofErr w:type="spellStart"/>
            <w:r w:rsidRPr="00CF16A5">
              <w:rPr>
                <w:rFonts w:ascii="Times New Roman" w:hAnsi="Times New Roman" w:cs="Times New Roman"/>
                <w:b/>
                <w:szCs w:val="22"/>
              </w:rPr>
              <w:t>ZŽoP</w:t>
            </w:r>
            <w:proofErr w:type="spellEnd"/>
            <w:r w:rsidRPr="00CF16A5">
              <w:rPr>
                <w:rFonts w:ascii="Times New Roman" w:hAnsi="Times New Roman" w:cs="Times New Roman"/>
                <w:b/>
                <w:szCs w:val="22"/>
              </w:rPr>
              <w:t xml:space="preserve"> na CRR ČR</w:t>
            </w:r>
            <w:bookmarkEnd w:id="593"/>
            <w:bookmarkEnd w:id="594"/>
            <w:bookmarkEnd w:id="595"/>
            <w:bookmarkEnd w:id="596"/>
            <w:bookmarkEnd w:id="597"/>
            <w:bookmarkEnd w:id="598"/>
            <w:bookmarkEnd w:id="599"/>
            <w:bookmarkEnd w:id="600"/>
            <w:bookmarkEnd w:id="601"/>
          </w:p>
        </w:tc>
      </w:tr>
      <w:tr w:rsidR="004F2A52" w:rsidRPr="00CF16A5" w:rsidTr="004F2A52">
        <w:trPr>
          <w:trHeight w:val="885"/>
          <w:jc w:val="center"/>
        </w:trPr>
        <w:tc>
          <w:tcPr>
            <w:tcW w:w="4643" w:type="dxa"/>
            <w:vAlign w:val="center"/>
          </w:tcPr>
          <w:p w:rsidR="004F2A52" w:rsidRPr="00CF16A5" w:rsidRDefault="004F2A52" w:rsidP="004F2A52">
            <w:pPr>
              <w:keepNext/>
              <w:spacing w:after="180"/>
              <w:jc w:val="left"/>
              <w:outlineLvl w:val="0"/>
              <w:rPr>
                <w:rFonts w:ascii="Times New Roman" w:hAnsi="Times New Roman" w:cs="Times New Roman"/>
                <w:b/>
                <w:szCs w:val="22"/>
              </w:rPr>
            </w:pPr>
            <w:bookmarkStart w:id="602" w:name="_Toc361391226"/>
            <w:bookmarkStart w:id="603" w:name="_Toc365638309"/>
            <w:bookmarkStart w:id="604" w:name="_Toc366143677"/>
            <w:bookmarkStart w:id="605" w:name="_Toc368057354"/>
            <w:bookmarkStart w:id="606" w:name="_Toc368490610"/>
            <w:bookmarkStart w:id="607" w:name="_Toc368493730"/>
            <w:bookmarkStart w:id="608" w:name="_Toc368494841"/>
            <w:bookmarkStart w:id="609" w:name="_Toc369003513"/>
            <w:bookmarkStart w:id="610" w:name="_Toc392841792"/>
            <w:r w:rsidRPr="00CF16A5">
              <w:rPr>
                <w:rFonts w:ascii="Times New Roman" w:hAnsi="Times New Roman" w:cs="Times New Roman"/>
                <w:b/>
                <w:szCs w:val="22"/>
              </w:rPr>
              <w:t>Předložení zjednodušené žádosti o platbu příjemcem na CRR ČR od ukončení etapy/ projektu</w:t>
            </w:r>
            <w:bookmarkEnd w:id="602"/>
            <w:bookmarkEnd w:id="603"/>
            <w:bookmarkEnd w:id="604"/>
            <w:bookmarkEnd w:id="605"/>
            <w:bookmarkEnd w:id="606"/>
            <w:bookmarkEnd w:id="607"/>
            <w:bookmarkEnd w:id="608"/>
            <w:bookmarkEnd w:id="609"/>
            <w:bookmarkEnd w:id="610"/>
          </w:p>
        </w:tc>
        <w:tc>
          <w:tcPr>
            <w:tcW w:w="2395" w:type="dxa"/>
            <w:vAlign w:val="center"/>
          </w:tcPr>
          <w:p w:rsidR="004F2A52" w:rsidRPr="00CF16A5" w:rsidRDefault="004F2A52" w:rsidP="004F2A52">
            <w:pPr>
              <w:keepNext/>
              <w:suppressAutoHyphens/>
              <w:spacing w:after="180"/>
              <w:jc w:val="center"/>
              <w:outlineLvl w:val="0"/>
              <w:rPr>
                <w:rFonts w:ascii="Times New Roman" w:hAnsi="Times New Roman" w:cs="Times New Roman"/>
                <w:szCs w:val="22"/>
                <w:lang w:eastAsia="ar-SA"/>
              </w:rPr>
            </w:pPr>
            <w:bookmarkStart w:id="611" w:name="_Toc361391227"/>
            <w:bookmarkStart w:id="612" w:name="_Toc365638310"/>
            <w:bookmarkStart w:id="613" w:name="_Toc366143678"/>
            <w:bookmarkStart w:id="614" w:name="_Toc368057355"/>
            <w:bookmarkStart w:id="615" w:name="_Toc368490611"/>
            <w:bookmarkStart w:id="616" w:name="_Toc368493731"/>
            <w:bookmarkStart w:id="617" w:name="_Toc368494842"/>
            <w:bookmarkStart w:id="618" w:name="_Toc369003514"/>
            <w:bookmarkStart w:id="619" w:name="_Toc392841793"/>
            <w:r w:rsidRPr="00CF16A5">
              <w:rPr>
                <w:rFonts w:ascii="Times New Roman" w:hAnsi="Times New Roman" w:cs="Times New Roman"/>
                <w:szCs w:val="22"/>
              </w:rPr>
              <w:t>20</w:t>
            </w:r>
            <w:bookmarkEnd w:id="611"/>
            <w:bookmarkEnd w:id="612"/>
            <w:bookmarkEnd w:id="613"/>
            <w:bookmarkEnd w:id="614"/>
            <w:bookmarkEnd w:id="615"/>
            <w:bookmarkEnd w:id="616"/>
            <w:bookmarkEnd w:id="617"/>
            <w:bookmarkEnd w:id="618"/>
            <w:bookmarkEnd w:id="619"/>
          </w:p>
        </w:tc>
        <w:tc>
          <w:tcPr>
            <w:tcW w:w="2142" w:type="dxa"/>
            <w:vAlign w:val="center"/>
          </w:tcPr>
          <w:p w:rsidR="004F2A52" w:rsidRPr="00CF16A5" w:rsidRDefault="004F2A52" w:rsidP="004F2A52">
            <w:pPr>
              <w:keepNext/>
              <w:suppressAutoHyphens/>
              <w:spacing w:after="180"/>
              <w:jc w:val="center"/>
              <w:outlineLvl w:val="0"/>
              <w:rPr>
                <w:rFonts w:ascii="Times New Roman" w:hAnsi="Times New Roman" w:cs="Times New Roman"/>
                <w:szCs w:val="22"/>
                <w:lang w:eastAsia="ar-SA"/>
              </w:rPr>
            </w:pPr>
            <w:bookmarkStart w:id="620" w:name="_Toc361391228"/>
            <w:bookmarkStart w:id="621" w:name="_Toc365638311"/>
            <w:bookmarkStart w:id="622" w:name="_Toc366143679"/>
            <w:bookmarkStart w:id="623" w:name="_Toc368057356"/>
            <w:bookmarkStart w:id="624" w:name="_Toc368490612"/>
            <w:bookmarkStart w:id="625" w:name="_Toc368493732"/>
            <w:bookmarkStart w:id="626" w:name="_Toc368494843"/>
            <w:bookmarkStart w:id="627" w:name="_Toc369003515"/>
            <w:bookmarkStart w:id="628" w:name="_Toc392841794"/>
            <w:r w:rsidRPr="00CF16A5">
              <w:rPr>
                <w:rFonts w:ascii="Times New Roman" w:hAnsi="Times New Roman" w:cs="Times New Roman"/>
                <w:szCs w:val="22"/>
              </w:rPr>
              <w:t>0</w:t>
            </w:r>
            <w:bookmarkEnd w:id="620"/>
            <w:bookmarkEnd w:id="621"/>
            <w:bookmarkEnd w:id="622"/>
            <w:bookmarkEnd w:id="623"/>
            <w:bookmarkEnd w:id="624"/>
            <w:bookmarkEnd w:id="625"/>
            <w:bookmarkEnd w:id="626"/>
            <w:bookmarkEnd w:id="627"/>
            <w:bookmarkEnd w:id="628"/>
          </w:p>
        </w:tc>
      </w:tr>
      <w:tr w:rsidR="004F2A52" w:rsidRPr="00CF16A5" w:rsidTr="004F2A52">
        <w:trPr>
          <w:trHeight w:val="885"/>
          <w:jc w:val="center"/>
        </w:trPr>
        <w:tc>
          <w:tcPr>
            <w:tcW w:w="4643" w:type="dxa"/>
            <w:vAlign w:val="center"/>
          </w:tcPr>
          <w:p w:rsidR="004F2A52" w:rsidRPr="00CF16A5" w:rsidRDefault="004F2A52" w:rsidP="004F2A52">
            <w:pPr>
              <w:keepNext/>
              <w:suppressAutoHyphens/>
              <w:spacing w:after="180"/>
              <w:jc w:val="left"/>
              <w:outlineLvl w:val="0"/>
              <w:rPr>
                <w:rFonts w:ascii="Times New Roman" w:hAnsi="Times New Roman" w:cs="Times New Roman"/>
                <w:b/>
                <w:szCs w:val="22"/>
                <w:lang w:eastAsia="ar-SA"/>
              </w:rPr>
            </w:pPr>
            <w:bookmarkStart w:id="629" w:name="_Toc361391229"/>
            <w:bookmarkStart w:id="630" w:name="_Toc365638312"/>
            <w:bookmarkStart w:id="631" w:name="_Toc366143680"/>
            <w:bookmarkStart w:id="632" w:name="_Toc368057357"/>
            <w:bookmarkStart w:id="633" w:name="_Toc368490613"/>
            <w:bookmarkStart w:id="634" w:name="_Toc368493733"/>
            <w:bookmarkStart w:id="635" w:name="_Toc368494844"/>
            <w:bookmarkStart w:id="636" w:name="_Toc369003516"/>
            <w:bookmarkStart w:id="637" w:name="_Toc392841795"/>
            <w:r w:rsidRPr="00CF16A5">
              <w:rPr>
                <w:rFonts w:ascii="Times New Roman" w:hAnsi="Times New Roman" w:cs="Times New Roman"/>
                <w:b/>
                <w:szCs w:val="22"/>
              </w:rPr>
              <w:t xml:space="preserve">Kontrola </w:t>
            </w:r>
            <w:proofErr w:type="spellStart"/>
            <w:r w:rsidRPr="00CF16A5">
              <w:rPr>
                <w:rFonts w:ascii="Times New Roman" w:hAnsi="Times New Roman" w:cs="Times New Roman"/>
                <w:b/>
                <w:szCs w:val="22"/>
              </w:rPr>
              <w:t>ZŽoP</w:t>
            </w:r>
            <w:proofErr w:type="spellEnd"/>
            <w:r w:rsidRPr="00CF16A5">
              <w:rPr>
                <w:rFonts w:ascii="Times New Roman" w:hAnsi="Times New Roman" w:cs="Times New Roman"/>
                <w:b/>
                <w:szCs w:val="22"/>
              </w:rPr>
              <w:t xml:space="preserve"> a vystavení F1 - Žádost o platbu</w:t>
            </w:r>
            <w:bookmarkEnd w:id="629"/>
            <w:bookmarkEnd w:id="630"/>
            <w:bookmarkEnd w:id="631"/>
            <w:bookmarkEnd w:id="632"/>
            <w:bookmarkEnd w:id="633"/>
            <w:bookmarkEnd w:id="634"/>
            <w:bookmarkEnd w:id="635"/>
            <w:bookmarkEnd w:id="636"/>
            <w:bookmarkEnd w:id="637"/>
          </w:p>
        </w:tc>
        <w:tc>
          <w:tcPr>
            <w:tcW w:w="2395" w:type="dxa"/>
            <w:vAlign w:val="center"/>
          </w:tcPr>
          <w:p w:rsidR="004F2A52" w:rsidRPr="00CF16A5" w:rsidRDefault="004F2A52" w:rsidP="004F2A52">
            <w:pPr>
              <w:keepNext/>
              <w:suppressAutoHyphens/>
              <w:spacing w:after="180"/>
              <w:jc w:val="center"/>
              <w:outlineLvl w:val="0"/>
              <w:rPr>
                <w:rFonts w:ascii="Times New Roman" w:hAnsi="Times New Roman" w:cs="Times New Roman"/>
                <w:szCs w:val="22"/>
                <w:lang w:eastAsia="ar-SA"/>
              </w:rPr>
            </w:pPr>
            <w:bookmarkStart w:id="638" w:name="_Toc361391230"/>
            <w:bookmarkStart w:id="639" w:name="_Toc365638313"/>
            <w:bookmarkStart w:id="640" w:name="_Toc366143681"/>
            <w:bookmarkStart w:id="641" w:name="_Toc368057358"/>
            <w:bookmarkStart w:id="642" w:name="_Toc368490614"/>
            <w:bookmarkStart w:id="643" w:name="_Toc368493734"/>
            <w:bookmarkStart w:id="644" w:name="_Toc368494845"/>
            <w:bookmarkStart w:id="645" w:name="_Toc369003517"/>
            <w:bookmarkStart w:id="646" w:name="_Toc392841796"/>
            <w:r w:rsidRPr="00CF16A5">
              <w:rPr>
                <w:rFonts w:ascii="Times New Roman" w:hAnsi="Times New Roman" w:cs="Times New Roman"/>
                <w:szCs w:val="22"/>
              </w:rPr>
              <w:t>20</w:t>
            </w:r>
            <w:bookmarkEnd w:id="638"/>
            <w:bookmarkEnd w:id="639"/>
            <w:bookmarkEnd w:id="640"/>
            <w:bookmarkEnd w:id="641"/>
            <w:bookmarkEnd w:id="642"/>
            <w:bookmarkEnd w:id="643"/>
            <w:bookmarkEnd w:id="644"/>
            <w:bookmarkEnd w:id="645"/>
            <w:bookmarkEnd w:id="646"/>
          </w:p>
        </w:tc>
        <w:tc>
          <w:tcPr>
            <w:tcW w:w="2142" w:type="dxa"/>
            <w:vAlign w:val="center"/>
          </w:tcPr>
          <w:p w:rsidR="004F2A52" w:rsidRPr="00CF16A5" w:rsidRDefault="004F2A52" w:rsidP="004F2A52">
            <w:pPr>
              <w:keepNext/>
              <w:suppressAutoHyphens/>
              <w:spacing w:after="180"/>
              <w:jc w:val="center"/>
              <w:outlineLvl w:val="0"/>
              <w:rPr>
                <w:rFonts w:ascii="Times New Roman" w:hAnsi="Times New Roman" w:cs="Times New Roman"/>
                <w:szCs w:val="22"/>
                <w:lang w:eastAsia="ar-SA"/>
              </w:rPr>
            </w:pPr>
            <w:bookmarkStart w:id="647" w:name="_Toc361391231"/>
            <w:bookmarkStart w:id="648" w:name="_Toc365638314"/>
            <w:bookmarkStart w:id="649" w:name="_Toc366143682"/>
            <w:bookmarkStart w:id="650" w:name="_Toc368057359"/>
            <w:bookmarkStart w:id="651" w:name="_Toc368490615"/>
            <w:bookmarkStart w:id="652" w:name="_Toc368493735"/>
            <w:bookmarkStart w:id="653" w:name="_Toc368494846"/>
            <w:bookmarkStart w:id="654" w:name="_Toc369003518"/>
            <w:bookmarkStart w:id="655" w:name="_Toc392841797"/>
            <w:r w:rsidRPr="00CF16A5">
              <w:rPr>
                <w:rFonts w:ascii="Times New Roman" w:hAnsi="Times New Roman" w:cs="Times New Roman"/>
                <w:szCs w:val="22"/>
              </w:rPr>
              <w:t>20</w:t>
            </w:r>
            <w:bookmarkEnd w:id="647"/>
            <w:bookmarkEnd w:id="648"/>
            <w:bookmarkEnd w:id="649"/>
            <w:bookmarkEnd w:id="650"/>
            <w:bookmarkEnd w:id="651"/>
            <w:bookmarkEnd w:id="652"/>
            <w:bookmarkEnd w:id="653"/>
            <w:bookmarkEnd w:id="654"/>
            <w:bookmarkEnd w:id="655"/>
          </w:p>
        </w:tc>
      </w:tr>
      <w:tr w:rsidR="004F2A52" w:rsidRPr="00CF16A5" w:rsidTr="004F2A52">
        <w:trPr>
          <w:trHeight w:val="885"/>
          <w:jc w:val="center"/>
        </w:trPr>
        <w:tc>
          <w:tcPr>
            <w:tcW w:w="4643" w:type="dxa"/>
            <w:vAlign w:val="center"/>
          </w:tcPr>
          <w:p w:rsidR="004F2A52" w:rsidRPr="00CF16A5" w:rsidRDefault="004F2A52" w:rsidP="004F2A52">
            <w:pPr>
              <w:keepNext/>
              <w:suppressAutoHyphens/>
              <w:spacing w:after="180"/>
              <w:jc w:val="left"/>
              <w:outlineLvl w:val="0"/>
              <w:rPr>
                <w:rFonts w:ascii="Times New Roman" w:hAnsi="Times New Roman" w:cs="Times New Roman"/>
                <w:b/>
                <w:szCs w:val="22"/>
                <w:lang w:eastAsia="ar-SA"/>
              </w:rPr>
            </w:pPr>
            <w:bookmarkStart w:id="656" w:name="_Toc361391232"/>
            <w:bookmarkStart w:id="657" w:name="_Toc365638315"/>
            <w:bookmarkStart w:id="658" w:name="_Toc366143683"/>
            <w:bookmarkStart w:id="659" w:name="_Toc368057360"/>
            <w:bookmarkStart w:id="660" w:name="_Toc368490616"/>
            <w:bookmarkStart w:id="661" w:name="_Toc368493736"/>
            <w:bookmarkStart w:id="662" w:name="_Toc368494847"/>
            <w:bookmarkStart w:id="663" w:name="_Toc369003519"/>
            <w:bookmarkStart w:id="664" w:name="_Toc392841798"/>
            <w:r w:rsidRPr="00CF16A5">
              <w:rPr>
                <w:rFonts w:ascii="Times New Roman" w:hAnsi="Times New Roman" w:cs="Times New Roman"/>
                <w:b/>
                <w:szCs w:val="22"/>
              </w:rPr>
              <w:t>Schválení F1 - Žádosti o platbu</w:t>
            </w:r>
            <w:bookmarkEnd w:id="656"/>
            <w:bookmarkEnd w:id="657"/>
            <w:bookmarkEnd w:id="658"/>
            <w:bookmarkEnd w:id="659"/>
            <w:bookmarkEnd w:id="660"/>
            <w:bookmarkEnd w:id="661"/>
            <w:bookmarkEnd w:id="662"/>
            <w:bookmarkEnd w:id="663"/>
            <w:bookmarkEnd w:id="664"/>
          </w:p>
        </w:tc>
        <w:tc>
          <w:tcPr>
            <w:tcW w:w="2395" w:type="dxa"/>
            <w:vAlign w:val="center"/>
          </w:tcPr>
          <w:p w:rsidR="004F2A52" w:rsidRPr="00CF16A5" w:rsidRDefault="004F2A52" w:rsidP="004F2A52">
            <w:pPr>
              <w:keepNext/>
              <w:suppressAutoHyphens/>
              <w:spacing w:after="180"/>
              <w:jc w:val="center"/>
              <w:outlineLvl w:val="0"/>
              <w:rPr>
                <w:rFonts w:ascii="Times New Roman" w:hAnsi="Times New Roman" w:cs="Times New Roman"/>
                <w:szCs w:val="22"/>
                <w:lang w:eastAsia="ar-SA"/>
              </w:rPr>
            </w:pPr>
            <w:bookmarkStart w:id="665" w:name="_Toc361391233"/>
            <w:bookmarkStart w:id="666" w:name="_Toc365638316"/>
            <w:bookmarkStart w:id="667" w:name="_Toc366143684"/>
            <w:bookmarkStart w:id="668" w:name="_Toc368057361"/>
            <w:bookmarkStart w:id="669" w:name="_Toc368490617"/>
            <w:bookmarkStart w:id="670" w:name="_Toc368493737"/>
            <w:bookmarkStart w:id="671" w:name="_Toc368494848"/>
            <w:bookmarkStart w:id="672" w:name="_Toc369003520"/>
            <w:bookmarkStart w:id="673" w:name="_Toc392841799"/>
            <w:r w:rsidRPr="00CF16A5">
              <w:rPr>
                <w:rFonts w:ascii="Times New Roman" w:hAnsi="Times New Roman" w:cs="Times New Roman"/>
                <w:szCs w:val="22"/>
              </w:rPr>
              <w:t>20</w:t>
            </w:r>
            <w:bookmarkEnd w:id="665"/>
            <w:bookmarkEnd w:id="666"/>
            <w:bookmarkEnd w:id="667"/>
            <w:bookmarkEnd w:id="668"/>
            <w:bookmarkEnd w:id="669"/>
            <w:bookmarkEnd w:id="670"/>
            <w:bookmarkEnd w:id="671"/>
            <w:bookmarkEnd w:id="672"/>
            <w:bookmarkEnd w:id="673"/>
          </w:p>
        </w:tc>
        <w:tc>
          <w:tcPr>
            <w:tcW w:w="2142" w:type="dxa"/>
            <w:vAlign w:val="center"/>
          </w:tcPr>
          <w:p w:rsidR="004F2A52" w:rsidRPr="00CF16A5" w:rsidRDefault="004F2A52" w:rsidP="004F2A52">
            <w:pPr>
              <w:keepNext/>
              <w:suppressAutoHyphens/>
              <w:spacing w:after="180"/>
              <w:jc w:val="center"/>
              <w:outlineLvl w:val="0"/>
              <w:rPr>
                <w:rFonts w:ascii="Times New Roman" w:hAnsi="Times New Roman" w:cs="Times New Roman"/>
                <w:szCs w:val="22"/>
                <w:lang w:eastAsia="ar-SA"/>
              </w:rPr>
            </w:pPr>
            <w:bookmarkStart w:id="674" w:name="_Toc361391234"/>
            <w:bookmarkStart w:id="675" w:name="_Toc365638317"/>
            <w:bookmarkStart w:id="676" w:name="_Toc366143685"/>
            <w:bookmarkStart w:id="677" w:name="_Toc368057362"/>
            <w:bookmarkStart w:id="678" w:name="_Toc368490618"/>
            <w:bookmarkStart w:id="679" w:name="_Toc368493738"/>
            <w:bookmarkStart w:id="680" w:name="_Toc368494849"/>
            <w:bookmarkStart w:id="681" w:name="_Toc369003521"/>
            <w:bookmarkStart w:id="682" w:name="_Toc392841800"/>
            <w:r w:rsidRPr="00CF16A5">
              <w:rPr>
                <w:rFonts w:ascii="Times New Roman" w:hAnsi="Times New Roman" w:cs="Times New Roman"/>
                <w:szCs w:val="22"/>
              </w:rPr>
              <w:t>40</w:t>
            </w:r>
            <w:bookmarkEnd w:id="674"/>
            <w:bookmarkEnd w:id="675"/>
            <w:bookmarkEnd w:id="676"/>
            <w:bookmarkEnd w:id="677"/>
            <w:bookmarkEnd w:id="678"/>
            <w:bookmarkEnd w:id="679"/>
            <w:bookmarkEnd w:id="680"/>
            <w:bookmarkEnd w:id="681"/>
            <w:bookmarkEnd w:id="682"/>
          </w:p>
        </w:tc>
      </w:tr>
    </w:tbl>
    <w:p w:rsidR="00CF16A5" w:rsidRDefault="00CF16A5" w:rsidP="00517E73">
      <w:pPr>
        <w:rPr>
          <w:rFonts w:ascii="Times New Roman" w:hAnsi="Times New Roman" w:cs="Times New Roman"/>
          <w:sz w:val="24"/>
          <w:szCs w:val="24"/>
        </w:rPr>
      </w:pPr>
    </w:p>
    <w:p w:rsidR="008318FA" w:rsidRPr="00C3662B" w:rsidRDefault="008318FA" w:rsidP="008318FA">
      <w:pPr>
        <w:pStyle w:val="Nadpis3"/>
        <w:keepLines/>
        <w:spacing w:before="360"/>
      </w:pPr>
      <w:bookmarkStart w:id="683" w:name="_Toc344384739"/>
      <w:bookmarkStart w:id="684" w:name="_Toc344384745"/>
      <w:bookmarkStart w:id="685" w:name="_Toc323218013"/>
      <w:bookmarkStart w:id="686" w:name="_Toc328732783"/>
      <w:bookmarkStart w:id="687" w:name="_Toc365638318"/>
      <w:bookmarkStart w:id="688" w:name="_Toc392841801"/>
      <w:bookmarkStart w:id="689" w:name="_Toc311644754"/>
      <w:bookmarkEnd w:id="578"/>
      <w:bookmarkEnd w:id="579"/>
      <w:bookmarkEnd w:id="580"/>
      <w:bookmarkEnd w:id="683"/>
      <w:bookmarkEnd w:id="684"/>
      <w:r w:rsidRPr="00C3662B">
        <w:lastRenderedPageBreak/>
        <w:t>Přenesená daňová povinnost a vykazování DPH</w:t>
      </w:r>
      <w:bookmarkEnd w:id="685"/>
      <w:bookmarkEnd w:id="686"/>
      <w:bookmarkEnd w:id="687"/>
      <w:bookmarkEnd w:id="688"/>
      <w:r w:rsidRPr="00C3662B">
        <w:t xml:space="preserve"> </w:t>
      </w:r>
    </w:p>
    <w:p w:rsidR="008318FA" w:rsidRPr="00C3662B" w:rsidRDefault="008318FA" w:rsidP="008318FA">
      <w:pPr>
        <w:rPr>
          <w:rFonts w:ascii="Times New Roman" w:hAnsi="Times New Roman" w:cs="Times New Roman"/>
          <w:sz w:val="24"/>
          <w:szCs w:val="24"/>
        </w:rPr>
      </w:pPr>
      <w:r w:rsidRPr="00C3662B">
        <w:rPr>
          <w:rFonts w:ascii="Times New Roman" w:hAnsi="Times New Roman" w:cs="Times New Roman"/>
          <w:sz w:val="24"/>
          <w:szCs w:val="24"/>
        </w:rPr>
        <w:t xml:space="preserve">Principem režimu přenesené daňové povinnosti je skutečnost, že DPH přiznává a platí plátce, pro kterého bylo zdanitelné plnění v tuzemsku uskutečněno, nikoliv plátce, který je uskutečnil. </w:t>
      </w:r>
    </w:p>
    <w:p w:rsidR="008318FA" w:rsidRPr="00C3662B" w:rsidRDefault="008318FA" w:rsidP="008318FA">
      <w:pPr>
        <w:rPr>
          <w:rFonts w:ascii="Times New Roman" w:hAnsi="Times New Roman" w:cs="Times New Roman"/>
          <w:sz w:val="24"/>
          <w:szCs w:val="24"/>
        </w:rPr>
      </w:pPr>
      <w:r w:rsidRPr="00C3662B">
        <w:rPr>
          <w:rFonts w:ascii="Times New Roman" w:hAnsi="Times New Roman" w:cs="Times New Roman"/>
          <w:sz w:val="24"/>
          <w:szCs w:val="24"/>
        </w:rPr>
        <w:t>Režim přenesené daňové povinnosti na příjemce zdanitelného plnění nemá přímý dopad na způsobilost DPH. DPH je způsobilým výdajem, pokud příjemce nemá nárok na odpočet daně na vstupu a vztahuje-li se DPH k plnění, které splňuje podmínky způsobilosti.</w:t>
      </w:r>
    </w:p>
    <w:p w:rsidR="008318FA" w:rsidRPr="00C3662B" w:rsidRDefault="008318FA" w:rsidP="008318FA">
      <w:pPr>
        <w:rPr>
          <w:rFonts w:ascii="Times New Roman" w:hAnsi="Times New Roman" w:cs="Times New Roman"/>
          <w:sz w:val="24"/>
          <w:szCs w:val="24"/>
        </w:rPr>
      </w:pPr>
      <w:r w:rsidRPr="00C3662B">
        <w:rPr>
          <w:rFonts w:ascii="Times New Roman" w:hAnsi="Times New Roman" w:cs="Times New Roman"/>
          <w:sz w:val="24"/>
          <w:szCs w:val="24"/>
        </w:rPr>
        <w:t xml:space="preserve">V případě, že se na příjemce bude vztahovat režim přenesené daňové povinnosti dle § 92a zákona č. 235/2004 Sb., o dani z přidané hodnoty (zejména podle § 92e plnění z oblasti stavebních a montážních prací, vymezených číselnými kódy klasifikace produkce CZ CPA 41-43 - číselník Českého statistického úřadu) a současně bude uplatňovat DPH v rámci způsobilých výdajů, bude při dokladování DPH postupovat následujícím způsobem: </w:t>
      </w:r>
    </w:p>
    <w:p w:rsidR="008318FA" w:rsidRPr="00C3662B" w:rsidRDefault="008318FA" w:rsidP="006F2A14">
      <w:pPr>
        <w:pStyle w:val="Odstavecseseznamem"/>
        <w:numPr>
          <w:ilvl w:val="0"/>
          <w:numId w:val="163"/>
        </w:numPr>
        <w:spacing w:before="120" w:after="0"/>
        <w:jc w:val="both"/>
        <w:rPr>
          <w:rFonts w:ascii="Times New Roman" w:hAnsi="Times New Roman"/>
          <w:sz w:val="24"/>
          <w:szCs w:val="24"/>
        </w:rPr>
      </w:pPr>
      <w:r w:rsidRPr="00C3662B">
        <w:rPr>
          <w:rFonts w:ascii="Times New Roman" w:hAnsi="Times New Roman"/>
          <w:sz w:val="24"/>
          <w:szCs w:val="24"/>
        </w:rPr>
        <w:t>faktura vystavená dodavatelem nebude oproti běžnému dokladu obsahovat výši daně, ale pouze sazbu daně a sdělení, že je postupováno v režimu přenesené daňové povinnosti, odběratel (příjemce dotace) dopočte daň, kterou eviduje ve své daňové evidenci;</w:t>
      </w:r>
    </w:p>
    <w:p w:rsidR="008318FA" w:rsidRPr="00C3662B" w:rsidRDefault="008318FA" w:rsidP="006F2A14">
      <w:pPr>
        <w:numPr>
          <w:ilvl w:val="0"/>
          <w:numId w:val="163"/>
        </w:numPr>
        <w:rPr>
          <w:rFonts w:ascii="Times New Roman" w:hAnsi="Times New Roman" w:cs="Times New Roman"/>
          <w:sz w:val="24"/>
          <w:szCs w:val="24"/>
        </w:rPr>
      </w:pPr>
      <w:r w:rsidRPr="00C3662B">
        <w:rPr>
          <w:rFonts w:ascii="Times New Roman" w:hAnsi="Times New Roman" w:cs="Times New Roman"/>
          <w:sz w:val="24"/>
          <w:szCs w:val="24"/>
        </w:rPr>
        <w:t>příjemce v přiznání k DPH za dané zdaňovací období (měsíční, čtvrtletní) vypořádá svou daňovou povinnost s</w:t>
      </w:r>
      <w:r w:rsidR="003918C6">
        <w:rPr>
          <w:rFonts w:ascii="Times New Roman" w:hAnsi="Times New Roman" w:cs="Times New Roman"/>
          <w:sz w:val="24"/>
          <w:szCs w:val="24"/>
        </w:rPr>
        <w:t xml:space="preserve"> </w:t>
      </w:r>
      <w:r w:rsidR="001047E9">
        <w:rPr>
          <w:rFonts w:ascii="Times New Roman" w:hAnsi="Times New Roman" w:cs="Times New Roman"/>
          <w:sz w:val="24"/>
          <w:szCs w:val="24"/>
        </w:rPr>
        <w:t>OFS</w:t>
      </w:r>
      <w:r w:rsidRPr="00C3662B">
        <w:rPr>
          <w:rFonts w:ascii="Times New Roman" w:hAnsi="Times New Roman" w:cs="Times New Roman"/>
          <w:sz w:val="24"/>
          <w:szCs w:val="24"/>
        </w:rPr>
        <w:t>;</w:t>
      </w:r>
    </w:p>
    <w:p w:rsidR="008318FA" w:rsidRPr="00C3662B" w:rsidRDefault="008318FA" w:rsidP="006F2A14">
      <w:pPr>
        <w:pStyle w:val="Default"/>
        <w:numPr>
          <w:ilvl w:val="0"/>
          <w:numId w:val="163"/>
        </w:numPr>
        <w:spacing w:before="120"/>
        <w:jc w:val="both"/>
        <w:rPr>
          <w:rFonts w:ascii="Times New Roman" w:hAnsi="Times New Roman" w:cs="Times New Roman"/>
        </w:rPr>
      </w:pPr>
      <w:r w:rsidRPr="00C3662B">
        <w:rPr>
          <w:rFonts w:ascii="Times New Roman" w:hAnsi="Times New Roman" w:cs="Times New Roman"/>
        </w:rPr>
        <w:t xml:space="preserve">příjemce předloží se žádostí o platbu: </w:t>
      </w:r>
    </w:p>
    <w:p w:rsidR="0079568D" w:rsidRDefault="008318FA" w:rsidP="009E6E5C">
      <w:pPr>
        <w:pStyle w:val="Default"/>
        <w:numPr>
          <w:ilvl w:val="0"/>
          <w:numId w:val="276"/>
        </w:numPr>
        <w:spacing w:before="120"/>
        <w:ind w:left="1134" w:hanging="425"/>
        <w:jc w:val="both"/>
        <w:rPr>
          <w:rFonts w:ascii="Times New Roman" w:hAnsi="Times New Roman" w:cs="Times New Roman"/>
        </w:rPr>
      </w:pPr>
      <w:r w:rsidRPr="00C3662B">
        <w:rPr>
          <w:rFonts w:ascii="Times New Roman" w:hAnsi="Times New Roman" w:cs="Times New Roman"/>
        </w:rPr>
        <w:t xml:space="preserve">kopii evidence pro daňové účely podle § 100 zákona č. 235/2004 Sb., </w:t>
      </w:r>
      <w:r w:rsidR="00D35304">
        <w:rPr>
          <w:rFonts w:ascii="Times New Roman" w:hAnsi="Times New Roman" w:cs="Times New Roman"/>
        </w:rPr>
        <w:br/>
      </w:r>
      <w:r w:rsidRPr="00C3662B">
        <w:rPr>
          <w:rFonts w:ascii="Times New Roman" w:hAnsi="Times New Roman" w:cs="Times New Roman"/>
        </w:rPr>
        <w:t>o DPH (s náležitostmi dle § 92a)</w:t>
      </w:r>
      <w:r w:rsidR="00A33D97">
        <w:rPr>
          <w:rFonts w:ascii="Times New Roman" w:hAnsi="Times New Roman" w:cs="Times New Roman"/>
        </w:rPr>
        <w:t>,</w:t>
      </w:r>
      <w:r w:rsidRPr="00C3662B">
        <w:rPr>
          <w:rFonts w:ascii="Times New Roman" w:hAnsi="Times New Roman" w:cs="Times New Roman"/>
        </w:rPr>
        <w:t xml:space="preserve"> </w:t>
      </w:r>
    </w:p>
    <w:p w:rsidR="0079568D" w:rsidRDefault="008318FA" w:rsidP="009E6E5C">
      <w:pPr>
        <w:pStyle w:val="Default"/>
        <w:numPr>
          <w:ilvl w:val="0"/>
          <w:numId w:val="276"/>
        </w:numPr>
        <w:spacing w:before="120"/>
        <w:ind w:left="1134" w:hanging="425"/>
        <w:jc w:val="both"/>
        <w:rPr>
          <w:rFonts w:ascii="Times New Roman" w:hAnsi="Times New Roman" w:cs="Times New Roman"/>
        </w:rPr>
      </w:pPr>
      <w:r w:rsidRPr="00C3662B">
        <w:rPr>
          <w:rFonts w:ascii="Times New Roman" w:hAnsi="Times New Roman" w:cs="Times New Roman"/>
        </w:rPr>
        <w:t xml:space="preserve">kopii výpisu z bankovního účtu jako doklad o úhradě daňové povinnosti </w:t>
      </w:r>
      <w:r w:rsidR="001047E9">
        <w:rPr>
          <w:rFonts w:ascii="Times New Roman" w:hAnsi="Times New Roman" w:cs="Times New Roman"/>
        </w:rPr>
        <w:t>OFS</w:t>
      </w:r>
      <w:r w:rsidRPr="00C3662B">
        <w:rPr>
          <w:rFonts w:ascii="Times New Roman" w:hAnsi="Times New Roman" w:cs="Times New Roman"/>
        </w:rPr>
        <w:t>.</w:t>
      </w:r>
    </w:p>
    <w:p w:rsidR="008318FA" w:rsidRPr="00C3662B" w:rsidRDefault="008318FA" w:rsidP="008318FA">
      <w:pPr>
        <w:pStyle w:val="Default"/>
        <w:spacing w:before="120"/>
        <w:rPr>
          <w:rFonts w:ascii="Times New Roman" w:hAnsi="Times New Roman" w:cs="Times New Roman"/>
        </w:rPr>
      </w:pPr>
      <w:r w:rsidRPr="00C3662B">
        <w:rPr>
          <w:rFonts w:ascii="Times New Roman" w:hAnsi="Times New Roman" w:cs="Times New Roman"/>
        </w:rPr>
        <w:t>Způsob uplatňování DPH v přenesené daňové povinnosti</w:t>
      </w:r>
      <w:r>
        <w:rPr>
          <w:rFonts w:ascii="Times New Roman" w:hAnsi="Times New Roman" w:cs="Times New Roman"/>
        </w:rPr>
        <w:t>:</w:t>
      </w:r>
    </w:p>
    <w:p w:rsidR="008318FA" w:rsidRPr="00C3662B" w:rsidRDefault="008318FA" w:rsidP="006F2A14">
      <w:pPr>
        <w:numPr>
          <w:ilvl w:val="0"/>
          <w:numId w:val="165"/>
        </w:numPr>
        <w:spacing w:line="276" w:lineRule="auto"/>
        <w:ind w:left="426" w:hanging="426"/>
        <w:rPr>
          <w:rFonts w:ascii="Times New Roman" w:hAnsi="Times New Roman" w:cs="Times New Roman"/>
          <w:color w:val="000000"/>
          <w:sz w:val="24"/>
          <w:szCs w:val="24"/>
        </w:rPr>
      </w:pPr>
      <w:r w:rsidRPr="00C3662B">
        <w:rPr>
          <w:rFonts w:ascii="Times New Roman" w:hAnsi="Times New Roman" w:cs="Times New Roman"/>
          <w:b/>
          <w:color w:val="000000"/>
          <w:sz w:val="24"/>
          <w:szCs w:val="24"/>
        </w:rPr>
        <w:t>Příjemce hradí DPH odděleně od základu daně</w:t>
      </w:r>
      <w:r w:rsidRPr="00C3662B">
        <w:rPr>
          <w:rFonts w:ascii="Times New Roman" w:hAnsi="Times New Roman" w:cs="Times New Roman"/>
          <w:color w:val="000000"/>
          <w:sz w:val="24"/>
          <w:szCs w:val="24"/>
        </w:rPr>
        <w:t xml:space="preserve">. Pokud bude v režimu přenesené daňové povinnosti hrazena DPH odděleně od základu daně, tj. v jiném čase, je nutné prostředky na úhradu DPH alokovat do období, kdy dojde k úhradě na </w:t>
      </w:r>
      <w:r w:rsidR="001047E9">
        <w:rPr>
          <w:rFonts w:ascii="Times New Roman" w:hAnsi="Times New Roman" w:cs="Times New Roman"/>
          <w:color w:val="000000"/>
          <w:sz w:val="24"/>
          <w:szCs w:val="24"/>
        </w:rPr>
        <w:t>OFS</w:t>
      </w:r>
      <w:r w:rsidRPr="00C3662B">
        <w:rPr>
          <w:rFonts w:ascii="Times New Roman" w:hAnsi="Times New Roman" w:cs="Times New Roman"/>
          <w:color w:val="000000"/>
          <w:sz w:val="24"/>
          <w:szCs w:val="24"/>
        </w:rPr>
        <w:t>, tzn.:</w:t>
      </w:r>
    </w:p>
    <w:p w:rsidR="008318FA" w:rsidRPr="00C3662B" w:rsidRDefault="008318FA" w:rsidP="006F2A14">
      <w:pPr>
        <w:numPr>
          <w:ilvl w:val="0"/>
          <w:numId w:val="266"/>
        </w:numPr>
        <w:spacing w:line="276" w:lineRule="auto"/>
        <w:rPr>
          <w:rFonts w:ascii="Times New Roman" w:hAnsi="Times New Roman" w:cs="Times New Roman"/>
          <w:color w:val="000000"/>
          <w:sz w:val="24"/>
          <w:szCs w:val="24"/>
        </w:rPr>
      </w:pPr>
      <w:r w:rsidRPr="00C3662B">
        <w:rPr>
          <w:rFonts w:ascii="Times New Roman" w:hAnsi="Times New Roman" w:cs="Times New Roman"/>
          <w:color w:val="000000"/>
          <w:sz w:val="24"/>
          <w:szCs w:val="24"/>
        </w:rPr>
        <w:t xml:space="preserve">prodloužit realizaci projektu, pokud se jedná o závěrečnou etapu, ve které bude hrazen odděleně základ (dodavateli) a odděleně DPH (na </w:t>
      </w:r>
      <w:r w:rsidR="001047E9">
        <w:rPr>
          <w:rFonts w:ascii="Times New Roman" w:hAnsi="Times New Roman" w:cs="Times New Roman"/>
          <w:color w:val="000000"/>
          <w:sz w:val="24"/>
          <w:szCs w:val="24"/>
        </w:rPr>
        <w:t>OFS</w:t>
      </w:r>
      <w:r w:rsidRPr="00C3662B">
        <w:rPr>
          <w:rFonts w:ascii="Times New Roman" w:hAnsi="Times New Roman" w:cs="Times New Roman"/>
          <w:color w:val="000000"/>
          <w:sz w:val="24"/>
          <w:szCs w:val="24"/>
        </w:rPr>
        <w:t>), anebo</w:t>
      </w:r>
    </w:p>
    <w:p w:rsidR="008318FA" w:rsidRPr="00C3662B" w:rsidRDefault="008318FA" w:rsidP="006F2A14">
      <w:pPr>
        <w:numPr>
          <w:ilvl w:val="0"/>
          <w:numId w:val="266"/>
        </w:numPr>
        <w:spacing w:line="276" w:lineRule="auto"/>
        <w:rPr>
          <w:rFonts w:ascii="Times New Roman" w:hAnsi="Times New Roman" w:cs="Times New Roman"/>
          <w:color w:val="000000"/>
          <w:sz w:val="24"/>
          <w:szCs w:val="24"/>
        </w:rPr>
      </w:pPr>
      <w:r w:rsidRPr="00C3662B">
        <w:rPr>
          <w:rFonts w:ascii="Times New Roman" w:hAnsi="Times New Roman" w:cs="Times New Roman"/>
          <w:color w:val="000000"/>
          <w:sz w:val="24"/>
          <w:szCs w:val="24"/>
        </w:rPr>
        <w:t xml:space="preserve">přesunout prostředky z etapy, ve které bude hrazen dodavateli pouze základ, do jiného období, kdy dojde k úhradě DPH na </w:t>
      </w:r>
      <w:r w:rsidR="001047E9">
        <w:rPr>
          <w:rFonts w:ascii="Times New Roman" w:hAnsi="Times New Roman" w:cs="Times New Roman"/>
          <w:color w:val="000000"/>
          <w:sz w:val="24"/>
          <w:szCs w:val="24"/>
        </w:rPr>
        <w:t>OFS</w:t>
      </w:r>
      <w:r w:rsidRPr="00C3662B">
        <w:rPr>
          <w:rFonts w:ascii="Times New Roman" w:hAnsi="Times New Roman" w:cs="Times New Roman"/>
          <w:color w:val="000000"/>
          <w:sz w:val="24"/>
          <w:szCs w:val="24"/>
        </w:rPr>
        <w:t>.</w:t>
      </w:r>
    </w:p>
    <w:p w:rsidR="008318FA" w:rsidRPr="00C3662B" w:rsidRDefault="008318FA" w:rsidP="006F2A14">
      <w:pPr>
        <w:pStyle w:val="Default"/>
        <w:numPr>
          <w:ilvl w:val="0"/>
          <w:numId w:val="165"/>
        </w:numPr>
        <w:spacing w:before="120"/>
        <w:ind w:left="426" w:hanging="426"/>
        <w:jc w:val="both"/>
        <w:rPr>
          <w:rFonts w:ascii="Times New Roman" w:hAnsi="Times New Roman" w:cs="Times New Roman"/>
        </w:rPr>
      </w:pPr>
      <w:r w:rsidRPr="00C3662B">
        <w:rPr>
          <w:rFonts w:ascii="Times New Roman" w:hAnsi="Times New Roman" w:cs="Times New Roman"/>
          <w:b/>
        </w:rPr>
        <w:t>Plnění výhradně pro ekonomickou činnost.</w:t>
      </w:r>
      <w:r w:rsidRPr="00C3662B">
        <w:rPr>
          <w:rFonts w:ascii="Times New Roman" w:hAnsi="Times New Roman" w:cs="Times New Roman"/>
        </w:rPr>
        <w:t xml:space="preserve"> DPH je nezpůsobilá v celé výši.  </w:t>
      </w:r>
    </w:p>
    <w:p w:rsidR="008318FA" w:rsidRPr="00C3662B" w:rsidRDefault="008318FA" w:rsidP="006F2A14">
      <w:pPr>
        <w:pStyle w:val="Odstavecseseznamem"/>
        <w:numPr>
          <w:ilvl w:val="0"/>
          <w:numId w:val="165"/>
        </w:numPr>
        <w:spacing w:before="120" w:after="0"/>
        <w:ind w:left="426" w:hanging="426"/>
        <w:jc w:val="both"/>
        <w:rPr>
          <w:rFonts w:ascii="Times New Roman" w:hAnsi="Times New Roman"/>
          <w:color w:val="000000"/>
          <w:sz w:val="24"/>
          <w:szCs w:val="24"/>
        </w:rPr>
      </w:pPr>
      <w:r w:rsidRPr="00C3662B">
        <w:rPr>
          <w:rFonts w:ascii="Times New Roman" w:hAnsi="Times New Roman"/>
          <w:b/>
          <w:color w:val="000000"/>
          <w:sz w:val="24"/>
          <w:szCs w:val="24"/>
        </w:rPr>
        <w:t>Smíšená plnění</w:t>
      </w:r>
      <w:r w:rsidRPr="00C3662B">
        <w:rPr>
          <w:rFonts w:ascii="Times New Roman" w:hAnsi="Times New Roman"/>
          <w:color w:val="000000"/>
          <w:sz w:val="24"/>
          <w:szCs w:val="24"/>
        </w:rPr>
        <w:t xml:space="preserve">. Vždy je uplatněn režim přenesené daňové povinnosti, DPH je vypořádána konečným vypořádacím koeficientem po uzavření konkrétního roku, teprve poté uplatněna v projektu. DPH se v projektu uplatňuje v podílu neekonomické činnosti konečným vypořádacím koeficientem potvrzeným </w:t>
      </w:r>
      <w:r w:rsidR="001047E9">
        <w:rPr>
          <w:rFonts w:ascii="Times New Roman" w:hAnsi="Times New Roman"/>
          <w:color w:val="000000"/>
          <w:sz w:val="24"/>
          <w:szCs w:val="24"/>
        </w:rPr>
        <w:t>OFS</w:t>
      </w:r>
      <w:r w:rsidRPr="00C3662B">
        <w:rPr>
          <w:rFonts w:ascii="Times New Roman" w:hAnsi="Times New Roman"/>
          <w:color w:val="000000"/>
          <w:sz w:val="24"/>
          <w:szCs w:val="24"/>
        </w:rPr>
        <w:t xml:space="preserve">. DPH poskytovatel dotace nemůže proplácet na základě odhadu koeficientu v průběhu roku. </w:t>
      </w:r>
    </w:p>
    <w:p w:rsidR="007B2A95" w:rsidRPr="00F26CF9" w:rsidRDefault="008318FA" w:rsidP="006F2A14">
      <w:pPr>
        <w:pStyle w:val="Zkladntext2"/>
        <w:spacing w:line="240" w:lineRule="auto"/>
        <w:jc w:val="both"/>
        <w:rPr>
          <w:rFonts w:ascii="Times New Roman" w:hAnsi="Times New Roman" w:cs="Times New Roman"/>
        </w:rPr>
      </w:pPr>
      <w:r w:rsidRPr="00C3662B">
        <w:rPr>
          <w:rFonts w:ascii="Times New Roman" w:hAnsi="Times New Roman" w:cs="Times New Roman"/>
        </w:rPr>
        <w:t>Ve všech případech je příjemce povinen doložit splnění daňové povinnosti prostřednictvím dokladů uvedených výše</w:t>
      </w:r>
      <w:r w:rsidR="00F26CF9">
        <w:rPr>
          <w:rFonts w:ascii="Times New Roman" w:hAnsi="Times New Roman" w:cs="Times New Roman"/>
        </w:rPr>
        <w:t xml:space="preserve"> (tzn. kopií evidence pro daňové účely</w:t>
      </w:r>
      <w:r w:rsidR="00B0652D">
        <w:rPr>
          <w:rFonts w:ascii="Times New Roman" w:hAnsi="Times New Roman" w:cs="Times New Roman"/>
        </w:rPr>
        <w:t xml:space="preserve"> a </w:t>
      </w:r>
      <w:r w:rsidR="00F26CF9">
        <w:rPr>
          <w:rFonts w:ascii="Times New Roman" w:hAnsi="Times New Roman" w:cs="Times New Roman"/>
        </w:rPr>
        <w:t>kopií výpisu z bankovního účtu)</w:t>
      </w:r>
      <w:r w:rsidRPr="00C3662B">
        <w:rPr>
          <w:rFonts w:ascii="Times New Roman" w:hAnsi="Times New Roman" w:cs="Times New Roman"/>
        </w:rPr>
        <w:t>.</w:t>
      </w:r>
    </w:p>
    <w:p w:rsidR="004E1E09" w:rsidRPr="00273D60" w:rsidRDefault="004E1E09" w:rsidP="003625CA">
      <w:pPr>
        <w:pStyle w:val="Nadpis1"/>
      </w:pPr>
      <w:bookmarkStart w:id="690" w:name="_Toc328732784"/>
      <w:bookmarkStart w:id="691" w:name="_Toc365638319"/>
      <w:bookmarkStart w:id="692" w:name="_Toc392841802"/>
      <w:r w:rsidRPr="00273D60">
        <w:lastRenderedPageBreak/>
        <w:t>Stížnosti a odvolání</w:t>
      </w:r>
      <w:bookmarkEnd w:id="689"/>
      <w:bookmarkEnd w:id="690"/>
      <w:bookmarkEnd w:id="691"/>
      <w:bookmarkEnd w:id="692"/>
    </w:p>
    <w:p w:rsidR="004E1E09" w:rsidRDefault="004E1E09" w:rsidP="004E1E09">
      <w:pPr>
        <w:pStyle w:val="Seznamsodrkami"/>
      </w:pPr>
      <w:r w:rsidRPr="002132A3">
        <w:t>Každý podnět na ověření správného, objektivního, transparentního a nediskriminačního postupu bude vždy prošetřen.</w:t>
      </w:r>
    </w:p>
    <w:p w:rsidR="004E1E09" w:rsidRDefault="004E1E09" w:rsidP="004E1E09">
      <w:pPr>
        <w:pStyle w:val="Seznamsodrkami"/>
      </w:pPr>
      <w:r w:rsidRPr="002132A3">
        <w:t>Bude-li podnět naplňovat znaky stížnosti, postupuje se podle zákona č. 500/2004 Sb., správní řád.</w:t>
      </w:r>
    </w:p>
    <w:p w:rsidR="004E1E09" w:rsidRDefault="004E1E09" w:rsidP="004E1E09">
      <w:pPr>
        <w:pStyle w:val="Seznamsodrkami"/>
      </w:pPr>
      <w:r>
        <w:t>Zákonná úprava stížností je obsažena v § 175 zákona č. 500/2004 Sb., správní řád, v platném znění (dále jen SŘ).</w:t>
      </w:r>
    </w:p>
    <w:p w:rsidR="004E1E09" w:rsidRDefault="004E1E09" w:rsidP="004E1E09">
      <w:pPr>
        <w:pStyle w:val="Seznamsodrkami"/>
      </w:pPr>
      <w:r>
        <w:t>Kdokoli může podat stížnost poukazující na nevhodné chování úředních osob nebo nesp</w:t>
      </w:r>
      <w:r w:rsidR="00C1031F">
        <w:t>rávný postup CRR ČR/ŘO IOP</w:t>
      </w:r>
      <w:r w:rsidR="009615BE">
        <w:t>/MV</w:t>
      </w:r>
      <w:r>
        <w:t xml:space="preserve">, jestliže se ho toto jednání přímo dotýká. </w:t>
      </w:r>
    </w:p>
    <w:p w:rsidR="004E1E09" w:rsidRPr="003B6191" w:rsidRDefault="009F2377" w:rsidP="004E1E09">
      <w:pPr>
        <w:autoSpaceDE w:val="0"/>
        <w:autoSpaceDN w:val="0"/>
        <w:adjustRightInd w:val="0"/>
        <w:rPr>
          <w:rFonts w:ascii="Times New Roman" w:hAnsi="Times New Roman"/>
          <w:sz w:val="24"/>
        </w:rPr>
      </w:pPr>
      <w:r w:rsidRPr="003B6191">
        <w:rPr>
          <w:rFonts w:ascii="Times New Roman" w:hAnsi="Times New Roman"/>
          <w:b/>
          <w:sz w:val="24"/>
        </w:rPr>
        <w:t>Podá-li stížnost osoba, která nebyla předmětem stížnosti sama dotčena</w:t>
      </w:r>
      <w:r w:rsidRPr="003B6191">
        <w:rPr>
          <w:rFonts w:ascii="Times New Roman" w:hAnsi="Times New Roman"/>
          <w:sz w:val="24"/>
        </w:rPr>
        <w:t xml:space="preserve">, bude podání CRR ČR/ŘO IOP brát pouze jako podnět k výkonu dohledu či kontroly nebo jako podnět ke zlepšení činnosti a k odstranění nedostatků. Obdobným způsobem bude postupovat </w:t>
      </w:r>
      <w:r w:rsidR="0090593D">
        <w:rPr>
          <w:rFonts w:ascii="Times New Roman" w:hAnsi="Times New Roman" w:cs="Times New Roman"/>
          <w:sz w:val="24"/>
          <w:szCs w:val="24"/>
        </w:rPr>
        <w:br/>
      </w:r>
      <w:r w:rsidRPr="003B6191">
        <w:rPr>
          <w:rFonts w:ascii="Times New Roman" w:hAnsi="Times New Roman"/>
          <w:sz w:val="24"/>
        </w:rPr>
        <w:t xml:space="preserve">i v případě přijetí anonymního podání, tj. pokud stěžovatel zašle podání bez podpisu či </w:t>
      </w:r>
      <w:r w:rsidR="0090593D">
        <w:rPr>
          <w:rFonts w:ascii="Times New Roman" w:hAnsi="Times New Roman" w:cs="Times New Roman"/>
          <w:sz w:val="24"/>
          <w:szCs w:val="24"/>
        </w:rPr>
        <w:br/>
      </w:r>
      <w:r w:rsidRPr="003B6191">
        <w:rPr>
          <w:rFonts w:ascii="Times New Roman" w:hAnsi="Times New Roman"/>
          <w:sz w:val="24"/>
        </w:rPr>
        <w:t>s podpisem, ale bez uvedení adresy pro doručování.</w:t>
      </w:r>
    </w:p>
    <w:p w:rsidR="004E1E09" w:rsidRPr="003B6191" w:rsidRDefault="009F2377" w:rsidP="004E1E09">
      <w:pPr>
        <w:autoSpaceDE w:val="0"/>
        <w:autoSpaceDN w:val="0"/>
        <w:adjustRightInd w:val="0"/>
        <w:rPr>
          <w:rFonts w:ascii="Times New Roman" w:hAnsi="Times New Roman"/>
          <w:sz w:val="24"/>
        </w:rPr>
      </w:pPr>
      <w:r w:rsidRPr="003B6191">
        <w:rPr>
          <w:rFonts w:ascii="Times New Roman" w:hAnsi="Times New Roman"/>
          <w:b/>
          <w:sz w:val="24"/>
        </w:rPr>
        <w:t>Stížnost lze podat</w:t>
      </w:r>
      <w:r w:rsidRPr="003B6191">
        <w:rPr>
          <w:rFonts w:ascii="Times New Roman" w:hAnsi="Times New Roman"/>
          <w:sz w:val="24"/>
        </w:rPr>
        <w:t xml:space="preserve"> písemně, ústně, faxem nebo elektronicky. Pokud nelze ústní stížnost vyřídit ihned, sepíše o ní CRR ČR/ŘO IOP písemný záznam.</w:t>
      </w:r>
    </w:p>
    <w:p w:rsidR="004E1E09" w:rsidRPr="003B6191" w:rsidRDefault="009F2377" w:rsidP="004E1E09">
      <w:pPr>
        <w:autoSpaceDE w:val="0"/>
        <w:autoSpaceDN w:val="0"/>
        <w:adjustRightInd w:val="0"/>
        <w:rPr>
          <w:rFonts w:ascii="Times New Roman" w:hAnsi="Times New Roman"/>
          <w:sz w:val="24"/>
        </w:rPr>
      </w:pPr>
      <w:r w:rsidRPr="003B6191">
        <w:rPr>
          <w:rFonts w:ascii="Times New Roman" w:hAnsi="Times New Roman"/>
          <w:b/>
          <w:sz w:val="24"/>
        </w:rPr>
        <w:t>Ze stížnosti musí být patrné</w:t>
      </w:r>
      <w:r w:rsidRPr="003B6191">
        <w:rPr>
          <w:rFonts w:ascii="Times New Roman" w:hAnsi="Times New Roman"/>
          <w:sz w:val="24"/>
        </w:rPr>
        <w:t>, kdo ji podává, které věci se týká a co se navrhuje. Stížnost musí obsahovat především náležitosti nutné k jejímu vyřízení. Jestliže tyto náležitosti postrádá, vyzve CRR ČR/ŘO IOP stěžovatele k jejich doplnění v přiměřené lhůtě. Současně stěžovatele poučí, že pokud nejasnosti, které by bránily dalšímu postupu, neodstraní, stížností se dále nebude zabývat.</w:t>
      </w:r>
    </w:p>
    <w:p w:rsidR="004E1E09" w:rsidRPr="003B6191" w:rsidRDefault="009F2377" w:rsidP="004E1E09">
      <w:pPr>
        <w:autoSpaceDE w:val="0"/>
        <w:autoSpaceDN w:val="0"/>
        <w:adjustRightInd w:val="0"/>
        <w:rPr>
          <w:rFonts w:ascii="Times New Roman" w:hAnsi="Times New Roman"/>
          <w:sz w:val="24"/>
        </w:rPr>
      </w:pPr>
      <w:r w:rsidRPr="003B6191">
        <w:rPr>
          <w:rFonts w:ascii="Times New Roman" w:hAnsi="Times New Roman"/>
          <w:b/>
          <w:sz w:val="24"/>
        </w:rPr>
        <w:t>Stížnost se podává</w:t>
      </w:r>
      <w:r w:rsidRPr="003B6191">
        <w:rPr>
          <w:rFonts w:ascii="Times New Roman" w:hAnsi="Times New Roman"/>
          <w:sz w:val="24"/>
        </w:rPr>
        <w:t xml:space="preserve"> u orgánu, proti jehož činnosti je zaměřena. </w:t>
      </w:r>
    </w:p>
    <w:p w:rsidR="004E1E09" w:rsidRDefault="009F2377" w:rsidP="004E1E09">
      <w:pPr>
        <w:pStyle w:val="Seznamsodrkami"/>
      </w:pPr>
      <w:r w:rsidRPr="003B6191">
        <w:rPr>
          <w:b/>
        </w:rPr>
        <w:t xml:space="preserve">CRR ČR, příp. ŘO IOP </w:t>
      </w:r>
      <w:r w:rsidRPr="003B6191">
        <w:t xml:space="preserve">řádně prošetří všechny skutečnosti uvedené ve stížnosti a </w:t>
      </w:r>
      <w:r w:rsidRPr="003B6191">
        <w:rPr>
          <w:b/>
        </w:rPr>
        <w:t>s</w:t>
      </w:r>
      <w:r w:rsidR="004E1E09">
        <w:rPr>
          <w:b/>
        </w:rPr>
        <w:t>tížnost vyřídí do 60 dnů ode dne, kdy mu byla doručena</w:t>
      </w:r>
      <w:r w:rsidR="004E1E09">
        <w:t>. Stanovenou lhůtu lze překročit jen tehdy, nelze-li v jejím průběhu zajistit podklady potřebné pro vyřízení stížnosti.</w:t>
      </w:r>
    </w:p>
    <w:p w:rsidR="004E1E09" w:rsidRDefault="004E1E09" w:rsidP="004E1E09">
      <w:pPr>
        <w:pStyle w:val="Seznamsodrkami"/>
      </w:pPr>
      <w:r>
        <w:t xml:space="preserve">V této lhůtě také písemně vyrozumí stěžovatele o vyřízení stížnosti. Stížnost se považuje za vyřízenou dnem, kdy je vyrozumění o vyřízení stížnosti vypraveno či předáno k poštovní přepravě. </w:t>
      </w:r>
    </w:p>
    <w:p w:rsidR="004E1E09" w:rsidRPr="00B307D4" w:rsidRDefault="004E1E09" w:rsidP="004E1E09">
      <w:pPr>
        <w:autoSpaceDE w:val="0"/>
        <w:autoSpaceDN w:val="0"/>
        <w:adjustRightInd w:val="0"/>
        <w:rPr>
          <w:rFonts w:ascii="Times New Roman" w:hAnsi="Times New Roman"/>
          <w:sz w:val="24"/>
        </w:rPr>
      </w:pPr>
      <w:r w:rsidRPr="00B307D4">
        <w:rPr>
          <w:rFonts w:ascii="Times New Roman" w:hAnsi="Times New Roman"/>
          <w:sz w:val="24"/>
        </w:rPr>
        <w:t>Jestliže stěžovatel nesouhlasí se způsobem vyřízení stížnosti, může požádat o přešetření věci.</w:t>
      </w:r>
    </w:p>
    <w:p w:rsidR="004E1E09" w:rsidRPr="00B307D4" w:rsidRDefault="004E1E09" w:rsidP="004E1E09">
      <w:pPr>
        <w:autoSpaceDE w:val="0"/>
        <w:autoSpaceDN w:val="0"/>
        <w:adjustRightInd w:val="0"/>
        <w:rPr>
          <w:rFonts w:ascii="Times New Roman" w:hAnsi="Times New Roman"/>
          <w:b/>
          <w:sz w:val="24"/>
        </w:rPr>
      </w:pPr>
      <w:r w:rsidRPr="00B307D4">
        <w:rPr>
          <w:rFonts w:ascii="Times New Roman" w:hAnsi="Times New Roman"/>
          <w:b/>
          <w:sz w:val="24"/>
        </w:rPr>
        <w:t>Žádost o přešetření může stěžovatel podat:</w:t>
      </w:r>
    </w:p>
    <w:p w:rsidR="004E1E09" w:rsidRPr="003B6191" w:rsidRDefault="004E1E09" w:rsidP="00B307D4">
      <w:pPr>
        <w:numPr>
          <w:ilvl w:val="0"/>
          <w:numId w:val="268"/>
        </w:numPr>
        <w:tabs>
          <w:tab w:val="clear" w:pos="720"/>
          <w:tab w:val="num" w:pos="426"/>
        </w:tabs>
        <w:autoSpaceDE w:val="0"/>
        <w:autoSpaceDN w:val="0"/>
        <w:adjustRightInd w:val="0"/>
        <w:ind w:left="426" w:hanging="426"/>
        <w:rPr>
          <w:rFonts w:ascii="Times New Roman" w:hAnsi="Times New Roman"/>
          <w:sz w:val="24"/>
        </w:rPr>
      </w:pPr>
      <w:r w:rsidRPr="00B307D4">
        <w:rPr>
          <w:rFonts w:ascii="Times New Roman" w:hAnsi="Times New Roman"/>
          <w:b/>
          <w:sz w:val="24"/>
        </w:rPr>
        <w:t>orgánu, který vyřizoval stížnost</w:t>
      </w:r>
      <w:r w:rsidRPr="00B307D4">
        <w:rPr>
          <w:rFonts w:ascii="Times New Roman" w:hAnsi="Times New Roman"/>
          <w:sz w:val="24"/>
        </w:rPr>
        <w:t xml:space="preserve"> – ten pak posoudí obsah a shledá-li důvod ke změně svých předchozích závěrů, vyrozumí o tom stěžovatele. V opačném případě oznámí stěžovateli, že neshledal důvody ke změně již učiněných závěrů a předá stížnost </w:t>
      </w:r>
      <w:r w:rsidR="00C12073">
        <w:rPr>
          <w:rFonts w:ascii="Times New Roman" w:hAnsi="Times New Roman" w:cs="Times New Roman"/>
          <w:sz w:val="24"/>
          <w:szCs w:val="24"/>
        </w:rPr>
        <w:br/>
      </w:r>
      <w:r w:rsidR="009F2377" w:rsidRPr="003B6191">
        <w:rPr>
          <w:rFonts w:ascii="Times New Roman" w:hAnsi="Times New Roman"/>
          <w:sz w:val="24"/>
        </w:rPr>
        <w:t xml:space="preserve">k přešetření nadřízenému správnímu orgánu. V případě CRR ČR je pro tyto účely nadřízeným orgánem ŘO IOP. V případě ŘO IOP - samostatnému oddělení kontroly MMR ČR. </w:t>
      </w:r>
    </w:p>
    <w:p w:rsidR="004E1E09" w:rsidRPr="003B6191" w:rsidRDefault="009F2377" w:rsidP="00B307D4">
      <w:pPr>
        <w:numPr>
          <w:ilvl w:val="0"/>
          <w:numId w:val="268"/>
        </w:numPr>
        <w:tabs>
          <w:tab w:val="clear" w:pos="720"/>
          <w:tab w:val="num" w:pos="426"/>
        </w:tabs>
        <w:autoSpaceDE w:val="0"/>
        <w:autoSpaceDN w:val="0"/>
        <w:adjustRightInd w:val="0"/>
        <w:ind w:left="426" w:hanging="426"/>
        <w:rPr>
          <w:rFonts w:ascii="Times New Roman" w:hAnsi="Times New Roman"/>
          <w:sz w:val="24"/>
        </w:rPr>
      </w:pPr>
      <w:r w:rsidRPr="003B6191">
        <w:rPr>
          <w:rFonts w:ascii="Times New Roman" w:hAnsi="Times New Roman"/>
          <w:b/>
          <w:sz w:val="24"/>
        </w:rPr>
        <w:t xml:space="preserve">nadřízenému orgánu – </w:t>
      </w:r>
      <w:r w:rsidRPr="003B6191">
        <w:rPr>
          <w:rFonts w:ascii="Times New Roman" w:hAnsi="Times New Roman"/>
          <w:sz w:val="24"/>
        </w:rPr>
        <w:t xml:space="preserve">ten je povinen řádně prošetřit bez zbytečného odkladu všechny skutečnosti uvedené ve stížnosti. Způsob vyřízení stížnosti závisí na obsahu stížnosti. </w:t>
      </w:r>
    </w:p>
    <w:p w:rsidR="004E1E09" w:rsidRPr="003B6191" w:rsidRDefault="009F2377" w:rsidP="004E1E09">
      <w:pPr>
        <w:autoSpaceDE w:val="0"/>
        <w:autoSpaceDN w:val="0"/>
        <w:adjustRightInd w:val="0"/>
        <w:rPr>
          <w:rFonts w:ascii="Times New Roman" w:hAnsi="Times New Roman"/>
          <w:sz w:val="24"/>
        </w:rPr>
      </w:pPr>
      <w:r w:rsidRPr="003B6191">
        <w:rPr>
          <w:rFonts w:ascii="Times New Roman" w:hAnsi="Times New Roman"/>
          <w:sz w:val="24"/>
        </w:rPr>
        <w:t xml:space="preserve">V případě, že stěžovatel poté, co nadřízený orgán stížnost prošetřil a potvrdil výsledky předchozího šetření, podá znovu stížnost shodného obsahu a nebudou shledány důvody ke </w:t>
      </w:r>
      <w:r w:rsidRPr="003B6191">
        <w:rPr>
          <w:rFonts w:ascii="Times New Roman" w:hAnsi="Times New Roman"/>
          <w:sz w:val="24"/>
        </w:rPr>
        <w:lastRenderedPageBreak/>
        <w:t>změně výsledků předchozího vyřízení, bude stížnost založena bez dalšího šetření. Stěžovatel bude o tomto postupu informován.</w:t>
      </w:r>
    </w:p>
    <w:p w:rsidR="00FD31A0" w:rsidRPr="001C6638" w:rsidRDefault="00FD31A0" w:rsidP="004E1E09">
      <w:pPr>
        <w:autoSpaceDE w:val="0"/>
        <w:autoSpaceDN w:val="0"/>
        <w:adjustRightInd w:val="0"/>
        <w:rPr>
          <w:rFonts w:ascii="Times New Roman" w:hAnsi="Times New Roman" w:cs="Times New Roman"/>
          <w:sz w:val="24"/>
          <w:szCs w:val="24"/>
        </w:rPr>
      </w:pPr>
    </w:p>
    <w:p w:rsidR="00517E73" w:rsidRPr="003B6191" w:rsidRDefault="009F2377" w:rsidP="004E1E09">
      <w:pPr>
        <w:pStyle w:val="Zkladntext2"/>
        <w:spacing w:line="240" w:lineRule="auto"/>
        <w:jc w:val="both"/>
        <w:rPr>
          <w:rFonts w:ascii="Times New Roman" w:hAnsi="Times New Roman"/>
        </w:rPr>
      </w:pPr>
      <w:r w:rsidRPr="003B6191">
        <w:rPr>
          <w:rFonts w:ascii="Times New Roman" w:hAnsi="Times New Roman"/>
        </w:rPr>
        <w:t>Na dotaci podle § 14 zákona č. 218/</w:t>
      </w:r>
      <w:r w:rsidR="004E1E09" w:rsidRPr="001C6638">
        <w:rPr>
          <w:rFonts w:ascii="Times New Roman" w:hAnsi="Times New Roman" w:cs="Times New Roman"/>
        </w:rPr>
        <w:t>2000</w:t>
      </w:r>
      <w:r w:rsidR="004866C6" w:rsidRPr="001C6638">
        <w:rPr>
          <w:rFonts w:ascii="Times New Roman" w:hAnsi="Times New Roman" w:cs="Times New Roman"/>
        </w:rPr>
        <w:t xml:space="preserve"> </w:t>
      </w:r>
      <w:r w:rsidR="004E1E09" w:rsidRPr="001C6638">
        <w:rPr>
          <w:rFonts w:ascii="Times New Roman" w:hAnsi="Times New Roman" w:cs="Times New Roman"/>
        </w:rPr>
        <w:t>Sb</w:t>
      </w:r>
      <w:r w:rsidRPr="003B6191">
        <w:rPr>
          <w:rFonts w:ascii="Times New Roman" w:hAnsi="Times New Roman"/>
        </w:rPr>
        <w:t xml:space="preserve">., o rozpočtových pravidlech, ve znění pozdějších předpisů, není právní nárok, tudíž nelze aplikovat obecné předpisy o správním řízení a je vyloučeno soudní přezkoumání. Žadatel může požádat o přešetření podle </w:t>
      </w:r>
      <w:r w:rsidR="00FD31A0">
        <w:rPr>
          <w:rFonts w:ascii="Times New Roman" w:hAnsi="Times New Roman" w:cs="Times New Roman"/>
        </w:rPr>
        <w:t>postupu</w:t>
      </w:r>
      <w:r w:rsidRPr="003B6191">
        <w:rPr>
          <w:rFonts w:ascii="Times New Roman" w:hAnsi="Times New Roman"/>
        </w:rPr>
        <w:t xml:space="preserve"> uvedeného </w:t>
      </w:r>
      <w:r w:rsidR="00FD31A0">
        <w:rPr>
          <w:rFonts w:ascii="Times New Roman" w:hAnsi="Times New Roman" w:cs="Times New Roman"/>
        </w:rPr>
        <w:t>v této kapitole</w:t>
      </w:r>
      <w:r w:rsidRPr="003B6191">
        <w:rPr>
          <w:rFonts w:ascii="Times New Roman" w:hAnsi="Times New Roman"/>
        </w:rPr>
        <w:t>.</w:t>
      </w:r>
    </w:p>
    <w:p w:rsidR="004E1E09" w:rsidRDefault="004E1E09"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9615BE" w:rsidRDefault="009615BE" w:rsidP="004E1E09">
      <w:pPr>
        <w:pStyle w:val="Zkladntext2"/>
        <w:spacing w:line="240" w:lineRule="auto"/>
        <w:jc w:val="both"/>
        <w:rPr>
          <w:noProof/>
          <w:sz w:val="20"/>
          <w:szCs w:val="20"/>
        </w:rPr>
      </w:pPr>
    </w:p>
    <w:p w:rsidR="00334BDF" w:rsidRDefault="00B802D8" w:rsidP="00334BDF">
      <w:pPr>
        <w:pStyle w:val="Nadpis1"/>
      </w:pPr>
      <w:bookmarkStart w:id="693" w:name="_Toc285113258"/>
      <w:bookmarkStart w:id="694" w:name="_Toc285113370"/>
      <w:bookmarkStart w:id="695" w:name="_Toc285113454"/>
      <w:bookmarkStart w:id="696" w:name="_Toc311644755"/>
      <w:r>
        <w:lastRenderedPageBreak/>
        <w:t xml:space="preserve"> </w:t>
      </w:r>
      <w:bookmarkStart w:id="697" w:name="_Toc328732785"/>
      <w:bookmarkStart w:id="698" w:name="_Toc365638320"/>
      <w:bookmarkStart w:id="699" w:name="_Toc392841803"/>
      <w:r w:rsidR="00334BDF">
        <w:t>Kontroly projektu</w:t>
      </w:r>
      <w:bookmarkEnd w:id="693"/>
      <w:bookmarkEnd w:id="694"/>
      <w:bookmarkEnd w:id="695"/>
      <w:bookmarkEnd w:id="696"/>
      <w:bookmarkEnd w:id="697"/>
      <w:bookmarkEnd w:id="698"/>
      <w:bookmarkEnd w:id="699"/>
    </w:p>
    <w:p w:rsidR="00334BDF" w:rsidRDefault="00334BDF" w:rsidP="00334BDF">
      <w:pPr>
        <w:pStyle w:val="Nadpis2"/>
        <w:keepLines/>
        <w:spacing w:before="360"/>
        <w:ind w:left="578" w:hanging="578"/>
        <w:rPr>
          <w:noProof/>
        </w:rPr>
      </w:pPr>
      <w:bookmarkStart w:id="700" w:name="_Toc285113259"/>
      <w:bookmarkStart w:id="701" w:name="_Toc285113371"/>
      <w:bookmarkStart w:id="702" w:name="_Toc285113455"/>
      <w:bookmarkStart w:id="703" w:name="_Toc311644756"/>
      <w:bookmarkStart w:id="704" w:name="_Toc328732786"/>
      <w:bookmarkStart w:id="705" w:name="_Toc365638321"/>
      <w:bookmarkStart w:id="706" w:name="_Toc392841804"/>
      <w:bookmarkStart w:id="707" w:name="_Toc72902227"/>
      <w:bookmarkStart w:id="708" w:name="_Toc86201992"/>
      <w:bookmarkStart w:id="709" w:name="_Toc155769601"/>
      <w:r>
        <w:rPr>
          <w:noProof/>
        </w:rPr>
        <w:t>Základní druhy kontrol</w:t>
      </w:r>
      <w:bookmarkEnd w:id="700"/>
      <w:bookmarkEnd w:id="701"/>
      <w:bookmarkEnd w:id="702"/>
      <w:bookmarkEnd w:id="703"/>
      <w:bookmarkEnd w:id="704"/>
      <w:bookmarkEnd w:id="705"/>
      <w:bookmarkEnd w:id="706"/>
      <w:r>
        <w:rPr>
          <w:noProof/>
        </w:rPr>
        <w:t xml:space="preserve"> </w:t>
      </w:r>
      <w:bookmarkEnd w:id="707"/>
      <w:bookmarkEnd w:id="708"/>
      <w:bookmarkEnd w:id="709"/>
    </w:p>
    <w:p w:rsidR="00334BDF" w:rsidRPr="00B61146" w:rsidRDefault="00334BDF" w:rsidP="00334BDF">
      <w:pPr>
        <w:pStyle w:val="Nadpis3"/>
        <w:keepLines/>
        <w:spacing w:before="360"/>
      </w:pPr>
      <w:bookmarkStart w:id="710" w:name="_Toc285113260"/>
      <w:bookmarkStart w:id="711" w:name="_Toc285113372"/>
      <w:bookmarkStart w:id="712" w:name="_Toc285113456"/>
      <w:bookmarkStart w:id="713" w:name="_Toc311644757"/>
      <w:bookmarkStart w:id="714" w:name="_Toc328732787"/>
      <w:bookmarkStart w:id="715" w:name="_Toc365638322"/>
      <w:bookmarkStart w:id="716" w:name="_Toc392841805"/>
      <w:r w:rsidRPr="00B61146">
        <w:t>Kontroly z hlediska realizace projektu</w:t>
      </w:r>
      <w:bookmarkEnd w:id="710"/>
      <w:bookmarkEnd w:id="711"/>
      <w:bookmarkEnd w:id="712"/>
      <w:bookmarkEnd w:id="713"/>
      <w:bookmarkEnd w:id="714"/>
      <w:bookmarkEnd w:id="715"/>
      <w:bookmarkEnd w:id="716"/>
    </w:p>
    <w:p w:rsidR="00334BDF" w:rsidRDefault="00334BDF" w:rsidP="00334BDF">
      <w:pPr>
        <w:keepLines/>
        <w:widowControl w:val="0"/>
        <w:spacing w:before="0" w:after="120"/>
        <w:rPr>
          <w:rFonts w:ascii="Times New Roman" w:hAnsi="Times New Roman" w:cs="Times New Roman"/>
          <w:snapToGrid w:val="0"/>
          <w:sz w:val="24"/>
        </w:rPr>
      </w:pPr>
      <w:r w:rsidRPr="004200DD">
        <w:rPr>
          <w:rFonts w:ascii="Times New Roman" w:hAnsi="Times New Roman" w:cs="Times New Roman"/>
          <w:b/>
          <w:snapToGrid w:val="0"/>
          <w:sz w:val="24"/>
        </w:rPr>
        <w:t xml:space="preserve">Příjemce je povinen </w:t>
      </w:r>
      <w:r>
        <w:rPr>
          <w:rFonts w:ascii="Times New Roman" w:hAnsi="Times New Roman" w:cs="Times New Roman"/>
          <w:b/>
          <w:snapToGrid w:val="0"/>
          <w:sz w:val="24"/>
        </w:rPr>
        <w:t xml:space="preserve">v době realizace projektu a </w:t>
      </w:r>
      <w:r w:rsidRPr="004200DD">
        <w:rPr>
          <w:rFonts w:ascii="Times New Roman" w:hAnsi="Times New Roman" w:cs="Times New Roman"/>
          <w:b/>
          <w:snapToGrid w:val="0"/>
          <w:sz w:val="24"/>
        </w:rPr>
        <w:t>po dobu deseti let od ukončení realizace projektu</w:t>
      </w:r>
      <w:r>
        <w:rPr>
          <w:rFonts w:ascii="Times New Roman" w:hAnsi="Times New Roman" w:cs="Times New Roman"/>
          <w:b/>
          <w:snapToGrid w:val="0"/>
          <w:sz w:val="24"/>
        </w:rPr>
        <w:t>, minimálně však do roku 2021</w:t>
      </w:r>
      <w:r w:rsidRPr="0021339B">
        <w:rPr>
          <w:rFonts w:ascii="Times New Roman" w:hAnsi="Times New Roman" w:cs="Times New Roman"/>
          <w:snapToGrid w:val="0"/>
          <w:sz w:val="24"/>
        </w:rPr>
        <w:t>, pokud uvedená lhůta skončí dříve</w:t>
      </w:r>
      <w:r>
        <w:rPr>
          <w:rFonts w:ascii="Times New Roman" w:hAnsi="Times New Roman" w:cs="Times New Roman"/>
          <w:snapToGrid w:val="0"/>
          <w:sz w:val="24"/>
        </w:rPr>
        <w:t>,</w:t>
      </w:r>
      <w:r w:rsidRPr="00842368" w:rsidDel="007241FE">
        <w:rPr>
          <w:rFonts w:ascii="Times New Roman" w:hAnsi="Times New Roman" w:cs="Times New Roman"/>
          <w:snapToGrid w:val="0"/>
          <w:sz w:val="24"/>
        </w:rPr>
        <w:t xml:space="preserve"> </w:t>
      </w:r>
      <w:r w:rsidRPr="00842368">
        <w:rPr>
          <w:rFonts w:ascii="Times New Roman" w:hAnsi="Times New Roman" w:cs="Times New Roman"/>
          <w:snapToGrid w:val="0"/>
          <w:sz w:val="24"/>
        </w:rPr>
        <w:t>za účelem ověřování plnění povinností vyplývajících z</w:t>
      </w:r>
      <w:r w:rsidR="00F901DC">
        <w:rPr>
          <w:rFonts w:ascii="Times New Roman" w:hAnsi="Times New Roman" w:cs="Times New Roman"/>
          <w:snapToGrid w:val="0"/>
          <w:sz w:val="24"/>
        </w:rPr>
        <w:t>e Stanovení výdajů</w:t>
      </w:r>
      <w:r w:rsidR="003820D3">
        <w:rPr>
          <w:rFonts w:ascii="Times New Roman" w:hAnsi="Times New Roman" w:cs="Times New Roman"/>
          <w:snapToGrid w:val="0"/>
          <w:sz w:val="24"/>
        </w:rPr>
        <w:t xml:space="preserve"> </w:t>
      </w:r>
      <w:r w:rsidRPr="00842368">
        <w:rPr>
          <w:rFonts w:ascii="Times New Roman" w:hAnsi="Times New Roman" w:cs="Times New Roman"/>
          <w:snapToGrid w:val="0"/>
          <w:sz w:val="24"/>
        </w:rPr>
        <w:t>a Podmínek poskytovat požadované informace a dokumentaci zaměstnancům nebo zmocněncům pověřených orgánů</w:t>
      </w:r>
      <w:r>
        <w:rPr>
          <w:rFonts w:ascii="Times New Roman" w:hAnsi="Times New Roman" w:cs="Times New Roman"/>
          <w:snapToGrid w:val="0"/>
          <w:sz w:val="24"/>
        </w:rPr>
        <w:t>.</w:t>
      </w:r>
      <w:r w:rsidRPr="00842368">
        <w:rPr>
          <w:rFonts w:ascii="Times New Roman" w:hAnsi="Times New Roman" w:cs="Times New Roman"/>
          <w:snapToGrid w:val="0"/>
          <w:sz w:val="24"/>
        </w:rPr>
        <w:t xml:space="preserve"> </w:t>
      </w:r>
    </w:p>
    <w:p w:rsidR="00334BDF" w:rsidRPr="00E1311E" w:rsidRDefault="00334BDF" w:rsidP="00334BDF">
      <w:pPr>
        <w:rPr>
          <w:rFonts w:ascii="Times New Roman" w:hAnsi="Times New Roman" w:cs="Times New Roman"/>
          <w:b/>
          <w:sz w:val="24"/>
          <w:szCs w:val="24"/>
        </w:rPr>
      </w:pPr>
      <w:r w:rsidRPr="00E1311E">
        <w:rPr>
          <w:rFonts w:ascii="Times New Roman" w:hAnsi="Times New Roman" w:cs="Times New Roman"/>
          <w:b/>
          <w:sz w:val="24"/>
          <w:szCs w:val="24"/>
        </w:rPr>
        <w:t>Ex- ante kontroly</w:t>
      </w:r>
    </w:p>
    <w:p w:rsidR="00334BDF" w:rsidRDefault="00334BDF" w:rsidP="00334BDF">
      <w:pPr>
        <w:rPr>
          <w:rFonts w:ascii="Times New Roman" w:hAnsi="Times New Roman" w:cs="Times New Roman"/>
          <w:sz w:val="24"/>
          <w:szCs w:val="24"/>
        </w:rPr>
      </w:pPr>
      <w:r w:rsidRPr="002F712F">
        <w:rPr>
          <w:rFonts w:ascii="Times New Roman" w:hAnsi="Times New Roman" w:cs="Times New Roman"/>
          <w:sz w:val="24"/>
          <w:szCs w:val="24"/>
        </w:rPr>
        <w:t xml:space="preserve">Cílem je získat informace o přípravě žadatele na realizaci projektu, porovnat skutečný stav se stavem deklarovaným v žádosti o podporu a ověřit, že žadatel splňuje definici žadatele pro dané opatření a veškeré jeho vstupy projektu a přípravné činnosti jsou prokazatelné a naplňují podmínky poskytování pomoci z programu IOP. </w:t>
      </w:r>
      <w:r>
        <w:rPr>
          <w:rFonts w:ascii="Times New Roman" w:hAnsi="Times New Roman" w:cs="Times New Roman"/>
          <w:sz w:val="24"/>
          <w:szCs w:val="24"/>
        </w:rPr>
        <w:t>Výdaje</w:t>
      </w:r>
      <w:r w:rsidRPr="002F712F">
        <w:rPr>
          <w:rFonts w:ascii="Times New Roman" w:hAnsi="Times New Roman" w:cs="Times New Roman"/>
          <w:sz w:val="24"/>
          <w:szCs w:val="24"/>
        </w:rPr>
        <w:t xml:space="preserve"> na projekt musí být v souladu s principy hospodárnosti</w:t>
      </w:r>
      <w:r>
        <w:rPr>
          <w:rFonts w:ascii="Times New Roman" w:hAnsi="Times New Roman" w:cs="Times New Roman"/>
          <w:sz w:val="24"/>
          <w:szCs w:val="24"/>
        </w:rPr>
        <w:t>, účelnosti a efektivnosti</w:t>
      </w:r>
      <w:r w:rsidRPr="002F712F">
        <w:rPr>
          <w:rFonts w:ascii="Times New Roman" w:hAnsi="Times New Roman" w:cs="Times New Roman"/>
          <w:sz w:val="24"/>
          <w:szCs w:val="24"/>
        </w:rPr>
        <w:t xml:space="preserve">. Tyto kontroly probíhají </w:t>
      </w:r>
      <w:r>
        <w:rPr>
          <w:rFonts w:ascii="Times New Roman" w:hAnsi="Times New Roman" w:cs="Times New Roman"/>
          <w:sz w:val="24"/>
          <w:szCs w:val="24"/>
        </w:rPr>
        <w:t>do schválení</w:t>
      </w:r>
      <w:r w:rsidRPr="002F712F">
        <w:rPr>
          <w:rFonts w:ascii="Times New Roman" w:hAnsi="Times New Roman" w:cs="Times New Roman"/>
          <w:sz w:val="24"/>
          <w:szCs w:val="24"/>
        </w:rPr>
        <w:t xml:space="preserve"> </w:t>
      </w:r>
      <w:r w:rsidR="00F901DC">
        <w:rPr>
          <w:rFonts w:ascii="Times New Roman" w:hAnsi="Times New Roman" w:cs="Times New Roman"/>
          <w:sz w:val="24"/>
          <w:szCs w:val="24"/>
        </w:rPr>
        <w:t>Stanovení výdajů</w:t>
      </w:r>
      <w:r w:rsidRPr="002F712F">
        <w:rPr>
          <w:rFonts w:ascii="Times New Roman" w:hAnsi="Times New Roman" w:cs="Times New Roman"/>
          <w:sz w:val="24"/>
          <w:szCs w:val="24"/>
        </w:rPr>
        <w:t>.</w:t>
      </w:r>
    </w:p>
    <w:p w:rsidR="00334BDF" w:rsidRPr="00E1311E" w:rsidRDefault="00334BDF" w:rsidP="00334BDF">
      <w:pPr>
        <w:rPr>
          <w:rFonts w:ascii="Times New Roman" w:hAnsi="Times New Roman" w:cs="Times New Roman"/>
          <w:sz w:val="24"/>
          <w:szCs w:val="24"/>
        </w:rPr>
      </w:pPr>
      <w:r w:rsidRPr="00E1311E">
        <w:rPr>
          <w:rFonts w:ascii="Times New Roman" w:hAnsi="Times New Roman" w:cs="Times New Roman"/>
          <w:b/>
          <w:sz w:val="24"/>
          <w:szCs w:val="24"/>
        </w:rPr>
        <w:t>Interim kontroly</w:t>
      </w:r>
      <w:r w:rsidRPr="00E1311E">
        <w:rPr>
          <w:rFonts w:ascii="Times New Roman" w:hAnsi="Times New Roman" w:cs="Times New Roman"/>
          <w:b/>
          <w:sz w:val="24"/>
          <w:szCs w:val="24"/>
        </w:rPr>
        <w:tab/>
      </w:r>
    </w:p>
    <w:p w:rsidR="00334BDF" w:rsidRPr="00E1311E" w:rsidRDefault="00334BDF" w:rsidP="00334BDF">
      <w:pPr>
        <w:rPr>
          <w:rFonts w:ascii="Times New Roman" w:hAnsi="Times New Roman" w:cs="Times New Roman"/>
          <w:sz w:val="24"/>
          <w:szCs w:val="24"/>
        </w:rPr>
      </w:pPr>
      <w:r>
        <w:rPr>
          <w:rFonts w:ascii="Times New Roman" w:hAnsi="Times New Roman" w:cs="Times New Roman"/>
          <w:sz w:val="24"/>
          <w:szCs w:val="24"/>
        </w:rPr>
        <w:t xml:space="preserve">Interim kontroly mohou být prováděny bez žádosti o platbu nebo v souvislosti s předložením žádosti o platbu.  </w:t>
      </w:r>
    </w:p>
    <w:p w:rsidR="0060763D" w:rsidRPr="00E1311E" w:rsidRDefault="00334BDF" w:rsidP="00334BDF">
      <w:pPr>
        <w:rPr>
          <w:rFonts w:ascii="Times New Roman" w:hAnsi="Times New Roman" w:cs="Times New Roman"/>
          <w:sz w:val="24"/>
          <w:szCs w:val="24"/>
        </w:rPr>
      </w:pPr>
      <w:r w:rsidRPr="00E1311E">
        <w:rPr>
          <w:rFonts w:ascii="Times New Roman" w:hAnsi="Times New Roman" w:cs="Times New Roman"/>
          <w:sz w:val="24"/>
          <w:szCs w:val="24"/>
        </w:rPr>
        <w:t xml:space="preserve">Provádí se v průběhu realizace </w:t>
      </w:r>
      <w:r>
        <w:rPr>
          <w:rFonts w:ascii="Times New Roman" w:hAnsi="Times New Roman" w:cs="Times New Roman"/>
          <w:sz w:val="24"/>
          <w:szCs w:val="24"/>
        </w:rPr>
        <w:t xml:space="preserve">projektu do okamžiku </w:t>
      </w:r>
      <w:r w:rsidRPr="00E1311E">
        <w:rPr>
          <w:rFonts w:ascii="Times New Roman" w:hAnsi="Times New Roman" w:cs="Times New Roman"/>
          <w:sz w:val="24"/>
          <w:szCs w:val="24"/>
        </w:rPr>
        <w:t>ukončení</w:t>
      </w:r>
      <w:r>
        <w:rPr>
          <w:rFonts w:ascii="Times New Roman" w:hAnsi="Times New Roman" w:cs="Times New Roman"/>
          <w:sz w:val="24"/>
          <w:szCs w:val="24"/>
        </w:rPr>
        <w:t xml:space="preserve"> financování </w:t>
      </w:r>
      <w:r w:rsidRPr="00E1311E">
        <w:rPr>
          <w:rFonts w:ascii="Times New Roman" w:hAnsi="Times New Roman" w:cs="Times New Roman"/>
          <w:sz w:val="24"/>
          <w:szCs w:val="24"/>
        </w:rPr>
        <w:t xml:space="preserve">projektu. Jejich cílem je ověření plnění </w:t>
      </w:r>
      <w:r w:rsidR="00F901DC">
        <w:rPr>
          <w:rFonts w:ascii="Times New Roman" w:hAnsi="Times New Roman" w:cs="Times New Roman"/>
          <w:sz w:val="24"/>
          <w:szCs w:val="24"/>
        </w:rPr>
        <w:t xml:space="preserve">Stanovení výdajů </w:t>
      </w:r>
      <w:r w:rsidRPr="00E1311E">
        <w:rPr>
          <w:rFonts w:ascii="Times New Roman" w:hAnsi="Times New Roman" w:cs="Times New Roman"/>
          <w:sz w:val="24"/>
          <w:szCs w:val="24"/>
        </w:rPr>
        <w:t>a Podmínek</w:t>
      </w:r>
      <w:r>
        <w:rPr>
          <w:rFonts w:ascii="Times New Roman" w:hAnsi="Times New Roman" w:cs="Times New Roman"/>
          <w:sz w:val="24"/>
          <w:szCs w:val="24"/>
        </w:rPr>
        <w:t xml:space="preserve"> a ověření</w:t>
      </w:r>
      <w:r w:rsidRPr="00E1311E">
        <w:rPr>
          <w:rFonts w:ascii="Times New Roman" w:hAnsi="Times New Roman" w:cs="Times New Roman"/>
          <w:sz w:val="24"/>
          <w:szCs w:val="24"/>
        </w:rPr>
        <w:t xml:space="preserve">, že finanční prostředky jsou použity k záměru specifikovanému projektem, </w:t>
      </w:r>
      <w:r w:rsidR="00F901DC">
        <w:rPr>
          <w:rFonts w:ascii="Times New Roman" w:hAnsi="Times New Roman" w:cs="Times New Roman"/>
          <w:sz w:val="24"/>
          <w:szCs w:val="24"/>
        </w:rPr>
        <w:t xml:space="preserve">Stanovením výdajů </w:t>
      </w:r>
      <w:r w:rsidRPr="00E1311E">
        <w:rPr>
          <w:rFonts w:ascii="Times New Roman" w:hAnsi="Times New Roman" w:cs="Times New Roman"/>
          <w:sz w:val="24"/>
          <w:szCs w:val="24"/>
        </w:rPr>
        <w:t>a Podmínkami</w:t>
      </w:r>
      <w:r>
        <w:rPr>
          <w:rFonts w:ascii="Times New Roman" w:hAnsi="Times New Roman" w:cs="Times New Roman"/>
          <w:sz w:val="24"/>
          <w:szCs w:val="24"/>
        </w:rPr>
        <w:t>,</w:t>
      </w:r>
      <w:r w:rsidRPr="00E1311E">
        <w:rPr>
          <w:rFonts w:ascii="Times New Roman" w:hAnsi="Times New Roman" w:cs="Times New Roman"/>
          <w:sz w:val="24"/>
          <w:szCs w:val="24"/>
        </w:rPr>
        <w:t xml:space="preserve"> a že v průběhu realizace </w:t>
      </w:r>
      <w:r>
        <w:rPr>
          <w:rFonts w:ascii="Times New Roman" w:hAnsi="Times New Roman" w:cs="Times New Roman"/>
          <w:sz w:val="24"/>
          <w:szCs w:val="24"/>
        </w:rPr>
        <w:t xml:space="preserve">projektu </w:t>
      </w:r>
      <w:r w:rsidRPr="00E1311E">
        <w:rPr>
          <w:rFonts w:ascii="Times New Roman" w:hAnsi="Times New Roman" w:cs="Times New Roman"/>
          <w:sz w:val="24"/>
          <w:szCs w:val="24"/>
        </w:rPr>
        <w:t>nejsou porušována pravidla pro poskytování finančních prostředků ze státního rozpočtu a strukturálních fondů.</w:t>
      </w:r>
    </w:p>
    <w:p w:rsidR="00334BDF" w:rsidRPr="00E1311E" w:rsidRDefault="00334BDF" w:rsidP="00334BDF">
      <w:pPr>
        <w:rPr>
          <w:rFonts w:ascii="Times New Roman" w:hAnsi="Times New Roman" w:cs="Times New Roman"/>
          <w:b/>
          <w:sz w:val="24"/>
          <w:szCs w:val="24"/>
        </w:rPr>
      </w:pPr>
      <w:r w:rsidRPr="00E1311E">
        <w:rPr>
          <w:rFonts w:ascii="Times New Roman" w:hAnsi="Times New Roman" w:cs="Times New Roman"/>
          <w:b/>
          <w:sz w:val="24"/>
          <w:szCs w:val="24"/>
        </w:rPr>
        <w:t>Ex-post kontroly</w:t>
      </w:r>
    </w:p>
    <w:p w:rsidR="00334BDF" w:rsidRPr="00E1311E" w:rsidRDefault="00334BDF" w:rsidP="00334BDF">
      <w:pPr>
        <w:rPr>
          <w:rFonts w:ascii="Times New Roman" w:hAnsi="Times New Roman" w:cs="Times New Roman"/>
          <w:sz w:val="24"/>
          <w:szCs w:val="24"/>
        </w:rPr>
      </w:pPr>
      <w:r w:rsidRPr="00E1311E">
        <w:rPr>
          <w:rFonts w:ascii="Times New Roman" w:hAnsi="Times New Roman" w:cs="Times New Roman"/>
          <w:sz w:val="24"/>
          <w:szCs w:val="24"/>
        </w:rPr>
        <w:t>Provád</w:t>
      </w:r>
      <w:r>
        <w:rPr>
          <w:rFonts w:ascii="Times New Roman" w:hAnsi="Times New Roman" w:cs="Times New Roman"/>
          <w:sz w:val="24"/>
          <w:szCs w:val="24"/>
        </w:rPr>
        <w:t>ěj</w:t>
      </w:r>
      <w:r w:rsidRPr="00E1311E">
        <w:rPr>
          <w:rFonts w:ascii="Times New Roman" w:hAnsi="Times New Roman" w:cs="Times New Roman"/>
          <w:sz w:val="24"/>
          <w:szCs w:val="24"/>
        </w:rPr>
        <w:t xml:space="preserve">í se v období pěti let od ukončení </w:t>
      </w:r>
      <w:r>
        <w:rPr>
          <w:rFonts w:ascii="Times New Roman" w:hAnsi="Times New Roman" w:cs="Times New Roman"/>
          <w:sz w:val="24"/>
          <w:szCs w:val="24"/>
        </w:rPr>
        <w:t xml:space="preserve">realizace </w:t>
      </w:r>
      <w:r w:rsidRPr="00E1311E">
        <w:rPr>
          <w:rFonts w:ascii="Times New Roman" w:hAnsi="Times New Roman" w:cs="Times New Roman"/>
          <w:sz w:val="24"/>
          <w:szCs w:val="24"/>
        </w:rPr>
        <w:t xml:space="preserve">projektu (doba udržitelnosti projektu). Cílem </w:t>
      </w:r>
      <w:r w:rsidRPr="00D039D1">
        <w:rPr>
          <w:rFonts w:ascii="Times New Roman" w:hAnsi="Times New Roman" w:cs="Times New Roman"/>
          <w:sz w:val="24"/>
          <w:szCs w:val="24"/>
        </w:rPr>
        <w:t xml:space="preserve">je </w:t>
      </w:r>
      <w:r>
        <w:rPr>
          <w:rFonts w:ascii="Times New Roman" w:hAnsi="Times New Roman" w:cs="Times New Roman"/>
          <w:sz w:val="24"/>
          <w:szCs w:val="24"/>
        </w:rPr>
        <w:t>ověřit p</w:t>
      </w:r>
      <w:r w:rsidRPr="0069008D">
        <w:rPr>
          <w:rFonts w:ascii="Times New Roman" w:hAnsi="Times New Roman" w:cs="Times New Roman" w:hint="eastAsia"/>
          <w:sz w:val="24"/>
          <w:szCs w:val="24"/>
        </w:rPr>
        <w:t xml:space="preserve">lnění </w:t>
      </w:r>
      <w:r>
        <w:rPr>
          <w:rFonts w:ascii="Times New Roman" w:hAnsi="Times New Roman" w:cs="Times New Roman"/>
          <w:sz w:val="24"/>
          <w:szCs w:val="24"/>
        </w:rPr>
        <w:t>p</w:t>
      </w:r>
      <w:r w:rsidRPr="0069008D">
        <w:rPr>
          <w:rFonts w:ascii="Times New Roman" w:hAnsi="Times New Roman" w:cs="Times New Roman" w:hint="eastAsia"/>
          <w:sz w:val="24"/>
          <w:szCs w:val="24"/>
        </w:rPr>
        <w:t xml:space="preserve">odmínek stanovených </w:t>
      </w:r>
      <w:r>
        <w:rPr>
          <w:rFonts w:ascii="Times New Roman" w:hAnsi="Times New Roman" w:cs="Times New Roman"/>
          <w:sz w:val="24"/>
          <w:szCs w:val="24"/>
        </w:rPr>
        <w:t>v</w:t>
      </w:r>
      <w:r w:rsidR="00F901DC">
        <w:rPr>
          <w:rFonts w:ascii="Times New Roman" w:hAnsi="Times New Roman" w:cs="Times New Roman"/>
          <w:sz w:val="24"/>
          <w:szCs w:val="24"/>
        </w:rPr>
        <w:t>e Stanovení výdajů</w:t>
      </w:r>
      <w:r w:rsidR="0070767B">
        <w:rPr>
          <w:rFonts w:ascii="Times New Roman" w:hAnsi="Times New Roman" w:cs="Times New Roman"/>
          <w:sz w:val="24"/>
          <w:szCs w:val="24"/>
        </w:rPr>
        <w:t xml:space="preserve"> </w:t>
      </w:r>
      <w:r>
        <w:rPr>
          <w:rFonts w:ascii="Times New Roman" w:hAnsi="Times New Roman" w:cs="Times New Roman"/>
          <w:sz w:val="24"/>
          <w:szCs w:val="24"/>
        </w:rPr>
        <w:t>a Podmínkách během doby udržitelnosti.</w:t>
      </w:r>
    </w:p>
    <w:p w:rsidR="00334BDF" w:rsidRDefault="00334BDF" w:rsidP="00334BDF">
      <w:pPr>
        <w:pStyle w:val="ntextCharChar"/>
        <w:spacing w:line="240" w:lineRule="auto"/>
        <w:ind w:firstLine="0"/>
        <w:rPr>
          <w:rFonts w:cs="Times New Roman"/>
        </w:rPr>
      </w:pPr>
    </w:p>
    <w:p w:rsidR="00334BDF" w:rsidRDefault="00334BDF" w:rsidP="00334BDF">
      <w:pPr>
        <w:pStyle w:val="ntextCharChar"/>
        <w:spacing w:line="240" w:lineRule="auto"/>
        <w:ind w:firstLine="0"/>
        <w:rPr>
          <w:rFonts w:cs="Times New Roman"/>
        </w:rPr>
      </w:pPr>
      <w:r w:rsidRPr="00E1311E">
        <w:rPr>
          <w:rFonts w:cs="Times New Roman"/>
        </w:rPr>
        <w:t>Uvedené kontroly mohou probíhat jako plánované nebo neplánované.</w:t>
      </w:r>
    </w:p>
    <w:p w:rsidR="00334BDF" w:rsidRPr="00E34E33" w:rsidRDefault="00334BDF" w:rsidP="00334BDF">
      <w:pPr>
        <w:pStyle w:val="Nadpis3"/>
        <w:keepLines/>
        <w:spacing w:before="360"/>
      </w:pPr>
      <w:bookmarkStart w:id="717" w:name="_Toc285113261"/>
      <w:bookmarkStart w:id="718" w:name="_Toc285113373"/>
      <w:bookmarkStart w:id="719" w:name="_Toc285113457"/>
      <w:bookmarkStart w:id="720" w:name="_Toc311644758"/>
      <w:bookmarkStart w:id="721" w:name="_Toc365638323"/>
      <w:bookmarkStart w:id="722" w:name="_Toc392841806"/>
      <w:r>
        <w:t>K</w:t>
      </w:r>
      <w:r w:rsidRPr="00E34E33">
        <w:t xml:space="preserve">ontroly </w:t>
      </w:r>
      <w:r>
        <w:t>z</w:t>
      </w:r>
      <w:r w:rsidRPr="00E34E33">
        <w:t> hlediska charakteru a zaměření</w:t>
      </w:r>
      <w:bookmarkEnd w:id="717"/>
      <w:bookmarkEnd w:id="718"/>
      <w:bookmarkEnd w:id="719"/>
      <w:bookmarkEnd w:id="720"/>
      <w:bookmarkEnd w:id="721"/>
      <w:bookmarkEnd w:id="722"/>
    </w:p>
    <w:p w:rsidR="000E35A1" w:rsidRPr="00302E6C" w:rsidRDefault="00334BDF" w:rsidP="001E18E0">
      <w:r>
        <w:rPr>
          <w:rFonts w:ascii="Times New Roman" w:hAnsi="Times New Roman" w:cs="Times New Roman"/>
          <w:b/>
          <w:sz w:val="24"/>
          <w:szCs w:val="24"/>
        </w:rPr>
        <w:t>A</w:t>
      </w:r>
      <w:r w:rsidRPr="00E1311E">
        <w:rPr>
          <w:rFonts w:ascii="Times New Roman" w:hAnsi="Times New Roman" w:cs="Times New Roman"/>
          <w:b/>
          <w:sz w:val="24"/>
          <w:szCs w:val="24"/>
        </w:rPr>
        <w:t>dministrativní kontrola</w:t>
      </w:r>
      <w:r w:rsidRPr="00E1311E">
        <w:rPr>
          <w:rFonts w:ascii="Times New Roman" w:hAnsi="Times New Roman" w:cs="Times New Roman"/>
          <w:sz w:val="24"/>
          <w:szCs w:val="24"/>
        </w:rPr>
        <w:t xml:space="preserve"> spočív</w:t>
      </w:r>
      <w:r>
        <w:rPr>
          <w:rFonts w:ascii="Times New Roman" w:hAnsi="Times New Roman" w:cs="Times New Roman"/>
          <w:sz w:val="24"/>
          <w:szCs w:val="24"/>
        </w:rPr>
        <w:t>á</w:t>
      </w:r>
      <w:r w:rsidRPr="00E1311E">
        <w:rPr>
          <w:rFonts w:ascii="Times New Roman" w:hAnsi="Times New Roman" w:cs="Times New Roman"/>
          <w:sz w:val="24"/>
          <w:szCs w:val="24"/>
        </w:rPr>
        <w:t xml:space="preserve"> v kontrole dokladů předložených žadatelem nebo příjemcem při příjmu </w:t>
      </w:r>
      <w:r>
        <w:rPr>
          <w:rFonts w:ascii="Times New Roman" w:hAnsi="Times New Roman" w:cs="Times New Roman"/>
          <w:sz w:val="24"/>
          <w:szCs w:val="24"/>
        </w:rPr>
        <w:t>projektové žádosti</w:t>
      </w:r>
      <w:r w:rsidRPr="00E1311E">
        <w:rPr>
          <w:rFonts w:ascii="Times New Roman" w:hAnsi="Times New Roman" w:cs="Times New Roman"/>
          <w:sz w:val="24"/>
          <w:szCs w:val="24"/>
        </w:rPr>
        <w:t xml:space="preserve">, </w:t>
      </w:r>
      <w:r>
        <w:rPr>
          <w:rFonts w:ascii="Times New Roman" w:hAnsi="Times New Roman" w:cs="Times New Roman"/>
          <w:sz w:val="24"/>
          <w:szCs w:val="24"/>
        </w:rPr>
        <w:t>při kontrole zadávacího/výběrového řízení,</w:t>
      </w:r>
      <w:r w:rsidRPr="00E1311E">
        <w:rPr>
          <w:rFonts w:ascii="Times New Roman" w:hAnsi="Times New Roman" w:cs="Times New Roman"/>
          <w:sz w:val="24"/>
          <w:szCs w:val="24"/>
        </w:rPr>
        <w:t xml:space="preserve"> při oznámení o změně </w:t>
      </w:r>
      <w:r>
        <w:rPr>
          <w:rFonts w:ascii="Times New Roman" w:hAnsi="Times New Roman" w:cs="Times New Roman"/>
          <w:sz w:val="24"/>
          <w:szCs w:val="24"/>
        </w:rPr>
        <w:t>v </w:t>
      </w:r>
      <w:r w:rsidRPr="00E1311E">
        <w:rPr>
          <w:rFonts w:ascii="Times New Roman" w:hAnsi="Times New Roman" w:cs="Times New Roman"/>
          <w:sz w:val="24"/>
          <w:szCs w:val="24"/>
        </w:rPr>
        <w:t>projektu</w:t>
      </w:r>
      <w:r>
        <w:rPr>
          <w:rFonts w:ascii="Times New Roman" w:hAnsi="Times New Roman" w:cs="Times New Roman"/>
          <w:sz w:val="24"/>
          <w:szCs w:val="24"/>
        </w:rPr>
        <w:t>, při předložení monitorovací zprávy, hlášení o pokroku</w:t>
      </w:r>
      <w:r w:rsidRPr="00E1311E">
        <w:rPr>
          <w:rFonts w:ascii="Times New Roman" w:hAnsi="Times New Roman" w:cs="Times New Roman"/>
          <w:sz w:val="24"/>
          <w:szCs w:val="24"/>
        </w:rPr>
        <w:t xml:space="preserve"> a při příjmu </w:t>
      </w:r>
      <w:r>
        <w:rPr>
          <w:rFonts w:ascii="Times New Roman" w:hAnsi="Times New Roman" w:cs="Times New Roman"/>
          <w:sz w:val="24"/>
          <w:szCs w:val="24"/>
        </w:rPr>
        <w:t>zjednodušené ž</w:t>
      </w:r>
      <w:r w:rsidRPr="00E1311E">
        <w:rPr>
          <w:rFonts w:ascii="Times New Roman" w:hAnsi="Times New Roman" w:cs="Times New Roman"/>
          <w:sz w:val="24"/>
          <w:szCs w:val="24"/>
        </w:rPr>
        <w:t xml:space="preserve">ádosti o platbu. </w:t>
      </w:r>
      <w:r w:rsidR="00EC3CF0">
        <w:rPr>
          <w:rFonts w:ascii="Times New Roman" w:hAnsi="Times New Roman" w:cs="Times New Roman"/>
          <w:sz w:val="24"/>
          <w:szCs w:val="24"/>
        </w:rPr>
        <w:t xml:space="preserve">Administrativní kontrola může být provedena </w:t>
      </w:r>
      <w:r w:rsidR="00F901DC">
        <w:rPr>
          <w:rFonts w:ascii="Times New Roman" w:hAnsi="Times New Roman" w:cs="Times New Roman"/>
          <w:sz w:val="24"/>
          <w:szCs w:val="24"/>
        </w:rPr>
        <w:br/>
      </w:r>
      <w:r w:rsidR="00EC3CF0">
        <w:rPr>
          <w:rFonts w:ascii="Times New Roman" w:hAnsi="Times New Roman" w:cs="Times New Roman"/>
          <w:sz w:val="24"/>
          <w:szCs w:val="24"/>
        </w:rPr>
        <w:t>i veřejnosprávní formou, kde je žadatel/příjemce o zahájení a jeho právech a povinnostech informován, zároveň je oprávněn se ke kontrolním závěrům vyjádřit.</w:t>
      </w:r>
      <w:r w:rsidR="009971B2">
        <w:rPr>
          <w:rFonts w:ascii="Times New Roman" w:hAnsi="Times New Roman" w:cs="Times New Roman"/>
          <w:sz w:val="24"/>
          <w:szCs w:val="24"/>
        </w:rPr>
        <w:t xml:space="preserve"> Kontrolu může provádět CRR ČR</w:t>
      </w:r>
      <w:r w:rsidR="00F901DC">
        <w:rPr>
          <w:rFonts w:ascii="Times New Roman" w:hAnsi="Times New Roman" w:cs="Times New Roman"/>
          <w:sz w:val="24"/>
          <w:szCs w:val="24"/>
        </w:rPr>
        <w:t xml:space="preserve"> nebo</w:t>
      </w:r>
      <w:r w:rsidR="009971B2">
        <w:rPr>
          <w:rFonts w:ascii="Times New Roman" w:hAnsi="Times New Roman" w:cs="Times New Roman"/>
          <w:sz w:val="24"/>
          <w:szCs w:val="24"/>
        </w:rPr>
        <w:t xml:space="preserve"> ŘO IOP.</w:t>
      </w:r>
    </w:p>
    <w:p w:rsidR="009B13FA" w:rsidRDefault="00334BDF" w:rsidP="0019215A">
      <w:pPr>
        <w:autoSpaceDE w:val="0"/>
        <w:autoSpaceDN w:val="0"/>
        <w:adjustRightInd w:val="0"/>
        <w:spacing w:after="120"/>
        <w:rPr>
          <w:rFonts w:ascii="Times New Roman" w:hAnsi="Times New Roman" w:cs="Times New Roman"/>
          <w:sz w:val="24"/>
          <w:szCs w:val="24"/>
        </w:rPr>
      </w:pPr>
      <w:r>
        <w:rPr>
          <w:rFonts w:ascii="Times New Roman" w:hAnsi="Times New Roman" w:cs="Times New Roman"/>
          <w:b/>
          <w:sz w:val="24"/>
          <w:szCs w:val="24"/>
        </w:rPr>
        <w:t>F</w:t>
      </w:r>
      <w:r w:rsidRPr="00E1311E">
        <w:rPr>
          <w:rFonts w:ascii="Times New Roman" w:hAnsi="Times New Roman" w:cs="Times New Roman"/>
          <w:b/>
          <w:sz w:val="24"/>
          <w:szCs w:val="24"/>
        </w:rPr>
        <w:t>yzická kontrola</w:t>
      </w:r>
      <w:r w:rsidRPr="00E1311E">
        <w:rPr>
          <w:rFonts w:ascii="Times New Roman" w:hAnsi="Times New Roman" w:cs="Times New Roman"/>
          <w:sz w:val="24"/>
          <w:szCs w:val="24"/>
        </w:rPr>
        <w:t xml:space="preserve"> na místě porovnává skutečný stav se stavem deklarovaným. Kontrola na místě obsahuje rovněž kontrolu dokladů.</w:t>
      </w:r>
      <w:r>
        <w:rPr>
          <w:rFonts w:ascii="Times New Roman" w:hAnsi="Times New Roman" w:cs="Times New Roman"/>
          <w:sz w:val="24"/>
          <w:szCs w:val="24"/>
        </w:rPr>
        <w:t xml:space="preserve"> </w:t>
      </w:r>
    </w:p>
    <w:p w:rsidR="00334BDF" w:rsidRDefault="00334BDF" w:rsidP="00334BDF">
      <w:pPr>
        <w:autoSpaceDE w:val="0"/>
        <w:autoSpaceDN w:val="0"/>
        <w:adjustRightInd w:val="0"/>
        <w:spacing w:before="0"/>
        <w:rPr>
          <w:rFonts w:ascii="Times New Roman" w:hAnsi="Times New Roman" w:cs="Times New Roman"/>
          <w:sz w:val="24"/>
          <w:szCs w:val="24"/>
        </w:rPr>
      </w:pPr>
      <w:r>
        <w:rPr>
          <w:rFonts w:ascii="Times New Roman" w:hAnsi="Times New Roman" w:cs="Times New Roman"/>
          <w:b/>
          <w:sz w:val="24"/>
          <w:szCs w:val="24"/>
        </w:rPr>
        <w:lastRenderedPageBreak/>
        <w:t>M</w:t>
      </w:r>
      <w:r w:rsidRPr="00E1311E">
        <w:rPr>
          <w:rFonts w:ascii="Times New Roman" w:hAnsi="Times New Roman" w:cs="Times New Roman"/>
          <w:b/>
          <w:sz w:val="24"/>
          <w:szCs w:val="24"/>
        </w:rPr>
        <w:t xml:space="preserve">onitorovací návštěva </w:t>
      </w:r>
      <w:r>
        <w:rPr>
          <w:rFonts w:ascii="Times New Roman" w:hAnsi="Times New Roman" w:cs="Times New Roman"/>
          <w:sz w:val="24"/>
          <w:szCs w:val="24"/>
        </w:rPr>
        <w:t>spočívá</w:t>
      </w:r>
      <w:r w:rsidRPr="00D039D1">
        <w:rPr>
          <w:rFonts w:ascii="Times New Roman" w:hAnsi="Times New Roman" w:cs="Times New Roman"/>
          <w:sz w:val="24"/>
          <w:szCs w:val="24"/>
        </w:rPr>
        <w:t xml:space="preserve"> v návštěvách na místě</w:t>
      </w:r>
      <w:r>
        <w:rPr>
          <w:rFonts w:ascii="Times New Roman" w:hAnsi="Times New Roman" w:cs="Times New Roman"/>
          <w:sz w:val="24"/>
          <w:szCs w:val="24"/>
        </w:rPr>
        <w:t xml:space="preserve"> realizace projektu</w:t>
      </w:r>
      <w:r w:rsidRPr="00D039D1">
        <w:rPr>
          <w:rFonts w:ascii="Times New Roman" w:hAnsi="Times New Roman" w:cs="Times New Roman"/>
          <w:sz w:val="24"/>
          <w:szCs w:val="24"/>
        </w:rPr>
        <w:t xml:space="preserve">. </w:t>
      </w:r>
      <w:r>
        <w:rPr>
          <w:rFonts w:ascii="Times New Roman" w:hAnsi="Times New Roman" w:cs="Times New Roman"/>
          <w:sz w:val="24"/>
          <w:szCs w:val="24"/>
        </w:rPr>
        <w:t xml:space="preserve">Monitorovací návštěva nemusí být kontrolovanému subjektu oznámena předem a kontrolní pracovník nemusí mít vystavené pověření ke kontrole. </w:t>
      </w:r>
      <w:r w:rsidRPr="00D039D1">
        <w:rPr>
          <w:rFonts w:ascii="Times New Roman" w:hAnsi="Times New Roman" w:cs="Times New Roman"/>
          <w:sz w:val="24"/>
          <w:szCs w:val="24"/>
        </w:rPr>
        <w:t xml:space="preserve">Výstupem monitorovací návštěvy je </w:t>
      </w:r>
      <w:r>
        <w:rPr>
          <w:rFonts w:ascii="Times New Roman" w:hAnsi="Times New Roman" w:cs="Times New Roman"/>
          <w:sz w:val="24"/>
          <w:szCs w:val="24"/>
        </w:rPr>
        <w:t>zá</w:t>
      </w:r>
      <w:r w:rsidRPr="00D039D1">
        <w:rPr>
          <w:rFonts w:ascii="Times New Roman" w:hAnsi="Times New Roman" w:cs="Times New Roman"/>
          <w:sz w:val="24"/>
          <w:szCs w:val="24"/>
        </w:rPr>
        <w:t xml:space="preserve">pis </w:t>
      </w:r>
      <w:r>
        <w:rPr>
          <w:rFonts w:ascii="Times New Roman" w:hAnsi="Times New Roman" w:cs="Times New Roman"/>
          <w:sz w:val="24"/>
          <w:szCs w:val="24"/>
        </w:rPr>
        <w:t>popisující</w:t>
      </w:r>
      <w:r w:rsidRPr="00D039D1">
        <w:rPr>
          <w:rFonts w:ascii="Times New Roman" w:hAnsi="Times New Roman" w:cs="Times New Roman"/>
          <w:sz w:val="24"/>
          <w:szCs w:val="24"/>
        </w:rPr>
        <w:t xml:space="preserve"> průběh</w:t>
      </w:r>
      <w:r>
        <w:rPr>
          <w:rFonts w:ascii="Times New Roman" w:hAnsi="Times New Roman" w:cs="Times New Roman"/>
          <w:sz w:val="24"/>
          <w:szCs w:val="24"/>
        </w:rPr>
        <w:t xml:space="preserve"> a závěry monitorovací</w:t>
      </w:r>
      <w:r w:rsidRPr="00D039D1">
        <w:rPr>
          <w:rFonts w:ascii="Times New Roman" w:hAnsi="Times New Roman" w:cs="Times New Roman"/>
          <w:sz w:val="24"/>
          <w:szCs w:val="24"/>
        </w:rPr>
        <w:t xml:space="preserve"> návštěvy</w:t>
      </w:r>
      <w:r>
        <w:rPr>
          <w:rFonts w:ascii="Times New Roman" w:hAnsi="Times New Roman" w:cs="Times New Roman"/>
          <w:sz w:val="24"/>
          <w:szCs w:val="24"/>
        </w:rPr>
        <w:t>,</w:t>
      </w:r>
      <w:r w:rsidRPr="00D039D1">
        <w:rPr>
          <w:rFonts w:ascii="Times New Roman" w:hAnsi="Times New Roman" w:cs="Times New Roman"/>
          <w:sz w:val="24"/>
          <w:szCs w:val="24"/>
        </w:rPr>
        <w:t xml:space="preserve"> sepsaný pracovníkem, který monitorovací návštěvu provedl.</w:t>
      </w:r>
      <w:r>
        <w:rPr>
          <w:rFonts w:ascii="Times New Roman" w:hAnsi="Times New Roman" w:cs="Times New Roman"/>
          <w:sz w:val="24"/>
          <w:szCs w:val="24"/>
        </w:rPr>
        <w:t xml:space="preserve"> Monitorovací návštěvu provádí CRR ČR</w:t>
      </w:r>
      <w:r w:rsidR="00F901DC">
        <w:rPr>
          <w:rFonts w:ascii="Times New Roman" w:hAnsi="Times New Roman" w:cs="Times New Roman"/>
          <w:sz w:val="24"/>
          <w:szCs w:val="24"/>
        </w:rPr>
        <w:t xml:space="preserve"> nebo</w:t>
      </w:r>
      <w:r w:rsidR="009971B2">
        <w:rPr>
          <w:rFonts w:ascii="Times New Roman" w:hAnsi="Times New Roman" w:cs="Times New Roman"/>
          <w:sz w:val="24"/>
          <w:szCs w:val="24"/>
        </w:rPr>
        <w:t xml:space="preserve"> </w:t>
      </w:r>
      <w:r>
        <w:rPr>
          <w:rFonts w:ascii="Times New Roman" w:hAnsi="Times New Roman" w:cs="Times New Roman"/>
          <w:sz w:val="24"/>
          <w:szCs w:val="24"/>
        </w:rPr>
        <w:t>ŘO IOP.</w:t>
      </w:r>
    </w:p>
    <w:p w:rsidR="00334BDF" w:rsidRPr="0064250B" w:rsidRDefault="00334BDF" w:rsidP="00334BDF">
      <w:pPr>
        <w:pStyle w:val="PPZPtextCharChar"/>
        <w:rPr>
          <w:rFonts w:ascii="Times New Roman" w:hAnsi="Times New Roman" w:cs="Times New Roman"/>
        </w:rPr>
      </w:pPr>
      <w:r w:rsidRPr="0064250B">
        <w:rPr>
          <w:rFonts w:ascii="Times New Roman" w:hAnsi="Times New Roman" w:cs="Times New Roman"/>
        </w:rPr>
        <w:t>Příjemce se také může setkat s vnější nezávislou kontrolou</w:t>
      </w:r>
      <w:r>
        <w:rPr>
          <w:rFonts w:ascii="Times New Roman" w:hAnsi="Times New Roman" w:cs="Times New Roman"/>
        </w:rPr>
        <w:t>,</w:t>
      </w:r>
      <w:r w:rsidRPr="0064250B">
        <w:rPr>
          <w:rFonts w:ascii="Times New Roman" w:hAnsi="Times New Roman" w:cs="Times New Roman"/>
        </w:rPr>
        <w:t xml:space="preserve"> </w:t>
      </w:r>
      <w:r>
        <w:rPr>
          <w:rFonts w:ascii="Times New Roman" w:hAnsi="Times New Roman" w:cs="Times New Roman"/>
        </w:rPr>
        <w:t>kterou</w:t>
      </w:r>
      <w:r w:rsidRPr="0064250B">
        <w:rPr>
          <w:rFonts w:ascii="Times New Roman" w:hAnsi="Times New Roman" w:cs="Times New Roman"/>
        </w:rPr>
        <w:t xml:space="preserve"> provádějí zejména</w:t>
      </w:r>
      <w:r>
        <w:rPr>
          <w:rFonts w:ascii="Times New Roman" w:hAnsi="Times New Roman" w:cs="Times New Roman"/>
        </w:rPr>
        <w:t xml:space="preserve"> následující orgány</w:t>
      </w:r>
      <w:r w:rsidRPr="0064250B">
        <w:rPr>
          <w:rFonts w:ascii="Times New Roman" w:hAnsi="Times New Roman" w:cs="Times New Roman"/>
        </w:rPr>
        <w:t>:</w:t>
      </w:r>
    </w:p>
    <w:p w:rsidR="00334BDF" w:rsidRPr="0064250B" w:rsidRDefault="00334BDF" w:rsidP="00334BDF">
      <w:pPr>
        <w:pStyle w:val="odrazkykulateuroven1CharChar"/>
        <w:numPr>
          <w:ilvl w:val="0"/>
          <w:numId w:val="137"/>
        </w:numPr>
        <w:spacing w:before="60" w:after="60"/>
        <w:ind w:left="714" w:hanging="357"/>
        <w:rPr>
          <w:rFonts w:ascii="Times New Roman" w:hAnsi="Times New Roman" w:cs="Times New Roman"/>
        </w:rPr>
      </w:pPr>
      <w:r w:rsidRPr="0064250B">
        <w:rPr>
          <w:rFonts w:ascii="Times New Roman" w:hAnsi="Times New Roman" w:cs="Times New Roman"/>
        </w:rPr>
        <w:t>Nejvyšší kontrolní úřad,</w:t>
      </w:r>
    </w:p>
    <w:p w:rsidR="00334BDF" w:rsidRPr="0064250B" w:rsidRDefault="00334BDF" w:rsidP="00334BDF">
      <w:pPr>
        <w:pStyle w:val="odrazkykulateuroven1CharChar"/>
        <w:numPr>
          <w:ilvl w:val="0"/>
          <w:numId w:val="137"/>
        </w:numPr>
        <w:spacing w:before="60" w:after="60"/>
        <w:ind w:left="714" w:hanging="357"/>
        <w:rPr>
          <w:rFonts w:ascii="Times New Roman" w:hAnsi="Times New Roman" w:cs="Times New Roman"/>
        </w:rPr>
      </w:pPr>
      <w:r>
        <w:rPr>
          <w:rFonts w:ascii="Times New Roman" w:hAnsi="Times New Roman" w:cs="Times New Roman"/>
        </w:rPr>
        <w:t xml:space="preserve">Ministerstvo financí ČR – </w:t>
      </w:r>
      <w:r w:rsidRPr="0064250B">
        <w:rPr>
          <w:rFonts w:ascii="Times New Roman" w:hAnsi="Times New Roman" w:cs="Times New Roman"/>
        </w:rPr>
        <w:t>Národní fond</w:t>
      </w:r>
      <w:r>
        <w:rPr>
          <w:rFonts w:ascii="Times New Roman" w:hAnsi="Times New Roman" w:cs="Times New Roman"/>
        </w:rPr>
        <w:t xml:space="preserve"> – </w:t>
      </w:r>
      <w:r w:rsidRPr="0064250B">
        <w:rPr>
          <w:rFonts w:ascii="Times New Roman" w:hAnsi="Times New Roman" w:cs="Times New Roman"/>
        </w:rPr>
        <w:t>Platební a certifikační orgán (PCO),</w:t>
      </w:r>
    </w:p>
    <w:p w:rsidR="00334BDF" w:rsidRPr="0064250B" w:rsidRDefault="00334BDF" w:rsidP="00334BDF">
      <w:pPr>
        <w:pStyle w:val="odrazkykulateuroven1CharChar"/>
        <w:numPr>
          <w:ilvl w:val="0"/>
          <w:numId w:val="137"/>
        </w:numPr>
        <w:spacing w:before="60" w:after="60"/>
        <w:ind w:left="714" w:hanging="357"/>
        <w:rPr>
          <w:rFonts w:ascii="Times New Roman" w:hAnsi="Times New Roman" w:cs="Times New Roman"/>
        </w:rPr>
      </w:pPr>
      <w:r w:rsidRPr="0064250B">
        <w:rPr>
          <w:rFonts w:ascii="Times New Roman" w:hAnsi="Times New Roman" w:cs="Times New Roman"/>
        </w:rPr>
        <w:t xml:space="preserve">Ministerstvo financí ČR </w:t>
      </w:r>
      <w:r>
        <w:rPr>
          <w:rFonts w:ascii="Times New Roman" w:hAnsi="Times New Roman" w:cs="Times New Roman"/>
        </w:rPr>
        <w:t>–</w:t>
      </w:r>
      <w:r w:rsidRPr="0064250B">
        <w:rPr>
          <w:rFonts w:ascii="Times New Roman" w:hAnsi="Times New Roman" w:cs="Times New Roman"/>
        </w:rPr>
        <w:t xml:space="preserve"> Auditní orgán,</w:t>
      </w:r>
    </w:p>
    <w:p w:rsidR="00334BDF" w:rsidRPr="0064250B" w:rsidRDefault="00334BDF" w:rsidP="00334BDF">
      <w:pPr>
        <w:pStyle w:val="odrazkykulateuroven1CharChar"/>
        <w:numPr>
          <w:ilvl w:val="0"/>
          <w:numId w:val="137"/>
        </w:numPr>
        <w:spacing w:before="60" w:after="60"/>
        <w:ind w:left="714" w:hanging="357"/>
        <w:rPr>
          <w:rFonts w:ascii="Times New Roman" w:hAnsi="Times New Roman" w:cs="Times New Roman"/>
        </w:rPr>
      </w:pPr>
      <w:r w:rsidRPr="0064250B">
        <w:rPr>
          <w:rFonts w:ascii="Times New Roman" w:hAnsi="Times New Roman" w:cs="Times New Roman"/>
        </w:rPr>
        <w:t>Evropská komise,</w:t>
      </w:r>
    </w:p>
    <w:p w:rsidR="00334BDF" w:rsidRPr="0064250B" w:rsidRDefault="00334BDF" w:rsidP="00334BDF">
      <w:pPr>
        <w:pStyle w:val="odrazkykulateuroven1CharChar"/>
        <w:numPr>
          <w:ilvl w:val="0"/>
          <w:numId w:val="137"/>
        </w:numPr>
        <w:spacing w:before="60" w:after="60"/>
        <w:ind w:left="714" w:hanging="357"/>
        <w:rPr>
          <w:rFonts w:ascii="Times New Roman" w:hAnsi="Times New Roman" w:cs="Times New Roman"/>
        </w:rPr>
      </w:pPr>
      <w:r w:rsidRPr="0064250B">
        <w:rPr>
          <w:rFonts w:ascii="Times New Roman" w:hAnsi="Times New Roman" w:cs="Times New Roman"/>
        </w:rPr>
        <w:t>Evropský účetní dvůr (E</w:t>
      </w:r>
      <w:r>
        <w:rPr>
          <w:rFonts w:ascii="Times New Roman" w:hAnsi="Times New Roman" w:cs="Times New Roman"/>
        </w:rPr>
        <w:t>Ú</w:t>
      </w:r>
      <w:r w:rsidRPr="0064250B">
        <w:rPr>
          <w:rFonts w:ascii="Times New Roman" w:hAnsi="Times New Roman" w:cs="Times New Roman"/>
        </w:rPr>
        <w:t>D),</w:t>
      </w:r>
    </w:p>
    <w:p w:rsidR="00334BDF" w:rsidRPr="0064250B" w:rsidRDefault="00334BDF" w:rsidP="00334BDF">
      <w:pPr>
        <w:pStyle w:val="odrazkykulateuroven1CharChar"/>
        <w:numPr>
          <w:ilvl w:val="0"/>
          <w:numId w:val="137"/>
        </w:numPr>
        <w:spacing w:before="60" w:after="60"/>
        <w:ind w:left="714" w:hanging="357"/>
        <w:rPr>
          <w:rFonts w:ascii="Times New Roman" w:hAnsi="Times New Roman" w:cs="Times New Roman"/>
        </w:rPr>
      </w:pPr>
      <w:r w:rsidRPr="0064250B">
        <w:rPr>
          <w:rFonts w:ascii="Times New Roman" w:hAnsi="Times New Roman" w:cs="Times New Roman"/>
        </w:rPr>
        <w:t>Evropský úřad pro potírání podvodného jednání (OLAF),</w:t>
      </w:r>
    </w:p>
    <w:p w:rsidR="00334BDF" w:rsidRPr="00B55E89" w:rsidRDefault="00334BDF" w:rsidP="00334BDF">
      <w:pPr>
        <w:pStyle w:val="odrazkykulateuroven1CharChar"/>
        <w:numPr>
          <w:ilvl w:val="0"/>
          <w:numId w:val="137"/>
        </w:numPr>
        <w:spacing w:before="60" w:after="60"/>
        <w:ind w:left="714" w:hanging="357"/>
        <w:rPr>
          <w:rFonts w:ascii="Times New Roman" w:hAnsi="Times New Roman" w:cs="Times New Roman"/>
        </w:rPr>
      </w:pPr>
      <w:r w:rsidRPr="00B55E89">
        <w:rPr>
          <w:rFonts w:ascii="Times New Roman" w:hAnsi="Times New Roman" w:cs="Times New Roman"/>
        </w:rPr>
        <w:t>Úřad pro ochranu hospodářské soutěže (ÚOHS),</w:t>
      </w:r>
    </w:p>
    <w:p w:rsidR="00334BDF" w:rsidRPr="00B55E89" w:rsidRDefault="004F2A52" w:rsidP="00047DD5">
      <w:pPr>
        <w:pStyle w:val="odrazkykulateuroven1CharChar"/>
        <w:numPr>
          <w:ilvl w:val="0"/>
          <w:numId w:val="137"/>
        </w:numPr>
        <w:spacing w:before="60" w:after="60"/>
        <w:ind w:left="714" w:hanging="357"/>
        <w:rPr>
          <w:rFonts w:ascii="Times New Roman" w:hAnsi="Times New Roman" w:cs="Times New Roman"/>
        </w:rPr>
      </w:pPr>
      <w:r>
        <w:rPr>
          <w:rFonts w:ascii="Times New Roman" w:hAnsi="Times New Roman" w:cs="Times New Roman"/>
        </w:rPr>
        <w:t>orgán finanční správy</w:t>
      </w:r>
      <w:r w:rsidR="00EC3CE5">
        <w:rPr>
          <w:rFonts w:ascii="Times New Roman" w:hAnsi="Times New Roman" w:cs="Times New Roman"/>
        </w:rPr>
        <w:t xml:space="preserve"> (</w:t>
      </w:r>
      <w:r>
        <w:rPr>
          <w:rFonts w:ascii="Times New Roman" w:hAnsi="Times New Roman" w:cs="Times New Roman"/>
        </w:rPr>
        <w:t>OFS</w:t>
      </w:r>
      <w:r w:rsidR="00EC3CE5">
        <w:rPr>
          <w:rFonts w:ascii="Times New Roman" w:hAnsi="Times New Roman" w:cs="Times New Roman"/>
        </w:rPr>
        <w:t>).</w:t>
      </w:r>
    </w:p>
    <w:p w:rsidR="00334BDF" w:rsidRDefault="00334BDF" w:rsidP="00334BDF">
      <w:pPr>
        <w:pStyle w:val="PPZPtextCharChar"/>
        <w:rPr>
          <w:rFonts w:ascii="Times New Roman" w:hAnsi="Times New Roman" w:cs="Times New Roman"/>
          <w:snapToGrid w:val="0"/>
        </w:rPr>
      </w:pPr>
      <w:r w:rsidRPr="00B55E89">
        <w:rPr>
          <w:rFonts w:ascii="Times New Roman" w:hAnsi="Times New Roman" w:cs="Times New Roman"/>
          <w:snapToGrid w:val="0"/>
        </w:rPr>
        <w:t>Př</w:t>
      </w:r>
      <w:r>
        <w:rPr>
          <w:rFonts w:ascii="Times New Roman" w:hAnsi="Times New Roman" w:cs="Times New Roman"/>
          <w:snapToGrid w:val="0"/>
        </w:rPr>
        <w:t>íjemce</w:t>
      </w:r>
      <w:r w:rsidRPr="00842368">
        <w:rPr>
          <w:rFonts w:ascii="Times New Roman" w:hAnsi="Times New Roman" w:cs="Times New Roman"/>
          <w:snapToGrid w:val="0"/>
        </w:rPr>
        <w:t xml:space="preserve"> je povinen vytvořit podmínky k provedení kontroly a poskytnout při </w:t>
      </w:r>
      <w:r>
        <w:rPr>
          <w:rFonts w:ascii="Times New Roman" w:hAnsi="Times New Roman" w:cs="Times New Roman"/>
          <w:snapToGrid w:val="0"/>
        </w:rPr>
        <w:t xml:space="preserve">jejím </w:t>
      </w:r>
      <w:r w:rsidRPr="00842368">
        <w:rPr>
          <w:rFonts w:ascii="Times New Roman" w:hAnsi="Times New Roman" w:cs="Times New Roman"/>
          <w:snapToGrid w:val="0"/>
        </w:rPr>
        <w:t xml:space="preserve">provádění součinnost. </w:t>
      </w:r>
    </w:p>
    <w:p w:rsidR="00334BDF" w:rsidRPr="000F76E3" w:rsidRDefault="00334BDF" w:rsidP="00334BDF">
      <w:pPr>
        <w:pStyle w:val="PPZPtextCharChar"/>
        <w:rPr>
          <w:rFonts w:ascii="Times New Roman" w:hAnsi="Times New Roman" w:cs="Times New Roman"/>
        </w:rPr>
      </w:pPr>
      <w:r w:rsidRPr="000F76E3">
        <w:rPr>
          <w:rFonts w:ascii="Times New Roman" w:hAnsi="Times New Roman" w:cs="Times New Roman"/>
        </w:rPr>
        <w:t>Výkon auditu se řídí především §</w:t>
      </w:r>
      <w:r>
        <w:rPr>
          <w:rFonts w:ascii="Times New Roman" w:hAnsi="Times New Roman" w:cs="Times New Roman"/>
        </w:rPr>
        <w:t xml:space="preserve"> </w:t>
      </w:r>
      <w:r w:rsidRPr="000F76E3">
        <w:rPr>
          <w:rFonts w:ascii="Times New Roman" w:hAnsi="Times New Roman" w:cs="Times New Roman"/>
        </w:rPr>
        <w:t xml:space="preserve">13a zákona </w:t>
      </w:r>
      <w:r>
        <w:rPr>
          <w:rFonts w:ascii="Times New Roman" w:hAnsi="Times New Roman" w:cs="Times New Roman"/>
        </w:rPr>
        <w:t xml:space="preserve">č. </w:t>
      </w:r>
      <w:r w:rsidRPr="000F76E3">
        <w:rPr>
          <w:rFonts w:ascii="Times New Roman" w:hAnsi="Times New Roman" w:cs="Times New Roman"/>
        </w:rPr>
        <w:t>320/2001 Sb., o f</w:t>
      </w:r>
      <w:r>
        <w:rPr>
          <w:rFonts w:ascii="Times New Roman" w:hAnsi="Times New Roman" w:cs="Times New Roman"/>
        </w:rPr>
        <w:t>inanční kontrole, a</w:t>
      </w:r>
      <w:r w:rsidRPr="000F76E3">
        <w:rPr>
          <w:rFonts w:ascii="Times New Roman" w:hAnsi="Times New Roman" w:cs="Times New Roman"/>
        </w:rPr>
        <w:t xml:space="preserve"> jedná se zejména o tyto procesní postupy:</w:t>
      </w:r>
    </w:p>
    <w:p w:rsidR="00334BDF" w:rsidRPr="000F76E3" w:rsidRDefault="00334BDF" w:rsidP="00F901DC">
      <w:pPr>
        <w:pStyle w:val="PPZPtextCharChar"/>
        <w:numPr>
          <w:ilvl w:val="0"/>
          <w:numId w:val="231"/>
        </w:numPr>
        <w:spacing w:before="60"/>
        <w:rPr>
          <w:rFonts w:ascii="Times New Roman" w:hAnsi="Times New Roman" w:cs="Times New Roman"/>
        </w:rPr>
      </w:pPr>
      <w:r>
        <w:rPr>
          <w:rFonts w:ascii="Times New Roman" w:hAnsi="Times New Roman" w:cs="Times New Roman"/>
        </w:rPr>
        <w:t>a</w:t>
      </w:r>
      <w:r w:rsidRPr="000F76E3">
        <w:rPr>
          <w:rFonts w:ascii="Times New Roman" w:hAnsi="Times New Roman" w:cs="Times New Roman"/>
        </w:rPr>
        <w:t>udit je zahájen na základě předložen</w:t>
      </w:r>
      <w:r>
        <w:rPr>
          <w:rFonts w:ascii="Times New Roman" w:hAnsi="Times New Roman" w:cs="Times New Roman"/>
        </w:rPr>
        <w:t>ého pověření k vykonání auditu,</w:t>
      </w:r>
    </w:p>
    <w:p w:rsidR="00334BDF" w:rsidRPr="000F76E3" w:rsidRDefault="00334BDF" w:rsidP="00F901DC">
      <w:pPr>
        <w:pStyle w:val="PPZPtextCharChar"/>
        <w:numPr>
          <w:ilvl w:val="0"/>
          <w:numId w:val="231"/>
        </w:numPr>
        <w:spacing w:before="60"/>
        <w:rPr>
          <w:rFonts w:ascii="Times New Roman" w:hAnsi="Times New Roman" w:cs="Times New Roman"/>
        </w:rPr>
      </w:pPr>
      <w:r>
        <w:rPr>
          <w:rFonts w:ascii="Times New Roman" w:hAnsi="Times New Roman" w:cs="Times New Roman"/>
        </w:rPr>
        <w:t>n</w:t>
      </w:r>
      <w:r w:rsidRPr="000F76E3">
        <w:rPr>
          <w:rFonts w:ascii="Times New Roman" w:hAnsi="Times New Roman" w:cs="Times New Roman"/>
        </w:rPr>
        <w:t>a základě provedeného auditu</w:t>
      </w:r>
      <w:r>
        <w:rPr>
          <w:rFonts w:ascii="Times New Roman" w:hAnsi="Times New Roman" w:cs="Times New Roman"/>
        </w:rPr>
        <w:t xml:space="preserve"> je sepsán návrh auditní zprávy,</w:t>
      </w:r>
    </w:p>
    <w:p w:rsidR="00334BDF" w:rsidRPr="000F76E3" w:rsidRDefault="00334BDF" w:rsidP="00F901DC">
      <w:pPr>
        <w:pStyle w:val="PPZPtextCharChar"/>
        <w:numPr>
          <w:ilvl w:val="0"/>
          <w:numId w:val="231"/>
        </w:numPr>
        <w:spacing w:before="60"/>
        <w:rPr>
          <w:rFonts w:ascii="Times New Roman" w:hAnsi="Times New Roman" w:cs="Times New Roman"/>
        </w:rPr>
      </w:pPr>
      <w:r>
        <w:rPr>
          <w:rFonts w:ascii="Times New Roman" w:hAnsi="Times New Roman" w:cs="Times New Roman"/>
        </w:rPr>
        <w:t>p</w:t>
      </w:r>
      <w:r w:rsidRPr="000F76E3">
        <w:rPr>
          <w:rFonts w:ascii="Times New Roman" w:hAnsi="Times New Roman" w:cs="Times New Roman"/>
        </w:rPr>
        <w:t xml:space="preserve">říjemce má právo být seznámen s návrhem auditní zprávy a zaujmout písemné stanovisko, které se </w:t>
      </w:r>
      <w:r>
        <w:rPr>
          <w:rFonts w:ascii="Times New Roman" w:hAnsi="Times New Roman" w:cs="Times New Roman"/>
        </w:rPr>
        <w:t>stává součástí zprávy,</w:t>
      </w:r>
    </w:p>
    <w:p w:rsidR="00334BDF" w:rsidRPr="000F76E3" w:rsidRDefault="00334BDF" w:rsidP="00F901DC">
      <w:pPr>
        <w:pStyle w:val="PPZPtextCharChar"/>
        <w:numPr>
          <w:ilvl w:val="0"/>
          <w:numId w:val="231"/>
        </w:numPr>
        <w:spacing w:before="60"/>
        <w:rPr>
          <w:rFonts w:ascii="Times New Roman" w:hAnsi="Times New Roman" w:cs="Times New Roman"/>
        </w:rPr>
      </w:pPr>
      <w:r>
        <w:rPr>
          <w:rFonts w:ascii="Times New Roman" w:hAnsi="Times New Roman" w:cs="Times New Roman"/>
        </w:rPr>
        <w:t>l</w:t>
      </w:r>
      <w:r w:rsidRPr="000F76E3">
        <w:rPr>
          <w:rFonts w:ascii="Times New Roman" w:hAnsi="Times New Roman" w:cs="Times New Roman"/>
        </w:rPr>
        <w:t>hůta pro podání písemného stanoviska je minimálně 5 kalendářních dn</w:t>
      </w:r>
      <w:r w:rsidR="004C3784">
        <w:rPr>
          <w:rFonts w:ascii="Times New Roman" w:hAnsi="Times New Roman" w:cs="Times New Roman"/>
        </w:rPr>
        <w:t>ů</w:t>
      </w:r>
      <w:r w:rsidRPr="000F76E3">
        <w:rPr>
          <w:rFonts w:ascii="Times New Roman" w:hAnsi="Times New Roman" w:cs="Times New Roman"/>
        </w:rPr>
        <w:t>, ne</w:t>
      </w:r>
      <w:r>
        <w:rPr>
          <w:rFonts w:ascii="Times New Roman" w:hAnsi="Times New Roman" w:cs="Times New Roman"/>
        </w:rPr>
        <w:t>stanov</w:t>
      </w:r>
      <w:r w:rsidRPr="000F76E3">
        <w:rPr>
          <w:rFonts w:ascii="Times New Roman" w:hAnsi="Times New Roman" w:cs="Times New Roman"/>
        </w:rPr>
        <w:t xml:space="preserve">í-li </w:t>
      </w:r>
      <w:r>
        <w:rPr>
          <w:rFonts w:ascii="Times New Roman" w:hAnsi="Times New Roman" w:cs="Times New Roman"/>
        </w:rPr>
        <w:t>auditor lhůtu delší,</w:t>
      </w:r>
    </w:p>
    <w:p w:rsidR="00334BDF" w:rsidRPr="00D039D1" w:rsidRDefault="00334BDF" w:rsidP="00F901DC">
      <w:pPr>
        <w:pStyle w:val="PPZPtextCharChar"/>
        <w:numPr>
          <w:ilvl w:val="0"/>
          <w:numId w:val="231"/>
        </w:numPr>
        <w:spacing w:before="60"/>
        <w:rPr>
          <w:rFonts w:ascii="Times New Roman" w:hAnsi="Times New Roman" w:cs="Times New Roman"/>
        </w:rPr>
      </w:pPr>
      <w:r>
        <w:rPr>
          <w:rFonts w:ascii="Times New Roman" w:hAnsi="Times New Roman" w:cs="Times New Roman"/>
        </w:rPr>
        <w:t>v</w:t>
      </w:r>
      <w:r w:rsidRPr="000F76E3">
        <w:rPr>
          <w:rFonts w:ascii="Times New Roman" w:hAnsi="Times New Roman" w:cs="Times New Roman"/>
        </w:rPr>
        <w:t xml:space="preserve"> případě, že jsou na základě auditu stanovena nápravná opatření, je příjemce povinen o přijatých nápravných opatřeních a jejich plnění informovat poskytovatele dotace </w:t>
      </w:r>
      <w:r>
        <w:rPr>
          <w:rFonts w:ascii="Times New Roman" w:hAnsi="Times New Roman" w:cs="Times New Roman"/>
        </w:rPr>
        <w:t>a</w:t>
      </w:r>
      <w:r w:rsidRPr="000F76E3">
        <w:rPr>
          <w:rFonts w:ascii="Times New Roman" w:hAnsi="Times New Roman" w:cs="Times New Roman"/>
        </w:rPr>
        <w:t xml:space="preserve"> auditora, který audit provedl.</w:t>
      </w:r>
      <w:r w:rsidR="00EC3CF0">
        <w:rPr>
          <w:rFonts w:ascii="Times New Roman" w:hAnsi="Times New Roman" w:cs="Times New Roman"/>
        </w:rPr>
        <w:t xml:space="preserve"> Příjemce rovněž informuje ŘO IOP a CRR </w:t>
      </w:r>
      <w:r w:rsidR="00BA48E5">
        <w:rPr>
          <w:rFonts w:ascii="Times New Roman" w:hAnsi="Times New Roman" w:cs="Times New Roman"/>
        </w:rPr>
        <w:t>ČR</w:t>
      </w:r>
      <w:r w:rsidR="00B040B2">
        <w:rPr>
          <w:rFonts w:ascii="Times New Roman" w:hAnsi="Times New Roman" w:cs="Times New Roman"/>
        </w:rPr>
        <w:t xml:space="preserve"> </w:t>
      </w:r>
      <w:r w:rsidR="00EC3CF0">
        <w:rPr>
          <w:rFonts w:ascii="Times New Roman" w:hAnsi="Times New Roman" w:cs="Times New Roman"/>
        </w:rPr>
        <w:t>o zahájení a průběhu kontrol a auditů realizovaných externími kontrolními orgány</w:t>
      </w:r>
      <w:r w:rsidR="00B040B2">
        <w:rPr>
          <w:rFonts w:ascii="Times New Roman" w:hAnsi="Times New Roman" w:cs="Times New Roman"/>
        </w:rPr>
        <w:t>.</w:t>
      </w:r>
    </w:p>
    <w:p w:rsidR="00334BDF" w:rsidRPr="00E1311E" w:rsidRDefault="00334BDF" w:rsidP="00334BDF">
      <w:pPr>
        <w:autoSpaceDE w:val="0"/>
        <w:autoSpaceDN w:val="0"/>
        <w:adjustRightInd w:val="0"/>
        <w:spacing w:before="0" w:after="120"/>
        <w:rPr>
          <w:rFonts w:ascii="Times New Roman" w:hAnsi="Times New Roman" w:cs="Times New Roman"/>
          <w:sz w:val="24"/>
          <w:szCs w:val="24"/>
        </w:rPr>
      </w:pPr>
    </w:p>
    <w:p w:rsidR="00334BDF" w:rsidRPr="00E1311E" w:rsidRDefault="00334BDF" w:rsidP="00334BDF">
      <w:pPr>
        <w:pStyle w:val="Nadpis2"/>
        <w:keepLines/>
        <w:spacing w:before="360"/>
        <w:ind w:left="578" w:hanging="578"/>
        <w:rPr>
          <w:noProof/>
        </w:rPr>
      </w:pPr>
      <w:bookmarkStart w:id="723" w:name="_Toc72902230"/>
      <w:bookmarkStart w:id="724" w:name="_Toc86201993"/>
      <w:bookmarkStart w:id="725" w:name="_Toc155769604"/>
      <w:bookmarkStart w:id="726" w:name="_Toc285113262"/>
      <w:bookmarkStart w:id="727" w:name="_Toc285113374"/>
      <w:bookmarkStart w:id="728" w:name="_Toc285113458"/>
      <w:bookmarkStart w:id="729" w:name="_Toc311644759"/>
      <w:bookmarkStart w:id="730" w:name="_Toc365638324"/>
      <w:bookmarkStart w:id="731" w:name="_Toc392841807"/>
      <w:r>
        <w:rPr>
          <w:noProof/>
        </w:rPr>
        <w:t>Fyzická kontrola na místě</w:t>
      </w:r>
      <w:bookmarkEnd w:id="723"/>
      <w:bookmarkEnd w:id="724"/>
      <w:bookmarkEnd w:id="725"/>
      <w:bookmarkEnd w:id="726"/>
      <w:bookmarkEnd w:id="727"/>
      <w:bookmarkEnd w:id="728"/>
      <w:bookmarkEnd w:id="729"/>
      <w:bookmarkEnd w:id="730"/>
      <w:bookmarkEnd w:id="731"/>
    </w:p>
    <w:p w:rsidR="00334BDF" w:rsidRPr="00576A25" w:rsidRDefault="00334BDF" w:rsidP="00334BDF">
      <w:pPr>
        <w:pStyle w:val="Pruka-ZkladnstylCharChar1Char"/>
      </w:pPr>
      <w:r>
        <w:t xml:space="preserve">Fyzickou kontrolu na místě mohou vykonávat pracovníci CRR ČR a ŘO IOP. Fyzická kontrola na místě vykonávaná pracovníky CRR ČR se neřídí zákonem č. 320/2001 Sb., </w:t>
      </w:r>
      <w:r w:rsidR="00F901DC">
        <w:br/>
      </w:r>
      <w:r>
        <w:t>o finanční kontrole</w:t>
      </w:r>
      <w:r w:rsidR="00E62141">
        <w:t xml:space="preserve"> </w:t>
      </w:r>
      <w:r w:rsidR="00E62141" w:rsidRPr="00202FE6">
        <w:rPr>
          <w:lang w:eastAsia="en-US"/>
        </w:rPr>
        <w:t>(výstupem je zápis z kontroly)</w:t>
      </w:r>
      <w:r>
        <w:t>. Fyzická kontrola na místě vykonávaná pracovníky ŘO IOP se řídí zákonem č. 320/2001 Sb., o finanční kontrole</w:t>
      </w:r>
      <w:r w:rsidR="00D93A0C">
        <w:t>,</w:t>
      </w:r>
      <w:r>
        <w:t xml:space="preserve"> v režimu veřejnosprávní kontroly na místě.</w:t>
      </w:r>
      <w:r w:rsidR="000117D0">
        <w:t xml:space="preserve"> Výstupem je protokol o kontrole dle zákona č. 255/2012 Sb., o kontrole (kontrolní řád).</w:t>
      </w:r>
      <w:r w:rsidR="00327088">
        <w:t xml:space="preserve"> </w:t>
      </w:r>
      <w:r w:rsidRPr="00576A25">
        <w:t>Kontrolu může provádět pracovník, který se prokáže pověřením k provedení kontroly projektu nebo služebním průkazem.</w:t>
      </w:r>
    </w:p>
    <w:p w:rsidR="00334BDF" w:rsidRPr="00E34E33" w:rsidRDefault="00334BDF" w:rsidP="00110CB1">
      <w:pPr>
        <w:pStyle w:val="Nadpis3"/>
        <w:keepLines/>
        <w:spacing w:before="360"/>
      </w:pPr>
      <w:bookmarkStart w:id="732" w:name="_Toc155769605"/>
      <w:bookmarkStart w:id="733" w:name="_Toc285113263"/>
      <w:bookmarkStart w:id="734" w:name="_Toc285113375"/>
      <w:bookmarkStart w:id="735" w:name="_Toc285113459"/>
      <w:bookmarkStart w:id="736" w:name="_Toc311644760"/>
      <w:bookmarkStart w:id="737" w:name="_Toc365638325"/>
      <w:bookmarkStart w:id="738" w:name="_Toc392841808"/>
      <w:r w:rsidRPr="00E34E33">
        <w:lastRenderedPageBreak/>
        <w:t xml:space="preserve">Práva </w:t>
      </w:r>
      <w:r>
        <w:t xml:space="preserve">žadatele/příjemce jako </w:t>
      </w:r>
      <w:r w:rsidRPr="00E34E33">
        <w:t>kontrolované</w:t>
      </w:r>
      <w:r>
        <w:t>ho subjektu</w:t>
      </w:r>
      <w:bookmarkEnd w:id="732"/>
      <w:bookmarkEnd w:id="733"/>
      <w:bookmarkEnd w:id="734"/>
      <w:bookmarkEnd w:id="735"/>
      <w:bookmarkEnd w:id="736"/>
      <w:bookmarkEnd w:id="737"/>
      <w:bookmarkEnd w:id="738"/>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předložení písemného oprávnění ke kontrole</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být informován o termínu plánované kontroly minimálně </w:t>
      </w:r>
      <w:r>
        <w:rPr>
          <w:rFonts w:ascii="Times New Roman" w:hAnsi="Times New Roman" w:cs="Times New Roman"/>
          <w:sz w:val="24"/>
          <w:szCs w:val="24"/>
        </w:rPr>
        <w:t xml:space="preserve">2 pracovní dny </w:t>
      </w:r>
      <w:r w:rsidRPr="00E1311E">
        <w:rPr>
          <w:rFonts w:ascii="Times New Roman" w:hAnsi="Times New Roman" w:cs="Times New Roman"/>
          <w:sz w:val="24"/>
          <w:szCs w:val="24"/>
        </w:rPr>
        <w:t>předem</w:t>
      </w:r>
      <w:r w:rsidR="003820D3">
        <w:rPr>
          <w:rFonts w:ascii="Times New Roman" w:hAnsi="Times New Roman" w:cs="Times New Roman"/>
          <w:sz w:val="24"/>
          <w:szCs w:val="24"/>
        </w:rPr>
        <w:t xml:space="preserve"> </w:t>
      </w:r>
      <w:r w:rsidR="00DB7846">
        <w:rPr>
          <w:rFonts w:ascii="Times New Roman" w:hAnsi="Times New Roman" w:cs="Times New Roman"/>
          <w:sz w:val="24"/>
          <w:szCs w:val="24"/>
        </w:rPr>
        <w:br/>
      </w:r>
      <w:r w:rsidR="003A0669">
        <w:rPr>
          <w:rFonts w:ascii="Times New Roman" w:hAnsi="Times New Roman" w:cs="Times New Roman"/>
          <w:sz w:val="24"/>
          <w:szCs w:val="24"/>
        </w:rPr>
        <w:t>(v odůvodněných případech nejpozději v den zahájení kontroly přímo na místě)</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Pr>
          <w:rFonts w:ascii="Times New Roman" w:hAnsi="Times New Roman" w:cs="Times New Roman"/>
          <w:sz w:val="24"/>
          <w:szCs w:val="24"/>
        </w:rPr>
        <w:t>být informován o předmětu kontroly a o požadavku na předloženou dokumentaci,</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vyžádat si náhradní termín pro kontrolu na místě</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9702CF">
        <w:rPr>
          <w:rFonts w:ascii="Times New Roman" w:hAnsi="Times New Roman" w:cs="Times New Roman"/>
          <w:sz w:val="24"/>
          <w:szCs w:val="24"/>
        </w:rPr>
        <w:t>být ze strany kontrolních pracovníků seznámen s obsahem protokolu</w:t>
      </w:r>
      <w:r w:rsidR="00A946B3">
        <w:rPr>
          <w:rFonts w:ascii="Times New Roman" w:hAnsi="Times New Roman" w:cs="Times New Roman"/>
          <w:sz w:val="24"/>
          <w:szCs w:val="24"/>
        </w:rPr>
        <w:t xml:space="preserve"> o kontrole</w:t>
      </w:r>
      <w:r>
        <w:rPr>
          <w:rFonts w:ascii="Times New Roman" w:hAnsi="Times New Roman" w:cs="Times New Roman"/>
          <w:sz w:val="24"/>
          <w:szCs w:val="24"/>
        </w:rPr>
        <w:t>/zápisu z kontroly,</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Pr>
          <w:rFonts w:ascii="Times New Roman" w:hAnsi="Times New Roman" w:cs="Times New Roman"/>
          <w:sz w:val="24"/>
          <w:szCs w:val="24"/>
        </w:rPr>
        <w:t>požadovat po</w:t>
      </w:r>
      <w:r w:rsidRPr="00E1311E">
        <w:rPr>
          <w:rFonts w:ascii="Times New Roman" w:hAnsi="Times New Roman" w:cs="Times New Roman"/>
          <w:sz w:val="24"/>
          <w:szCs w:val="24"/>
        </w:rPr>
        <w:t xml:space="preserve"> kontrolorovi (kontrolní skupině) předání zprávy o kontrole – protokol</w:t>
      </w:r>
      <w:r w:rsidR="00A946B3">
        <w:rPr>
          <w:rFonts w:ascii="Times New Roman" w:hAnsi="Times New Roman" w:cs="Times New Roman"/>
          <w:sz w:val="24"/>
          <w:szCs w:val="24"/>
        </w:rPr>
        <w:t xml:space="preserve"> o kontrole</w:t>
      </w:r>
      <w:r>
        <w:rPr>
          <w:rFonts w:ascii="Times New Roman" w:hAnsi="Times New Roman" w:cs="Times New Roman"/>
          <w:sz w:val="24"/>
          <w:szCs w:val="24"/>
        </w:rPr>
        <w:t>/zápis</w:t>
      </w:r>
      <w:r w:rsidRPr="00E1311E">
        <w:rPr>
          <w:rFonts w:ascii="Times New Roman" w:hAnsi="Times New Roman" w:cs="Times New Roman"/>
          <w:sz w:val="24"/>
          <w:szCs w:val="24"/>
        </w:rPr>
        <w:t xml:space="preserve"> z  kontroly</w:t>
      </w:r>
      <w:r>
        <w:rPr>
          <w:rFonts w:ascii="Times New Roman" w:hAnsi="Times New Roman" w:cs="Times New Roman"/>
          <w:sz w:val="24"/>
          <w:szCs w:val="24"/>
        </w:rPr>
        <w:t>,</w:t>
      </w:r>
    </w:p>
    <w:p w:rsidR="00B90209" w:rsidRDefault="00A946B3"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Pr>
          <w:rFonts w:ascii="Times New Roman" w:hAnsi="Times New Roman" w:cs="Times New Roman"/>
          <w:sz w:val="24"/>
          <w:szCs w:val="24"/>
        </w:rPr>
        <w:t>podat</w:t>
      </w:r>
      <w:r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 xml:space="preserve">své </w:t>
      </w:r>
      <w:r w:rsidR="00334BDF">
        <w:rPr>
          <w:rFonts w:ascii="Times New Roman" w:hAnsi="Times New Roman" w:cs="Times New Roman"/>
          <w:sz w:val="24"/>
          <w:szCs w:val="24"/>
        </w:rPr>
        <w:t xml:space="preserve">námitky </w:t>
      </w:r>
      <w:r>
        <w:rPr>
          <w:rFonts w:ascii="Times New Roman" w:hAnsi="Times New Roman" w:cs="Times New Roman"/>
          <w:sz w:val="24"/>
          <w:szCs w:val="24"/>
        </w:rPr>
        <w:t>proti kontrolním zjištěním uvedeným v  </w:t>
      </w:r>
      <w:r w:rsidR="00334BDF" w:rsidRPr="00E1311E">
        <w:rPr>
          <w:rFonts w:ascii="Times New Roman" w:hAnsi="Times New Roman" w:cs="Times New Roman"/>
          <w:sz w:val="24"/>
          <w:szCs w:val="24"/>
        </w:rPr>
        <w:t>protokolu</w:t>
      </w:r>
      <w:r>
        <w:rPr>
          <w:rFonts w:ascii="Times New Roman" w:hAnsi="Times New Roman" w:cs="Times New Roman"/>
          <w:sz w:val="24"/>
          <w:szCs w:val="24"/>
        </w:rPr>
        <w:t xml:space="preserve"> o kontrole</w:t>
      </w:r>
      <w:r w:rsidR="00334BDF">
        <w:rPr>
          <w:rFonts w:ascii="Times New Roman" w:hAnsi="Times New Roman" w:cs="Times New Roman"/>
          <w:sz w:val="24"/>
          <w:szCs w:val="24"/>
        </w:rPr>
        <w:t>/zápisu</w:t>
      </w:r>
      <w:r w:rsidR="00334BDF" w:rsidRPr="00E1311E">
        <w:rPr>
          <w:rFonts w:ascii="Times New Roman" w:hAnsi="Times New Roman" w:cs="Times New Roman"/>
          <w:sz w:val="24"/>
          <w:szCs w:val="24"/>
        </w:rPr>
        <w:t xml:space="preserve"> do </w:t>
      </w:r>
      <w:r w:rsidR="00334BDF">
        <w:rPr>
          <w:rFonts w:ascii="Times New Roman" w:hAnsi="Times New Roman" w:cs="Times New Roman"/>
          <w:sz w:val="24"/>
          <w:szCs w:val="24"/>
        </w:rPr>
        <w:t>5 pracovních dn</w:t>
      </w:r>
      <w:r w:rsidR="004C3784">
        <w:rPr>
          <w:rFonts w:ascii="Times New Roman" w:hAnsi="Times New Roman" w:cs="Times New Roman"/>
          <w:sz w:val="24"/>
          <w:szCs w:val="24"/>
        </w:rPr>
        <w:t>ů</w:t>
      </w:r>
      <w:r w:rsidR="00334BDF">
        <w:rPr>
          <w:rFonts w:ascii="Times New Roman" w:hAnsi="Times New Roman" w:cs="Times New Roman"/>
          <w:sz w:val="24"/>
          <w:szCs w:val="24"/>
        </w:rPr>
        <w:t xml:space="preserve"> </w:t>
      </w:r>
      <w:r w:rsidR="00334BDF" w:rsidRPr="00E1311E">
        <w:rPr>
          <w:rFonts w:ascii="Times New Roman" w:hAnsi="Times New Roman" w:cs="Times New Roman"/>
          <w:sz w:val="24"/>
          <w:szCs w:val="24"/>
        </w:rPr>
        <w:t xml:space="preserve">od </w:t>
      </w:r>
      <w:r w:rsidR="00334BDF">
        <w:rPr>
          <w:rFonts w:ascii="Times New Roman" w:hAnsi="Times New Roman" w:cs="Times New Roman"/>
          <w:sz w:val="24"/>
          <w:szCs w:val="24"/>
        </w:rPr>
        <w:t xml:space="preserve">seznámení se s protokolem/zápisem nebo od jeho </w:t>
      </w:r>
      <w:r w:rsidR="00334BDF" w:rsidRPr="00E1311E">
        <w:rPr>
          <w:rFonts w:ascii="Times New Roman" w:hAnsi="Times New Roman" w:cs="Times New Roman"/>
          <w:sz w:val="24"/>
          <w:szCs w:val="24"/>
        </w:rPr>
        <w:t xml:space="preserve">doručení </w:t>
      </w:r>
      <w:r w:rsidR="00334BDF">
        <w:rPr>
          <w:rFonts w:ascii="Times New Roman" w:hAnsi="Times New Roman" w:cs="Times New Roman"/>
          <w:sz w:val="24"/>
          <w:szCs w:val="24"/>
        </w:rPr>
        <w:t>poštou</w:t>
      </w:r>
      <w:r w:rsidR="005842B4">
        <w:rPr>
          <w:rFonts w:ascii="Times New Roman" w:hAnsi="Times New Roman" w:cs="Times New Roman"/>
          <w:sz w:val="24"/>
          <w:szCs w:val="24"/>
        </w:rPr>
        <w:t xml:space="preserve"> a v případě VSK do 15 dnů ode dne doručení protokolu o kontrole, není-li stanovena v protokolu o kontrole lhůta delší</w:t>
      </w:r>
      <w:r w:rsidR="00334BDF">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požadovat od kontrolorů potvrzení o </w:t>
      </w:r>
      <w:r w:rsidR="005842B4" w:rsidRPr="00447313">
        <w:rPr>
          <w:rFonts w:ascii="Times New Roman" w:hAnsi="Times New Roman" w:cs="Times New Roman"/>
          <w:sz w:val="24"/>
          <w:szCs w:val="24"/>
        </w:rPr>
        <w:t>zajištěných originálních podkladech</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kontrolované </w:t>
      </w:r>
      <w:r>
        <w:rPr>
          <w:rFonts w:ascii="Times New Roman" w:hAnsi="Times New Roman" w:cs="Times New Roman"/>
          <w:sz w:val="24"/>
          <w:szCs w:val="24"/>
        </w:rPr>
        <w:t>subjekty</w:t>
      </w:r>
      <w:r w:rsidRPr="00E1311E">
        <w:rPr>
          <w:rFonts w:ascii="Times New Roman" w:hAnsi="Times New Roman" w:cs="Times New Roman"/>
          <w:sz w:val="24"/>
          <w:szCs w:val="24"/>
        </w:rPr>
        <w:t xml:space="preserve"> a jejich zaměstnanci nejsou povinni poskytnout součinnost v případech, kdy by poskytnutí </w:t>
      </w:r>
      <w:r>
        <w:rPr>
          <w:rFonts w:ascii="Times New Roman" w:hAnsi="Times New Roman" w:cs="Times New Roman"/>
          <w:sz w:val="24"/>
          <w:szCs w:val="24"/>
        </w:rPr>
        <w:t>způsobilo trestní stíhání sobě nebo osobám blízkým</w:t>
      </w:r>
      <w:r>
        <w:rPr>
          <w:rStyle w:val="Znakapoznpodarou"/>
          <w:rFonts w:ascii="Times New Roman" w:hAnsi="Times New Roman" w:cs="Times New Roman"/>
        </w:rPr>
        <w:footnoteReference w:id="7"/>
      </w:r>
      <w:r>
        <w:rPr>
          <w:rFonts w:ascii="Times New Roman" w:hAnsi="Times New Roman" w:cs="Times New Roman"/>
          <w:sz w:val="24"/>
          <w:szCs w:val="24"/>
        </w:rPr>
        <w:t xml:space="preserve"> </w:t>
      </w:r>
      <w:r w:rsidRPr="00E1311E">
        <w:rPr>
          <w:rFonts w:ascii="Times New Roman" w:hAnsi="Times New Roman" w:cs="Times New Roman"/>
          <w:sz w:val="24"/>
          <w:szCs w:val="24"/>
        </w:rPr>
        <w:t>nebo kdy by jejím splněním porušil</w:t>
      </w:r>
      <w:r>
        <w:rPr>
          <w:rFonts w:ascii="Times New Roman" w:hAnsi="Times New Roman" w:cs="Times New Roman"/>
          <w:sz w:val="24"/>
          <w:szCs w:val="24"/>
        </w:rPr>
        <w:t>y</w:t>
      </w:r>
      <w:r w:rsidRPr="00E1311E">
        <w:rPr>
          <w:rFonts w:ascii="Times New Roman" w:hAnsi="Times New Roman" w:cs="Times New Roman"/>
          <w:sz w:val="24"/>
          <w:szCs w:val="24"/>
        </w:rPr>
        <w:t xml:space="preserve"> zákonem výslovně uloženou povinnost mlčenlivosti.</w:t>
      </w:r>
    </w:p>
    <w:p w:rsidR="00334BDF" w:rsidRDefault="00334BDF" w:rsidP="00110CB1">
      <w:pPr>
        <w:pStyle w:val="Nadpis3"/>
        <w:keepLines/>
        <w:spacing w:before="360"/>
      </w:pPr>
      <w:bookmarkStart w:id="739" w:name="_Toc285113264"/>
      <w:bookmarkStart w:id="740" w:name="_Toc285113376"/>
      <w:bookmarkStart w:id="741" w:name="_Toc285113460"/>
      <w:bookmarkStart w:id="742" w:name="_Toc311644761"/>
      <w:bookmarkStart w:id="743" w:name="_Toc365638326"/>
      <w:bookmarkStart w:id="744" w:name="_Toc392841809"/>
      <w:bookmarkStart w:id="745" w:name="_Toc155769606"/>
      <w:r w:rsidRPr="00E34E33">
        <w:t xml:space="preserve">Povinnosti </w:t>
      </w:r>
      <w:r>
        <w:t xml:space="preserve">žadatele/příjemce jako </w:t>
      </w:r>
      <w:r w:rsidRPr="00E34E33">
        <w:t xml:space="preserve">kontrolované </w:t>
      </w:r>
      <w:bookmarkEnd w:id="739"/>
      <w:bookmarkEnd w:id="740"/>
      <w:bookmarkEnd w:id="741"/>
      <w:bookmarkEnd w:id="742"/>
      <w:bookmarkEnd w:id="743"/>
      <w:r w:rsidR="005842B4">
        <w:t>osoby</w:t>
      </w:r>
      <w:bookmarkEnd w:id="744"/>
    </w:p>
    <w:p w:rsidR="00334BDF" w:rsidRPr="003C77AA" w:rsidRDefault="003458B6" w:rsidP="00334BDF">
      <w:pPr>
        <w:pStyle w:val="Pruka-ZkladnstylCharChar1Char"/>
      </w:pPr>
      <w:r w:rsidRPr="003C77AA">
        <w:t>Kontrolovan</w:t>
      </w:r>
      <w:r>
        <w:t>á</w:t>
      </w:r>
      <w:r w:rsidRPr="003C77AA">
        <w:t xml:space="preserve"> </w:t>
      </w:r>
      <w:r>
        <w:t>osoba</w:t>
      </w:r>
      <w:r w:rsidRPr="003C77AA">
        <w:t xml:space="preserve"> </w:t>
      </w:r>
      <w:r w:rsidR="00334BDF" w:rsidRPr="003C77AA">
        <w:t xml:space="preserve">je na základě </w:t>
      </w:r>
      <w:r w:rsidR="00111F22">
        <w:t>Stanovení výdajů</w:t>
      </w:r>
      <w:r w:rsidR="00111F22">
        <w:rPr>
          <w:szCs w:val="24"/>
        </w:rPr>
        <w:t xml:space="preserve"> </w:t>
      </w:r>
      <w:r w:rsidR="00334BDF" w:rsidRPr="003C77AA">
        <w:t xml:space="preserve">a Podmínek </w:t>
      </w:r>
      <w:r w:rsidRPr="003C77AA">
        <w:t>povinn</w:t>
      </w:r>
      <w:r>
        <w:t>á</w:t>
      </w:r>
      <w:r w:rsidRPr="003C77AA">
        <w:t xml:space="preserve"> </w:t>
      </w:r>
      <w:r w:rsidR="00334BDF" w:rsidRPr="003C77AA">
        <w:t xml:space="preserve">umožnit projekt před realizací, po dobu realizace </w:t>
      </w:r>
      <w:r w:rsidR="002679C1">
        <w:t>a v době udržitelnosti</w:t>
      </w:r>
      <w:r w:rsidR="00334BDF" w:rsidRPr="003C77AA">
        <w:t xml:space="preserve"> zkontrolovat.</w:t>
      </w:r>
      <w:r w:rsidR="003A0669">
        <w:t xml:space="preserve"> Práva a povinnosti </w:t>
      </w:r>
      <w:r>
        <w:t>kontrolujících</w:t>
      </w:r>
      <w:r w:rsidR="003A0669">
        <w:t xml:space="preserve"> a kontrolovaných osob jsou stanoveny v zákoně č. </w:t>
      </w:r>
      <w:r>
        <w:t>255/2012 Sb., o kontrole (kontrolní řád)</w:t>
      </w:r>
      <w:r w:rsidR="003A0669">
        <w:t>.</w:t>
      </w:r>
    </w:p>
    <w:bookmarkEnd w:id="745"/>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8C1BFB">
        <w:rPr>
          <w:rFonts w:ascii="Times New Roman" w:hAnsi="Times New Roman" w:cs="Times New Roman"/>
          <w:sz w:val="24"/>
          <w:szCs w:val="24"/>
        </w:rPr>
        <w:t>Vytvořit podmínky pro provedení kontroly, osobně se jí zúčastnit a zdržet se jednání a činností, které by mohly ohrozit její řádný průběh,</w:t>
      </w:r>
    </w:p>
    <w:p w:rsidR="003458B6" w:rsidRPr="003458B6" w:rsidRDefault="003458B6" w:rsidP="003458B6">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3458B6">
        <w:rPr>
          <w:rFonts w:ascii="Times New Roman" w:hAnsi="Times New Roman" w:cs="Times New Roman"/>
          <w:sz w:val="24"/>
          <w:szCs w:val="24"/>
        </w:rPr>
        <w:t>v případě, že nelze zajistit osobní účast kontrolované osoby, je povinna poskytnout kontrolujícímu součinnost potřebnou k výkonu kontroly jiná osoba,</w:t>
      </w:r>
      <w:r w:rsidRPr="0053769A">
        <w:rPr>
          <w:rFonts w:ascii="Times New Roman" w:hAnsi="Times New Roman" w:cs="Times New Roman"/>
          <w:sz w:val="24"/>
          <w:szCs w:val="24"/>
        </w:rPr>
        <w:t xml:space="preserve"> která kontrolované osobě dodává nebo dodala zboží nebo ho od ní odebrala či využívá, případně se na této činnosti podílí nebo podílela, </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neprodleně sdělit kontrolujícímu subjektu výhrady k navrženému termínu kontroly a navrhnout mu náhradní termín pro provedení kontroly ne delší než </w:t>
      </w:r>
      <w:r w:rsidR="00111F22">
        <w:rPr>
          <w:rFonts w:ascii="Times New Roman" w:hAnsi="Times New Roman" w:cs="Times New Roman"/>
          <w:sz w:val="24"/>
          <w:szCs w:val="24"/>
        </w:rPr>
        <w:t>7</w:t>
      </w:r>
      <w:r w:rsidR="00111F22" w:rsidRPr="00E1311E">
        <w:rPr>
          <w:rFonts w:ascii="Times New Roman" w:hAnsi="Times New Roman" w:cs="Times New Roman"/>
          <w:sz w:val="24"/>
          <w:szCs w:val="24"/>
        </w:rPr>
        <w:t xml:space="preserve"> </w:t>
      </w:r>
      <w:r w:rsidRPr="00E1311E">
        <w:rPr>
          <w:rFonts w:ascii="Times New Roman" w:hAnsi="Times New Roman" w:cs="Times New Roman"/>
          <w:sz w:val="24"/>
          <w:szCs w:val="24"/>
        </w:rPr>
        <w:t>kalendářních dnů od původně navrženého termínu kontroly</w:t>
      </w:r>
      <w:r>
        <w:rPr>
          <w:rFonts w:ascii="Times New Roman" w:hAnsi="Times New Roman" w:cs="Times New Roman"/>
          <w:sz w:val="24"/>
          <w:szCs w:val="24"/>
        </w:rPr>
        <w:t>,</w:t>
      </w:r>
      <w:r w:rsidRPr="00E1311E">
        <w:rPr>
          <w:rFonts w:ascii="Times New Roman" w:hAnsi="Times New Roman" w:cs="Times New Roman"/>
          <w:sz w:val="24"/>
          <w:szCs w:val="24"/>
        </w:rPr>
        <w:t xml:space="preserve"> </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seznámit členy kontrolní skupiny s bezpečnostními předpisy, které se vztahují ke kontrolovaným objektům a které jsou tyto osoby povinny v průběhu kontroly dodržovat</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podle povahy kontrolovaného projektu je povinen dodavatel stavebních prací případn</w:t>
      </w:r>
      <w:r>
        <w:rPr>
          <w:rFonts w:ascii="Times New Roman" w:hAnsi="Times New Roman" w:cs="Times New Roman"/>
          <w:sz w:val="24"/>
          <w:szCs w:val="24"/>
        </w:rPr>
        <w:t>ě investor/</w:t>
      </w:r>
      <w:r w:rsidRPr="00E1311E">
        <w:rPr>
          <w:rFonts w:ascii="Times New Roman" w:hAnsi="Times New Roman" w:cs="Times New Roman"/>
          <w:sz w:val="24"/>
          <w:szCs w:val="24"/>
        </w:rPr>
        <w:t>příjemce vybav</w:t>
      </w:r>
      <w:r>
        <w:rPr>
          <w:rFonts w:ascii="Times New Roman" w:hAnsi="Times New Roman" w:cs="Times New Roman"/>
          <w:sz w:val="24"/>
          <w:szCs w:val="24"/>
        </w:rPr>
        <w:t>it</w:t>
      </w:r>
      <w:r w:rsidRPr="00E1311E">
        <w:rPr>
          <w:rFonts w:ascii="Times New Roman" w:hAnsi="Times New Roman" w:cs="Times New Roman"/>
          <w:sz w:val="24"/>
          <w:szCs w:val="24"/>
        </w:rPr>
        <w:t xml:space="preserve"> všech</w:t>
      </w:r>
      <w:r>
        <w:rPr>
          <w:rFonts w:ascii="Times New Roman" w:hAnsi="Times New Roman" w:cs="Times New Roman"/>
          <w:sz w:val="24"/>
          <w:szCs w:val="24"/>
        </w:rPr>
        <w:t>ny</w:t>
      </w:r>
      <w:r w:rsidRPr="00E1311E">
        <w:rPr>
          <w:rFonts w:ascii="Times New Roman" w:hAnsi="Times New Roman" w:cs="Times New Roman"/>
          <w:sz w:val="24"/>
          <w:szCs w:val="24"/>
        </w:rPr>
        <w:t xml:space="preserve"> osob</w:t>
      </w:r>
      <w:r>
        <w:rPr>
          <w:rFonts w:ascii="Times New Roman" w:hAnsi="Times New Roman" w:cs="Times New Roman"/>
          <w:sz w:val="24"/>
          <w:szCs w:val="24"/>
        </w:rPr>
        <w:t>y</w:t>
      </w:r>
      <w:r w:rsidRPr="00E1311E">
        <w:rPr>
          <w:rFonts w:ascii="Times New Roman" w:hAnsi="Times New Roman" w:cs="Times New Roman"/>
          <w:sz w:val="24"/>
          <w:szCs w:val="24"/>
        </w:rPr>
        <w:t xml:space="preserve"> vstupující na staveniště nebo </w:t>
      </w:r>
      <w:r w:rsidRPr="00E1311E">
        <w:rPr>
          <w:rFonts w:ascii="Times New Roman" w:hAnsi="Times New Roman" w:cs="Times New Roman"/>
          <w:sz w:val="24"/>
          <w:szCs w:val="24"/>
        </w:rPr>
        <w:lastRenderedPageBreak/>
        <w:t>pracoviště osobními ochrannými prostředky, které odpovídají ohrožení, které pro tyto osoby z provádění stavebních prací vyplývá, poučit je o možných rizicích a dbát o jejich bezpečnost</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předložit kontrolní skupině na vyžádání dokumenty</w:t>
      </w:r>
      <w:r>
        <w:rPr>
          <w:rFonts w:ascii="Times New Roman" w:hAnsi="Times New Roman" w:cs="Times New Roman"/>
          <w:sz w:val="24"/>
          <w:szCs w:val="24"/>
        </w:rPr>
        <w:t xml:space="preserve"> vztahující se k projektu,</w:t>
      </w:r>
      <w:r w:rsidRPr="00E1311E">
        <w:rPr>
          <w:rFonts w:ascii="Times New Roman" w:hAnsi="Times New Roman" w:cs="Times New Roman"/>
          <w:sz w:val="24"/>
          <w:szCs w:val="24"/>
        </w:rPr>
        <w:t xml:space="preserve"> </w:t>
      </w:r>
      <w:r w:rsidR="00111F22">
        <w:rPr>
          <w:rFonts w:ascii="Times New Roman" w:hAnsi="Times New Roman" w:cs="Times New Roman"/>
          <w:sz w:val="24"/>
          <w:szCs w:val="24"/>
        </w:rPr>
        <w:br/>
      </w:r>
      <w:r w:rsidRPr="00E1311E">
        <w:rPr>
          <w:rFonts w:ascii="Times New Roman" w:hAnsi="Times New Roman" w:cs="Times New Roman"/>
          <w:sz w:val="24"/>
          <w:szCs w:val="24"/>
        </w:rPr>
        <w:t>o kontrolách jak fyzických, tak finančních, které provedly jiné kontrolní orgány a které mají vztah ke kontrole projektu financovaného z IOP</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umožnit kontrolní skupině vstup na pozemek, do každé provozní budovy, místnosti a místa včetně dopravních prostředků a přepravních obalů, přístup k účetním písemnostem, záznamům a informacím na nosičích dat v rozsahu nezbytně nutném pro dosažení cíle kontroly; tato povinnost se rovněž týká obydlí, které </w:t>
      </w:r>
      <w:r w:rsidR="0098795B" w:rsidRPr="00E1311E">
        <w:rPr>
          <w:rFonts w:ascii="Times New Roman" w:hAnsi="Times New Roman" w:cs="Times New Roman"/>
          <w:sz w:val="24"/>
          <w:szCs w:val="24"/>
        </w:rPr>
        <w:t>kontrolovan</w:t>
      </w:r>
      <w:r w:rsidR="0098795B">
        <w:rPr>
          <w:rFonts w:ascii="Times New Roman" w:hAnsi="Times New Roman" w:cs="Times New Roman"/>
          <w:sz w:val="24"/>
          <w:szCs w:val="24"/>
        </w:rPr>
        <w:t>á osoba</w:t>
      </w:r>
      <w:r w:rsidR="0098795B" w:rsidRPr="00E1311E">
        <w:rPr>
          <w:rFonts w:ascii="Times New Roman" w:hAnsi="Times New Roman" w:cs="Times New Roman"/>
          <w:sz w:val="24"/>
          <w:szCs w:val="24"/>
        </w:rPr>
        <w:t xml:space="preserve"> </w:t>
      </w:r>
      <w:r w:rsidRPr="00E1311E">
        <w:rPr>
          <w:rFonts w:ascii="Times New Roman" w:hAnsi="Times New Roman" w:cs="Times New Roman"/>
          <w:sz w:val="24"/>
          <w:szCs w:val="24"/>
        </w:rPr>
        <w:t>užívá pro podnikatelskou činnost spojenou s předmětem projektu</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předložit kontrolní skupině ve stanovených lhůtách vyžádané doklady a poskytnout informace k předmětu kontroly</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 xml:space="preserve">uchovávat </w:t>
      </w:r>
      <w:r w:rsidR="00111F22">
        <w:rPr>
          <w:rFonts w:ascii="Times New Roman" w:hAnsi="Times New Roman" w:cs="Times New Roman"/>
          <w:sz w:val="24"/>
          <w:szCs w:val="24"/>
        </w:rPr>
        <w:t xml:space="preserve">Stanovení výdajů </w:t>
      </w:r>
      <w:r w:rsidRPr="00E1311E">
        <w:rPr>
          <w:rFonts w:ascii="Times New Roman" w:hAnsi="Times New Roman" w:cs="Times New Roman"/>
          <w:sz w:val="24"/>
          <w:szCs w:val="24"/>
        </w:rPr>
        <w:t>včetně Podmínek</w:t>
      </w:r>
      <w:r>
        <w:rPr>
          <w:rFonts w:ascii="Times New Roman" w:hAnsi="Times New Roman" w:cs="Times New Roman"/>
          <w:sz w:val="24"/>
          <w:szCs w:val="24"/>
        </w:rPr>
        <w:t xml:space="preserve">, </w:t>
      </w:r>
      <w:r w:rsidRPr="00E1311E">
        <w:rPr>
          <w:rFonts w:ascii="Times New Roman" w:hAnsi="Times New Roman" w:cs="Times New Roman"/>
          <w:sz w:val="24"/>
          <w:szCs w:val="24"/>
        </w:rPr>
        <w:t>veškeré účetní doklady týkající se poskytnuté pomoci v souladu se zákonem č. 563/1991 Sb., o účetnictví v platném znění,</w:t>
      </w:r>
      <w:r>
        <w:rPr>
          <w:rFonts w:ascii="Times New Roman" w:hAnsi="Times New Roman" w:cs="Times New Roman"/>
          <w:sz w:val="24"/>
          <w:szCs w:val="24"/>
        </w:rPr>
        <w:t xml:space="preserve"> a </w:t>
      </w:r>
      <w:r w:rsidRPr="00BE511F">
        <w:rPr>
          <w:rFonts w:ascii="Times New Roman" w:hAnsi="Times New Roman" w:cs="Times New Roman"/>
          <w:sz w:val="24"/>
          <w:szCs w:val="24"/>
        </w:rPr>
        <w:t>čl.</w:t>
      </w:r>
      <w:r>
        <w:rPr>
          <w:rFonts w:ascii="Times New Roman" w:hAnsi="Times New Roman" w:cs="Times New Roman"/>
          <w:sz w:val="24"/>
          <w:szCs w:val="24"/>
        </w:rPr>
        <w:t xml:space="preserve"> </w:t>
      </w:r>
      <w:r w:rsidRPr="00BE511F">
        <w:rPr>
          <w:rFonts w:ascii="Times New Roman" w:hAnsi="Times New Roman" w:cs="Times New Roman"/>
          <w:sz w:val="24"/>
          <w:szCs w:val="24"/>
        </w:rPr>
        <w:t>90 Nařízení Rady (ES) č.</w:t>
      </w:r>
      <w:r>
        <w:rPr>
          <w:rFonts w:ascii="Times New Roman" w:hAnsi="Times New Roman" w:cs="Times New Roman"/>
          <w:sz w:val="24"/>
          <w:szCs w:val="24"/>
        </w:rPr>
        <w:t xml:space="preserve"> </w:t>
      </w:r>
      <w:r w:rsidRPr="00BE511F">
        <w:rPr>
          <w:rFonts w:ascii="Times New Roman" w:hAnsi="Times New Roman" w:cs="Times New Roman"/>
          <w:sz w:val="24"/>
          <w:szCs w:val="24"/>
        </w:rPr>
        <w:t>1083/2006</w:t>
      </w:r>
      <w:r>
        <w:rPr>
          <w:rFonts w:ascii="Times New Roman" w:hAnsi="Times New Roman" w:cs="Times New Roman"/>
          <w:sz w:val="24"/>
          <w:szCs w:val="24"/>
        </w:rPr>
        <w:t>,</w:t>
      </w:r>
      <w:r w:rsidRPr="00E1311E">
        <w:rPr>
          <w:rFonts w:ascii="Times New Roman" w:hAnsi="Times New Roman" w:cs="Times New Roman"/>
          <w:sz w:val="24"/>
          <w:szCs w:val="24"/>
        </w:rPr>
        <w:t xml:space="preserve"> </w:t>
      </w:r>
      <w:r>
        <w:rPr>
          <w:rFonts w:ascii="Times New Roman" w:hAnsi="Times New Roman" w:cs="Times New Roman"/>
          <w:sz w:val="24"/>
          <w:szCs w:val="24"/>
        </w:rPr>
        <w:t xml:space="preserve">veškeré doklady </w:t>
      </w:r>
      <w:r w:rsidR="00111F22">
        <w:rPr>
          <w:rFonts w:ascii="Times New Roman" w:hAnsi="Times New Roman" w:cs="Times New Roman"/>
          <w:sz w:val="24"/>
          <w:szCs w:val="24"/>
        </w:rPr>
        <w:br/>
      </w:r>
      <w:r>
        <w:rPr>
          <w:rFonts w:ascii="Times New Roman" w:hAnsi="Times New Roman" w:cs="Times New Roman"/>
          <w:sz w:val="24"/>
          <w:szCs w:val="24"/>
        </w:rPr>
        <w:t xml:space="preserve">o provedených kontrolách </w:t>
      </w:r>
      <w:r w:rsidRPr="00E1311E">
        <w:rPr>
          <w:rFonts w:ascii="Times New Roman" w:hAnsi="Times New Roman" w:cs="Times New Roman"/>
          <w:sz w:val="24"/>
          <w:szCs w:val="24"/>
        </w:rPr>
        <w:t xml:space="preserve">spolu s veškerou projektovou dokumentací </w:t>
      </w:r>
      <w:r>
        <w:rPr>
          <w:rFonts w:ascii="Times New Roman" w:hAnsi="Times New Roman" w:cs="Times New Roman"/>
          <w:sz w:val="24"/>
          <w:szCs w:val="24"/>
        </w:rPr>
        <w:t>minimálně do roku 2021,</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v nezbytném rozsahu, odpovídajícím povaze její činnosti a technickému vybavení, poskytnout materiální a technické zabezpečení pro výkon kontroly</w:t>
      </w:r>
      <w:r>
        <w:rPr>
          <w:rFonts w:ascii="Times New Roman" w:hAnsi="Times New Roman" w:cs="Times New Roman"/>
          <w:sz w:val="24"/>
          <w:szCs w:val="24"/>
        </w:rPr>
        <w:t>,</w:t>
      </w:r>
    </w:p>
    <w:p w:rsidR="00B90209" w:rsidRDefault="00334BDF" w:rsidP="003B6191">
      <w:pPr>
        <w:widowControl w:val="0"/>
        <w:numPr>
          <w:ilvl w:val="0"/>
          <w:numId w:val="233"/>
        </w:numPr>
        <w:tabs>
          <w:tab w:val="clear" w:pos="360"/>
          <w:tab w:val="num" w:pos="851"/>
        </w:tabs>
        <w:adjustRightInd w:val="0"/>
        <w:spacing w:before="60"/>
        <w:ind w:left="851" w:hanging="425"/>
        <w:textAlignment w:val="baseline"/>
        <w:rPr>
          <w:rFonts w:ascii="Times New Roman" w:hAnsi="Times New Roman" w:cs="Times New Roman"/>
          <w:sz w:val="24"/>
          <w:szCs w:val="24"/>
        </w:rPr>
      </w:pPr>
      <w:r w:rsidRPr="00E1311E">
        <w:rPr>
          <w:rFonts w:ascii="Times New Roman" w:hAnsi="Times New Roman" w:cs="Times New Roman"/>
          <w:sz w:val="24"/>
          <w:szCs w:val="24"/>
        </w:rPr>
        <w:t>přijmout opatření k nápravě nedostatků zjištěných kontrolou</w:t>
      </w:r>
      <w:r>
        <w:rPr>
          <w:rFonts w:ascii="Times New Roman" w:hAnsi="Times New Roman" w:cs="Times New Roman"/>
          <w:sz w:val="24"/>
          <w:szCs w:val="24"/>
        </w:rPr>
        <w:t xml:space="preserve"> a ve stanovené lhůtě </w:t>
      </w:r>
      <w:r w:rsidR="00111F22">
        <w:rPr>
          <w:rFonts w:ascii="Times New Roman" w:hAnsi="Times New Roman" w:cs="Times New Roman"/>
          <w:sz w:val="24"/>
          <w:szCs w:val="24"/>
        </w:rPr>
        <w:br/>
      </w:r>
      <w:r>
        <w:rPr>
          <w:rFonts w:ascii="Times New Roman" w:hAnsi="Times New Roman" w:cs="Times New Roman"/>
          <w:sz w:val="24"/>
          <w:szCs w:val="24"/>
        </w:rPr>
        <w:t>o přijatých nápravných opatřeních písemně informovat kontrolujícího</w:t>
      </w:r>
      <w:r w:rsidRPr="00E1311E">
        <w:rPr>
          <w:rFonts w:ascii="Times New Roman" w:hAnsi="Times New Roman" w:cs="Times New Roman"/>
          <w:sz w:val="24"/>
          <w:szCs w:val="24"/>
        </w:rPr>
        <w:t>.</w:t>
      </w:r>
    </w:p>
    <w:p w:rsidR="00334BDF" w:rsidRPr="0095013B" w:rsidRDefault="00334BDF" w:rsidP="00110CB1">
      <w:pPr>
        <w:pStyle w:val="Nadpis3"/>
        <w:keepLines/>
        <w:spacing w:before="360"/>
      </w:pPr>
      <w:bookmarkStart w:id="746" w:name="_Toc265563311"/>
      <w:bookmarkStart w:id="747" w:name="_Toc271531088"/>
      <w:bookmarkStart w:id="748" w:name="_Toc272931024"/>
      <w:bookmarkStart w:id="749" w:name="_Toc277320823"/>
      <w:bookmarkStart w:id="750" w:name="_Toc277320934"/>
      <w:bookmarkStart w:id="751" w:name="_Toc285113265"/>
      <w:bookmarkStart w:id="752" w:name="_Toc285113377"/>
      <w:bookmarkStart w:id="753" w:name="_Toc285113461"/>
      <w:bookmarkStart w:id="754" w:name="_Toc311644762"/>
      <w:bookmarkStart w:id="755" w:name="_Toc365638327"/>
      <w:bookmarkStart w:id="756" w:name="_Toc392841810"/>
      <w:bookmarkStart w:id="757" w:name="_Toc155769610"/>
      <w:r w:rsidRPr="0095013B">
        <w:t>Zahájení fyzické kontroly na místě</w:t>
      </w:r>
      <w:bookmarkEnd w:id="746"/>
      <w:bookmarkEnd w:id="747"/>
      <w:bookmarkEnd w:id="748"/>
      <w:bookmarkEnd w:id="749"/>
      <w:bookmarkEnd w:id="750"/>
      <w:bookmarkEnd w:id="751"/>
      <w:bookmarkEnd w:id="752"/>
      <w:bookmarkEnd w:id="753"/>
      <w:bookmarkEnd w:id="754"/>
      <w:bookmarkEnd w:id="755"/>
      <w:bookmarkEnd w:id="756"/>
    </w:p>
    <w:p w:rsidR="00334BDF" w:rsidRDefault="00452520" w:rsidP="00334BDF">
      <w:pPr>
        <w:rPr>
          <w:rFonts w:ascii="Times New Roman" w:hAnsi="Times New Roman" w:cs="Times New Roman"/>
          <w:sz w:val="24"/>
          <w:szCs w:val="24"/>
        </w:rPr>
      </w:pPr>
      <w:r>
        <w:rPr>
          <w:rFonts w:ascii="Times New Roman" w:hAnsi="Times New Roman" w:cs="Times New Roman"/>
          <w:sz w:val="24"/>
          <w:szCs w:val="24"/>
        </w:rPr>
        <w:t xml:space="preserve">Kontrolovaná osoba </w:t>
      </w:r>
      <w:r w:rsidR="00334BDF">
        <w:rPr>
          <w:rFonts w:ascii="Times New Roman" w:hAnsi="Times New Roman" w:cs="Times New Roman"/>
          <w:sz w:val="24"/>
          <w:szCs w:val="24"/>
        </w:rPr>
        <w:t>bude o připravované kontrole vhodným způsobem vyrozuměn</w:t>
      </w:r>
      <w:r>
        <w:rPr>
          <w:rFonts w:ascii="Times New Roman" w:hAnsi="Times New Roman" w:cs="Times New Roman"/>
          <w:sz w:val="24"/>
          <w:szCs w:val="24"/>
        </w:rPr>
        <w:t>a</w:t>
      </w:r>
      <w:r w:rsidR="00334BDF">
        <w:rPr>
          <w:rFonts w:ascii="Times New Roman" w:hAnsi="Times New Roman" w:cs="Times New Roman"/>
          <w:sz w:val="24"/>
          <w:szCs w:val="24"/>
        </w:rPr>
        <w:t xml:space="preserve"> minimálně 2 pracovní dny předem. Ve výjimečných případech, vyžaduje-li to splnění účelu kontroly nebo hrozí-li zmaření účelu kontroly, může být kontrola oznámena kontrolované</w:t>
      </w:r>
      <w:r>
        <w:rPr>
          <w:rFonts w:ascii="Times New Roman" w:hAnsi="Times New Roman" w:cs="Times New Roman"/>
          <w:sz w:val="24"/>
          <w:szCs w:val="24"/>
        </w:rPr>
        <w:t xml:space="preserve"> osobě </w:t>
      </w:r>
      <w:r w:rsidR="00334BDF">
        <w:rPr>
          <w:rFonts w:ascii="Times New Roman" w:hAnsi="Times New Roman" w:cs="Times New Roman"/>
          <w:sz w:val="24"/>
          <w:szCs w:val="24"/>
        </w:rPr>
        <w:t>nejpozději v den zahájení kontroly přímo na místě.</w:t>
      </w:r>
    </w:p>
    <w:p w:rsidR="00334BDF" w:rsidRDefault="00334BDF" w:rsidP="00334BDF">
      <w:pPr>
        <w:rPr>
          <w:rFonts w:ascii="Times New Roman" w:hAnsi="Times New Roman" w:cs="Times New Roman"/>
          <w:sz w:val="24"/>
          <w:szCs w:val="24"/>
        </w:rPr>
      </w:pPr>
      <w:r>
        <w:rPr>
          <w:rFonts w:ascii="Times New Roman" w:hAnsi="Times New Roman" w:cs="Times New Roman"/>
          <w:sz w:val="24"/>
          <w:szCs w:val="24"/>
        </w:rPr>
        <w:t xml:space="preserve">Pracovníci se při kontrole prokazují služebním průkazem a písemným pověřením ke kontrole vystaveným osobou oprávněnou pověřovat k provedení kontroly. </w:t>
      </w:r>
    </w:p>
    <w:p w:rsidR="00334BDF" w:rsidRDefault="00334BDF" w:rsidP="00334BDF">
      <w:pPr>
        <w:rPr>
          <w:rFonts w:ascii="Times New Roman" w:hAnsi="Times New Roman" w:cs="Times New Roman"/>
          <w:sz w:val="24"/>
          <w:szCs w:val="24"/>
        </w:rPr>
      </w:pPr>
      <w:r w:rsidRPr="0064250B">
        <w:rPr>
          <w:rFonts w:ascii="Times New Roman" w:hAnsi="Times New Roman" w:cs="Times New Roman"/>
          <w:sz w:val="24"/>
          <w:szCs w:val="24"/>
        </w:rPr>
        <w:t xml:space="preserve">Kontrola je zahájena předložením </w:t>
      </w:r>
      <w:r w:rsidR="00452520">
        <w:rPr>
          <w:rFonts w:ascii="Times New Roman" w:hAnsi="Times New Roman" w:cs="Times New Roman"/>
          <w:sz w:val="24"/>
          <w:szCs w:val="24"/>
        </w:rPr>
        <w:t xml:space="preserve">nebo doručením </w:t>
      </w:r>
      <w:r w:rsidRPr="0064250B">
        <w:rPr>
          <w:rFonts w:ascii="Times New Roman" w:hAnsi="Times New Roman" w:cs="Times New Roman"/>
          <w:sz w:val="24"/>
          <w:szCs w:val="24"/>
        </w:rPr>
        <w:t>písemného pověření ke kontrole.</w:t>
      </w:r>
    </w:p>
    <w:p w:rsidR="00452520" w:rsidRDefault="00452520" w:rsidP="00452520">
      <w:pPr>
        <w:rPr>
          <w:rFonts w:ascii="Times New Roman" w:hAnsi="Times New Roman"/>
          <w:sz w:val="24"/>
          <w:szCs w:val="24"/>
        </w:rPr>
      </w:pPr>
      <w:r>
        <w:rPr>
          <w:rFonts w:ascii="Times New Roman" w:hAnsi="Times New Roman"/>
          <w:sz w:val="24"/>
          <w:szCs w:val="24"/>
        </w:rPr>
        <w:t>Je-li kontrola zahájena bez přítomnosti kontrolované osoby, informuje kontrolující kontrolovanou osobu o zahájení kontroly dodatečně.</w:t>
      </w:r>
    </w:p>
    <w:p w:rsidR="00334BDF" w:rsidRPr="00E17FE4" w:rsidRDefault="00334BDF" w:rsidP="00110CB1">
      <w:pPr>
        <w:pStyle w:val="Nadpis3"/>
        <w:keepLines/>
        <w:spacing w:before="360"/>
      </w:pPr>
      <w:bookmarkStart w:id="758" w:name="_Toc277320824"/>
      <w:bookmarkStart w:id="759" w:name="_Toc277320935"/>
      <w:bookmarkStart w:id="760" w:name="_Toc285113266"/>
      <w:bookmarkStart w:id="761" w:name="_Toc285113378"/>
      <w:bookmarkStart w:id="762" w:name="_Toc285113462"/>
      <w:bookmarkStart w:id="763" w:name="_Toc311644763"/>
      <w:bookmarkStart w:id="764" w:name="_Toc365638328"/>
      <w:bookmarkStart w:id="765" w:name="_Toc392841811"/>
      <w:r w:rsidRPr="00E17FE4">
        <w:t>Protokol</w:t>
      </w:r>
      <w:r w:rsidR="00452520">
        <w:t xml:space="preserve"> o kontrole</w:t>
      </w:r>
      <w:r w:rsidRPr="00E17FE4">
        <w:t>/zápis z kontroly</w:t>
      </w:r>
      <w:bookmarkEnd w:id="758"/>
      <w:bookmarkEnd w:id="759"/>
      <w:bookmarkEnd w:id="760"/>
      <w:bookmarkEnd w:id="761"/>
      <w:bookmarkEnd w:id="762"/>
      <w:bookmarkEnd w:id="763"/>
      <w:bookmarkEnd w:id="764"/>
      <w:bookmarkEnd w:id="765"/>
    </w:p>
    <w:p w:rsidR="00334BDF" w:rsidRDefault="00334BDF" w:rsidP="00334BDF">
      <w:pPr>
        <w:rPr>
          <w:rFonts w:ascii="Times New Roman" w:hAnsi="Times New Roman" w:cs="Times New Roman"/>
          <w:sz w:val="24"/>
          <w:szCs w:val="24"/>
        </w:rPr>
      </w:pPr>
      <w:r>
        <w:rPr>
          <w:rFonts w:ascii="Times New Roman" w:hAnsi="Times New Roman" w:cs="Times New Roman"/>
          <w:sz w:val="24"/>
          <w:szCs w:val="24"/>
        </w:rPr>
        <w:t>Na závěr kontroly je kontrolní skupinou vyhotoven protokol</w:t>
      </w:r>
      <w:r w:rsidR="00B9427A">
        <w:rPr>
          <w:rFonts w:ascii="Times New Roman" w:hAnsi="Times New Roman" w:cs="Times New Roman"/>
          <w:sz w:val="24"/>
          <w:szCs w:val="24"/>
        </w:rPr>
        <w:t xml:space="preserve"> o kontrole</w:t>
      </w:r>
      <w:r>
        <w:rPr>
          <w:rFonts w:ascii="Times New Roman" w:hAnsi="Times New Roman" w:cs="Times New Roman"/>
          <w:sz w:val="24"/>
          <w:szCs w:val="24"/>
        </w:rPr>
        <w:t xml:space="preserve">/zápis z fyzické kontroly ve dvou stejnopisech, jeden pro kontrolní orgán a druhý pro </w:t>
      </w:r>
      <w:r w:rsidR="00B9427A">
        <w:rPr>
          <w:rFonts w:ascii="Times New Roman" w:hAnsi="Times New Roman" w:cs="Times New Roman"/>
          <w:sz w:val="24"/>
          <w:szCs w:val="24"/>
        </w:rPr>
        <w:t>kontrolovanou osobu</w:t>
      </w:r>
      <w:r>
        <w:rPr>
          <w:rFonts w:ascii="Times New Roman" w:hAnsi="Times New Roman" w:cs="Times New Roman"/>
          <w:sz w:val="24"/>
          <w:szCs w:val="24"/>
        </w:rPr>
        <w:t>.</w:t>
      </w:r>
      <w:r w:rsidRPr="00C40DBC">
        <w:rPr>
          <w:rFonts w:ascii="Times New Roman" w:hAnsi="Times New Roman" w:cs="Times New Roman"/>
          <w:sz w:val="24"/>
          <w:szCs w:val="24"/>
        </w:rPr>
        <w:t xml:space="preserve"> </w:t>
      </w:r>
    </w:p>
    <w:p w:rsidR="00334BDF" w:rsidRPr="00E1311E" w:rsidRDefault="00334BDF" w:rsidP="00334BDF">
      <w:pPr>
        <w:rPr>
          <w:rFonts w:ascii="Times New Roman" w:hAnsi="Times New Roman" w:cs="Times New Roman"/>
          <w:sz w:val="24"/>
          <w:szCs w:val="24"/>
        </w:rPr>
      </w:pPr>
      <w:r w:rsidRPr="00E1311E">
        <w:rPr>
          <w:rFonts w:ascii="Times New Roman" w:hAnsi="Times New Roman" w:cs="Times New Roman"/>
          <w:sz w:val="24"/>
          <w:szCs w:val="24"/>
        </w:rPr>
        <w:t xml:space="preserve">Na základě </w:t>
      </w:r>
      <w:r>
        <w:rPr>
          <w:rFonts w:ascii="Times New Roman" w:hAnsi="Times New Roman" w:cs="Times New Roman"/>
          <w:sz w:val="24"/>
          <w:szCs w:val="24"/>
        </w:rPr>
        <w:t>fyzické</w:t>
      </w:r>
      <w:r w:rsidRPr="00E1311E">
        <w:rPr>
          <w:rFonts w:ascii="Times New Roman" w:hAnsi="Times New Roman" w:cs="Times New Roman"/>
          <w:sz w:val="24"/>
          <w:szCs w:val="24"/>
        </w:rPr>
        <w:t xml:space="preserve"> kontroly </w:t>
      </w:r>
      <w:r>
        <w:rPr>
          <w:rFonts w:ascii="Times New Roman" w:hAnsi="Times New Roman" w:cs="Times New Roman"/>
          <w:sz w:val="24"/>
          <w:szCs w:val="24"/>
        </w:rPr>
        <w:t xml:space="preserve">se </w:t>
      </w:r>
      <w:r w:rsidRPr="00E1311E">
        <w:rPr>
          <w:rFonts w:ascii="Times New Roman" w:hAnsi="Times New Roman" w:cs="Times New Roman"/>
          <w:sz w:val="24"/>
          <w:szCs w:val="24"/>
        </w:rPr>
        <w:t>m</w:t>
      </w:r>
      <w:r>
        <w:rPr>
          <w:rFonts w:ascii="Times New Roman" w:hAnsi="Times New Roman" w:cs="Times New Roman"/>
          <w:sz w:val="24"/>
          <w:szCs w:val="24"/>
        </w:rPr>
        <w:t>ohou</w:t>
      </w:r>
      <w:r w:rsidRPr="00E1311E">
        <w:rPr>
          <w:rFonts w:ascii="Times New Roman" w:hAnsi="Times New Roman" w:cs="Times New Roman"/>
          <w:sz w:val="24"/>
          <w:szCs w:val="24"/>
        </w:rPr>
        <w:t xml:space="preserve"> příjemci uložit opatření k nápravě zjištěných nedostatků</w:t>
      </w:r>
      <w:r>
        <w:rPr>
          <w:rFonts w:ascii="Times New Roman" w:hAnsi="Times New Roman" w:cs="Times New Roman"/>
          <w:sz w:val="24"/>
          <w:szCs w:val="24"/>
        </w:rPr>
        <w:t xml:space="preserve"> včetně lhůty pro přijetí nápravných opatření</w:t>
      </w:r>
      <w:r w:rsidRPr="00E1311E">
        <w:rPr>
          <w:rFonts w:ascii="Times New Roman" w:hAnsi="Times New Roman" w:cs="Times New Roman"/>
          <w:sz w:val="24"/>
          <w:szCs w:val="24"/>
        </w:rPr>
        <w:t xml:space="preserve">. Informace o uložení opatření k nápravě </w:t>
      </w:r>
      <w:r>
        <w:rPr>
          <w:rFonts w:ascii="Times New Roman" w:hAnsi="Times New Roman" w:cs="Times New Roman"/>
          <w:sz w:val="24"/>
          <w:szCs w:val="24"/>
        </w:rPr>
        <w:t xml:space="preserve">s termínem, do kdy má kontrolovaný subjekt nedostatky odstranit, </w:t>
      </w:r>
      <w:r w:rsidRPr="00E1311E">
        <w:rPr>
          <w:rFonts w:ascii="Times New Roman" w:hAnsi="Times New Roman" w:cs="Times New Roman"/>
          <w:sz w:val="24"/>
          <w:szCs w:val="24"/>
        </w:rPr>
        <w:t>jsou součástí protokolu</w:t>
      </w:r>
      <w:r>
        <w:rPr>
          <w:rFonts w:ascii="Times New Roman" w:hAnsi="Times New Roman" w:cs="Times New Roman"/>
          <w:sz w:val="24"/>
          <w:szCs w:val="24"/>
        </w:rPr>
        <w:t>/zápisu</w:t>
      </w:r>
      <w:r w:rsidRPr="00E1311E">
        <w:rPr>
          <w:rFonts w:ascii="Times New Roman" w:hAnsi="Times New Roman" w:cs="Times New Roman"/>
          <w:sz w:val="24"/>
          <w:szCs w:val="24"/>
        </w:rPr>
        <w:t xml:space="preserve"> z kontroly. </w:t>
      </w:r>
    </w:p>
    <w:p w:rsidR="00334BDF" w:rsidRDefault="00B9427A" w:rsidP="00334BDF">
      <w:pPr>
        <w:rPr>
          <w:rFonts w:ascii="Times New Roman" w:hAnsi="Times New Roman" w:cs="Times New Roman"/>
          <w:sz w:val="24"/>
          <w:szCs w:val="24"/>
        </w:rPr>
      </w:pPr>
      <w:r>
        <w:rPr>
          <w:rFonts w:ascii="Times New Roman" w:hAnsi="Times New Roman" w:cs="Times New Roman"/>
          <w:sz w:val="24"/>
          <w:szCs w:val="24"/>
        </w:rPr>
        <w:t xml:space="preserve">Kontrolovaná osoba </w:t>
      </w:r>
      <w:r w:rsidR="00334BDF">
        <w:rPr>
          <w:rFonts w:ascii="Times New Roman" w:hAnsi="Times New Roman" w:cs="Times New Roman"/>
          <w:sz w:val="24"/>
          <w:szCs w:val="24"/>
        </w:rPr>
        <w:t xml:space="preserve">zápis z fyzické kontroly </w:t>
      </w:r>
      <w:r w:rsidRPr="00E1311E">
        <w:rPr>
          <w:rFonts w:ascii="Times New Roman" w:hAnsi="Times New Roman" w:cs="Times New Roman"/>
          <w:sz w:val="24"/>
          <w:szCs w:val="24"/>
        </w:rPr>
        <w:t>podep</w:t>
      </w:r>
      <w:r>
        <w:rPr>
          <w:rFonts w:ascii="Times New Roman" w:hAnsi="Times New Roman" w:cs="Times New Roman"/>
          <w:sz w:val="24"/>
          <w:szCs w:val="24"/>
        </w:rPr>
        <w:t>íše</w:t>
      </w:r>
      <w:r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a potvr</w:t>
      </w:r>
      <w:r>
        <w:rPr>
          <w:rFonts w:ascii="Times New Roman" w:hAnsi="Times New Roman" w:cs="Times New Roman"/>
          <w:sz w:val="24"/>
          <w:szCs w:val="24"/>
        </w:rPr>
        <w:t>dí</w:t>
      </w:r>
      <w:r w:rsidR="00334BDF">
        <w:rPr>
          <w:rFonts w:ascii="Times New Roman" w:hAnsi="Times New Roman" w:cs="Times New Roman"/>
          <w:sz w:val="24"/>
          <w:szCs w:val="24"/>
        </w:rPr>
        <w:t>, že se s ním seznámil</w:t>
      </w:r>
      <w:r>
        <w:rPr>
          <w:rFonts w:ascii="Times New Roman" w:hAnsi="Times New Roman" w:cs="Times New Roman"/>
          <w:sz w:val="24"/>
          <w:szCs w:val="24"/>
        </w:rPr>
        <w:t>a</w:t>
      </w:r>
      <w:r w:rsidR="00334BDF">
        <w:rPr>
          <w:rFonts w:ascii="Times New Roman" w:hAnsi="Times New Roman" w:cs="Times New Roman"/>
          <w:sz w:val="24"/>
          <w:szCs w:val="24"/>
        </w:rPr>
        <w:t>.</w:t>
      </w:r>
      <w:r w:rsidR="00334BDF" w:rsidRPr="00E1311E">
        <w:rPr>
          <w:rFonts w:ascii="Times New Roman" w:hAnsi="Times New Roman" w:cs="Times New Roman"/>
          <w:sz w:val="24"/>
          <w:szCs w:val="24"/>
        </w:rPr>
        <w:t xml:space="preserve"> </w:t>
      </w:r>
      <w:r w:rsidR="00334BDF">
        <w:rPr>
          <w:rFonts w:ascii="Times New Roman" w:hAnsi="Times New Roman" w:cs="Times New Roman"/>
          <w:sz w:val="24"/>
          <w:szCs w:val="24"/>
        </w:rPr>
        <w:t>V případě, že se kontrolovan</w:t>
      </w:r>
      <w:r>
        <w:rPr>
          <w:rFonts w:ascii="Times New Roman" w:hAnsi="Times New Roman" w:cs="Times New Roman"/>
          <w:sz w:val="24"/>
          <w:szCs w:val="24"/>
        </w:rPr>
        <w:t>á</w:t>
      </w:r>
      <w:r w:rsidR="00334BDF">
        <w:rPr>
          <w:rFonts w:ascii="Times New Roman" w:hAnsi="Times New Roman" w:cs="Times New Roman"/>
          <w:sz w:val="24"/>
          <w:szCs w:val="24"/>
        </w:rPr>
        <w:t xml:space="preserve"> </w:t>
      </w:r>
      <w:r>
        <w:rPr>
          <w:rFonts w:ascii="Times New Roman" w:hAnsi="Times New Roman" w:cs="Times New Roman"/>
          <w:sz w:val="24"/>
          <w:szCs w:val="24"/>
        </w:rPr>
        <w:t>osoba</w:t>
      </w:r>
      <w:r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 xml:space="preserve">odmítne </w:t>
      </w:r>
      <w:r w:rsidR="00334BDF">
        <w:rPr>
          <w:rFonts w:ascii="Times New Roman" w:hAnsi="Times New Roman" w:cs="Times New Roman"/>
          <w:sz w:val="24"/>
          <w:szCs w:val="24"/>
        </w:rPr>
        <w:t>seznámit s</w:t>
      </w:r>
      <w:r w:rsidR="00DF74D6">
        <w:rPr>
          <w:rFonts w:ascii="Times New Roman" w:hAnsi="Times New Roman" w:cs="Times New Roman"/>
          <w:sz w:val="24"/>
          <w:szCs w:val="24"/>
        </w:rPr>
        <w:t>e</w:t>
      </w:r>
      <w:r w:rsidR="00334BDF">
        <w:rPr>
          <w:rFonts w:ascii="Times New Roman" w:hAnsi="Times New Roman" w:cs="Times New Roman"/>
          <w:sz w:val="24"/>
          <w:szCs w:val="24"/>
        </w:rPr>
        <w:t xml:space="preserve"> zápisem nebo toto seznámení </w:t>
      </w:r>
      <w:r w:rsidR="00334BDF">
        <w:rPr>
          <w:rFonts w:ascii="Times New Roman" w:hAnsi="Times New Roman" w:cs="Times New Roman"/>
          <w:sz w:val="24"/>
          <w:szCs w:val="24"/>
        </w:rPr>
        <w:lastRenderedPageBreak/>
        <w:t xml:space="preserve">odmítne </w:t>
      </w:r>
      <w:r w:rsidR="00334BDF" w:rsidRPr="00E1311E">
        <w:rPr>
          <w:rFonts w:ascii="Times New Roman" w:hAnsi="Times New Roman" w:cs="Times New Roman"/>
          <w:sz w:val="24"/>
          <w:szCs w:val="24"/>
        </w:rPr>
        <w:t xml:space="preserve">potvrdit svým podpisem, vyznačí se tato skutečnost </w:t>
      </w:r>
      <w:r w:rsidR="00714618">
        <w:rPr>
          <w:rFonts w:ascii="Times New Roman" w:hAnsi="Times New Roman" w:cs="Times New Roman"/>
          <w:sz w:val="24"/>
          <w:szCs w:val="24"/>
        </w:rPr>
        <w:t>v</w:t>
      </w:r>
      <w:r w:rsidR="00327088">
        <w:rPr>
          <w:rFonts w:ascii="Times New Roman" w:hAnsi="Times New Roman" w:cs="Times New Roman"/>
          <w:sz w:val="24"/>
          <w:szCs w:val="24"/>
        </w:rPr>
        <w:t xml:space="preserve"> </w:t>
      </w:r>
      <w:r w:rsidR="00334BDF">
        <w:rPr>
          <w:rFonts w:ascii="Times New Roman" w:hAnsi="Times New Roman" w:cs="Times New Roman"/>
          <w:sz w:val="24"/>
          <w:szCs w:val="24"/>
        </w:rPr>
        <w:t>zápise</w:t>
      </w:r>
      <w:r w:rsidR="00334BDF" w:rsidRPr="00E1311E">
        <w:rPr>
          <w:rFonts w:ascii="Times New Roman" w:hAnsi="Times New Roman" w:cs="Times New Roman"/>
          <w:sz w:val="24"/>
          <w:szCs w:val="24"/>
        </w:rPr>
        <w:t xml:space="preserve"> včetně data a důvodu odmítnutí. </w:t>
      </w:r>
    </w:p>
    <w:p w:rsidR="008B13C5" w:rsidRPr="00E1311E" w:rsidRDefault="00334BDF" w:rsidP="00334BDF">
      <w:pPr>
        <w:rPr>
          <w:rFonts w:ascii="Times New Roman" w:hAnsi="Times New Roman" w:cs="Times New Roman"/>
          <w:sz w:val="24"/>
          <w:szCs w:val="24"/>
        </w:rPr>
      </w:pPr>
      <w:r w:rsidRPr="00347AE6">
        <w:rPr>
          <w:rFonts w:ascii="Times New Roman" w:hAnsi="Times New Roman" w:cs="Times New Roman"/>
          <w:sz w:val="24"/>
          <w:szCs w:val="24"/>
        </w:rPr>
        <w:t xml:space="preserve">Odmítne-li se </w:t>
      </w:r>
      <w:r w:rsidR="00714618" w:rsidRPr="00347AE6">
        <w:rPr>
          <w:rFonts w:ascii="Times New Roman" w:hAnsi="Times New Roman" w:cs="Times New Roman"/>
          <w:sz w:val="24"/>
          <w:szCs w:val="24"/>
        </w:rPr>
        <w:t>kontrolovan</w:t>
      </w:r>
      <w:r w:rsidR="00714618">
        <w:rPr>
          <w:rFonts w:ascii="Times New Roman" w:hAnsi="Times New Roman" w:cs="Times New Roman"/>
          <w:sz w:val="24"/>
          <w:szCs w:val="24"/>
        </w:rPr>
        <w:t>á</w:t>
      </w:r>
      <w:r w:rsidR="00714618" w:rsidRPr="00347AE6">
        <w:rPr>
          <w:rFonts w:ascii="Times New Roman" w:hAnsi="Times New Roman" w:cs="Times New Roman"/>
          <w:sz w:val="24"/>
          <w:szCs w:val="24"/>
        </w:rPr>
        <w:t xml:space="preserve"> </w:t>
      </w:r>
      <w:r w:rsidR="00714618">
        <w:rPr>
          <w:rFonts w:ascii="Times New Roman" w:hAnsi="Times New Roman" w:cs="Times New Roman"/>
          <w:sz w:val="24"/>
          <w:szCs w:val="24"/>
        </w:rPr>
        <w:t>osoba</w:t>
      </w:r>
      <w:r w:rsidR="00714618" w:rsidRPr="00347AE6">
        <w:rPr>
          <w:rFonts w:ascii="Times New Roman" w:hAnsi="Times New Roman" w:cs="Times New Roman"/>
          <w:sz w:val="24"/>
          <w:szCs w:val="24"/>
        </w:rPr>
        <w:t xml:space="preserve"> </w:t>
      </w:r>
      <w:r w:rsidRPr="00347AE6">
        <w:rPr>
          <w:rFonts w:ascii="Times New Roman" w:hAnsi="Times New Roman" w:cs="Times New Roman"/>
          <w:sz w:val="24"/>
          <w:szCs w:val="24"/>
        </w:rPr>
        <w:t>seznámit s</w:t>
      </w:r>
      <w:r w:rsidR="00307E51">
        <w:rPr>
          <w:rFonts w:ascii="Times New Roman" w:hAnsi="Times New Roman" w:cs="Times New Roman"/>
          <w:sz w:val="24"/>
          <w:szCs w:val="24"/>
        </w:rPr>
        <w:t>e</w:t>
      </w:r>
      <w:r>
        <w:rPr>
          <w:rFonts w:ascii="Times New Roman" w:hAnsi="Times New Roman" w:cs="Times New Roman"/>
          <w:sz w:val="24"/>
          <w:szCs w:val="24"/>
        </w:rPr>
        <w:t> zápisem</w:t>
      </w:r>
      <w:r w:rsidRPr="00347AE6">
        <w:rPr>
          <w:rFonts w:ascii="Times New Roman" w:hAnsi="Times New Roman" w:cs="Times New Roman"/>
          <w:sz w:val="24"/>
          <w:szCs w:val="24"/>
        </w:rPr>
        <w:t>, ztrácí oprávnění uplatnit písemné a zdůvodněné námitky</w:t>
      </w:r>
      <w:r>
        <w:rPr>
          <w:rFonts w:ascii="Times New Roman" w:hAnsi="Times New Roman" w:cs="Times New Roman"/>
          <w:sz w:val="24"/>
          <w:szCs w:val="24"/>
        </w:rPr>
        <w:t>. J</w:t>
      </w:r>
      <w:r w:rsidRPr="00347AE6">
        <w:rPr>
          <w:rFonts w:ascii="Times New Roman" w:hAnsi="Times New Roman" w:cs="Times New Roman"/>
          <w:sz w:val="24"/>
          <w:szCs w:val="24"/>
        </w:rPr>
        <w:t>estliže se s</w:t>
      </w:r>
      <w:r w:rsidR="00307E51">
        <w:rPr>
          <w:rFonts w:ascii="Times New Roman" w:hAnsi="Times New Roman" w:cs="Times New Roman"/>
          <w:sz w:val="24"/>
          <w:szCs w:val="24"/>
        </w:rPr>
        <w:t>e</w:t>
      </w:r>
      <w:r w:rsidR="00327088">
        <w:rPr>
          <w:rFonts w:ascii="Times New Roman" w:hAnsi="Times New Roman" w:cs="Times New Roman"/>
          <w:sz w:val="24"/>
          <w:szCs w:val="24"/>
        </w:rPr>
        <w:t xml:space="preserve"> </w:t>
      </w:r>
      <w:r>
        <w:rPr>
          <w:rFonts w:ascii="Times New Roman" w:hAnsi="Times New Roman" w:cs="Times New Roman"/>
          <w:sz w:val="24"/>
          <w:szCs w:val="24"/>
        </w:rPr>
        <w:t>zápisem</w:t>
      </w:r>
      <w:r w:rsidRPr="00347AE6">
        <w:rPr>
          <w:rFonts w:ascii="Times New Roman" w:hAnsi="Times New Roman" w:cs="Times New Roman"/>
          <w:sz w:val="24"/>
          <w:szCs w:val="24"/>
        </w:rPr>
        <w:t xml:space="preserve"> seznámí, ale odmítne ho podepsat, běží </w:t>
      </w:r>
      <w:r w:rsidR="00780229">
        <w:rPr>
          <w:rFonts w:ascii="Times New Roman" w:hAnsi="Times New Roman" w:cs="Times New Roman"/>
          <w:sz w:val="24"/>
          <w:szCs w:val="24"/>
        </w:rPr>
        <w:t>jí</w:t>
      </w:r>
      <w:r w:rsidR="00780229" w:rsidRPr="00347AE6">
        <w:rPr>
          <w:rFonts w:ascii="Times New Roman" w:hAnsi="Times New Roman" w:cs="Times New Roman"/>
          <w:sz w:val="24"/>
          <w:szCs w:val="24"/>
        </w:rPr>
        <w:t xml:space="preserve"> </w:t>
      </w:r>
      <w:r w:rsidRPr="00347AE6">
        <w:rPr>
          <w:rFonts w:ascii="Times New Roman" w:hAnsi="Times New Roman" w:cs="Times New Roman"/>
          <w:sz w:val="24"/>
          <w:szCs w:val="24"/>
        </w:rPr>
        <w:t>od tohoto dne lhůta pro podání námitek.</w:t>
      </w:r>
      <w:r>
        <w:rPr>
          <w:rFonts w:ascii="Times New Roman" w:hAnsi="Times New Roman" w:cs="Times New Roman"/>
          <w:sz w:val="24"/>
          <w:szCs w:val="24"/>
        </w:rPr>
        <w:t xml:space="preserve"> </w:t>
      </w:r>
      <w:r w:rsidRPr="00347AE6">
        <w:rPr>
          <w:rFonts w:ascii="Times New Roman" w:hAnsi="Times New Roman" w:cs="Times New Roman"/>
          <w:sz w:val="24"/>
          <w:szCs w:val="24"/>
        </w:rPr>
        <w:t xml:space="preserve">Tyto skutečnosti i s datem zaznamená vedoucí nebo člen kontrolní skupiny do </w:t>
      </w:r>
      <w:r>
        <w:rPr>
          <w:rFonts w:ascii="Times New Roman" w:hAnsi="Times New Roman" w:cs="Times New Roman"/>
          <w:sz w:val="24"/>
          <w:szCs w:val="24"/>
        </w:rPr>
        <w:t>zápisu z kontroly</w:t>
      </w:r>
      <w:r w:rsidRPr="00347AE6">
        <w:rPr>
          <w:rFonts w:ascii="Times New Roman" w:hAnsi="Times New Roman" w:cs="Times New Roman"/>
          <w:sz w:val="24"/>
          <w:szCs w:val="24"/>
        </w:rPr>
        <w:t>.</w:t>
      </w:r>
    </w:p>
    <w:p w:rsidR="00334BDF" w:rsidRPr="00793A9C" w:rsidRDefault="00334BDF" w:rsidP="00110CB1">
      <w:pPr>
        <w:pStyle w:val="Nadpis3"/>
        <w:keepLines/>
        <w:spacing w:before="360"/>
      </w:pPr>
      <w:bookmarkStart w:id="766" w:name="_Toc277320825"/>
      <w:bookmarkStart w:id="767" w:name="_Toc277320936"/>
      <w:bookmarkStart w:id="768" w:name="_Toc285113267"/>
      <w:bookmarkStart w:id="769" w:name="_Toc285113379"/>
      <w:bookmarkStart w:id="770" w:name="_Toc285113463"/>
      <w:bookmarkStart w:id="771" w:name="_Toc311644764"/>
      <w:bookmarkStart w:id="772" w:name="_Toc365638329"/>
      <w:bookmarkStart w:id="773" w:name="_Toc392841812"/>
      <w:r w:rsidRPr="00793A9C">
        <w:t xml:space="preserve">Řízení o námitkách kontrolované </w:t>
      </w:r>
      <w:bookmarkEnd w:id="766"/>
      <w:bookmarkEnd w:id="767"/>
      <w:bookmarkEnd w:id="768"/>
      <w:bookmarkEnd w:id="769"/>
      <w:bookmarkEnd w:id="770"/>
      <w:bookmarkEnd w:id="771"/>
      <w:bookmarkEnd w:id="772"/>
      <w:r w:rsidR="003C2610">
        <w:t>osoby</w:t>
      </w:r>
      <w:bookmarkEnd w:id="773"/>
    </w:p>
    <w:p w:rsidR="00334BDF" w:rsidRPr="00E1311E" w:rsidRDefault="00334BDF" w:rsidP="00334BDF">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Kontrolovan</w:t>
      </w:r>
      <w:r w:rsidR="003C2610">
        <w:rPr>
          <w:rFonts w:ascii="Times New Roman" w:hAnsi="Times New Roman" w:cs="Times New Roman"/>
          <w:sz w:val="24"/>
          <w:szCs w:val="24"/>
        </w:rPr>
        <w:t>á</w:t>
      </w:r>
      <w:r>
        <w:rPr>
          <w:rFonts w:ascii="Times New Roman" w:hAnsi="Times New Roman" w:cs="Times New Roman"/>
          <w:sz w:val="24"/>
          <w:szCs w:val="24"/>
        </w:rPr>
        <w:t xml:space="preserve"> </w:t>
      </w:r>
      <w:r w:rsidR="003C2610">
        <w:rPr>
          <w:rFonts w:ascii="Times New Roman" w:hAnsi="Times New Roman" w:cs="Times New Roman"/>
          <w:sz w:val="24"/>
          <w:szCs w:val="24"/>
        </w:rPr>
        <w:t xml:space="preserve">osoba </w:t>
      </w:r>
      <w:r>
        <w:rPr>
          <w:rFonts w:ascii="Times New Roman" w:hAnsi="Times New Roman" w:cs="Times New Roman"/>
          <w:sz w:val="24"/>
          <w:szCs w:val="24"/>
        </w:rPr>
        <w:t>může p</w:t>
      </w:r>
      <w:r w:rsidRPr="00E1311E">
        <w:rPr>
          <w:rFonts w:ascii="Times New Roman" w:hAnsi="Times New Roman" w:cs="Times New Roman"/>
          <w:sz w:val="24"/>
          <w:szCs w:val="24"/>
        </w:rPr>
        <w:t>roti protokolu</w:t>
      </w:r>
      <w:r w:rsidR="00EC4FEE">
        <w:rPr>
          <w:rFonts w:ascii="Times New Roman" w:hAnsi="Times New Roman" w:cs="Times New Roman"/>
          <w:sz w:val="24"/>
          <w:szCs w:val="24"/>
        </w:rPr>
        <w:t xml:space="preserve"> o kontrole</w:t>
      </w:r>
      <w:r>
        <w:rPr>
          <w:rFonts w:ascii="Times New Roman" w:hAnsi="Times New Roman" w:cs="Times New Roman"/>
          <w:sz w:val="24"/>
          <w:szCs w:val="24"/>
        </w:rPr>
        <w:t>/zápisu</w:t>
      </w:r>
      <w:r w:rsidRPr="00E1311E">
        <w:rPr>
          <w:rFonts w:ascii="Times New Roman" w:hAnsi="Times New Roman" w:cs="Times New Roman"/>
          <w:sz w:val="24"/>
          <w:szCs w:val="24"/>
        </w:rPr>
        <w:t>, resp. proti prů</w:t>
      </w:r>
      <w:r>
        <w:rPr>
          <w:rFonts w:ascii="Times New Roman" w:hAnsi="Times New Roman" w:cs="Times New Roman"/>
          <w:sz w:val="24"/>
          <w:szCs w:val="24"/>
        </w:rPr>
        <w:t>běhu kontroly,</w:t>
      </w:r>
      <w:r w:rsidRPr="00E1311E">
        <w:rPr>
          <w:rFonts w:ascii="Times New Roman" w:hAnsi="Times New Roman" w:cs="Times New Roman"/>
          <w:sz w:val="24"/>
          <w:szCs w:val="24"/>
        </w:rPr>
        <w:t xml:space="preserve"> </w:t>
      </w:r>
      <w:r w:rsidR="00EC3CF0">
        <w:rPr>
          <w:rFonts w:ascii="Times New Roman" w:hAnsi="Times New Roman" w:cs="Times New Roman"/>
          <w:sz w:val="24"/>
          <w:szCs w:val="24"/>
        </w:rPr>
        <w:t>uplatnit své písemné a zdůvodněné námitky, a to ve lhůtě uvedené v</w:t>
      </w:r>
      <w:r w:rsidR="00EC4FEE">
        <w:rPr>
          <w:rFonts w:ascii="Times New Roman" w:hAnsi="Times New Roman" w:cs="Times New Roman"/>
          <w:sz w:val="24"/>
          <w:szCs w:val="24"/>
        </w:rPr>
        <w:t> </w:t>
      </w:r>
      <w:r w:rsidR="00EC3CF0">
        <w:rPr>
          <w:rFonts w:ascii="Times New Roman" w:hAnsi="Times New Roman" w:cs="Times New Roman"/>
          <w:sz w:val="24"/>
          <w:szCs w:val="24"/>
        </w:rPr>
        <w:t>protokolu</w:t>
      </w:r>
      <w:r w:rsidR="00EC4FEE">
        <w:rPr>
          <w:rFonts w:ascii="Times New Roman" w:hAnsi="Times New Roman" w:cs="Times New Roman"/>
          <w:sz w:val="24"/>
          <w:szCs w:val="24"/>
        </w:rPr>
        <w:t xml:space="preserve"> o kontrole</w:t>
      </w:r>
      <w:r w:rsidR="00EC3CF0">
        <w:rPr>
          <w:rFonts w:ascii="Times New Roman" w:hAnsi="Times New Roman" w:cs="Times New Roman"/>
          <w:sz w:val="24"/>
          <w:szCs w:val="24"/>
        </w:rPr>
        <w:t>/zápisu z fyzické kontroly.</w:t>
      </w:r>
      <w:r w:rsidRPr="00E1311E">
        <w:rPr>
          <w:rFonts w:ascii="Times New Roman" w:hAnsi="Times New Roman" w:cs="Times New Roman"/>
          <w:sz w:val="24"/>
          <w:szCs w:val="24"/>
        </w:rPr>
        <w:t xml:space="preserve"> </w:t>
      </w:r>
    </w:p>
    <w:p w:rsidR="00334BDF" w:rsidRPr="00E1311E" w:rsidRDefault="00EC3CF0" w:rsidP="00334BDF">
      <w:pPr>
        <w:widowControl w:val="0"/>
        <w:adjustRightInd w:val="0"/>
        <w:textAlignment w:val="baseline"/>
        <w:rPr>
          <w:rFonts w:ascii="Times New Roman" w:hAnsi="Times New Roman" w:cs="Times New Roman"/>
          <w:sz w:val="24"/>
          <w:szCs w:val="24"/>
        </w:rPr>
      </w:pPr>
      <w:r>
        <w:rPr>
          <w:rFonts w:ascii="Times New Roman" w:hAnsi="Times New Roman" w:cs="Times New Roman"/>
          <w:sz w:val="24"/>
          <w:szCs w:val="24"/>
        </w:rPr>
        <w:t xml:space="preserve">Vedoucí kontrolní skupiny </w:t>
      </w:r>
      <w:r w:rsidR="00EC4FEE">
        <w:rPr>
          <w:rFonts w:ascii="Times New Roman" w:hAnsi="Times New Roman" w:cs="Times New Roman"/>
          <w:sz w:val="24"/>
          <w:szCs w:val="24"/>
        </w:rPr>
        <w:t xml:space="preserve">nebo kontrolující </w:t>
      </w:r>
      <w:r w:rsidR="00334BDF" w:rsidRPr="00E1311E">
        <w:rPr>
          <w:rFonts w:ascii="Times New Roman" w:hAnsi="Times New Roman" w:cs="Times New Roman"/>
          <w:sz w:val="24"/>
          <w:szCs w:val="24"/>
        </w:rPr>
        <w:t xml:space="preserve">námitky bezodkladně prošetří a nejpozději do </w:t>
      </w:r>
      <w:r w:rsidR="00111F22">
        <w:rPr>
          <w:rFonts w:ascii="Times New Roman" w:hAnsi="Times New Roman" w:cs="Times New Roman"/>
          <w:sz w:val="24"/>
          <w:szCs w:val="24"/>
        </w:rPr>
        <w:t>30</w:t>
      </w:r>
      <w:r w:rsidR="00111F22"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kalendářních dnů od podání námitek kontrolované</w:t>
      </w:r>
      <w:r w:rsidR="00334BDF">
        <w:rPr>
          <w:rFonts w:ascii="Times New Roman" w:hAnsi="Times New Roman" w:cs="Times New Roman"/>
          <w:sz w:val="24"/>
          <w:szCs w:val="24"/>
        </w:rPr>
        <w:t xml:space="preserve"> </w:t>
      </w:r>
      <w:r w:rsidR="00EC4FEE">
        <w:rPr>
          <w:rFonts w:ascii="Times New Roman" w:hAnsi="Times New Roman" w:cs="Times New Roman"/>
          <w:sz w:val="24"/>
          <w:szCs w:val="24"/>
        </w:rPr>
        <w:t>osobě</w:t>
      </w:r>
      <w:r w:rsidR="00EC4FEE" w:rsidRPr="00E1311E">
        <w:rPr>
          <w:rFonts w:ascii="Times New Roman" w:hAnsi="Times New Roman" w:cs="Times New Roman"/>
          <w:sz w:val="24"/>
          <w:szCs w:val="24"/>
        </w:rPr>
        <w:t xml:space="preserve"> </w:t>
      </w:r>
      <w:r w:rsidR="00334BDF" w:rsidRPr="00E1311E">
        <w:rPr>
          <w:rFonts w:ascii="Times New Roman" w:hAnsi="Times New Roman" w:cs="Times New Roman"/>
          <w:sz w:val="24"/>
          <w:szCs w:val="24"/>
        </w:rPr>
        <w:t>odpoví. O důvodech prodloužení lhůty na prošetře</w:t>
      </w:r>
      <w:r w:rsidR="00334BDF">
        <w:rPr>
          <w:rFonts w:ascii="Times New Roman" w:hAnsi="Times New Roman" w:cs="Times New Roman"/>
          <w:sz w:val="24"/>
          <w:szCs w:val="24"/>
        </w:rPr>
        <w:t xml:space="preserve">ní námitek musí být </w:t>
      </w:r>
      <w:r w:rsidR="00EC4FEE">
        <w:rPr>
          <w:rFonts w:ascii="Times New Roman" w:hAnsi="Times New Roman" w:cs="Times New Roman"/>
          <w:sz w:val="24"/>
          <w:szCs w:val="24"/>
        </w:rPr>
        <w:t>kontrolovaná</w:t>
      </w:r>
      <w:r w:rsidR="00EC4FEE" w:rsidRPr="00E1311E">
        <w:rPr>
          <w:rFonts w:ascii="Times New Roman" w:hAnsi="Times New Roman" w:cs="Times New Roman"/>
          <w:sz w:val="24"/>
          <w:szCs w:val="24"/>
        </w:rPr>
        <w:t xml:space="preserve"> </w:t>
      </w:r>
      <w:r w:rsidR="00EC4FEE">
        <w:rPr>
          <w:rFonts w:ascii="Times New Roman" w:hAnsi="Times New Roman" w:cs="Times New Roman"/>
          <w:sz w:val="24"/>
          <w:szCs w:val="24"/>
        </w:rPr>
        <w:t xml:space="preserve">osoba </w:t>
      </w:r>
      <w:r w:rsidR="00334BDF">
        <w:rPr>
          <w:rFonts w:ascii="Times New Roman" w:hAnsi="Times New Roman" w:cs="Times New Roman"/>
          <w:sz w:val="24"/>
          <w:szCs w:val="24"/>
        </w:rPr>
        <w:t>písemně vyrozuměn</w:t>
      </w:r>
      <w:r w:rsidR="00EC4FEE">
        <w:rPr>
          <w:rFonts w:ascii="Times New Roman" w:hAnsi="Times New Roman" w:cs="Times New Roman"/>
          <w:sz w:val="24"/>
          <w:szCs w:val="24"/>
        </w:rPr>
        <w:t>a</w:t>
      </w:r>
      <w:r w:rsidR="00334BDF" w:rsidRPr="00E1311E">
        <w:rPr>
          <w:rFonts w:ascii="Times New Roman" w:hAnsi="Times New Roman" w:cs="Times New Roman"/>
          <w:sz w:val="24"/>
          <w:szCs w:val="24"/>
        </w:rPr>
        <w:t>.</w:t>
      </w:r>
    </w:p>
    <w:p w:rsidR="00334BDF" w:rsidRPr="00E1311E" w:rsidRDefault="00334BDF" w:rsidP="00334BDF">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Částečné nebo úplné zamítnutí námitek je kontrolované</w:t>
      </w:r>
      <w:r>
        <w:rPr>
          <w:rFonts w:ascii="Times New Roman" w:hAnsi="Times New Roman" w:cs="Times New Roman"/>
          <w:sz w:val="24"/>
          <w:szCs w:val="24"/>
        </w:rPr>
        <w:t xml:space="preserve"> </w:t>
      </w:r>
      <w:r w:rsidR="003C2610">
        <w:rPr>
          <w:rFonts w:ascii="Times New Roman" w:hAnsi="Times New Roman" w:cs="Times New Roman"/>
          <w:sz w:val="24"/>
          <w:szCs w:val="24"/>
        </w:rPr>
        <w:t>osobě</w:t>
      </w:r>
      <w:r w:rsidR="003C2610" w:rsidRPr="00E1311E">
        <w:rPr>
          <w:rFonts w:ascii="Times New Roman" w:hAnsi="Times New Roman" w:cs="Times New Roman"/>
          <w:sz w:val="24"/>
          <w:szCs w:val="24"/>
        </w:rPr>
        <w:t xml:space="preserve"> </w:t>
      </w:r>
      <w:r w:rsidRPr="00E1311E">
        <w:rPr>
          <w:rFonts w:ascii="Times New Roman" w:hAnsi="Times New Roman" w:cs="Times New Roman"/>
          <w:sz w:val="24"/>
          <w:szCs w:val="24"/>
        </w:rPr>
        <w:t>odůvodněno.</w:t>
      </w:r>
    </w:p>
    <w:p w:rsidR="00334BDF" w:rsidRPr="00E1311E" w:rsidRDefault="00334BDF" w:rsidP="00334BDF">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Námitky, kterým kontrolní orgán nevyhověl nebo vyhověl pou</w:t>
      </w:r>
      <w:r>
        <w:rPr>
          <w:rFonts w:ascii="Times New Roman" w:hAnsi="Times New Roman" w:cs="Times New Roman"/>
          <w:sz w:val="24"/>
          <w:szCs w:val="24"/>
        </w:rPr>
        <w:t>ze částečně, nemůže kontrolovan</w:t>
      </w:r>
      <w:r w:rsidR="003C2610">
        <w:rPr>
          <w:rFonts w:ascii="Times New Roman" w:hAnsi="Times New Roman" w:cs="Times New Roman"/>
          <w:sz w:val="24"/>
          <w:szCs w:val="24"/>
        </w:rPr>
        <w:t>á</w:t>
      </w:r>
      <w:r>
        <w:rPr>
          <w:rFonts w:ascii="Times New Roman" w:hAnsi="Times New Roman" w:cs="Times New Roman"/>
          <w:sz w:val="24"/>
          <w:szCs w:val="24"/>
        </w:rPr>
        <w:t xml:space="preserve"> </w:t>
      </w:r>
      <w:r w:rsidR="003C2610">
        <w:rPr>
          <w:rFonts w:ascii="Times New Roman" w:hAnsi="Times New Roman" w:cs="Times New Roman"/>
          <w:sz w:val="24"/>
          <w:szCs w:val="24"/>
        </w:rPr>
        <w:t>osoba</w:t>
      </w:r>
      <w:r w:rsidRPr="00E1311E">
        <w:rPr>
          <w:rFonts w:ascii="Times New Roman" w:hAnsi="Times New Roman" w:cs="Times New Roman"/>
          <w:sz w:val="24"/>
          <w:szCs w:val="24"/>
        </w:rPr>
        <w:t xml:space="preserve"> opakovaně uplatnit.</w:t>
      </w:r>
      <w:r>
        <w:rPr>
          <w:rFonts w:ascii="Times New Roman" w:hAnsi="Times New Roman" w:cs="Times New Roman"/>
          <w:sz w:val="24"/>
          <w:szCs w:val="24"/>
        </w:rPr>
        <w:t xml:space="preserve"> </w:t>
      </w:r>
      <w:r w:rsidR="00EC3CF0">
        <w:rPr>
          <w:rFonts w:ascii="Times New Roman" w:hAnsi="Times New Roman" w:cs="Times New Roman"/>
          <w:sz w:val="24"/>
          <w:szCs w:val="24"/>
        </w:rPr>
        <w:t xml:space="preserve">O námitkách v rámci veřejnosprávní kontroly na místě rozhoduje </w:t>
      </w:r>
      <w:r w:rsidR="003C2610">
        <w:rPr>
          <w:rFonts w:ascii="Times New Roman" w:hAnsi="Times New Roman" w:cs="Times New Roman"/>
          <w:sz w:val="24"/>
          <w:szCs w:val="24"/>
        </w:rPr>
        <w:t>nadřízená osoba kontrolujícího</w:t>
      </w:r>
      <w:r w:rsidR="00EC3CF0">
        <w:rPr>
          <w:rFonts w:ascii="Times New Roman" w:hAnsi="Times New Roman" w:cs="Times New Roman"/>
          <w:sz w:val="24"/>
          <w:szCs w:val="24"/>
        </w:rPr>
        <w:t xml:space="preserve">. </w:t>
      </w:r>
      <w:r>
        <w:rPr>
          <w:rFonts w:ascii="Times New Roman" w:hAnsi="Times New Roman" w:cs="Times New Roman"/>
          <w:sz w:val="24"/>
          <w:szCs w:val="24"/>
        </w:rPr>
        <w:t>Proti rozhodnutí o námitkách není opravný prostředek přípustný.</w:t>
      </w:r>
    </w:p>
    <w:p w:rsidR="00334BDF" w:rsidRDefault="00334BDF" w:rsidP="00334BDF">
      <w:pPr>
        <w:widowControl w:val="0"/>
        <w:adjustRightInd w:val="0"/>
        <w:textAlignment w:val="baseline"/>
        <w:rPr>
          <w:rFonts w:ascii="Times New Roman" w:hAnsi="Times New Roman" w:cs="Times New Roman"/>
          <w:sz w:val="24"/>
          <w:szCs w:val="24"/>
        </w:rPr>
      </w:pPr>
      <w:r w:rsidRPr="00E1311E">
        <w:rPr>
          <w:rFonts w:ascii="Times New Roman" w:hAnsi="Times New Roman" w:cs="Times New Roman"/>
          <w:sz w:val="24"/>
          <w:szCs w:val="24"/>
        </w:rPr>
        <w:t>Pokud kontrolní orgán námitkám kontrolované</w:t>
      </w:r>
      <w:r>
        <w:rPr>
          <w:rFonts w:ascii="Times New Roman" w:hAnsi="Times New Roman" w:cs="Times New Roman"/>
          <w:sz w:val="24"/>
          <w:szCs w:val="24"/>
        </w:rPr>
        <w:t xml:space="preserve"> </w:t>
      </w:r>
      <w:r w:rsidR="003C2610">
        <w:rPr>
          <w:rFonts w:ascii="Times New Roman" w:hAnsi="Times New Roman" w:cs="Times New Roman"/>
          <w:sz w:val="24"/>
          <w:szCs w:val="24"/>
        </w:rPr>
        <w:t>osoby</w:t>
      </w:r>
      <w:r w:rsidRPr="00E1311E">
        <w:rPr>
          <w:rFonts w:ascii="Times New Roman" w:hAnsi="Times New Roman" w:cs="Times New Roman"/>
          <w:sz w:val="24"/>
          <w:szCs w:val="24"/>
        </w:rPr>
        <w:t xml:space="preserve"> plně nebo částečně vyhoví, bude stanovisko</w:t>
      </w:r>
      <w:r w:rsidR="00EC3CF0">
        <w:rPr>
          <w:rFonts w:ascii="Times New Roman" w:hAnsi="Times New Roman" w:cs="Times New Roman"/>
          <w:sz w:val="24"/>
          <w:szCs w:val="24"/>
        </w:rPr>
        <w:t>/</w:t>
      </w:r>
      <w:r w:rsidR="00430124">
        <w:rPr>
          <w:rFonts w:ascii="Times New Roman" w:hAnsi="Times New Roman" w:cs="Times New Roman"/>
          <w:sz w:val="24"/>
          <w:szCs w:val="24"/>
        </w:rPr>
        <w:t>r</w:t>
      </w:r>
      <w:r w:rsidR="00EC3CF0">
        <w:rPr>
          <w:rFonts w:ascii="Times New Roman" w:hAnsi="Times New Roman" w:cs="Times New Roman"/>
          <w:sz w:val="24"/>
          <w:szCs w:val="24"/>
        </w:rPr>
        <w:t>ozhodnutí o námitkách</w:t>
      </w:r>
      <w:r w:rsidRPr="00E1311E">
        <w:rPr>
          <w:rFonts w:ascii="Times New Roman" w:hAnsi="Times New Roman" w:cs="Times New Roman"/>
          <w:sz w:val="24"/>
          <w:szCs w:val="24"/>
        </w:rPr>
        <w:t xml:space="preserve"> přiloženo k</w:t>
      </w:r>
      <w:r w:rsidR="00430124">
        <w:rPr>
          <w:rFonts w:ascii="Times New Roman" w:hAnsi="Times New Roman" w:cs="Times New Roman"/>
          <w:sz w:val="24"/>
          <w:szCs w:val="24"/>
        </w:rPr>
        <w:t> </w:t>
      </w:r>
      <w:r w:rsidRPr="00E1311E">
        <w:rPr>
          <w:rFonts w:ascii="Times New Roman" w:hAnsi="Times New Roman" w:cs="Times New Roman"/>
          <w:sz w:val="24"/>
          <w:szCs w:val="24"/>
        </w:rPr>
        <w:t>protokolu</w:t>
      </w:r>
      <w:r w:rsidR="00430124">
        <w:rPr>
          <w:rFonts w:ascii="Times New Roman" w:hAnsi="Times New Roman" w:cs="Times New Roman"/>
          <w:sz w:val="24"/>
          <w:szCs w:val="24"/>
        </w:rPr>
        <w:t xml:space="preserve"> o kontrole</w:t>
      </w:r>
      <w:r>
        <w:rPr>
          <w:rFonts w:ascii="Times New Roman" w:hAnsi="Times New Roman" w:cs="Times New Roman"/>
          <w:sz w:val="24"/>
          <w:szCs w:val="24"/>
        </w:rPr>
        <w:t>/zápisu z</w:t>
      </w:r>
      <w:r w:rsidRPr="00E1311E">
        <w:rPr>
          <w:rFonts w:ascii="Times New Roman" w:hAnsi="Times New Roman" w:cs="Times New Roman"/>
          <w:sz w:val="24"/>
          <w:szCs w:val="24"/>
        </w:rPr>
        <w:t xml:space="preserve"> kontrol</w:t>
      </w:r>
      <w:r>
        <w:rPr>
          <w:rFonts w:ascii="Times New Roman" w:hAnsi="Times New Roman" w:cs="Times New Roman"/>
          <w:sz w:val="24"/>
          <w:szCs w:val="24"/>
        </w:rPr>
        <w:t>y</w:t>
      </w:r>
      <w:r w:rsidRPr="00E1311E">
        <w:rPr>
          <w:rFonts w:ascii="Times New Roman" w:hAnsi="Times New Roman" w:cs="Times New Roman"/>
          <w:sz w:val="24"/>
          <w:szCs w:val="24"/>
        </w:rPr>
        <w:t>.</w:t>
      </w:r>
    </w:p>
    <w:p w:rsidR="00334BDF" w:rsidRDefault="00334BDF" w:rsidP="00334BDF">
      <w:pPr>
        <w:widowControl w:val="0"/>
        <w:adjustRightInd w:val="0"/>
        <w:textAlignment w:val="baseline"/>
        <w:rPr>
          <w:rFonts w:ascii="Times New Roman" w:hAnsi="Times New Roman" w:cs="Times New Roman"/>
          <w:sz w:val="24"/>
          <w:szCs w:val="24"/>
        </w:rPr>
      </w:pPr>
      <w:r w:rsidRPr="0088480E">
        <w:rPr>
          <w:rFonts w:ascii="Times New Roman" w:hAnsi="Times New Roman" w:cs="Times New Roman"/>
          <w:sz w:val="24"/>
          <w:szCs w:val="24"/>
        </w:rPr>
        <w:t>P</w:t>
      </w:r>
      <w:r>
        <w:rPr>
          <w:rFonts w:ascii="Times New Roman" w:hAnsi="Times New Roman" w:cs="Times New Roman"/>
          <w:sz w:val="24"/>
          <w:szCs w:val="24"/>
        </w:rPr>
        <w:t xml:space="preserve">okud </w:t>
      </w:r>
      <w:r w:rsidR="00430124">
        <w:rPr>
          <w:rFonts w:ascii="Times New Roman" w:hAnsi="Times New Roman" w:cs="Times New Roman"/>
          <w:sz w:val="24"/>
          <w:szCs w:val="24"/>
        </w:rPr>
        <w:t>kontrolovaná osoba</w:t>
      </w:r>
      <w:r>
        <w:rPr>
          <w:rFonts w:ascii="Times New Roman" w:hAnsi="Times New Roman" w:cs="Times New Roman"/>
          <w:sz w:val="24"/>
          <w:szCs w:val="24"/>
        </w:rPr>
        <w:t xml:space="preserve"> </w:t>
      </w:r>
      <w:r w:rsidRPr="0088480E">
        <w:rPr>
          <w:rFonts w:ascii="Times New Roman" w:hAnsi="Times New Roman" w:cs="Times New Roman"/>
          <w:sz w:val="24"/>
          <w:szCs w:val="24"/>
        </w:rPr>
        <w:t>překročil</w:t>
      </w:r>
      <w:r w:rsidR="00430124">
        <w:rPr>
          <w:rFonts w:ascii="Times New Roman" w:hAnsi="Times New Roman" w:cs="Times New Roman"/>
          <w:sz w:val="24"/>
          <w:szCs w:val="24"/>
        </w:rPr>
        <w:t>a</w:t>
      </w:r>
      <w:r w:rsidRPr="0088480E">
        <w:rPr>
          <w:rFonts w:ascii="Times New Roman" w:hAnsi="Times New Roman" w:cs="Times New Roman"/>
          <w:sz w:val="24"/>
          <w:szCs w:val="24"/>
        </w:rPr>
        <w:t xml:space="preserve"> lhůtu pro upl</w:t>
      </w:r>
      <w:r>
        <w:rPr>
          <w:rFonts w:ascii="Times New Roman" w:hAnsi="Times New Roman" w:cs="Times New Roman"/>
          <w:sz w:val="24"/>
          <w:szCs w:val="24"/>
        </w:rPr>
        <w:t>atnění námitek</w:t>
      </w:r>
      <w:r w:rsidR="00430124">
        <w:rPr>
          <w:rFonts w:ascii="Times New Roman" w:hAnsi="Times New Roman" w:cs="Times New Roman"/>
          <w:sz w:val="24"/>
          <w:szCs w:val="24"/>
        </w:rPr>
        <w:t xml:space="preserve"> nebo byly námitky podány neoprávněnou osobou</w:t>
      </w:r>
      <w:r>
        <w:rPr>
          <w:rFonts w:ascii="Times New Roman" w:hAnsi="Times New Roman" w:cs="Times New Roman"/>
          <w:sz w:val="24"/>
          <w:szCs w:val="24"/>
        </w:rPr>
        <w:t xml:space="preserve">, </w:t>
      </w:r>
      <w:r w:rsidR="002F32CA">
        <w:rPr>
          <w:rFonts w:ascii="Times New Roman" w:hAnsi="Times New Roman" w:cs="Times New Roman"/>
          <w:sz w:val="24"/>
          <w:szCs w:val="24"/>
        </w:rPr>
        <w:t>nadřízená osoba kontrolujícího tyto námitky rovněž zamítne</w:t>
      </w:r>
      <w:r w:rsidRPr="0088480E">
        <w:rPr>
          <w:rFonts w:ascii="Times New Roman" w:hAnsi="Times New Roman" w:cs="Times New Roman"/>
          <w:sz w:val="24"/>
          <w:szCs w:val="24"/>
        </w:rPr>
        <w:t>.</w:t>
      </w:r>
    </w:p>
    <w:p w:rsidR="002F32CA" w:rsidRPr="0048085A" w:rsidDel="001B1163" w:rsidRDefault="00334BDF" w:rsidP="002F32CA">
      <w:pPr>
        <w:widowControl w:val="0"/>
        <w:adjustRightInd w:val="0"/>
        <w:textAlignment w:val="baseline"/>
        <w:rPr>
          <w:noProof/>
        </w:rPr>
      </w:pPr>
      <w:r w:rsidRPr="003601B9">
        <w:rPr>
          <w:rFonts w:ascii="Times New Roman" w:hAnsi="Times New Roman" w:cs="Times New Roman"/>
          <w:sz w:val="24"/>
          <w:szCs w:val="24"/>
        </w:rPr>
        <w:t xml:space="preserve">Kontrola je ukončena </w:t>
      </w:r>
      <w:r w:rsidR="002F32CA">
        <w:rPr>
          <w:rFonts w:ascii="Times New Roman" w:hAnsi="Times New Roman" w:cs="Times New Roman"/>
          <w:sz w:val="24"/>
          <w:szCs w:val="24"/>
        </w:rPr>
        <w:t xml:space="preserve">marným </w:t>
      </w:r>
      <w:r w:rsidRPr="003601B9">
        <w:rPr>
          <w:rFonts w:ascii="Times New Roman" w:hAnsi="Times New Roman" w:cs="Times New Roman"/>
          <w:sz w:val="24"/>
          <w:szCs w:val="24"/>
        </w:rPr>
        <w:t>uplynutím lhůty pro podání námitek, vzdáním se práva podat námitky, odmítnutím seznámení se s</w:t>
      </w:r>
      <w:r w:rsidR="002F32CA">
        <w:rPr>
          <w:rFonts w:ascii="Times New Roman" w:hAnsi="Times New Roman" w:cs="Times New Roman"/>
          <w:sz w:val="24"/>
          <w:szCs w:val="24"/>
        </w:rPr>
        <w:t xml:space="preserve">e </w:t>
      </w:r>
      <w:r w:rsidRPr="003601B9">
        <w:rPr>
          <w:rFonts w:ascii="Times New Roman" w:hAnsi="Times New Roman" w:cs="Times New Roman"/>
          <w:sz w:val="24"/>
          <w:szCs w:val="24"/>
        </w:rPr>
        <w:t>zápisem</w:t>
      </w:r>
      <w:r w:rsidR="002F32CA">
        <w:rPr>
          <w:rFonts w:ascii="Times New Roman" w:hAnsi="Times New Roman" w:cs="Times New Roman"/>
          <w:sz w:val="24"/>
          <w:szCs w:val="24"/>
        </w:rPr>
        <w:t xml:space="preserve"> z kontroly,</w:t>
      </w:r>
      <w:r w:rsidRPr="003601B9">
        <w:rPr>
          <w:rFonts w:ascii="Times New Roman" w:hAnsi="Times New Roman" w:cs="Times New Roman"/>
          <w:sz w:val="24"/>
          <w:szCs w:val="24"/>
        </w:rPr>
        <w:t xml:space="preserve"> dnem doručení rozhodnutí o námitkách kontrolované </w:t>
      </w:r>
      <w:r w:rsidR="002F32CA">
        <w:rPr>
          <w:rFonts w:ascii="Times New Roman" w:hAnsi="Times New Roman" w:cs="Times New Roman"/>
          <w:sz w:val="24"/>
          <w:szCs w:val="24"/>
        </w:rPr>
        <w:t>osobě</w:t>
      </w:r>
      <w:bookmarkEnd w:id="757"/>
      <w:r w:rsidR="002F32CA">
        <w:rPr>
          <w:rFonts w:ascii="Times New Roman" w:hAnsi="Times New Roman" w:cs="Times New Roman"/>
          <w:sz w:val="24"/>
          <w:szCs w:val="24"/>
        </w:rPr>
        <w:t xml:space="preserve"> nebo dnem, ve kterém byly námitky předány k vyřízení správnímu orgánu</w:t>
      </w:r>
      <w:r w:rsidR="002F32CA" w:rsidRPr="003601B9">
        <w:rPr>
          <w:rFonts w:ascii="Times New Roman" w:hAnsi="Times New Roman" w:cs="Times New Roman"/>
          <w:sz w:val="24"/>
          <w:szCs w:val="24"/>
        </w:rPr>
        <w:t>.</w:t>
      </w:r>
      <w:r w:rsidR="002F32CA">
        <w:rPr>
          <w:rFonts w:ascii="Times New Roman" w:hAnsi="Times New Roman" w:cs="Times New Roman"/>
          <w:sz w:val="24"/>
          <w:szCs w:val="24"/>
        </w:rPr>
        <w:t xml:space="preserve"> </w:t>
      </w:r>
    </w:p>
    <w:p w:rsidR="001B1163" w:rsidRPr="0048085A" w:rsidDel="001B1163" w:rsidRDefault="001B1163" w:rsidP="001B1163">
      <w:pPr>
        <w:widowControl w:val="0"/>
        <w:adjustRightInd w:val="0"/>
        <w:textAlignment w:val="baseline"/>
        <w:rPr>
          <w:noProof/>
        </w:rPr>
      </w:pPr>
    </w:p>
    <w:p w:rsidR="007B2A95" w:rsidRPr="0048085A" w:rsidRDefault="001B1163" w:rsidP="001B1163">
      <w:pPr>
        <w:pStyle w:val="Nadpis1"/>
        <w:keepLines/>
      </w:pPr>
      <w:bookmarkStart w:id="774" w:name="_Toc322697627"/>
      <w:bookmarkStart w:id="775" w:name="_Toc322697950"/>
      <w:bookmarkStart w:id="776" w:name="_Toc322698202"/>
      <w:bookmarkStart w:id="777" w:name="_Toc322698453"/>
      <w:bookmarkStart w:id="778" w:name="_Toc323218025"/>
      <w:bookmarkStart w:id="779" w:name="_Toc324935403"/>
      <w:bookmarkStart w:id="780" w:name="_Toc177462481"/>
      <w:bookmarkStart w:id="781" w:name="_Toc191363137"/>
      <w:bookmarkStart w:id="782" w:name="_Toc191978816"/>
      <w:bookmarkStart w:id="783" w:name="_Toc244415596"/>
      <w:bookmarkEnd w:id="774"/>
      <w:bookmarkEnd w:id="775"/>
      <w:bookmarkEnd w:id="776"/>
      <w:bookmarkEnd w:id="777"/>
      <w:bookmarkEnd w:id="778"/>
      <w:bookmarkEnd w:id="779"/>
      <w:r>
        <w:rPr>
          <w:noProof/>
        </w:rPr>
        <w:br w:type="page"/>
      </w:r>
      <w:r>
        <w:lastRenderedPageBreak/>
        <w:t xml:space="preserve"> </w:t>
      </w:r>
      <w:bookmarkStart w:id="784" w:name="_Toc365638330"/>
      <w:bookmarkStart w:id="785" w:name="_Toc392841813"/>
      <w:r w:rsidR="00110CB1">
        <w:t>Z</w:t>
      </w:r>
      <w:bookmarkStart w:id="786" w:name="_Toc322697296"/>
      <w:bookmarkStart w:id="787" w:name="_Toc322697631"/>
      <w:bookmarkStart w:id="788" w:name="_Toc322697324"/>
      <w:bookmarkStart w:id="789" w:name="_Toc322697659"/>
      <w:bookmarkStart w:id="790" w:name="_Toc322697325"/>
      <w:bookmarkStart w:id="791" w:name="_Toc322697660"/>
      <w:bookmarkStart w:id="792" w:name="_Toc322697330"/>
      <w:bookmarkStart w:id="793" w:name="_Toc322697665"/>
      <w:bookmarkStart w:id="794" w:name="_Toc322697332"/>
      <w:bookmarkStart w:id="795" w:name="_Toc322697667"/>
      <w:bookmarkStart w:id="796" w:name="_Toc322697334"/>
      <w:bookmarkStart w:id="797" w:name="_Toc322697669"/>
      <w:bookmarkStart w:id="798" w:name="_Toc322697336"/>
      <w:bookmarkStart w:id="799" w:name="_Toc322697671"/>
      <w:bookmarkStart w:id="800" w:name="_Toc322697339"/>
      <w:bookmarkStart w:id="801" w:name="_Toc322697674"/>
      <w:bookmarkStart w:id="802" w:name="_Toc322697341"/>
      <w:bookmarkStart w:id="803" w:name="_Toc322697676"/>
      <w:bookmarkStart w:id="804" w:name="_Toc322697343"/>
      <w:bookmarkStart w:id="805" w:name="_Toc322697678"/>
      <w:bookmarkStart w:id="806" w:name="_Toc322697345"/>
      <w:bookmarkStart w:id="807" w:name="_Toc322697680"/>
      <w:bookmarkStart w:id="808" w:name="_Toc322697346"/>
      <w:bookmarkStart w:id="809" w:name="_Toc322697681"/>
      <w:bookmarkEnd w:id="780"/>
      <w:bookmarkEnd w:id="781"/>
      <w:bookmarkEnd w:id="782"/>
      <w:bookmarkEnd w:id="783"/>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r w:rsidR="00110CB1">
        <w:t>ákladní právní předpisy a dokumenty</w:t>
      </w:r>
      <w:bookmarkEnd w:id="784"/>
      <w:bookmarkEnd w:id="785"/>
    </w:p>
    <w:p w:rsidR="00110CB1" w:rsidRPr="00196ADA" w:rsidRDefault="00110CB1" w:rsidP="00110CB1">
      <w:pPr>
        <w:pStyle w:val="Pruky-Nadpis2"/>
        <w:numPr>
          <w:ilvl w:val="0"/>
          <w:numId w:val="0"/>
        </w:numPr>
        <w:spacing w:after="240"/>
        <w:rPr>
          <w:rFonts w:ascii="Times New Roman" w:hAnsi="Times New Roman"/>
        </w:rPr>
      </w:pPr>
      <w:bookmarkStart w:id="810" w:name="_Toc172096941"/>
      <w:bookmarkStart w:id="811" w:name="_Toc173138462"/>
      <w:bookmarkStart w:id="812" w:name="_Toc177462432"/>
      <w:bookmarkStart w:id="813" w:name="_Toc285113269"/>
      <w:bookmarkStart w:id="814" w:name="_Toc285113381"/>
      <w:bookmarkStart w:id="815" w:name="_Toc285113465"/>
      <w:bookmarkStart w:id="816" w:name="_Toc311644766"/>
      <w:bookmarkStart w:id="817" w:name="_Toc365638331"/>
      <w:bookmarkStart w:id="818" w:name="_Toc392841814"/>
      <w:bookmarkStart w:id="819" w:name="_Toc244415600"/>
      <w:r w:rsidRPr="00196ADA">
        <w:rPr>
          <w:rFonts w:ascii="Times New Roman" w:hAnsi="Times New Roman"/>
        </w:rPr>
        <w:t>Základní legislativa EU</w:t>
      </w:r>
      <w:bookmarkEnd w:id="810"/>
      <w:bookmarkEnd w:id="811"/>
      <w:bookmarkEnd w:id="812"/>
      <w:bookmarkEnd w:id="813"/>
      <w:bookmarkEnd w:id="814"/>
      <w:bookmarkEnd w:id="815"/>
      <w:bookmarkEnd w:id="816"/>
      <w:bookmarkEnd w:id="817"/>
      <w:bookmarkEnd w:id="818"/>
    </w:p>
    <w:p w:rsidR="00110CB1" w:rsidRPr="0023332F" w:rsidRDefault="00110CB1" w:rsidP="00110CB1">
      <w:pPr>
        <w:numPr>
          <w:ilvl w:val="0"/>
          <w:numId w:val="151"/>
        </w:numPr>
        <w:ind w:left="357" w:hanging="357"/>
        <w:rPr>
          <w:rFonts w:ascii="Times New Roman" w:hAnsi="Times New Roman" w:cs="Times New Roman"/>
          <w:b/>
          <w:bCs/>
          <w:sz w:val="24"/>
          <w:szCs w:val="24"/>
        </w:rPr>
      </w:pPr>
      <w:r w:rsidRPr="008778F6">
        <w:rPr>
          <w:rFonts w:ascii="Times New Roman" w:hAnsi="Times New Roman" w:cs="Times New Roman"/>
          <w:sz w:val="24"/>
          <w:szCs w:val="24"/>
        </w:rPr>
        <w:t>Smlouva o založení Evropských společenství (od 1. prosince 2009 vstoupila v platnost Smlouva o Evropské unii a Smlouva o fungování Evropské unie),</w:t>
      </w:r>
    </w:p>
    <w:p w:rsidR="00110CB1" w:rsidRPr="00196ADA"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Rady (ES) č. 1083/2006 ze dne 11. července 2006 o obecných ustanoveních </w:t>
      </w:r>
      <w:r w:rsidR="00111F22">
        <w:rPr>
          <w:rFonts w:ascii="Times New Roman" w:hAnsi="Times New Roman" w:cs="Times New Roman"/>
          <w:bCs/>
          <w:sz w:val="24"/>
          <w:szCs w:val="24"/>
        </w:rPr>
        <w:br/>
      </w:r>
      <w:r w:rsidRPr="00196ADA">
        <w:rPr>
          <w:rFonts w:ascii="Times New Roman" w:hAnsi="Times New Roman" w:cs="Times New Roman"/>
          <w:bCs/>
          <w:sz w:val="24"/>
          <w:szCs w:val="24"/>
        </w:rPr>
        <w:t>o Evropském fondu pro regionální rozvoj, Evropském sociálním fondu a Fondu soudržnosti a o zrušení nařízení (ES) č. 1260/1999,</w:t>
      </w:r>
    </w:p>
    <w:p w:rsidR="00110CB1" w:rsidRPr="00196ADA"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Evropského parlamentu a </w:t>
      </w:r>
      <w:r>
        <w:rPr>
          <w:rFonts w:ascii="Times New Roman" w:hAnsi="Times New Roman" w:cs="Times New Roman"/>
          <w:bCs/>
          <w:sz w:val="24"/>
          <w:szCs w:val="24"/>
        </w:rPr>
        <w:t>R</w:t>
      </w:r>
      <w:r w:rsidRPr="00196ADA">
        <w:rPr>
          <w:rFonts w:ascii="Times New Roman" w:hAnsi="Times New Roman" w:cs="Times New Roman"/>
          <w:bCs/>
          <w:sz w:val="24"/>
          <w:szCs w:val="24"/>
        </w:rPr>
        <w:t xml:space="preserve">ady (ES) č. 1080/2006 ze dne 5. července 2006 </w:t>
      </w:r>
      <w:r w:rsidR="00111F22">
        <w:rPr>
          <w:rFonts w:ascii="Times New Roman" w:hAnsi="Times New Roman" w:cs="Times New Roman"/>
          <w:bCs/>
          <w:sz w:val="24"/>
          <w:szCs w:val="24"/>
        </w:rPr>
        <w:br/>
      </w:r>
      <w:r w:rsidRPr="00196ADA">
        <w:rPr>
          <w:rFonts w:ascii="Times New Roman" w:hAnsi="Times New Roman" w:cs="Times New Roman"/>
          <w:bCs/>
          <w:sz w:val="24"/>
          <w:szCs w:val="24"/>
        </w:rPr>
        <w:t>o Evropském fondu pro regionální rozvoj a o zrušení nařízení (ES) č. 1783/1999,</w:t>
      </w:r>
    </w:p>
    <w:p w:rsidR="00110CB1" w:rsidRPr="00415D10"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w:t>
      </w:r>
      <w:r>
        <w:rPr>
          <w:rFonts w:ascii="Times New Roman" w:hAnsi="Times New Roman" w:cs="Times New Roman"/>
          <w:bCs/>
          <w:sz w:val="24"/>
          <w:szCs w:val="24"/>
        </w:rPr>
        <w:t xml:space="preserve"> </w:t>
      </w:r>
      <w:r w:rsidRPr="00196ADA">
        <w:rPr>
          <w:rFonts w:ascii="Times New Roman" w:hAnsi="Times New Roman" w:cs="Times New Roman"/>
          <w:bCs/>
          <w:sz w:val="24"/>
          <w:szCs w:val="24"/>
        </w:rPr>
        <w:t>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p>
    <w:p w:rsidR="00110CB1" w:rsidRPr="00415D10" w:rsidRDefault="00110CB1" w:rsidP="00110CB1">
      <w:pPr>
        <w:numPr>
          <w:ilvl w:val="0"/>
          <w:numId w:val="151"/>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Rady (ES) č. 284/2009 ze dne 7.</w:t>
      </w:r>
      <w:r>
        <w:rPr>
          <w:rFonts w:ascii="Times New Roman" w:hAnsi="Times New Roman" w:cs="Times New Roman"/>
          <w:sz w:val="24"/>
          <w:szCs w:val="24"/>
        </w:rPr>
        <w:t xml:space="preserve"> </w:t>
      </w:r>
      <w:r w:rsidRPr="00B06DCE">
        <w:rPr>
          <w:rFonts w:ascii="Times New Roman" w:hAnsi="Times New Roman" w:cs="Times New Roman"/>
          <w:sz w:val="24"/>
          <w:szCs w:val="24"/>
        </w:rPr>
        <w:t xml:space="preserve">dubna 2009, kterým se mění nařízení (ES) </w:t>
      </w:r>
      <w:r w:rsidR="00111F22">
        <w:rPr>
          <w:rFonts w:ascii="Times New Roman" w:hAnsi="Times New Roman" w:cs="Times New Roman"/>
          <w:sz w:val="24"/>
          <w:szCs w:val="24"/>
        </w:rPr>
        <w:br/>
      </w:r>
      <w:r w:rsidRPr="00B06DCE">
        <w:rPr>
          <w:rFonts w:ascii="Times New Roman" w:hAnsi="Times New Roman" w:cs="Times New Roman"/>
          <w:sz w:val="24"/>
          <w:szCs w:val="24"/>
        </w:rPr>
        <w:t>č. 1083/2006 o obecných ustanoveních o Evropském fondu pro regionální rozvoj, Evropském sociálním fondu a Fondu soudržnosti, pokud jde o některá ustanovení týkající se finančního řízení,</w:t>
      </w:r>
    </w:p>
    <w:p w:rsidR="00110CB1" w:rsidRPr="00C96DFF" w:rsidRDefault="00110CB1" w:rsidP="00110CB1">
      <w:pPr>
        <w:numPr>
          <w:ilvl w:val="0"/>
          <w:numId w:val="151"/>
        </w:numPr>
        <w:ind w:left="357" w:hanging="357"/>
        <w:rPr>
          <w:rFonts w:ascii="Times New Roman" w:hAnsi="Times New Roman" w:cs="Times New Roman"/>
          <w:b/>
          <w:bCs/>
          <w:sz w:val="24"/>
          <w:szCs w:val="24"/>
        </w:rPr>
      </w:pPr>
      <w:r w:rsidRPr="00B06DCE">
        <w:rPr>
          <w:rFonts w:ascii="Times New Roman" w:hAnsi="Times New Roman" w:cs="Times New Roman"/>
          <w:sz w:val="24"/>
          <w:szCs w:val="24"/>
        </w:rPr>
        <w:t>Nařízení Evropského parlamentu a Rady (EU) č. 539/2010 ze dne 16.</w:t>
      </w:r>
      <w:r>
        <w:rPr>
          <w:rFonts w:ascii="Times New Roman" w:hAnsi="Times New Roman" w:cs="Times New Roman"/>
          <w:sz w:val="24"/>
          <w:szCs w:val="24"/>
        </w:rPr>
        <w:t xml:space="preserve"> </w:t>
      </w:r>
      <w:r w:rsidRPr="00B06DCE">
        <w:rPr>
          <w:rFonts w:ascii="Times New Roman" w:hAnsi="Times New Roman" w:cs="Times New Roman"/>
          <w:sz w:val="24"/>
          <w:szCs w:val="24"/>
        </w:rPr>
        <w:t>června 2010, kterým se mění nařízení Rady (ES) č. 1083/2006 o obecných ustanoveních o Evropském fondu pro regionální rozvoj, Evropském sociálním fondu a Fondu soudržnosti, pokud jde o zjednodušení určitých požadavků a o některá ustanovení týkající se finančního řízení,</w:t>
      </w:r>
    </w:p>
    <w:p w:rsidR="00110CB1" w:rsidRPr="00196ADA" w:rsidRDefault="00110CB1" w:rsidP="00110CB1">
      <w:pPr>
        <w:numPr>
          <w:ilvl w:val="0"/>
          <w:numId w:val="151"/>
        </w:numPr>
        <w:ind w:left="357" w:hanging="357"/>
        <w:rPr>
          <w:rFonts w:ascii="Times New Roman" w:hAnsi="Times New Roman" w:cs="Times New Roman"/>
          <w:b/>
          <w:bCs/>
          <w:sz w:val="24"/>
          <w:szCs w:val="24"/>
        </w:rPr>
      </w:pPr>
      <w:r>
        <w:rPr>
          <w:rFonts w:ascii="Times New Roman" w:hAnsi="Times New Roman" w:cs="Times New Roman"/>
          <w:bCs/>
          <w:sz w:val="24"/>
          <w:szCs w:val="24"/>
        </w:rPr>
        <w:t xml:space="preserve">Nařízení </w:t>
      </w:r>
      <w:r w:rsidRPr="00E32C53">
        <w:rPr>
          <w:rFonts w:ascii="Times New Roman" w:hAnsi="Times New Roman" w:cs="Times New Roman"/>
          <w:bCs/>
          <w:sz w:val="24"/>
          <w:szCs w:val="24"/>
        </w:rPr>
        <w:t>Komise (ES) č. 846/2009 ze dne 1. září 2009, kterým se mění nařízení (ES) č. 1828/2006,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w:t>
      </w:r>
      <w:r>
        <w:rPr>
          <w:rFonts w:ascii="Times New Roman" w:hAnsi="Times New Roman" w:cs="Times New Roman"/>
          <w:bCs/>
          <w:sz w:val="24"/>
          <w:szCs w:val="24"/>
        </w:rPr>
        <w:t>,</w:t>
      </w:r>
    </w:p>
    <w:p w:rsidR="00110CB1" w:rsidRPr="0053769A" w:rsidRDefault="00110CB1" w:rsidP="00110CB1">
      <w:pPr>
        <w:numPr>
          <w:ilvl w:val="0"/>
          <w:numId w:val="151"/>
        </w:numPr>
        <w:ind w:left="357" w:hanging="357"/>
        <w:rPr>
          <w:rFonts w:ascii="Times New Roman" w:hAnsi="Times New Roman" w:cs="Times New Roman"/>
          <w:b/>
          <w:bCs/>
          <w:sz w:val="24"/>
          <w:szCs w:val="24"/>
        </w:rPr>
      </w:pPr>
      <w:r w:rsidRPr="0053769A">
        <w:rPr>
          <w:rFonts w:ascii="Times New Roman" w:hAnsi="Times New Roman" w:cs="Times New Roman"/>
          <w:bCs/>
          <w:sz w:val="24"/>
          <w:szCs w:val="24"/>
        </w:rPr>
        <w:t>Rozhodnutí Rady (ES) ze dne 6. října 2006 o strategických obecných zásadách Společenství pro soudržnost (2006/702/ES),</w:t>
      </w:r>
    </w:p>
    <w:p w:rsidR="00110CB1" w:rsidRPr="00196ADA"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1605/2002 ze dne 25. června 2002, kterým se stanoví finanční nařízení o souhrnném rozpočtu Evropských společenství,</w:t>
      </w:r>
    </w:p>
    <w:p w:rsidR="00110CB1" w:rsidRPr="00196ADA"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2185/96 ze dne 11. prosince 1996 o kontrolách a inspekcích na místě prováděných Komisí za účelem ochrany finančních zájmů Evropských společenství proti podvodům a jiným nesrovnalostem,</w:t>
      </w:r>
    </w:p>
    <w:p w:rsidR="00110CB1" w:rsidRPr="00196ADA"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Rady (ES, Euratom) č. 2988/95 ze dne 18. prosince 1995 o ochraně finančních zájmů Evropských společenství,</w:t>
      </w:r>
    </w:p>
    <w:p w:rsidR="00110CB1" w:rsidRPr="00196ADA"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(ES, Euratom) č. 2343/2002 ze dne </w:t>
      </w:r>
      <w:r>
        <w:rPr>
          <w:rFonts w:ascii="Times New Roman" w:hAnsi="Times New Roman" w:cs="Times New Roman"/>
          <w:bCs/>
          <w:sz w:val="24"/>
          <w:szCs w:val="24"/>
        </w:rPr>
        <w:t>19. listopadu</w:t>
      </w:r>
      <w:r w:rsidRPr="00196ADA">
        <w:rPr>
          <w:rFonts w:ascii="Times New Roman" w:hAnsi="Times New Roman" w:cs="Times New Roman"/>
          <w:bCs/>
          <w:sz w:val="24"/>
          <w:szCs w:val="24"/>
        </w:rPr>
        <w:t xml:space="preserve"> 2002 o rámcovém finančním nařízení pro </w:t>
      </w:r>
      <w:r>
        <w:rPr>
          <w:rFonts w:ascii="Times New Roman" w:hAnsi="Times New Roman" w:cs="Times New Roman"/>
          <w:bCs/>
          <w:sz w:val="24"/>
          <w:szCs w:val="24"/>
        </w:rPr>
        <w:t>subjekty</w:t>
      </w:r>
      <w:r w:rsidRPr="00196ADA">
        <w:rPr>
          <w:rFonts w:ascii="Times New Roman" w:hAnsi="Times New Roman" w:cs="Times New Roman"/>
          <w:bCs/>
          <w:sz w:val="24"/>
          <w:szCs w:val="24"/>
        </w:rPr>
        <w:t xml:space="preserve"> uvedené v článku 185 </w:t>
      </w:r>
      <w:r>
        <w:rPr>
          <w:rFonts w:ascii="Times New Roman" w:hAnsi="Times New Roman" w:cs="Times New Roman"/>
          <w:bCs/>
          <w:sz w:val="24"/>
          <w:szCs w:val="24"/>
        </w:rPr>
        <w:t>N</w:t>
      </w:r>
      <w:r w:rsidRPr="00196ADA">
        <w:rPr>
          <w:rFonts w:ascii="Times New Roman" w:hAnsi="Times New Roman" w:cs="Times New Roman"/>
          <w:bCs/>
          <w:sz w:val="24"/>
          <w:szCs w:val="24"/>
        </w:rPr>
        <w:t xml:space="preserve">ařízení Rady (ES, Euratom) </w:t>
      </w:r>
      <w:r w:rsidR="00111F22">
        <w:rPr>
          <w:rFonts w:ascii="Times New Roman" w:hAnsi="Times New Roman" w:cs="Times New Roman"/>
          <w:bCs/>
          <w:sz w:val="24"/>
          <w:szCs w:val="24"/>
        </w:rPr>
        <w:br/>
      </w:r>
      <w:r w:rsidRPr="00196ADA">
        <w:rPr>
          <w:rFonts w:ascii="Times New Roman" w:hAnsi="Times New Roman" w:cs="Times New Roman"/>
          <w:bCs/>
          <w:sz w:val="24"/>
          <w:szCs w:val="24"/>
        </w:rPr>
        <w:lastRenderedPageBreak/>
        <w:t>č. 1605/2002, kterým se stanoví finanční nařízení o souhrnném rozpočtu Evropských společenství,</w:t>
      </w:r>
    </w:p>
    <w:p w:rsidR="0053769A" w:rsidRPr="00327088" w:rsidRDefault="0053769A" w:rsidP="00327088">
      <w:pPr>
        <w:numPr>
          <w:ilvl w:val="0"/>
          <w:numId w:val="151"/>
        </w:numPr>
        <w:rPr>
          <w:rFonts w:ascii="Times New Roman" w:hAnsi="Times New Roman" w:cs="Times New Roman"/>
          <w:b/>
          <w:bCs/>
          <w:sz w:val="24"/>
          <w:szCs w:val="24"/>
        </w:rPr>
      </w:pPr>
      <w:r w:rsidRPr="00327088">
        <w:rPr>
          <w:rFonts w:ascii="Times New Roman" w:hAnsi="Times New Roman" w:cs="Times New Roman"/>
          <w:bCs/>
          <w:sz w:val="24"/>
          <w:szCs w:val="24"/>
        </w:rPr>
        <w:t>Nařízení Komise (ES, Euratom) č. 1271/2013 ze dne 30. září 2013 o rámcovém finančním nařízení pro subjekty uvedené v článku 208 nařízení Evropského parlamentu a Rady (EU, Euratom) č. 966/2012,</w:t>
      </w:r>
    </w:p>
    <w:p w:rsidR="0053769A" w:rsidRPr="0053769A" w:rsidRDefault="0053769A" w:rsidP="0080431A">
      <w:pPr>
        <w:numPr>
          <w:ilvl w:val="0"/>
          <w:numId w:val="151"/>
        </w:numPr>
        <w:rPr>
          <w:rFonts w:ascii="Times New Roman" w:hAnsi="Times New Roman" w:cs="Times New Roman"/>
          <w:b/>
          <w:bCs/>
          <w:sz w:val="24"/>
          <w:szCs w:val="24"/>
        </w:rPr>
      </w:pPr>
      <w:r w:rsidRPr="00196ADA">
        <w:rPr>
          <w:rFonts w:ascii="Times New Roman" w:hAnsi="Times New Roman" w:cs="Times New Roman"/>
          <w:bCs/>
          <w:sz w:val="24"/>
          <w:szCs w:val="24"/>
        </w:rPr>
        <w:t xml:space="preserve">Nařízení Komise </w:t>
      </w:r>
      <w:r w:rsidRPr="00E31BC2">
        <w:rPr>
          <w:rFonts w:ascii="Times New Roman" w:hAnsi="Times New Roman" w:cs="Times New Roman"/>
          <w:bCs/>
          <w:sz w:val="24"/>
          <w:szCs w:val="24"/>
        </w:rPr>
        <w:t>v přenesené pravomoci (EU) č. 1268/2012 ze dne 29. října 2012, o prováděcích pravidlech k nařízení Evropského parlamentu a Rady (EU, Euratom) č. 966/2012, kterým se stanoví finanční pravidla o souhrnném rozpočtu</w:t>
      </w:r>
      <w:r w:rsidRPr="00196ADA">
        <w:rPr>
          <w:rFonts w:ascii="Times New Roman" w:hAnsi="Times New Roman" w:cs="Times New Roman"/>
          <w:bCs/>
          <w:sz w:val="24"/>
          <w:szCs w:val="24"/>
        </w:rPr>
        <w:t>,</w:t>
      </w:r>
    </w:p>
    <w:p w:rsidR="00B90209" w:rsidRPr="0053769A" w:rsidRDefault="00110CB1" w:rsidP="003B6191">
      <w:pPr>
        <w:numPr>
          <w:ilvl w:val="0"/>
          <w:numId w:val="269"/>
        </w:numPr>
        <w:spacing w:after="120"/>
        <w:rPr>
          <w:spacing w:val="4"/>
        </w:rPr>
      </w:pPr>
      <w:r w:rsidRPr="0053769A">
        <w:rPr>
          <w:rFonts w:ascii="Times New Roman" w:hAnsi="Times New Roman" w:cs="Times New Roman"/>
          <w:sz w:val="24"/>
          <w:szCs w:val="24"/>
        </w:rPr>
        <w:t>Nařízení Komise (ES) č. 70/2001 ze dne 12. ledna 2001 o použití článků 87 a 88 Smlouvy o ES na státní podpory malým a středním podnikům ve znění Nařízení Komise (ES) 364/2004 ze dne 25. února 2004, kterým se mění Nařízení Komise (ES) č. 70/2001 ve vztahu k rozšíření rozsahu uvedeného nařízení tak, aby zahrnovalo podporu určenou na výzkum a vývoj,</w:t>
      </w:r>
    </w:p>
    <w:p w:rsidR="00110CB1" w:rsidRPr="00580B39" w:rsidRDefault="00110CB1" w:rsidP="00110CB1">
      <w:pPr>
        <w:numPr>
          <w:ilvl w:val="0"/>
          <w:numId w:val="151"/>
        </w:numPr>
        <w:spacing w:after="120"/>
        <w:rPr>
          <w:rFonts w:ascii="Times New Roman" w:hAnsi="Times New Roman" w:cs="Times New Roman"/>
          <w:spacing w:val="4"/>
          <w:sz w:val="24"/>
          <w:szCs w:val="24"/>
        </w:rPr>
      </w:pPr>
      <w:r w:rsidRPr="00580B39">
        <w:rPr>
          <w:rFonts w:ascii="Times New Roman" w:hAnsi="Times New Roman" w:cs="Times New Roman"/>
          <w:sz w:val="24"/>
          <w:szCs w:val="24"/>
        </w:rPr>
        <w:t>Nařízení Komise (ES) č. 800/2008 ze dne 6. srpna 2008, kterým se v souladu s články 87 a 88 Smlouvy o ES prohlašují určité kategorie podpory za slučitelné se společným trhem (obecné nařízení o blokových výjimkách),</w:t>
      </w:r>
    </w:p>
    <w:p w:rsidR="00110CB1" w:rsidRPr="00196ADA" w:rsidRDefault="00110CB1" w:rsidP="00110CB1">
      <w:pPr>
        <w:numPr>
          <w:ilvl w:val="0"/>
          <w:numId w:val="151"/>
        </w:numPr>
        <w:spacing w:after="120"/>
        <w:rPr>
          <w:rFonts w:ascii="Times New Roman" w:hAnsi="Times New Roman" w:cs="Times New Roman"/>
          <w:b/>
          <w:bCs/>
          <w:sz w:val="24"/>
          <w:szCs w:val="24"/>
        </w:rPr>
      </w:pPr>
      <w:r w:rsidRPr="00196ADA">
        <w:rPr>
          <w:rFonts w:ascii="Times New Roman" w:hAnsi="Times New Roman" w:cs="Times New Roman"/>
          <w:bCs/>
          <w:sz w:val="24"/>
          <w:szCs w:val="24"/>
        </w:rPr>
        <w:t>Pokyny k regionální podpoře na období 2007</w:t>
      </w:r>
      <w:r w:rsidR="00111F22">
        <w:rPr>
          <w:rFonts w:ascii="Times New Roman" w:hAnsi="Times New Roman" w:cs="Times New Roman"/>
          <w:bCs/>
          <w:sz w:val="24"/>
          <w:szCs w:val="24"/>
        </w:rPr>
        <w:t>–</w:t>
      </w:r>
      <w:r w:rsidRPr="00196ADA">
        <w:rPr>
          <w:rFonts w:ascii="Times New Roman" w:hAnsi="Times New Roman" w:cs="Times New Roman"/>
          <w:bCs/>
          <w:sz w:val="24"/>
          <w:szCs w:val="24"/>
        </w:rPr>
        <w:t>2013 (2006/C 54/08),</w:t>
      </w:r>
    </w:p>
    <w:p w:rsidR="00110CB1" w:rsidRPr="00196ADA" w:rsidRDefault="00110CB1" w:rsidP="00110CB1">
      <w:pPr>
        <w:numPr>
          <w:ilvl w:val="0"/>
          <w:numId w:val="151"/>
        </w:numPr>
        <w:ind w:left="357" w:hanging="357"/>
        <w:rPr>
          <w:rFonts w:ascii="Times New Roman" w:hAnsi="Times New Roman" w:cs="Times New Roman"/>
          <w:b/>
          <w:bCs/>
          <w:sz w:val="24"/>
          <w:szCs w:val="24"/>
        </w:rPr>
      </w:pPr>
      <w:r w:rsidRPr="00196ADA">
        <w:rPr>
          <w:rFonts w:ascii="Times New Roman" w:hAnsi="Times New Roman" w:cs="Times New Roman"/>
          <w:bCs/>
          <w:sz w:val="24"/>
          <w:szCs w:val="24"/>
        </w:rPr>
        <w:t>Nařízení Komise (ES) č. 1628/2006 ze dne 24. října 2006 o použití článků 87 a 88 Smlouvy na vnitrostátní regionální investiční podporu,</w:t>
      </w:r>
    </w:p>
    <w:p w:rsidR="00110CB1" w:rsidRPr="00196ADA" w:rsidRDefault="00110CB1" w:rsidP="00110CB1">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2035/2005 ze dne 12. prosince 2005, kterým se mění nařízení Komise č. 1681/94 ze dne 11. července 1994 o nesrovnalostech a navrácení </w:t>
      </w:r>
      <w:r>
        <w:rPr>
          <w:rFonts w:ascii="Times New Roman" w:hAnsi="Times New Roman" w:cs="Times New Roman"/>
          <w:bCs/>
          <w:sz w:val="24"/>
          <w:szCs w:val="24"/>
        </w:rPr>
        <w:t>neoprávněně</w:t>
      </w:r>
      <w:r w:rsidRPr="00196ADA">
        <w:rPr>
          <w:rFonts w:ascii="Times New Roman" w:hAnsi="Times New Roman" w:cs="Times New Roman"/>
          <w:bCs/>
          <w:sz w:val="24"/>
          <w:szCs w:val="24"/>
        </w:rPr>
        <w:t xml:space="preserve"> vyplacených částek v souvislosti s financováním strukturálních politik a organizací informačního systému v této oblasti,</w:t>
      </w:r>
    </w:p>
    <w:p w:rsidR="00110CB1" w:rsidRPr="00196ADA" w:rsidRDefault="00110CB1" w:rsidP="00110CB1">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Nařízení Komise (ES) č. 1998/2006 ze dne 15. prosince 2006 o použití článků 87 a 88 Smlouvy na podporu de </w:t>
      </w:r>
      <w:proofErr w:type="spellStart"/>
      <w:r w:rsidRPr="00196ADA">
        <w:rPr>
          <w:rFonts w:ascii="Times New Roman" w:hAnsi="Times New Roman" w:cs="Times New Roman"/>
          <w:bCs/>
          <w:sz w:val="24"/>
          <w:szCs w:val="24"/>
        </w:rPr>
        <w:t>minimis</w:t>
      </w:r>
      <w:proofErr w:type="spellEnd"/>
      <w:r w:rsidRPr="00196ADA">
        <w:rPr>
          <w:rFonts w:ascii="Times New Roman" w:hAnsi="Times New Roman" w:cs="Times New Roman"/>
          <w:bCs/>
          <w:sz w:val="24"/>
          <w:szCs w:val="24"/>
        </w:rPr>
        <w:t>,</w:t>
      </w:r>
    </w:p>
    <w:p w:rsidR="00110CB1" w:rsidRDefault="00110CB1" w:rsidP="00110CB1">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Rozhodnutí Komise </w:t>
      </w:r>
      <w:proofErr w:type="gramStart"/>
      <w:r w:rsidRPr="00196ADA">
        <w:rPr>
          <w:rFonts w:ascii="Times New Roman" w:hAnsi="Times New Roman" w:cs="Times New Roman"/>
          <w:bCs/>
          <w:sz w:val="24"/>
          <w:szCs w:val="24"/>
        </w:rPr>
        <w:t xml:space="preserve">č. </w:t>
      </w:r>
      <w:r>
        <w:rPr>
          <w:rFonts w:ascii="Times New Roman" w:hAnsi="Times New Roman" w:cs="Times New Roman"/>
          <w:bCs/>
          <w:sz w:val="24"/>
          <w:szCs w:val="24"/>
        </w:rPr>
        <w:t>K(207</w:t>
      </w:r>
      <w:proofErr w:type="gramEnd"/>
      <w:r>
        <w:rPr>
          <w:rFonts w:ascii="Times New Roman" w:hAnsi="Times New Roman" w:cs="Times New Roman"/>
          <w:bCs/>
          <w:sz w:val="24"/>
          <w:szCs w:val="24"/>
        </w:rPr>
        <w:t>)</w:t>
      </w:r>
      <w:r w:rsidRPr="00196ADA">
        <w:rPr>
          <w:rFonts w:ascii="Times New Roman" w:hAnsi="Times New Roman" w:cs="Times New Roman"/>
          <w:bCs/>
          <w:sz w:val="24"/>
          <w:szCs w:val="24"/>
        </w:rPr>
        <w:t xml:space="preserve">6835 ze dne 20. prosince 2007, kterým se přijímá Integrovaný operační program pro pomoc Společenství z Evropského fondu pro regionální rozvoj v rámci cílů </w:t>
      </w:r>
      <w:r w:rsidR="00111F22">
        <w:rPr>
          <w:rFonts w:ascii="Times New Roman" w:hAnsi="Times New Roman" w:cs="Times New Roman"/>
          <w:bCs/>
          <w:sz w:val="24"/>
          <w:szCs w:val="24"/>
        </w:rPr>
        <w:t>„</w:t>
      </w:r>
      <w:r w:rsidRPr="00196ADA">
        <w:rPr>
          <w:rFonts w:ascii="Times New Roman" w:hAnsi="Times New Roman" w:cs="Times New Roman"/>
          <w:bCs/>
          <w:sz w:val="24"/>
          <w:szCs w:val="24"/>
        </w:rPr>
        <w:t>Konvergence</w:t>
      </w:r>
      <w:r w:rsidR="00111F22">
        <w:rPr>
          <w:rFonts w:ascii="Times New Roman" w:hAnsi="Times New Roman" w:cs="Times New Roman"/>
          <w:bCs/>
          <w:sz w:val="24"/>
          <w:szCs w:val="24"/>
        </w:rPr>
        <w:t>“</w:t>
      </w:r>
      <w:r w:rsidRPr="00196ADA">
        <w:rPr>
          <w:rFonts w:ascii="Times New Roman" w:hAnsi="Times New Roman" w:cs="Times New Roman"/>
          <w:bCs/>
          <w:sz w:val="24"/>
          <w:szCs w:val="24"/>
        </w:rPr>
        <w:t xml:space="preserve"> a </w:t>
      </w:r>
      <w:r w:rsidR="00111F22">
        <w:rPr>
          <w:rFonts w:ascii="Times New Roman" w:hAnsi="Times New Roman" w:cs="Times New Roman"/>
          <w:bCs/>
          <w:sz w:val="24"/>
          <w:szCs w:val="24"/>
        </w:rPr>
        <w:t>„</w:t>
      </w:r>
      <w:r w:rsidRPr="00196ADA">
        <w:rPr>
          <w:rFonts w:ascii="Times New Roman" w:hAnsi="Times New Roman" w:cs="Times New Roman"/>
          <w:bCs/>
          <w:sz w:val="24"/>
          <w:szCs w:val="24"/>
        </w:rPr>
        <w:t>Regionální konkurenceschopnost a zaměstnanost</w:t>
      </w:r>
      <w:r w:rsidR="00111F22">
        <w:rPr>
          <w:rFonts w:ascii="Times New Roman" w:hAnsi="Times New Roman" w:cs="Times New Roman"/>
          <w:bCs/>
          <w:sz w:val="24"/>
          <w:szCs w:val="24"/>
        </w:rPr>
        <w:t>“</w:t>
      </w:r>
      <w:r>
        <w:rPr>
          <w:rFonts w:ascii="Times New Roman" w:hAnsi="Times New Roman" w:cs="Times New Roman"/>
          <w:bCs/>
          <w:sz w:val="24"/>
          <w:szCs w:val="24"/>
        </w:rPr>
        <w:t xml:space="preserve"> </w:t>
      </w:r>
      <w:r w:rsidR="00DB7846">
        <w:rPr>
          <w:rFonts w:ascii="Times New Roman" w:hAnsi="Times New Roman" w:cs="Times New Roman"/>
          <w:bCs/>
          <w:sz w:val="24"/>
          <w:szCs w:val="24"/>
        </w:rPr>
        <w:br/>
      </w:r>
      <w:r>
        <w:rPr>
          <w:rFonts w:ascii="Times New Roman" w:hAnsi="Times New Roman" w:cs="Times New Roman"/>
          <w:bCs/>
          <w:sz w:val="24"/>
          <w:szCs w:val="24"/>
        </w:rPr>
        <w:t>v ČR</w:t>
      </w:r>
      <w:r w:rsidRPr="00196ADA">
        <w:rPr>
          <w:rFonts w:ascii="Times New Roman" w:hAnsi="Times New Roman" w:cs="Times New Roman"/>
          <w:bCs/>
          <w:sz w:val="24"/>
          <w:szCs w:val="24"/>
        </w:rPr>
        <w:t>,</w:t>
      </w:r>
    </w:p>
    <w:p w:rsidR="00110CB1" w:rsidRPr="00196ADA" w:rsidRDefault="00110CB1" w:rsidP="00110CB1">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2004/18/ES o koordinaci postupů při zadávání veřejných zakázek na stavební práce, dodávky a služby,</w:t>
      </w:r>
      <w:r>
        <w:rPr>
          <w:rFonts w:ascii="Times New Roman" w:hAnsi="Times New Roman" w:cs="Times New Roman"/>
          <w:bCs/>
          <w:sz w:val="24"/>
          <w:szCs w:val="24"/>
        </w:rPr>
        <w:t xml:space="preserve"> </w:t>
      </w:r>
      <w:r>
        <w:rPr>
          <w:rFonts w:ascii="Times New Roman" w:hAnsi="Times New Roman" w:cs="Times New Roman"/>
          <w:sz w:val="24"/>
          <w:szCs w:val="24"/>
        </w:rPr>
        <w:t>ve znění pozdějších předpisů,</w:t>
      </w:r>
    </w:p>
    <w:p w:rsidR="00110CB1" w:rsidRPr="00C22870" w:rsidRDefault="00110CB1" w:rsidP="00110CB1">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Směrnice Evropského parlamentu a Rady 2004/17/ES o koordinaci postupů při zadávání veřejných zakázek subjekty působícími v odvětví vodního hospodářství, energetiky, dopravy a poštovních služeb</w:t>
      </w:r>
      <w:r>
        <w:rPr>
          <w:rFonts w:ascii="Times New Roman" w:hAnsi="Times New Roman" w:cs="Times New Roman"/>
          <w:bCs/>
          <w:sz w:val="24"/>
          <w:szCs w:val="24"/>
        </w:rPr>
        <w:t xml:space="preserve">, </w:t>
      </w:r>
      <w:r>
        <w:rPr>
          <w:rFonts w:ascii="Times New Roman" w:hAnsi="Times New Roman" w:cs="Times New Roman"/>
          <w:sz w:val="24"/>
          <w:szCs w:val="24"/>
        </w:rPr>
        <w:t>ve znění pozdějších předpisů,</w:t>
      </w:r>
    </w:p>
    <w:p w:rsidR="00C22870" w:rsidRPr="00C22870" w:rsidRDefault="00C22870" w:rsidP="00110CB1">
      <w:pPr>
        <w:numPr>
          <w:ilvl w:val="0"/>
          <w:numId w:val="151"/>
        </w:numPr>
        <w:ind w:left="357" w:right="-108" w:hanging="357"/>
        <w:rPr>
          <w:noProof/>
          <w:u w:val="single"/>
        </w:rPr>
      </w:pPr>
      <w:r w:rsidRPr="00C22870">
        <w:rPr>
          <w:rFonts w:ascii="Times New Roman" w:hAnsi="Times New Roman" w:cs="Times New Roman"/>
          <w:sz w:val="24"/>
          <w:szCs w:val="24"/>
        </w:rPr>
        <w:t>S</w:t>
      </w:r>
      <w:r w:rsidR="00110CB1" w:rsidRPr="00C22870">
        <w:rPr>
          <w:rFonts w:ascii="Times New Roman" w:hAnsi="Times New Roman" w:cs="Times New Roman"/>
          <w:sz w:val="24"/>
          <w:szCs w:val="24"/>
        </w:rPr>
        <w:t xml:space="preserve">polečné akce pro růst a zaměstnanost: Lisabonský program Společenství, </w:t>
      </w:r>
      <w:proofErr w:type="gramStart"/>
      <w:r w:rsidR="00110CB1" w:rsidRPr="00C22870">
        <w:rPr>
          <w:rFonts w:ascii="Times New Roman" w:hAnsi="Times New Roman" w:cs="Times New Roman"/>
          <w:sz w:val="24"/>
          <w:szCs w:val="24"/>
        </w:rPr>
        <w:t>KOM(2005</w:t>
      </w:r>
      <w:proofErr w:type="gramEnd"/>
      <w:r w:rsidR="00110CB1" w:rsidRPr="00C22870">
        <w:rPr>
          <w:rFonts w:ascii="Times New Roman" w:hAnsi="Times New Roman" w:cs="Times New Roman"/>
          <w:sz w:val="24"/>
          <w:szCs w:val="24"/>
        </w:rPr>
        <w:t>)330.</w:t>
      </w:r>
    </w:p>
    <w:p w:rsidR="00C22870" w:rsidRPr="00196ADA" w:rsidRDefault="00C22870" w:rsidP="008101AD">
      <w:pPr>
        <w:pStyle w:val="Pruky-Nadpis2"/>
        <w:numPr>
          <w:ilvl w:val="0"/>
          <w:numId w:val="0"/>
        </w:numPr>
        <w:spacing w:before="600" w:after="240"/>
        <w:rPr>
          <w:rFonts w:ascii="Times New Roman" w:hAnsi="Times New Roman"/>
        </w:rPr>
      </w:pPr>
      <w:bookmarkStart w:id="820" w:name="_Toc173138463"/>
      <w:bookmarkStart w:id="821" w:name="_Toc177462433"/>
      <w:bookmarkStart w:id="822" w:name="_Toc285113270"/>
      <w:bookmarkStart w:id="823" w:name="_Toc285113382"/>
      <w:bookmarkStart w:id="824" w:name="_Toc285113466"/>
      <w:bookmarkStart w:id="825" w:name="_Toc311644767"/>
      <w:bookmarkStart w:id="826" w:name="_Toc365638332"/>
      <w:bookmarkStart w:id="827" w:name="_Toc392841815"/>
      <w:r w:rsidRPr="00196ADA">
        <w:rPr>
          <w:rFonts w:ascii="Times New Roman" w:hAnsi="Times New Roman"/>
        </w:rPr>
        <w:lastRenderedPageBreak/>
        <w:t xml:space="preserve">Základní </w:t>
      </w:r>
      <w:r>
        <w:rPr>
          <w:rFonts w:ascii="Times New Roman" w:hAnsi="Times New Roman"/>
        </w:rPr>
        <w:t>právní předpisy a dokumenty</w:t>
      </w:r>
      <w:r w:rsidRPr="00196ADA">
        <w:rPr>
          <w:rFonts w:ascii="Times New Roman" w:hAnsi="Times New Roman"/>
        </w:rPr>
        <w:t xml:space="preserve"> ČR</w:t>
      </w:r>
      <w:bookmarkEnd w:id="820"/>
      <w:bookmarkEnd w:id="821"/>
      <w:bookmarkEnd w:id="822"/>
      <w:bookmarkEnd w:id="823"/>
      <w:bookmarkEnd w:id="824"/>
      <w:bookmarkEnd w:id="825"/>
      <w:bookmarkEnd w:id="826"/>
      <w:bookmarkEnd w:id="827"/>
    </w:p>
    <w:p w:rsidR="00C22870" w:rsidRPr="00196ADA" w:rsidRDefault="00C22870" w:rsidP="00C22870">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lisabonský program 2005–2008 (Národní plán reforem České republiky) – usnesení vlády č. 1200/2005,</w:t>
      </w:r>
      <w:r>
        <w:rPr>
          <w:rFonts w:ascii="Times New Roman" w:hAnsi="Times New Roman" w:cs="Times New Roman"/>
          <w:bCs/>
          <w:sz w:val="24"/>
          <w:szCs w:val="24"/>
        </w:rPr>
        <w:t xml:space="preserve"> </w:t>
      </w:r>
      <w:r w:rsidRPr="008E1079">
        <w:rPr>
          <w:rFonts w:ascii="Times New Roman" w:hAnsi="Times New Roman" w:cs="Times New Roman"/>
          <w:bCs/>
          <w:sz w:val="24"/>
          <w:szCs w:val="24"/>
        </w:rPr>
        <w:t>Národní program reforem České republiky 2008</w:t>
      </w:r>
      <w:r w:rsidR="00111F22">
        <w:rPr>
          <w:rFonts w:ascii="Times New Roman" w:hAnsi="Times New Roman" w:cs="Times New Roman"/>
          <w:bCs/>
          <w:sz w:val="24"/>
          <w:szCs w:val="24"/>
        </w:rPr>
        <w:t>–</w:t>
      </w:r>
      <w:r w:rsidRPr="008E1079">
        <w:rPr>
          <w:rFonts w:ascii="Times New Roman" w:hAnsi="Times New Roman" w:cs="Times New Roman"/>
          <w:bCs/>
          <w:sz w:val="24"/>
          <w:szCs w:val="24"/>
        </w:rPr>
        <w:t>2010 – usnesení vlády č. 1319/2008,</w:t>
      </w:r>
    </w:p>
    <w:p w:rsidR="00C22870" w:rsidRPr="00196ADA" w:rsidRDefault="00C22870" w:rsidP="00C22870">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Národní strategický referenční rámec ČR pro čerpání finančních prostředků ze strukturálních fondů </w:t>
      </w:r>
      <w:r>
        <w:rPr>
          <w:rFonts w:ascii="Times New Roman" w:hAnsi="Times New Roman" w:cs="Times New Roman"/>
          <w:bCs/>
          <w:sz w:val="24"/>
          <w:szCs w:val="24"/>
        </w:rPr>
        <w:t>a</w:t>
      </w:r>
      <w:r w:rsidRPr="00196ADA">
        <w:rPr>
          <w:rFonts w:ascii="Times New Roman" w:hAnsi="Times New Roman" w:cs="Times New Roman"/>
          <w:bCs/>
          <w:sz w:val="24"/>
          <w:szCs w:val="24"/>
        </w:rPr>
        <w:t xml:space="preserve"> fondu Soudržnosti EU v letech 2007</w:t>
      </w:r>
      <w:r w:rsidR="00111F22">
        <w:rPr>
          <w:rFonts w:ascii="Times New Roman" w:hAnsi="Times New Roman" w:cs="Times New Roman"/>
          <w:bCs/>
          <w:sz w:val="24"/>
          <w:szCs w:val="24"/>
        </w:rPr>
        <w:t>–</w:t>
      </w:r>
      <w:r w:rsidRPr="00196ADA">
        <w:rPr>
          <w:rFonts w:ascii="Times New Roman" w:hAnsi="Times New Roman" w:cs="Times New Roman"/>
          <w:bCs/>
          <w:sz w:val="24"/>
          <w:szCs w:val="24"/>
        </w:rPr>
        <w:t>2013 (NSRR) – usnesení vlády č. 1477/2006,</w:t>
      </w:r>
    </w:p>
    <w:p w:rsidR="00C22870" w:rsidRPr="00196ADA" w:rsidRDefault="00C22870" w:rsidP="00C22870">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w:t>
      </w:r>
      <w:r w:rsidR="00B307D4">
        <w:rPr>
          <w:rFonts w:ascii="Times New Roman" w:hAnsi="Times New Roman" w:cs="Times New Roman"/>
          <w:bCs/>
          <w:sz w:val="24"/>
          <w:szCs w:val="24"/>
        </w:rPr>
        <w:t>dní rozvojový plán ČR 2007–2013</w:t>
      </w:r>
      <w:r w:rsidRPr="00196ADA">
        <w:rPr>
          <w:rFonts w:ascii="Times New Roman" w:hAnsi="Times New Roman" w:cs="Times New Roman"/>
          <w:bCs/>
          <w:sz w:val="24"/>
          <w:szCs w:val="24"/>
        </w:rPr>
        <w:t xml:space="preserve"> </w:t>
      </w:r>
      <w:r w:rsidR="00B307D4">
        <w:rPr>
          <w:rFonts w:ascii="Times New Roman" w:hAnsi="Times New Roman" w:cs="Times New Roman"/>
          <w:bCs/>
          <w:sz w:val="24"/>
          <w:szCs w:val="24"/>
        </w:rPr>
        <w:t>–</w:t>
      </w:r>
      <w:r w:rsidRPr="00196ADA">
        <w:rPr>
          <w:rFonts w:ascii="Times New Roman" w:hAnsi="Times New Roman" w:cs="Times New Roman"/>
          <w:bCs/>
          <w:sz w:val="24"/>
          <w:szCs w:val="24"/>
        </w:rPr>
        <w:t xml:space="preserve"> usnesení vlády č. 175/2006,</w:t>
      </w:r>
    </w:p>
    <w:p w:rsidR="00C22870" w:rsidRPr="00536C7F" w:rsidRDefault="00C22870" w:rsidP="00C22870">
      <w:pPr>
        <w:numPr>
          <w:ilvl w:val="0"/>
          <w:numId w:val="151"/>
        </w:numPr>
        <w:ind w:left="357" w:hanging="357"/>
        <w:rPr>
          <w:rFonts w:ascii="Times New Roman" w:hAnsi="Times New Roman" w:cs="Times New Roman"/>
          <w:bCs/>
          <w:sz w:val="24"/>
          <w:szCs w:val="24"/>
        </w:rPr>
      </w:pPr>
      <w:r w:rsidRPr="00536C7F">
        <w:rPr>
          <w:rFonts w:ascii="Times New Roman" w:hAnsi="Times New Roman" w:cs="Times New Roman"/>
          <w:bCs/>
          <w:sz w:val="24"/>
          <w:szCs w:val="24"/>
        </w:rPr>
        <w:t>Strategie udržitelného rozvoje ČR (SUR) – usnesení vlády č. 1242/2004, Strategický rámec udržitelného rozvoje České republiky – usnesení vlády č. 37/2010,</w:t>
      </w:r>
    </w:p>
    <w:p w:rsidR="00C22870" w:rsidRPr="00536C7F" w:rsidRDefault="00C22870" w:rsidP="00C22870">
      <w:pPr>
        <w:numPr>
          <w:ilvl w:val="0"/>
          <w:numId w:val="151"/>
        </w:numPr>
        <w:ind w:left="357" w:hanging="357"/>
        <w:rPr>
          <w:rFonts w:ascii="Times New Roman" w:hAnsi="Times New Roman" w:cs="Times New Roman"/>
          <w:bCs/>
          <w:sz w:val="24"/>
          <w:szCs w:val="24"/>
        </w:rPr>
      </w:pPr>
      <w:r w:rsidRPr="00536C7F">
        <w:rPr>
          <w:rFonts w:ascii="Times New Roman" w:hAnsi="Times New Roman" w:cs="Times New Roman"/>
          <w:bCs/>
          <w:sz w:val="24"/>
          <w:szCs w:val="24"/>
        </w:rPr>
        <w:t>Strategie hospodářského růstu ČR 2005</w:t>
      </w:r>
      <w:r w:rsidR="00111F22" w:rsidRPr="00536C7F">
        <w:rPr>
          <w:rFonts w:ascii="Times New Roman" w:hAnsi="Times New Roman" w:cs="Times New Roman"/>
          <w:bCs/>
          <w:sz w:val="24"/>
          <w:szCs w:val="24"/>
        </w:rPr>
        <w:t>–</w:t>
      </w:r>
      <w:r w:rsidRPr="00536C7F">
        <w:rPr>
          <w:rFonts w:ascii="Times New Roman" w:hAnsi="Times New Roman" w:cs="Times New Roman"/>
          <w:bCs/>
          <w:sz w:val="24"/>
          <w:szCs w:val="24"/>
        </w:rPr>
        <w:t>2013 (SHR) – usnesení vlády č. 1500/2005,</w:t>
      </w:r>
    </w:p>
    <w:p w:rsidR="00C22870" w:rsidRPr="00536C7F" w:rsidRDefault="00C22870" w:rsidP="00C22870">
      <w:pPr>
        <w:numPr>
          <w:ilvl w:val="0"/>
          <w:numId w:val="151"/>
        </w:numPr>
        <w:ind w:left="357" w:hanging="357"/>
        <w:rPr>
          <w:rFonts w:ascii="Times New Roman" w:hAnsi="Times New Roman" w:cs="Times New Roman"/>
          <w:bCs/>
          <w:sz w:val="24"/>
          <w:szCs w:val="24"/>
        </w:rPr>
      </w:pPr>
      <w:r w:rsidRPr="00536C7F">
        <w:rPr>
          <w:rFonts w:ascii="Times New Roman" w:hAnsi="Times New Roman" w:cs="Times New Roman"/>
          <w:bCs/>
          <w:sz w:val="24"/>
          <w:szCs w:val="24"/>
        </w:rPr>
        <w:t xml:space="preserve">Strategie regionálního rozvoje ČR (SRR) – usnesení vlády č. 560/2006, </w:t>
      </w:r>
    </w:p>
    <w:p w:rsidR="00C22870" w:rsidRDefault="00C22870" w:rsidP="00C22870">
      <w:pPr>
        <w:numPr>
          <w:ilvl w:val="0"/>
          <w:numId w:val="151"/>
        </w:numPr>
        <w:ind w:left="357" w:hanging="357"/>
        <w:rPr>
          <w:rFonts w:ascii="Times New Roman" w:hAnsi="Times New Roman" w:cs="Times New Roman"/>
          <w:bCs/>
          <w:sz w:val="24"/>
          <w:szCs w:val="24"/>
        </w:rPr>
      </w:pPr>
      <w:r w:rsidRPr="00C22870">
        <w:rPr>
          <w:rFonts w:ascii="Times New Roman" w:hAnsi="Times New Roman" w:cs="Times New Roman"/>
          <w:bCs/>
          <w:sz w:val="24"/>
          <w:szCs w:val="24"/>
        </w:rPr>
        <w:t xml:space="preserve">Usnesení vlády č. 536/2008 o strategických projektových záměrech pro čerpání finančních prostředků ze strukturálních fondů EU v rámci Smart </w:t>
      </w:r>
      <w:proofErr w:type="spellStart"/>
      <w:r w:rsidRPr="003B6191">
        <w:rPr>
          <w:rFonts w:ascii="Times New Roman" w:hAnsi="Times New Roman" w:cs="Times New Roman"/>
          <w:bCs/>
          <w:sz w:val="24"/>
          <w:szCs w:val="24"/>
        </w:rPr>
        <w:t>Administration</w:t>
      </w:r>
      <w:proofErr w:type="spellEnd"/>
      <w:r w:rsidRPr="00C22870">
        <w:rPr>
          <w:rFonts w:ascii="Times New Roman" w:hAnsi="Times New Roman" w:cs="Times New Roman"/>
          <w:bCs/>
          <w:sz w:val="24"/>
          <w:szCs w:val="24"/>
        </w:rPr>
        <w:t>,</w:t>
      </w:r>
    </w:p>
    <w:p w:rsidR="00C22870" w:rsidRPr="00C22870" w:rsidRDefault="00C22870" w:rsidP="00C22870">
      <w:pPr>
        <w:numPr>
          <w:ilvl w:val="0"/>
          <w:numId w:val="151"/>
        </w:numPr>
        <w:ind w:left="357" w:hanging="357"/>
        <w:rPr>
          <w:rFonts w:ascii="Times New Roman" w:hAnsi="Times New Roman" w:cs="Times New Roman"/>
          <w:bCs/>
          <w:sz w:val="24"/>
          <w:szCs w:val="24"/>
        </w:rPr>
      </w:pPr>
      <w:r w:rsidRPr="00C22870">
        <w:rPr>
          <w:rFonts w:ascii="Times New Roman" w:hAnsi="Times New Roman" w:cs="Times New Roman"/>
          <w:bCs/>
          <w:sz w:val="24"/>
          <w:szCs w:val="24"/>
        </w:rPr>
        <w:t>Usnesení vlády č. 927/2007 o zřízení Grémia pro regulační reformu a efektivní veřejnou správu,</w:t>
      </w:r>
    </w:p>
    <w:p w:rsidR="00C22870" w:rsidRPr="00C22870" w:rsidRDefault="00C22870" w:rsidP="00C22870">
      <w:pPr>
        <w:numPr>
          <w:ilvl w:val="0"/>
          <w:numId w:val="151"/>
        </w:numPr>
        <w:ind w:left="357" w:hanging="357"/>
        <w:rPr>
          <w:rFonts w:ascii="Times New Roman" w:hAnsi="Times New Roman" w:cs="Times New Roman"/>
          <w:bCs/>
          <w:sz w:val="24"/>
          <w:szCs w:val="24"/>
        </w:rPr>
      </w:pPr>
      <w:r w:rsidRPr="00C22870">
        <w:rPr>
          <w:rFonts w:ascii="Times New Roman" w:hAnsi="Times New Roman" w:cs="Times New Roman"/>
          <w:bCs/>
          <w:sz w:val="24"/>
          <w:szCs w:val="24"/>
        </w:rPr>
        <w:t>Usnesení vlády č. 854/2008 ke Strategii rozvoje služeb pro informační společnost,</w:t>
      </w:r>
    </w:p>
    <w:p w:rsidR="00C22870" w:rsidRPr="00196ADA" w:rsidRDefault="00C22870" w:rsidP="00C22870">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inovační politika na léta 2005</w:t>
      </w:r>
      <w:r w:rsidR="00111F22">
        <w:rPr>
          <w:rFonts w:ascii="Times New Roman" w:hAnsi="Times New Roman" w:cs="Times New Roman"/>
          <w:bCs/>
          <w:sz w:val="24"/>
          <w:szCs w:val="24"/>
        </w:rPr>
        <w:t>–</w:t>
      </w:r>
      <w:r w:rsidRPr="00196ADA">
        <w:rPr>
          <w:rFonts w:ascii="Times New Roman" w:hAnsi="Times New Roman" w:cs="Times New Roman"/>
          <w:bCs/>
          <w:sz w:val="24"/>
          <w:szCs w:val="24"/>
        </w:rPr>
        <w:t>2010</w:t>
      </w:r>
      <w:r>
        <w:rPr>
          <w:rFonts w:ascii="Times New Roman" w:hAnsi="Times New Roman" w:cs="Times New Roman"/>
          <w:bCs/>
          <w:sz w:val="24"/>
          <w:szCs w:val="24"/>
        </w:rPr>
        <w:t xml:space="preserve"> </w:t>
      </w:r>
      <w:r w:rsidRPr="00196ADA">
        <w:rPr>
          <w:rFonts w:ascii="Times New Roman" w:hAnsi="Times New Roman" w:cs="Times New Roman"/>
          <w:bCs/>
          <w:sz w:val="24"/>
          <w:szCs w:val="24"/>
        </w:rPr>
        <w:t>– usnesení vlády č. 851/2005,</w:t>
      </w:r>
    </w:p>
    <w:p w:rsidR="00C22870" w:rsidRDefault="00C22870" w:rsidP="00C22870">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Národní politika výzkumu a vývoje na léta 2004 – 2008 – usnesení vlády č. 5/2004,</w:t>
      </w:r>
      <w:r>
        <w:rPr>
          <w:rFonts w:ascii="Times New Roman" w:hAnsi="Times New Roman" w:cs="Times New Roman"/>
          <w:bCs/>
          <w:sz w:val="24"/>
          <w:szCs w:val="24"/>
        </w:rPr>
        <w:t xml:space="preserve"> </w:t>
      </w:r>
      <w:r w:rsidRPr="008E1079">
        <w:rPr>
          <w:rFonts w:ascii="Times New Roman" w:hAnsi="Times New Roman" w:cs="Times New Roman"/>
          <w:bCs/>
          <w:sz w:val="24"/>
          <w:szCs w:val="24"/>
        </w:rPr>
        <w:t>Národní politika výzkumu, vývoje a inovací České republiky na léta 2009</w:t>
      </w:r>
      <w:r w:rsidR="00111F22">
        <w:rPr>
          <w:rFonts w:ascii="Times New Roman" w:hAnsi="Times New Roman" w:cs="Times New Roman"/>
          <w:bCs/>
          <w:sz w:val="24"/>
          <w:szCs w:val="24"/>
        </w:rPr>
        <w:t>–</w:t>
      </w:r>
      <w:r w:rsidRPr="008E1079">
        <w:rPr>
          <w:rFonts w:ascii="Times New Roman" w:hAnsi="Times New Roman" w:cs="Times New Roman"/>
          <w:bCs/>
          <w:sz w:val="24"/>
          <w:szCs w:val="24"/>
        </w:rPr>
        <w:t>2011 – usnesení vlády č. 729/2009,</w:t>
      </w:r>
    </w:p>
    <w:p w:rsidR="00C22870" w:rsidRPr="00033899" w:rsidRDefault="00C22870" w:rsidP="00C22870">
      <w:pPr>
        <w:numPr>
          <w:ilvl w:val="0"/>
          <w:numId w:val="151"/>
        </w:numPr>
        <w:ind w:left="357" w:hanging="357"/>
        <w:rPr>
          <w:rFonts w:ascii="Times New Roman" w:hAnsi="Times New Roman" w:cs="Times New Roman"/>
          <w:bCs/>
          <w:sz w:val="24"/>
          <w:szCs w:val="24"/>
        </w:rPr>
      </w:pPr>
      <w:r w:rsidRPr="00033899">
        <w:rPr>
          <w:rFonts w:ascii="Times New Roman" w:hAnsi="Times New Roman" w:cs="Times New Roman"/>
          <w:sz w:val="24"/>
          <w:szCs w:val="24"/>
        </w:rPr>
        <w:t>Usnesení vlády č. 245/2005 ze dne 2.</w:t>
      </w:r>
      <w:r w:rsidR="00571587" w:rsidRPr="00033899">
        <w:rPr>
          <w:rFonts w:ascii="Times New Roman" w:hAnsi="Times New Roman" w:cs="Times New Roman"/>
          <w:sz w:val="24"/>
          <w:szCs w:val="24"/>
        </w:rPr>
        <w:t xml:space="preserve"> </w:t>
      </w:r>
      <w:r w:rsidRPr="00033899">
        <w:rPr>
          <w:rFonts w:ascii="Times New Roman" w:hAnsi="Times New Roman" w:cs="Times New Roman"/>
          <w:sz w:val="24"/>
          <w:szCs w:val="24"/>
        </w:rPr>
        <w:t>3.</w:t>
      </w:r>
      <w:r w:rsidR="00571587" w:rsidRPr="00033899">
        <w:rPr>
          <w:rFonts w:ascii="Times New Roman" w:hAnsi="Times New Roman" w:cs="Times New Roman"/>
          <w:sz w:val="24"/>
          <w:szCs w:val="24"/>
        </w:rPr>
        <w:t xml:space="preserve"> </w:t>
      </w:r>
      <w:r w:rsidRPr="00033899">
        <w:rPr>
          <w:rFonts w:ascii="Times New Roman" w:hAnsi="Times New Roman" w:cs="Times New Roman"/>
          <w:sz w:val="24"/>
          <w:szCs w:val="24"/>
        </w:rPr>
        <w:t>2005 k postupu p</w:t>
      </w:r>
      <w:r w:rsidRPr="00033899">
        <w:rPr>
          <w:rFonts w:ascii="Times New Roman" w:hAnsi="Times New Roman" w:cs="Times New Roman" w:hint="eastAsia"/>
          <w:sz w:val="24"/>
          <w:szCs w:val="24"/>
        </w:rPr>
        <w:t>ří</w:t>
      </w:r>
      <w:r w:rsidRPr="00033899">
        <w:rPr>
          <w:rFonts w:ascii="Times New Roman" w:hAnsi="Times New Roman" w:cs="Times New Roman"/>
          <w:sz w:val="24"/>
          <w:szCs w:val="24"/>
        </w:rPr>
        <w:t xml:space="preserve">pravy </w:t>
      </w:r>
      <w:r w:rsidRPr="00033899">
        <w:rPr>
          <w:rFonts w:ascii="Times New Roman" w:hAnsi="Times New Roman" w:cs="Times New Roman" w:hint="eastAsia"/>
          <w:sz w:val="24"/>
          <w:szCs w:val="24"/>
        </w:rPr>
        <w:t>Č</w:t>
      </w:r>
      <w:r w:rsidRPr="00033899">
        <w:rPr>
          <w:rFonts w:ascii="Times New Roman" w:hAnsi="Times New Roman" w:cs="Times New Roman"/>
          <w:sz w:val="24"/>
          <w:szCs w:val="24"/>
        </w:rPr>
        <w:t xml:space="preserve">eské republiky na </w:t>
      </w:r>
      <w:r w:rsidRPr="00033899">
        <w:rPr>
          <w:rFonts w:ascii="Times New Roman" w:hAnsi="Times New Roman" w:cs="Times New Roman" w:hint="eastAsia"/>
          <w:sz w:val="24"/>
          <w:szCs w:val="24"/>
        </w:rPr>
        <w:t>č</w:t>
      </w:r>
      <w:r w:rsidRPr="00033899">
        <w:rPr>
          <w:rFonts w:ascii="Times New Roman" w:hAnsi="Times New Roman" w:cs="Times New Roman"/>
          <w:sz w:val="24"/>
          <w:szCs w:val="24"/>
        </w:rPr>
        <w:t>erpání finan</w:t>
      </w:r>
      <w:r w:rsidRPr="00033899">
        <w:rPr>
          <w:rFonts w:ascii="Times New Roman" w:hAnsi="Times New Roman" w:cs="Times New Roman" w:hint="eastAsia"/>
          <w:sz w:val="24"/>
          <w:szCs w:val="24"/>
        </w:rPr>
        <w:t>č</w:t>
      </w:r>
      <w:r w:rsidRPr="00033899">
        <w:rPr>
          <w:rFonts w:ascii="Times New Roman" w:hAnsi="Times New Roman" w:cs="Times New Roman"/>
          <w:sz w:val="24"/>
          <w:szCs w:val="24"/>
        </w:rPr>
        <w:t>ních prost</w:t>
      </w:r>
      <w:r w:rsidRPr="00033899">
        <w:rPr>
          <w:rFonts w:ascii="Times New Roman" w:hAnsi="Times New Roman" w:cs="Times New Roman" w:hint="eastAsia"/>
          <w:sz w:val="24"/>
          <w:szCs w:val="24"/>
        </w:rPr>
        <w:t>ř</w:t>
      </w:r>
      <w:r w:rsidRPr="00033899">
        <w:rPr>
          <w:rFonts w:ascii="Times New Roman" w:hAnsi="Times New Roman" w:cs="Times New Roman"/>
          <w:sz w:val="24"/>
          <w:szCs w:val="24"/>
        </w:rPr>
        <w:t>edk</w:t>
      </w:r>
      <w:r w:rsidRPr="00033899">
        <w:rPr>
          <w:rFonts w:ascii="Times New Roman" w:hAnsi="Times New Roman" w:cs="Times New Roman" w:hint="eastAsia"/>
          <w:sz w:val="24"/>
          <w:szCs w:val="24"/>
        </w:rPr>
        <w:t>ů</w:t>
      </w:r>
      <w:r w:rsidRPr="00033899">
        <w:rPr>
          <w:rFonts w:ascii="Times New Roman" w:hAnsi="Times New Roman" w:cs="Times New Roman"/>
          <w:sz w:val="24"/>
          <w:szCs w:val="24"/>
        </w:rPr>
        <w:t xml:space="preserve"> ze strukturálních fond</w:t>
      </w:r>
      <w:r w:rsidRPr="00033899">
        <w:rPr>
          <w:rFonts w:ascii="Times New Roman" w:hAnsi="Times New Roman" w:cs="Times New Roman" w:hint="eastAsia"/>
          <w:sz w:val="24"/>
          <w:szCs w:val="24"/>
        </w:rPr>
        <w:t>ů</w:t>
      </w:r>
      <w:r w:rsidRPr="00033899">
        <w:rPr>
          <w:rFonts w:ascii="Times New Roman" w:hAnsi="Times New Roman" w:cs="Times New Roman"/>
          <w:sz w:val="24"/>
          <w:szCs w:val="24"/>
        </w:rPr>
        <w:t xml:space="preserve"> a z Fondu soudržnosti Evropské unie v letech 2007 až 2013,</w:t>
      </w:r>
    </w:p>
    <w:p w:rsidR="00EC5CDA" w:rsidRDefault="00EC5CDA" w:rsidP="00EC5CDA">
      <w:pPr>
        <w:numPr>
          <w:ilvl w:val="0"/>
          <w:numId w:val="151"/>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 xml:space="preserve">Usnesení vlády č. 48 ze dne 12. 1. 2009 o Závazných postupech pro zadávání zakázek spolufinancovaných ze zdrojů Evropské unie, nespadajících pod aplikaci zákona </w:t>
      </w:r>
      <w:r w:rsidR="00111F22">
        <w:rPr>
          <w:rFonts w:ascii="Times New Roman" w:hAnsi="Times New Roman" w:cs="Times New Roman"/>
          <w:bCs/>
          <w:sz w:val="24"/>
          <w:szCs w:val="24"/>
        </w:rPr>
        <w:br/>
      </w:r>
      <w:r w:rsidRPr="00EC5CDA">
        <w:rPr>
          <w:rFonts w:ascii="Times New Roman" w:hAnsi="Times New Roman" w:cs="Times New Roman"/>
          <w:bCs/>
          <w:sz w:val="24"/>
          <w:szCs w:val="24"/>
        </w:rPr>
        <w:t>č. 137/2006 Sb., o veřejných zakázkách, v progr</w:t>
      </w:r>
      <w:r>
        <w:rPr>
          <w:rFonts w:ascii="Times New Roman" w:hAnsi="Times New Roman" w:cs="Times New Roman"/>
          <w:bCs/>
          <w:sz w:val="24"/>
          <w:szCs w:val="24"/>
        </w:rPr>
        <w:t xml:space="preserve">amovém období let 2007 až 2013, </w:t>
      </w:r>
      <w:r w:rsidRPr="00EC5CDA">
        <w:rPr>
          <w:rFonts w:ascii="Times New Roman" w:hAnsi="Times New Roman" w:cs="Times New Roman"/>
          <w:bCs/>
          <w:sz w:val="24"/>
          <w:szCs w:val="24"/>
        </w:rPr>
        <w:t>které bylo revidováno v únoru 2011 v souladu s usnesením vlády č. 745 ze dne 20. října 2010</w:t>
      </w:r>
      <w:r>
        <w:rPr>
          <w:rFonts w:ascii="Times New Roman" w:hAnsi="Times New Roman" w:cs="Times New Roman"/>
          <w:bCs/>
          <w:sz w:val="24"/>
          <w:szCs w:val="24"/>
        </w:rPr>
        <w:t>,</w:t>
      </w:r>
    </w:p>
    <w:p w:rsidR="00EC5CDA" w:rsidRPr="00EC5CDA" w:rsidRDefault="00EC5CDA" w:rsidP="00EC5CDA">
      <w:pPr>
        <w:numPr>
          <w:ilvl w:val="0"/>
          <w:numId w:val="151"/>
        </w:numPr>
        <w:ind w:left="357" w:hanging="357"/>
        <w:rPr>
          <w:rFonts w:ascii="Times New Roman" w:hAnsi="Times New Roman" w:cs="Times New Roman"/>
          <w:bCs/>
          <w:sz w:val="24"/>
          <w:szCs w:val="24"/>
        </w:rPr>
      </w:pPr>
      <w:r w:rsidRPr="00EC5CDA">
        <w:rPr>
          <w:rFonts w:ascii="Times New Roman" w:hAnsi="Times New Roman" w:cs="Times New Roman"/>
          <w:bCs/>
          <w:sz w:val="24"/>
          <w:szCs w:val="24"/>
        </w:rPr>
        <w:t>Usnesení vlády České republiky ze dne 22. února 2010 č. 158 o opatřeních při zadávání veřejných zakázek</w:t>
      </w:r>
      <w:r>
        <w:rPr>
          <w:rFonts w:ascii="Times New Roman" w:hAnsi="Times New Roman" w:cs="Times New Roman"/>
          <w:bCs/>
          <w:sz w:val="24"/>
          <w:szCs w:val="24"/>
        </w:rPr>
        <w:t>,</w:t>
      </w:r>
    </w:p>
    <w:p w:rsidR="00C22870" w:rsidRPr="00196ADA" w:rsidRDefault="00C22870" w:rsidP="00C22870">
      <w:pPr>
        <w:numPr>
          <w:ilvl w:val="0"/>
          <w:numId w:val="151"/>
        </w:numPr>
        <w:ind w:left="357" w:hanging="357"/>
        <w:rPr>
          <w:rFonts w:ascii="Times New Roman" w:hAnsi="Times New Roman" w:cs="Times New Roman"/>
          <w:bCs/>
          <w:sz w:val="24"/>
          <w:szCs w:val="24"/>
        </w:rPr>
      </w:pPr>
      <w:r w:rsidRPr="00196ADA">
        <w:rPr>
          <w:rFonts w:ascii="Times New Roman" w:hAnsi="Times New Roman" w:cs="Times New Roman"/>
          <w:bCs/>
          <w:sz w:val="24"/>
          <w:szCs w:val="24"/>
        </w:rPr>
        <w:t xml:space="preserve">Strategie Efektivní veřejná správa a přátelské veřejné služby – usnesení vlády </w:t>
      </w:r>
      <w:r w:rsidR="00111F22">
        <w:rPr>
          <w:rFonts w:ascii="Times New Roman" w:hAnsi="Times New Roman" w:cs="Times New Roman"/>
          <w:bCs/>
          <w:sz w:val="24"/>
          <w:szCs w:val="24"/>
        </w:rPr>
        <w:br/>
      </w:r>
      <w:r w:rsidRPr="00196ADA">
        <w:rPr>
          <w:rFonts w:ascii="Times New Roman" w:hAnsi="Times New Roman" w:cs="Times New Roman"/>
          <w:bCs/>
          <w:sz w:val="24"/>
          <w:szCs w:val="24"/>
        </w:rPr>
        <w:t>č. 757/2007,</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t>Zákon č. 2/1969 Sb., o zřízení ministerstev a jiných ústředních orgánů státní správy ČSR, ve znění pozdějších předpisů,</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t>Zákon č. 219/2000 Sb., o majetku České republiky a jejím vystupování v právních vztazích, ve znění pozdějších předpisů,</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t>Zákon č. 218/2000 Sb., o rozpočtových pravidlech</w:t>
      </w:r>
      <w:r>
        <w:rPr>
          <w:rFonts w:ascii="Times New Roman" w:hAnsi="Times New Roman" w:cs="Times New Roman"/>
          <w:bCs/>
          <w:sz w:val="24"/>
          <w:szCs w:val="24"/>
        </w:rPr>
        <w:t xml:space="preserve"> </w:t>
      </w:r>
      <w:r w:rsidRPr="00580B39">
        <w:rPr>
          <w:rFonts w:ascii="Times New Roman" w:hAnsi="Times New Roman" w:cs="Times New Roman"/>
          <w:sz w:val="24"/>
          <w:szCs w:val="24"/>
        </w:rPr>
        <w:t xml:space="preserve">a o změně některých souvisejících zákonů (rozpočtová pravidla), </w:t>
      </w:r>
      <w:r w:rsidRPr="00196ADA">
        <w:rPr>
          <w:rFonts w:ascii="Times New Roman" w:hAnsi="Times New Roman" w:cs="Times New Roman"/>
          <w:bCs/>
          <w:sz w:val="24"/>
          <w:szCs w:val="24"/>
        </w:rPr>
        <w:t>ve znění pozdějších předpisů,</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lastRenderedPageBreak/>
        <w:t>Zákon č. 248/2000 Sb., o podpoře regionálního rozvoje, ve znění pozdějších předpisů,</w:t>
      </w:r>
    </w:p>
    <w:p w:rsidR="00C22870" w:rsidRPr="00536C7F" w:rsidRDefault="00C22870" w:rsidP="00C22870">
      <w:pPr>
        <w:numPr>
          <w:ilvl w:val="0"/>
          <w:numId w:val="151"/>
        </w:numPr>
        <w:rPr>
          <w:rFonts w:ascii="Times New Roman" w:hAnsi="Times New Roman" w:cs="Times New Roman"/>
          <w:bCs/>
          <w:sz w:val="24"/>
          <w:szCs w:val="24"/>
        </w:rPr>
      </w:pPr>
      <w:r w:rsidRPr="00536C7F">
        <w:rPr>
          <w:rFonts w:ascii="Times New Roman" w:hAnsi="Times New Roman" w:cs="Times New Roman"/>
          <w:bCs/>
          <w:sz w:val="24"/>
          <w:szCs w:val="24"/>
        </w:rPr>
        <w:t xml:space="preserve">Zákon č. 47/2002 Sb., o podpoře malého a středního podnikání a o změně zákona </w:t>
      </w:r>
      <w:r w:rsidR="00111F22" w:rsidRPr="00536C7F">
        <w:rPr>
          <w:rFonts w:ascii="Times New Roman" w:hAnsi="Times New Roman" w:cs="Times New Roman"/>
          <w:bCs/>
          <w:sz w:val="24"/>
          <w:szCs w:val="24"/>
        </w:rPr>
        <w:br/>
      </w:r>
      <w:r w:rsidRPr="00536C7F">
        <w:rPr>
          <w:rFonts w:ascii="Times New Roman" w:hAnsi="Times New Roman" w:cs="Times New Roman"/>
          <w:bCs/>
          <w:sz w:val="24"/>
          <w:szCs w:val="24"/>
        </w:rPr>
        <w:t>č. 2/1969 Sb., ve znění pozdějších předpisů,</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t>Zákon č. 128/2000 Sb., o obcích, ve znění pozdějších předpisů,</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t>Zákon č. 129/2000 Sb., o krajích, ve znění pozdějších předpisů,</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t>Zákon č. 131/2000 Sb., o hlavním městě Praze, ve znění pozdějších předpisů,</w:t>
      </w:r>
    </w:p>
    <w:p w:rsidR="00C22870" w:rsidRPr="00196ADA" w:rsidRDefault="00C22870" w:rsidP="00C22870">
      <w:pPr>
        <w:numPr>
          <w:ilvl w:val="0"/>
          <w:numId w:val="151"/>
        </w:numPr>
        <w:rPr>
          <w:rFonts w:ascii="Times New Roman" w:hAnsi="Times New Roman" w:cs="Times New Roman"/>
          <w:bCs/>
          <w:sz w:val="24"/>
          <w:szCs w:val="24"/>
        </w:rPr>
      </w:pPr>
      <w:r w:rsidRPr="00196ADA">
        <w:rPr>
          <w:rFonts w:ascii="Times New Roman" w:hAnsi="Times New Roman" w:cs="Times New Roman"/>
          <w:bCs/>
          <w:sz w:val="24"/>
          <w:szCs w:val="24"/>
        </w:rPr>
        <w:t>Zákon č. 312/2002 Sb., o úřednících územních samosprávných celků a o změně některých zákonů, ve znění pozdějších předpisů,</w:t>
      </w:r>
    </w:p>
    <w:p w:rsidR="00C22870" w:rsidRPr="00196ADA" w:rsidRDefault="00C22870" w:rsidP="00C22870">
      <w:pPr>
        <w:numPr>
          <w:ilvl w:val="0"/>
          <w:numId w:val="154"/>
        </w:numPr>
        <w:rPr>
          <w:rFonts w:ascii="Times New Roman" w:hAnsi="Times New Roman" w:cs="Times New Roman"/>
          <w:sz w:val="24"/>
          <w:szCs w:val="24"/>
        </w:rPr>
      </w:pPr>
      <w:r w:rsidRPr="00196ADA">
        <w:rPr>
          <w:rFonts w:ascii="Times New Roman" w:hAnsi="Times New Roman" w:cs="Times New Roman"/>
          <w:sz w:val="24"/>
          <w:szCs w:val="24"/>
        </w:rPr>
        <w:t>Zákon č. 500/2004 Sb., správní řád,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143/2001 Sb., o ochraně hospodářské soutěže a o změně některých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ochraně hospodářské soutěže)</w:t>
      </w:r>
      <w:r w:rsidRPr="00196ADA">
        <w:rPr>
          <w:rFonts w:ascii="Times New Roman" w:hAnsi="Times New Roman" w:cs="Times New Roman"/>
          <w:sz w:val="24"/>
          <w:szCs w:val="24"/>
        </w:rPr>
        <w:t>,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215/2004 Sb., o úpravě některých vztahů v oblasti veřejné podpory a o změně zákona o podpoře výzkumu a vývoje</w:t>
      </w:r>
      <w:r>
        <w:rPr>
          <w:rFonts w:ascii="Times New Roman" w:hAnsi="Times New Roman" w:cs="Times New Roman"/>
          <w:sz w:val="24"/>
          <w:szCs w:val="24"/>
        </w:rPr>
        <w:t xml:space="preserve"> </w:t>
      </w:r>
      <w:r w:rsidRPr="00F219D7">
        <w:rPr>
          <w:rFonts w:ascii="Times New Roman" w:hAnsi="Times New Roman" w:cs="Times New Roman"/>
          <w:sz w:val="24"/>
          <w:szCs w:val="24"/>
        </w:rPr>
        <w:t>(ve znění zákona č. 109/2009 Sb.)</w:t>
      </w:r>
      <w:r w:rsidRPr="00196ADA">
        <w:rPr>
          <w:rFonts w:ascii="Times New Roman" w:hAnsi="Times New Roman" w:cs="Times New Roman"/>
          <w:sz w:val="24"/>
          <w:szCs w:val="24"/>
        </w:rPr>
        <w:t>,</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563/1991 Sb., o účetnictví,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320/2001 Sb., o finanční kontrole ve veřejné správě a o změně některých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 ve znění pozdějších předpisů,</w:t>
      </w:r>
    </w:p>
    <w:p w:rsidR="005C2E9C" w:rsidRDefault="005C2E9C" w:rsidP="00C22870">
      <w:pPr>
        <w:numPr>
          <w:ilvl w:val="0"/>
          <w:numId w:val="155"/>
        </w:numPr>
        <w:rPr>
          <w:rFonts w:ascii="Times New Roman" w:hAnsi="Times New Roman" w:cs="Times New Roman"/>
          <w:sz w:val="24"/>
          <w:szCs w:val="24"/>
        </w:rPr>
      </w:pPr>
      <w:r w:rsidRPr="00D65C22">
        <w:rPr>
          <w:rFonts w:ascii="Times New Roman" w:hAnsi="Times New Roman"/>
          <w:sz w:val="24"/>
          <w:szCs w:val="24"/>
        </w:rPr>
        <w:t>Zákon č. 255/2012 Sb., o kontrole (kontrolní řád)</w:t>
      </w:r>
      <w:r>
        <w:rPr>
          <w:rFonts w:ascii="Times New Roman" w:hAnsi="Times New Roman"/>
          <w:sz w:val="24"/>
          <w:szCs w:val="24"/>
        </w:rPr>
        <w:t>,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580B39">
        <w:rPr>
          <w:rFonts w:ascii="Times New Roman" w:hAnsi="Times New Roman" w:cs="Times New Roman"/>
          <w:sz w:val="24"/>
          <w:szCs w:val="24"/>
        </w:rPr>
        <w:t xml:space="preserve">Zákon č. </w:t>
      </w:r>
      <w:r>
        <w:rPr>
          <w:rFonts w:ascii="Times New Roman" w:hAnsi="Times New Roman" w:cs="Times New Roman"/>
          <w:sz w:val="24"/>
          <w:szCs w:val="24"/>
        </w:rPr>
        <w:t>280/2009</w:t>
      </w:r>
      <w:r w:rsidRPr="00580B39">
        <w:rPr>
          <w:rFonts w:ascii="Times New Roman" w:hAnsi="Times New Roman" w:cs="Times New Roman"/>
          <w:sz w:val="24"/>
          <w:szCs w:val="24"/>
        </w:rPr>
        <w:t xml:space="preserve"> Sb., </w:t>
      </w:r>
      <w:r>
        <w:rPr>
          <w:rFonts w:ascii="Times New Roman" w:hAnsi="Times New Roman" w:cs="Times New Roman"/>
          <w:sz w:val="24"/>
          <w:szCs w:val="24"/>
        </w:rPr>
        <w:t xml:space="preserve">daňový řád, </w:t>
      </w:r>
      <w:r w:rsidRPr="00196ADA">
        <w:rPr>
          <w:rFonts w:ascii="Times New Roman" w:hAnsi="Times New Roman" w:cs="Times New Roman"/>
          <w:sz w:val="24"/>
          <w:szCs w:val="24"/>
        </w:rPr>
        <w:t>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106/1999 Sb., o svobodném přístupu k informacím,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17/1992 Sb., o životním prostředí,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365/2000 Sb., o informačních systémech veřejné správy a o změně některých dalších zákonů,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101/2000 Sb., o ochraně osobních údajů a o změně některých zákonů,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127/2005 Sb., o elektronických komunikacích a o změně některých souvisejících zákonů,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227/2000 Sb., o elektronickém podpisu a o změně některých dalších zákonů,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 xml:space="preserve">Nařízení vlády č. 495/2004 Sb., kterým se provádí zákon č. 227/2000 Sb., </w:t>
      </w:r>
      <w:r w:rsidR="00111F22">
        <w:rPr>
          <w:rFonts w:ascii="Times New Roman" w:hAnsi="Times New Roman" w:cs="Times New Roman"/>
          <w:sz w:val="24"/>
          <w:szCs w:val="24"/>
        </w:rPr>
        <w:br/>
      </w:r>
      <w:r w:rsidRPr="00196ADA">
        <w:rPr>
          <w:rFonts w:ascii="Times New Roman" w:hAnsi="Times New Roman" w:cs="Times New Roman"/>
          <w:sz w:val="24"/>
          <w:szCs w:val="24"/>
        </w:rPr>
        <w:t>o elektronickém podpisu a o změně některých dalších zákonů,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526/1990 Sb., o cenách, ve znění pozdějších předpisů,</w:t>
      </w:r>
    </w:p>
    <w:p w:rsidR="00C22870" w:rsidRPr="002114A3" w:rsidRDefault="00C22870" w:rsidP="00C22870">
      <w:pPr>
        <w:numPr>
          <w:ilvl w:val="0"/>
          <w:numId w:val="155"/>
        </w:numPr>
        <w:rPr>
          <w:rFonts w:ascii="Times New Roman" w:hAnsi="Times New Roman" w:cs="Times New Roman"/>
          <w:sz w:val="24"/>
          <w:szCs w:val="24"/>
        </w:rPr>
      </w:pPr>
      <w:r w:rsidRPr="002114A3">
        <w:rPr>
          <w:rFonts w:ascii="Times New Roman" w:hAnsi="Times New Roman" w:cs="Times New Roman"/>
          <w:sz w:val="24"/>
          <w:szCs w:val="24"/>
        </w:rPr>
        <w:t>Zákon č. 565/1990 Sb., o místních poplatcích,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586/1992 Sb., o daních z příjmů,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137/2006 Sb., o veřejných zakázkách,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lastRenderedPageBreak/>
        <w:t xml:space="preserve">Zákon č. 138/2006 Sb., kterým se mění některé zákony v souvislosti s přijetím zákona </w:t>
      </w:r>
      <w:r w:rsidR="00111F22">
        <w:rPr>
          <w:rFonts w:ascii="Times New Roman" w:hAnsi="Times New Roman" w:cs="Times New Roman"/>
          <w:sz w:val="24"/>
          <w:szCs w:val="24"/>
        </w:rPr>
        <w:br/>
      </w:r>
      <w:r w:rsidRPr="00196ADA">
        <w:rPr>
          <w:rFonts w:ascii="Times New Roman" w:hAnsi="Times New Roman" w:cs="Times New Roman"/>
          <w:sz w:val="24"/>
          <w:szCs w:val="24"/>
        </w:rPr>
        <w:t>o veřejných zakázkách,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250/2000 Sb., o rozpočtových pravidlech územních rozpočtů,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100/2001 Sb., o posuzování vlivů na životní prostředí a o změně některých souvisejících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posuzování vlivů na životní prostředí)</w:t>
      </w:r>
      <w:r w:rsidRPr="00196ADA">
        <w:rPr>
          <w:rFonts w:ascii="Times New Roman" w:hAnsi="Times New Roman" w:cs="Times New Roman"/>
          <w:sz w:val="24"/>
          <w:szCs w:val="24"/>
        </w:rPr>
        <w:t>, ve znění pozdějších předpisů,</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Zákon č. 114/1992 Sb., o ochraně přírody a krajiny, ve znění pozdějších předpisů,</w:t>
      </w:r>
    </w:p>
    <w:p w:rsidR="00C22870" w:rsidRPr="00C22870"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 xml:space="preserve">Zákon č. 499/2004 Sb., o archivnictví a spisové službě a o změně některých zákonů, ve </w:t>
      </w:r>
      <w:r w:rsidRPr="00C22870">
        <w:rPr>
          <w:rFonts w:ascii="Times New Roman" w:hAnsi="Times New Roman" w:cs="Times New Roman"/>
          <w:sz w:val="24"/>
          <w:szCs w:val="24"/>
        </w:rPr>
        <w:t>znění pozdějších předpisů,</w:t>
      </w:r>
    </w:p>
    <w:p w:rsidR="00C22870" w:rsidRDefault="00C22870" w:rsidP="00C22870">
      <w:pPr>
        <w:numPr>
          <w:ilvl w:val="0"/>
          <w:numId w:val="152"/>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 xml:space="preserve">Zákon č. 319/2006 Sb., o některých opatřeních ke zprůhlednění finančních vztahů </w:t>
      </w:r>
      <w:r w:rsidR="00111F22">
        <w:rPr>
          <w:rStyle w:val="nadpis10"/>
          <w:rFonts w:ascii="Times New Roman" w:hAnsi="Times New Roman" w:cs="Times New Roman"/>
          <w:b w:val="0"/>
          <w:sz w:val="24"/>
          <w:szCs w:val="24"/>
        </w:rPr>
        <w:br/>
      </w:r>
      <w:r w:rsidRPr="00C22870">
        <w:rPr>
          <w:rStyle w:val="nadpis10"/>
          <w:rFonts w:ascii="Times New Roman" w:hAnsi="Times New Roman" w:cs="Times New Roman"/>
          <w:b w:val="0"/>
          <w:sz w:val="24"/>
          <w:szCs w:val="24"/>
        </w:rPr>
        <w:t>v oblasti veřejné podpory a o změně zákona č. 235/2004 Sb., o dani z přidané hodnoty, ve znění pozdějších předpisů,</w:t>
      </w:r>
    </w:p>
    <w:p w:rsidR="00C22870" w:rsidRPr="00C22870" w:rsidRDefault="00C22870" w:rsidP="00C22870">
      <w:pPr>
        <w:numPr>
          <w:ilvl w:val="0"/>
          <w:numId w:val="152"/>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Zákon č. 300/2008 Sb., o elektronických úkonech a autorizované konverzi dokumentů,</w:t>
      </w:r>
    </w:p>
    <w:p w:rsidR="00C22870" w:rsidRDefault="00C22870" w:rsidP="00C22870">
      <w:pPr>
        <w:numPr>
          <w:ilvl w:val="0"/>
          <w:numId w:val="152"/>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Zákon č. 111/2009 Sb., o základních registrech,</w:t>
      </w:r>
    </w:p>
    <w:p w:rsidR="0019215A" w:rsidRDefault="0019215A" w:rsidP="0019215A">
      <w:pPr>
        <w:numPr>
          <w:ilvl w:val="0"/>
          <w:numId w:val="152"/>
        </w:numPr>
        <w:tabs>
          <w:tab w:val="num" w:pos="360"/>
        </w:tabs>
        <w:ind w:left="360"/>
        <w:rPr>
          <w:rStyle w:val="nadpis10"/>
          <w:rFonts w:ascii="Times New Roman" w:hAnsi="Times New Roman" w:cs="Times New Roman"/>
          <w:b w:val="0"/>
          <w:sz w:val="24"/>
          <w:szCs w:val="24"/>
        </w:rPr>
      </w:pPr>
      <w:r w:rsidRPr="0019215A">
        <w:rPr>
          <w:rStyle w:val="nadpis10"/>
          <w:rFonts w:ascii="Times New Roman" w:hAnsi="Times New Roman" w:cs="Times New Roman"/>
          <w:b w:val="0"/>
          <w:sz w:val="24"/>
          <w:szCs w:val="24"/>
        </w:rPr>
        <w:t>Zákon č. 238/2000 Sb.</w:t>
      </w:r>
      <w:r w:rsidR="002821E2">
        <w:rPr>
          <w:rStyle w:val="nadpis10"/>
          <w:rFonts w:ascii="Times New Roman" w:hAnsi="Times New Roman" w:cs="Times New Roman"/>
          <w:b w:val="0"/>
          <w:sz w:val="24"/>
          <w:szCs w:val="24"/>
        </w:rPr>
        <w:t>,</w:t>
      </w:r>
      <w:r w:rsidRPr="0019215A">
        <w:rPr>
          <w:rStyle w:val="nadpis10"/>
          <w:rFonts w:ascii="Times New Roman" w:hAnsi="Times New Roman" w:cs="Times New Roman"/>
          <w:b w:val="0"/>
          <w:sz w:val="24"/>
          <w:szCs w:val="24"/>
        </w:rPr>
        <w:t xml:space="preserve"> </w:t>
      </w:r>
      <w:r>
        <w:rPr>
          <w:rStyle w:val="nadpis10"/>
          <w:rFonts w:ascii="Times New Roman" w:hAnsi="Times New Roman" w:cs="Times New Roman"/>
          <w:b w:val="0"/>
          <w:sz w:val="24"/>
          <w:szCs w:val="24"/>
        </w:rPr>
        <w:t>o</w:t>
      </w:r>
      <w:r w:rsidRPr="0019215A">
        <w:rPr>
          <w:rStyle w:val="nadpis10"/>
          <w:rFonts w:ascii="Times New Roman" w:hAnsi="Times New Roman" w:cs="Times New Roman"/>
          <w:b w:val="0"/>
          <w:sz w:val="24"/>
          <w:szCs w:val="24"/>
        </w:rPr>
        <w:t xml:space="preserve"> Hasičském záchranném sboru České republiky</w:t>
      </w:r>
      <w:r w:rsidRPr="0019215A">
        <w:rPr>
          <w:rStyle w:val="nadpis10"/>
          <w:rFonts w:ascii="Times New Roman" w:hAnsi="Times New Roman" w:cs="Times New Roman"/>
          <w:b w:val="0"/>
          <w:sz w:val="24"/>
          <w:szCs w:val="24"/>
        </w:rPr>
        <w:br/>
        <w:t>a o změně některých předpisů, ve znění pozdějších předpisů,</w:t>
      </w:r>
    </w:p>
    <w:p w:rsidR="002821E2" w:rsidRPr="00EA29FB" w:rsidRDefault="002821E2" w:rsidP="002821E2">
      <w:pPr>
        <w:numPr>
          <w:ilvl w:val="0"/>
          <w:numId w:val="152"/>
        </w:numPr>
        <w:tabs>
          <w:tab w:val="num" w:pos="360"/>
        </w:tabs>
        <w:ind w:left="360"/>
        <w:rPr>
          <w:rFonts w:ascii="Times New Roman" w:hAnsi="Times New Roman" w:cs="Times New Roman"/>
          <w:bCs/>
          <w:sz w:val="24"/>
          <w:szCs w:val="24"/>
        </w:rPr>
      </w:pPr>
      <w:r>
        <w:rPr>
          <w:rFonts w:ascii="Times New Roman" w:hAnsi="Times New Roman" w:cs="Times New Roman"/>
          <w:sz w:val="24"/>
          <w:szCs w:val="24"/>
        </w:rPr>
        <w:t>Zákon č. 160/2013 Sb., o spolufinancování bezpečnostního systému,</w:t>
      </w:r>
    </w:p>
    <w:p w:rsidR="001047E9" w:rsidRDefault="00C571E4" w:rsidP="001047E9">
      <w:pPr>
        <w:numPr>
          <w:ilvl w:val="0"/>
          <w:numId w:val="312"/>
        </w:numPr>
        <w:ind w:left="426" w:hanging="426"/>
        <w:rPr>
          <w:rStyle w:val="nadpis10"/>
          <w:rFonts w:ascii="Times New Roman" w:hAnsi="Times New Roman" w:cs="Times New Roman"/>
          <w:b w:val="0"/>
          <w:sz w:val="24"/>
          <w:szCs w:val="24"/>
        </w:rPr>
      </w:pPr>
      <w:r>
        <w:rPr>
          <w:rStyle w:val="nadpis10"/>
          <w:rFonts w:ascii="Times New Roman" w:hAnsi="Times New Roman" w:cs="Times New Roman"/>
          <w:b w:val="0"/>
          <w:sz w:val="24"/>
          <w:szCs w:val="24"/>
        </w:rPr>
        <w:t>Z</w:t>
      </w:r>
      <w:r w:rsidRPr="00B2530B">
        <w:rPr>
          <w:rStyle w:val="nadpis10"/>
          <w:rFonts w:ascii="Times New Roman" w:hAnsi="Times New Roman" w:cs="Times New Roman"/>
          <w:b w:val="0"/>
          <w:sz w:val="24"/>
          <w:szCs w:val="24"/>
        </w:rPr>
        <w:t>ákon č. 273/2008 Sb., o Policii České republiky a zákon č. 274/2008 Sb., kterým se mění některé zákony v souvislosti s přijetím zákona o Policii České republiky</w:t>
      </w:r>
      <w:r>
        <w:rPr>
          <w:rStyle w:val="nadpis10"/>
          <w:rFonts w:ascii="Times New Roman" w:hAnsi="Times New Roman" w:cs="Times New Roman"/>
          <w:b w:val="0"/>
          <w:sz w:val="24"/>
          <w:szCs w:val="24"/>
        </w:rPr>
        <w:t>,</w:t>
      </w:r>
      <w:r w:rsidR="001047E9">
        <w:rPr>
          <w:rStyle w:val="nadpis10"/>
          <w:rFonts w:ascii="Times New Roman" w:hAnsi="Times New Roman" w:cs="Times New Roman"/>
          <w:b w:val="0"/>
          <w:sz w:val="24"/>
          <w:szCs w:val="24"/>
        </w:rPr>
        <w:t xml:space="preserve"> </w:t>
      </w:r>
    </w:p>
    <w:p w:rsidR="001047E9" w:rsidRPr="00367A5E" w:rsidRDefault="001047E9" w:rsidP="001047E9">
      <w:pPr>
        <w:numPr>
          <w:ilvl w:val="0"/>
          <w:numId w:val="312"/>
        </w:numPr>
        <w:ind w:left="426" w:hanging="426"/>
        <w:rPr>
          <w:rFonts w:ascii="Times New Roman" w:hAnsi="Times New Roman" w:cs="Times New Roman"/>
          <w:bCs/>
          <w:sz w:val="24"/>
          <w:szCs w:val="24"/>
        </w:rPr>
      </w:pPr>
      <w:r w:rsidRPr="003C2A5E">
        <w:rPr>
          <w:rFonts w:ascii="Times New Roman" w:hAnsi="Times New Roman" w:cs="Times New Roman"/>
          <w:sz w:val="24"/>
          <w:szCs w:val="24"/>
        </w:rPr>
        <w:t xml:space="preserve">Zákon č. </w:t>
      </w:r>
      <w:r>
        <w:rPr>
          <w:rFonts w:ascii="Times New Roman" w:hAnsi="Times New Roman" w:cs="Times New Roman"/>
          <w:sz w:val="24"/>
          <w:szCs w:val="24"/>
        </w:rPr>
        <w:t xml:space="preserve">89/2012 Sb., občanský zákoník (Nový občanský zákoník – NOZ), </w:t>
      </w:r>
    </w:p>
    <w:p w:rsidR="00C571E4" w:rsidRPr="001047E9" w:rsidRDefault="001047E9" w:rsidP="00B6518F">
      <w:pPr>
        <w:numPr>
          <w:ilvl w:val="0"/>
          <w:numId w:val="312"/>
        </w:numPr>
        <w:ind w:left="426" w:hanging="426"/>
        <w:rPr>
          <w:rStyle w:val="nadpis10"/>
          <w:rFonts w:ascii="Times New Roman" w:hAnsi="Times New Roman" w:cs="Times New Roman"/>
          <w:b w:val="0"/>
          <w:sz w:val="24"/>
          <w:szCs w:val="24"/>
        </w:rPr>
      </w:pPr>
      <w:r>
        <w:rPr>
          <w:rFonts w:ascii="Times New Roman" w:hAnsi="Times New Roman" w:cs="Times New Roman"/>
          <w:sz w:val="24"/>
          <w:szCs w:val="24"/>
        </w:rPr>
        <w:t>Zákon č. 90/2012 Sb., o obchodních korporacích,</w:t>
      </w:r>
    </w:p>
    <w:p w:rsidR="00C22870" w:rsidRPr="00C22870" w:rsidRDefault="00C22870" w:rsidP="00C22870">
      <w:pPr>
        <w:numPr>
          <w:ilvl w:val="0"/>
          <w:numId w:val="153"/>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Vyhláška MF č. 500/2002 Sb., kterou se provádějí některá ustanovení zákona č. 563/1991 Sb., o účetnictví, ve znění pozdějších předpisů, pro účetní jednotky, které jsou podnikateli účtujícími v soustavě podvojného účetnictví,</w:t>
      </w:r>
    </w:p>
    <w:p w:rsidR="00C22870" w:rsidRPr="00C22870" w:rsidRDefault="00C22870" w:rsidP="00C22870">
      <w:pPr>
        <w:numPr>
          <w:ilvl w:val="0"/>
          <w:numId w:val="153"/>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 xml:space="preserve">Vyhláška MF č. 504/2002 Sb., kterou se provádějí některá ustanovení zákona </w:t>
      </w:r>
      <w:r w:rsidR="00111F22">
        <w:rPr>
          <w:rStyle w:val="nadpis10"/>
          <w:rFonts w:ascii="Times New Roman" w:hAnsi="Times New Roman" w:cs="Times New Roman"/>
          <w:b w:val="0"/>
          <w:sz w:val="24"/>
          <w:szCs w:val="24"/>
        </w:rPr>
        <w:br/>
      </w:r>
      <w:r w:rsidRPr="00C22870">
        <w:rPr>
          <w:rStyle w:val="nadpis10"/>
          <w:rFonts w:ascii="Times New Roman" w:hAnsi="Times New Roman" w:cs="Times New Roman"/>
          <w:b w:val="0"/>
          <w:sz w:val="24"/>
          <w:szCs w:val="24"/>
        </w:rPr>
        <w:t>č. 563/1991 Sb., o účetnictví, ve znění pozdějších předpisů, pro účetní jednotky, u kterých hlavním předmětem činnosti není podnikání, pokud účtují v soustavě podvojného účetnictví,</w:t>
      </w:r>
    </w:p>
    <w:p w:rsidR="00C22870" w:rsidRPr="00C22870" w:rsidRDefault="00C22870" w:rsidP="00C22870">
      <w:pPr>
        <w:numPr>
          <w:ilvl w:val="0"/>
          <w:numId w:val="153"/>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Vyhláška Úřadu pro ochranu hospodářské soutěže č. 207/2005 Sb., o formě a obsahu plnění informační povinnosti k poskytnuté veřejné podpoře;</w:t>
      </w:r>
    </w:p>
    <w:p w:rsidR="00C22870" w:rsidRPr="00C22870" w:rsidRDefault="00C22870" w:rsidP="00C22870">
      <w:pPr>
        <w:numPr>
          <w:ilvl w:val="0"/>
          <w:numId w:val="153"/>
        </w:numPr>
        <w:tabs>
          <w:tab w:val="num" w:pos="360"/>
        </w:tabs>
        <w:ind w:left="360"/>
        <w:rPr>
          <w:rStyle w:val="nadpis10"/>
          <w:rFonts w:ascii="Times New Roman" w:hAnsi="Times New Roman" w:cs="Times New Roman"/>
          <w:b w:val="0"/>
          <w:sz w:val="24"/>
          <w:szCs w:val="24"/>
        </w:rPr>
      </w:pPr>
      <w:r w:rsidRPr="00C22870">
        <w:rPr>
          <w:rStyle w:val="nadpis10"/>
          <w:rFonts w:ascii="Times New Roman" w:hAnsi="Times New Roman" w:cs="Times New Roman"/>
          <w:b w:val="0"/>
          <w:sz w:val="24"/>
          <w:szCs w:val="24"/>
        </w:rPr>
        <w:t xml:space="preserve">Vyhláška MF č. 560/2006 Sb., o účasti státního rozpočtu na financování programů reprodukce majetku, </w:t>
      </w:r>
      <w:r w:rsidRPr="00C22870">
        <w:rPr>
          <w:rFonts w:ascii="Times New Roman" w:hAnsi="Times New Roman" w:cs="Times New Roman"/>
          <w:sz w:val="24"/>
          <w:szCs w:val="24"/>
        </w:rPr>
        <w:t>ve znění pozdějších předpisů</w:t>
      </w:r>
      <w:r w:rsidRPr="00C22870">
        <w:rPr>
          <w:rStyle w:val="nadpis10"/>
          <w:rFonts w:ascii="Times New Roman" w:hAnsi="Times New Roman" w:cs="Times New Roman"/>
          <w:b w:val="0"/>
          <w:sz w:val="24"/>
          <w:szCs w:val="24"/>
        </w:rPr>
        <w:t>;</w:t>
      </w:r>
    </w:p>
    <w:p w:rsidR="00C22870" w:rsidRPr="00196ADA" w:rsidRDefault="00C22870" w:rsidP="00C22870">
      <w:pPr>
        <w:numPr>
          <w:ilvl w:val="0"/>
          <w:numId w:val="155"/>
        </w:numPr>
        <w:rPr>
          <w:rFonts w:ascii="Times New Roman" w:hAnsi="Times New Roman" w:cs="Times New Roman"/>
          <w:sz w:val="24"/>
          <w:szCs w:val="24"/>
        </w:rPr>
      </w:pPr>
      <w:r w:rsidRPr="00C22870">
        <w:rPr>
          <w:rFonts w:ascii="Times New Roman" w:hAnsi="Times New Roman" w:cs="Times New Roman"/>
          <w:sz w:val="24"/>
          <w:szCs w:val="24"/>
        </w:rPr>
        <w:t>Vyhláška MF č. 416/2004 Sb., kterou se provádí</w:t>
      </w:r>
      <w:r w:rsidRPr="00196ADA">
        <w:rPr>
          <w:rFonts w:ascii="Times New Roman" w:hAnsi="Times New Roman" w:cs="Times New Roman"/>
          <w:sz w:val="24"/>
          <w:szCs w:val="24"/>
        </w:rPr>
        <w:t xml:space="preserve"> zákon č. 320/2001 Sb., o finanční kontrole ve veřejné správě a o změně některých zákonů</w:t>
      </w:r>
      <w:r>
        <w:rPr>
          <w:rFonts w:ascii="Times New Roman" w:hAnsi="Times New Roman" w:cs="Times New Roman"/>
          <w:sz w:val="24"/>
          <w:szCs w:val="24"/>
        </w:rPr>
        <w:t xml:space="preserve"> </w:t>
      </w:r>
      <w:r w:rsidRPr="00580B39">
        <w:rPr>
          <w:rFonts w:ascii="Times New Roman" w:hAnsi="Times New Roman" w:cs="Times New Roman"/>
          <w:sz w:val="24"/>
          <w:szCs w:val="24"/>
        </w:rPr>
        <w:t>(zákon o finanční kontrole)</w:t>
      </w:r>
      <w:r w:rsidRPr="00196ADA">
        <w:rPr>
          <w:rFonts w:ascii="Times New Roman" w:hAnsi="Times New Roman" w:cs="Times New Roman"/>
          <w:sz w:val="24"/>
          <w:szCs w:val="24"/>
        </w:rPr>
        <w:t>,</w:t>
      </w:r>
    </w:p>
    <w:p w:rsidR="00C22870"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 xml:space="preserve">Vyhláška MF č. </w:t>
      </w:r>
      <w:r>
        <w:rPr>
          <w:rFonts w:ascii="Times New Roman" w:hAnsi="Times New Roman" w:cs="Times New Roman"/>
          <w:sz w:val="24"/>
          <w:szCs w:val="24"/>
        </w:rPr>
        <w:t>410/2009</w:t>
      </w:r>
      <w:r w:rsidRPr="00196ADA">
        <w:rPr>
          <w:rFonts w:ascii="Times New Roman" w:hAnsi="Times New Roman" w:cs="Times New Roman"/>
          <w:sz w:val="24"/>
          <w:szCs w:val="24"/>
        </w:rPr>
        <w:t xml:space="preserve"> Sb., kterou se provádějí některá ustanovení zákona č. 563/1991 Sb., o účetnictví, ve znění pozdějších předpisů, pro </w:t>
      </w:r>
      <w:r>
        <w:rPr>
          <w:rFonts w:ascii="Times New Roman" w:hAnsi="Times New Roman" w:cs="Times New Roman"/>
          <w:sz w:val="24"/>
          <w:szCs w:val="24"/>
        </w:rPr>
        <w:t xml:space="preserve">některé vybrané </w:t>
      </w:r>
      <w:r w:rsidRPr="00196ADA">
        <w:rPr>
          <w:rFonts w:ascii="Times New Roman" w:hAnsi="Times New Roman" w:cs="Times New Roman"/>
          <w:sz w:val="24"/>
          <w:szCs w:val="24"/>
        </w:rPr>
        <w:t xml:space="preserve">účetní jednotky, </w:t>
      </w:r>
    </w:p>
    <w:p w:rsidR="00094822" w:rsidRPr="00094822" w:rsidRDefault="00094822" w:rsidP="00094822">
      <w:pPr>
        <w:numPr>
          <w:ilvl w:val="0"/>
          <w:numId w:val="155"/>
        </w:numPr>
        <w:rPr>
          <w:rFonts w:ascii="Times New Roman" w:hAnsi="Times New Roman" w:cs="Times New Roman"/>
          <w:sz w:val="24"/>
          <w:szCs w:val="24"/>
        </w:rPr>
      </w:pPr>
      <w:r w:rsidRPr="00094822">
        <w:rPr>
          <w:rFonts w:ascii="Times New Roman" w:hAnsi="Times New Roman" w:cs="Times New Roman"/>
          <w:sz w:val="24"/>
          <w:szCs w:val="24"/>
        </w:rPr>
        <w:t>Vyhláška MF č. 52/2008 Sb., kterou se stanoví zásady a termíny finančního vypořádání vztahů se státním rozpočtem, státními finančními aktivy nebo Národním fondem,</w:t>
      </w:r>
    </w:p>
    <w:p w:rsidR="00A362BB" w:rsidRPr="00D5484A" w:rsidRDefault="00094822" w:rsidP="000718F5">
      <w:pPr>
        <w:pStyle w:val="Odstavecseseznamem"/>
        <w:numPr>
          <w:ilvl w:val="0"/>
          <w:numId w:val="155"/>
        </w:numPr>
        <w:jc w:val="both"/>
        <w:rPr>
          <w:rFonts w:ascii="Times New Roman" w:hAnsi="Times New Roman"/>
          <w:sz w:val="24"/>
          <w:szCs w:val="24"/>
        </w:rPr>
      </w:pPr>
      <w:r w:rsidRPr="00094822">
        <w:rPr>
          <w:rFonts w:ascii="Times New Roman" w:hAnsi="Times New Roman"/>
          <w:sz w:val="24"/>
          <w:szCs w:val="24"/>
        </w:rPr>
        <w:lastRenderedPageBreak/>
        <w:t>Vyhláška MF č. 165/2008, kterou se stanoví rozsah a struktura údajů pro vypracování návrhu zákona o státním rozpočtu a termíny jejich předkládání</w:t>
      </w:r>
      <w:r>
        <w:rPr>
          <w:rFonts w:ascii="Times New Roman" w:hAnsi="Times New Roman"/>
          <w:sz w:val="24"/>
          <w:szCs w:val="24"/>
        </w:rPr>
        <w:t>,</w:t>
      </w:r>
    </w:p>
    <w:p w:rsidR="00C22870" w:rsidRPr="00863F38" w:rsidRDefault="00C22870" w:rsidP="000718F5">
      <w:pPr>
        <w:pStyle w:val="Odstavecseseznamem"/>
        <w:numPr>
          <w:ilvl w:val="0"/>
          <w:numId w:val="155"/>
        </w:numPr>
        <w:jc w:val="both"/>
        <w:rPr>
          <w:rFonts w:ascii="Times New Roman" w:hAnsi="Times New Roman"/>
          <w:sz w:val="24"/>
          <w:szCs w:val="24"/>
        </w:rPr>
      </w:pPr>
      <w:r w:rsidRPr="00D5484A">
        <w:rPr>
          <w:rFonts w:ascii="Times New Roman" w:hAnsi="Times New Roman"/>
          <w:sz w:val="24"/>
          <w:szCs w:val="24"/>
        </w:rPr>
        <w:t>Pravidla způsobilých výdajů pro programy spolufinancované ze strukturálních fondů a Fondu soudržnosti na programové období 2007</w:t>
      </w:r>
      <w:r w:rsidR="00111F22" w:rsidRPr="003048B7">
        <w:rPr>
          <w:rFonts w:ascii="Times New Roman" w:hAnsi="Times New Roman"/>
          <w:sz w:val="24"/>
          <w:szCs w:val="24"/>
        </w:rPr>
        <w:t>–</w:t>
      </w:r>
      <w:r w:rsidRPr="003048B7">
        <w:rPr>
          <w:rFonts w:ascii="Times New Roman" w:hAnsi="Times New Roman"/>
          <w:sz w:val="24"/>
          <w:szCs w:val="24"/>
        </w:rPr>
        <w:t>2013,</w:t>
      </w:r>
    </w:p>
    <w:p w:rsidR="00C22870" w:rsidRPr="00196ADA"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Metodická příručka způsobilých výdajů pro programy spolufinancované ze strukturálních fondů a Fondu soudržnosti na programové období 2007</w:t>
      </w:r>
      <w:r w:rsidR="00111F22">
        <w:rPr>
          <w:rFonts w:ascii="Times New Roman" w:hAnsi="Times New Roman" w:cs="Times New Roman"/>
          <w:sz w:val="24"/>
          <w:szCs w:val="24"/>
        </w:rPr>
        <w:t>–</w:t>
      </w:r>
      <w:r w:rsidRPr="00196ADA">
        <w:rPr>
          <w:rFonts w:ascii="Times New Roman" w:hAnsi="Times New Roman" w:cs="Times New Roman"/>
          <w:sz w:val="24"/>
          <w:szCs w:val="24"/>
        </w:rPr>
        <w:t>2013,</w:t>
      </w:r>
    </w:p>
    <w:p w:rsidR="00C22870" w:rsidRDefault="00C22870" w:rsidP="00C22870">
      <w:pPr>
        <w:numPr>
          <w:ilvl w:val="0"/>
          <w:numId w:val="155"/>
        </w:numPr>
        <w:rPr>
          <w:rFonts w:ascii="Times New Roman" w:hAnsi="Times New Roman" w:cs="Times New Roman"/>
          <w:sz w:val="24"/>
          <w:szCs w:val="24"/>
        </w:rPr>
      </w:pPr>
      <w:r w:rsidRPr="00196ADA">
        <w:rPr>
          <w:rFonts w:ascii="Times New Roman" w:hAnsi="Times New Roman" w:cs="Times New Roman"/>
          <w:sz w:val="24"/>
          <w:szCs w:val="24"/>
        </w:rPr>
        <w:t xml:space="preserve">Metodika finančních toků </w:t>
      </w:r>
      <w:r>
        <w:rPr>
          <w:rFonts w:ascii="Times New Roman" w:hAnsi="Times New Roman" w:cs="Times New Roman"/>
          <w:sz w:val="24"/>
          <w:szCs w:val="24"/>
        </w:rPr>
        <w:t xml:space="preserve">a kontroly programů spolufinancovaných ze strukturálních fondů, Fondu soudržnosti a Evropského rybářského fondu na </w:t>
      </w:r>
      <w:r w:rsidRPr="00196ADA">
        <w:rPr>
          <w:rFonts w:ascii="Times New Roman" w:hAnsi="Times New Roman" w:cs="Times New Roman"/>
          <w:sz w:val="24"/>
          <w:szCs w:val="24"/>
        </w:rPr>
        <w:t>pro</w:t>
      </w:r>
      <w:r>
        <w:rPr>
          <w:rFonts w:ascii="Times New Roman" w:hAnsi="Times New Roman" w:cs="Times New Roman"/>
          <w:sz w:val="24"/>
          <w:szCs w:val="24"/>
        </w:rPr>
        <w:t>gramové</w:t>
      </w:r>
      <w:r w:rsidRPr="00196ADA">
        <w:rPr>
          <w:rFonts w:ascii="Times New Roman" w:hAnsi="Times New Roman" w:cs="Times New Roman"/>
          <w:sz w:val="24"/>
          <w:szCs w:val="24"/>
        </w:rPr>
        <w:t xml:space="preserve"> období 2007</w:t>
      </w:r>
      <w:r w:rsidR="00111F22">
        <w:rPr>
          <w:rFonts w:ascii="Times New Roman" w:hAnsi="Times New Roman" w:cs="Times New Roman"/>
          <w:sz w:val="24"/>
          <w:szCs w:val="24"/>
        </w:rPr>
        <w:t>–</w:t>
      </w:r>
      <w:r w:rsidRPr="00196ADA">
        <w:rPr>
          <w:rFonts w:ascii="Times New Roman" w:hAnsi="Times New Roman" w:cs="Times New Roman"/>
          <w:sz w:val="24"/>
          <w:szCs w:val="24"/>
        </w:rPr>
        <w:t>2013</w:t>
      </w:r>
      <w:r>
        <w:rPr>
          <w:rFonts w:ascii="Times New Roman" w:hAnsi="Times New Roman" w:cs="Times New Roman"/>
          <w:sz w:val="24"/>
          <w:szCs w:val="24"/>
        </w:rPr>
        <w:t>,</w:t>
      </w:r>
    </w:p>
    <w:p w:rsidR="00C22870" w:rsidRPr="00C22870" w:rsidRDefault="00C22870" w:rsidP="00C22870">
      <w:pPr>
        <w:numPr>
          <w:ilvl w:val="0"/>
          <w:numId w:val="155"/>
        </w:numPr>
        <w:rPr>
          <w:rFonts w:ascii="Times New Roman" w:hAnsi="Times New Roman" w:cs="Times New Roman"/>
          <w:sz w:val="24"/>
          <w:szCs w:val="24"/>
        </w:rPr>
      </w:pPr>
      <w:r>
        <w:rPr>
          <w:rFonts w:ascii="Times New Roman" w:hAnsi="Times New Roman" w:cs="Times New Roman"/>
          <w:sz w:val="24"/>
          <w:szCs w:val="24"/>
        </w:rPr>
        <w:t>Závazné postupy pro zadávání zakázek spolufinancovaných ze zdrojů EU, nespadajících pod aplikaci zákona č. 137/2006 Sb., o veřejných zakázkách, v programovém období 2007</w:t>
      </w:r>
      <w:r w:rsidR="00111F22">
        <w:rPr>
          <w:rFonts w:ascii="Times New Roman" w:hAnsi="Times New Roman" w:cs="Times New Roman"/>
          <w:sz w:val="24"/>
          <w:szCs w:val="24"/>
        </w:rPr>
        <w:t>–</w:t>
      </w:r>
      <w:r>
        <w:rPr>
          <w:rFonts w:ascii="Times New Roman" w:hAnsi="Times New Roman" w:cs="Times New Roman"/>
          <w:sz w:val="24"/>
          <w:szCs w:val="24"/>
        </w:rPr>
        <w:t>2013.</w:t>
      </w:r>
    </w:p>
    <w:p w:rsidR="007B2A95" w:rsidRDefault="00110CB1" w:rsidP="001B1163">
      <w:pPr>
        <w:pStyle w:val="Nadpis1"/>
        <w:keepLines/>
        <w:rPr>
          <w:rFonts w:cs="Times New Roman"/>
          <w:noProof/>
          <w:szCs w:val="40"/>
        </w:rPr>
      </w:pPr>
      <w:r w:rsidRPr="00C22870">
        <w:rPr>
          <w:noProof/>
          <w:sz w:val="20"/>
          <w:szCs w:val="20"/>
          <w:u w:val="single"/>
        </w:rPr>
        <w:br w:type="page"/>
      </w:r>
      <w:r w:rsidR="001B1163" w:rsidRPr="00896118">
        <w:rPr>
          <w:rFonts w:cs="Times New Roman"/>
          <w:noProof/>
          <w:szCs w:val="40"/>
        </w:rPr>
        <w:lastRenderedPageBreak/>
        <w:t xml:space="preserve"> </w:t>
      </w:r>
      <w:bookmarkStart w:id="828" w:name="_Toc365638333"/>
      <w:bookmarkStart w:id="829" w:name="_Toc392841816"/>
      <w:r w:rsidR="001B1163" w:rsidRPr="00896118">
        <w:rPr>
          <w:rFonts w:cs="Times New Roman"/>
          <w:noProof/>
          <w:szCs w:val="40"/>
        </w:rPr>
        <w:t>Seznam příloh</w:t>
      </w:r>
      <w:bookmarkEnd w:id="819"/>
      <w:bookmarkEnd w:id="828"/>
      <w:bookmarkEnd w:id="829"/>
    </w:p>
    <w:p w:rsidR="007D7B05" w:rsidRDefault="007D7B05" w:rsidP="007D7B05"/>
    <w:p w:rsidR="00CF5AFC" w:rsidRPr="00040684" w:rsidRDefault="00CF5AFC" w:rsidP="00CF5AFC">
      <w:pPr>
        <w:numPr>
          <w:ilvl w:val="0"/>
          <w:numId w:val="28"/>
        </w:numPr>
        <w:spacing w:after="120"/>
        <w:rPr>
          <w:rFonts w:ascii="Times New Roman" w:hAnsi="Times New Roman" w:cs="Times New Roman"/>
          <w:noProof/>
          <w:sz w:val="24"/>
          <w:szCs w:val="24"/>
        </w:rPr>
      </w:pPr>
      <w:r>
        <w:rPr>
          <w:rFonts w:ascii="Times New Roman" w:hAnsi="Times New Roman" w:cs="Times New Roman"/>
          <w:noProof/>
          <w:sz w:val="24"/>
          <w:szCs w:val="24"/>
        </w:rPr>
        <w:t>Pokyny pro vyplnění elektronické projektové žádosti v IS BENEFIT7</w:t>
      </w:r>
    </w:p>
    <w:p w:rsidR="00040684" w:rsidRDefault="007B2A95" w:rsidP="00B307D4">
      <w:pPr>
        <w:numPr>
          <w:ilvl w:val="0"/>
          <w:numId w:val="28"/>
        </w:numPr>
        <w:autoSpaceDE w:val="0"/>
        <w:autoSpaceDN w:val="0"/>
        <w:adjustRightInd w:val="0"/>
        <w:spacing w:after="120"/>
        <w:ind w:right="-108"/>
        <w:rPr>
          <w:rFonts w:ascii="Times New Roman" w:hAnsi="Times New Roman" w:cs="Times New Roman"/>
          <w:noProof/>
          <w:sz w:val="24"/>
          <w:szCs w:val="24"/>
        </w:rPr>
      </w:pPr>
      <w:r w:rsidRPr="00040684">
        <w:rPr>
          <w:rFonts w:ascii="Times New Roman" w:hAnsi="Times New Roman" w:cs="Times New Roman"/>
          <w:noProof/>
          <w:sz w:val="24"/>
          <w:szCs w:val="24"/>
        </w:rPr>
        <w:t xml:space="preserve">Osnova studie proveditelnosti </w:t>
      </w:r>
    </w:p>
    <w:p w:rsidR="007B2A95" w:rsidRPr="00365B28" w:rsidRDefault="006815C7" w:rsidP="00040684">
      <w:pPr>
        <w:numPr>
          <w:ilvl w:val="0"/>
          <w:numId w:val="28"/>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Položkový</w:t>
      </w:r>
      <w:r w:rsidRPr="00365B28">
        <w:rPr>
          <w:rFonts w:ascii="Times New Roman" w:hAnsi="Times New Roman" w:cs="Times New Roman"/>
          <w:noProof/>
          <w:sz w:val="24"/>
          <w:szCs w:val="24"/>
        </w:rPr>
        <w:t xml:space="preserve"> </w:t>
      </w:r>
      <w:r w:rsidR="007B2A95" w:rsidRPr="00365B28">
        <w:rPr>
          <w:rFonts w:ascii="Times New Roman" w:hAnsi="Times New Roman" w:cs="Times New Roman"/>
          <w:noProof/>
          <w:sz w:val="24"/>
          <w:szCs w:val="24"/>
        </w:rPr>
        <w:t>rozpočet</w:t>
      </w:r>
      <w:r w:rsidR="00365B28">
        <w:rPr>
          <w:rFonts w:ascii="Times New Roman" w:hAnsi="Times New Roman" w:cs="Times New Roman"/>
          <w:noProof/>
          <w:sz w:val="24"/>
          <w:szCs w:val="24"/>
        </w:rPr>
        <w:t xml:space="preserve"> projektu</w:t>
      </w:r>
    </w:p>
    <w:p w:rsidR="00A11E04" w:rsidRDefault="00A73B16" w:rsidP="0080431A">
      <w:pPr>
        <w:numPr>
          <w:ilvl w:val="0"/>
          <w:numId w:val="28"/>
        </w:numPr>
        <w:autoSpaceDE w:val="0"/>
        <w:autoSpaceDN w:val="0"/>
        <w:adjustRightInd w:val="0"/>
        <w:spacing w:after="120"/>
        <w:ind w:right="-108"/>
        <w:jc w:val="left"/>
        <w:rPr>
          <w:rFonts w:ascii="Times New Roman" w:hAnsi="Times New Roman" w:cs="Times New Roman"/>
          <w:noProof/>
          <w:sz w:val="24"/>
          <w:szCs w:val="24"/>
        </w:rPr>
      </w:pPr>
      <w:r>
        <w:rPr>
          <w:rFonts w:ascii="Times New Roman" w:hAnsi="Times New Roman" w:cs="Times New Roman"/>
          <w:noProof/>
          <w:sz w:val="24"/>
          <w:szCs w:val="24"/>
        </w:rPr>
        <w:t>a)</w:t>
      </w:r>
      <w:r w:rsidR="00CF5AFC" w:rsidRPr="00A47433">
        <w:rPr>
          <w:rFonts w:ascii="Times New Roman" w:hAnsi="Times New Roman" w:cs="Times New Roman"/>
          <w:noProof/>
          <w:sz w:val="24"/>
          <w:szCs w:val="24"/>
        </w:rPr>
        <w:t xml:space="preserve">Vzor </w:t>
      </w:r>
      <w:r w:rsidR="009452B9">
        <w:rPr>
          <w:rFonts w:ascii="Times New Roman" w:hAnsi="Times New Roman" w:cs="Times New Roman"/>
          <w:noProof/>
          <w:sz w:val="24"/>
          <w:szCs w:val="24"/>
        </w:rPr>
        <w:t>sloučeného dokumentu Stanovení výdajů na financování akce OSS</w:t>
      </w:r>
      <w:r w:rsidR="009452B9" w:rsidRPr="00A47433">
        <w:rPr>
          <w:rFonts w:ascii="Times New Roman" w:hAnsi="Times New Roman" w:cs="Times New Roman"/>
          <w:noProof/>
          <w:sz w:val="24"/>
          <w:szCs w:val="24"/>
        </w:rPr>
        <w:t xml:space="preserve"> </w:t>
      </w:r>
      <w:r w:rsidR="009452B9">
        <w:rPr>
          <w:rFonts w:ascii="Times New Roman" w:hAnsi="Times New Roman" w:cs="Times New Roman"/>
          <w:noProof/>
          <w:sz w:val="24"/>
          <w:szCs w:val="24"/>
        </w:rPr>
        <w:t xml:space="preserve">a </w:t>
      </w:r>
      <w:r w:rsidR="00CF5AFC" w:rsidRPr="00A47433">
        <w:rPr>
          <w:rFonts w:ascii="Times New Roman" w:hAnsi="Times New Roman" w:cs="Times New Roman"/>
          <w:noProof/>
          <w:sz w:val="24"/>
          <w:szCs w:val="24"/>
        </w:rPr>
        <w:t xml:space="preserve">Registrace </w:t>
      </w:r>
      <w:r w:rsidR="00A11E04">
        <w:rPr>
          <w:rFonts w:ascii="Times New Roman" w:hAnsi="Times New Roman" w:cs="Times New Roman"/>
          <w:noProof/>
          <w:sz w:val="24"/>
          <w:szCs w:val="24"/>
        </w:rPr>
        <w:t xml:space="preserve"> </w:t>
      </w:r>
      <w:r w:rsidR="00CF5AFC" w:rsidRPr="00A47433">
        <w:rPr>
          <w:rFonts w:ascii="Times New Roman" w:hAnsi="Times New Roman" w:cs="Times New Roman"/>
          <w:noProof/>
          <w:sz w:val="24"/>
          <w:szCs w:val="24"/>
        </w:rPr>
        <w:t>akce</w:t>
      </w:r>
      <w:r w:rsidR="00037D18">
        <w:rPr>
          <w:rFonts w:ascii="Times New Roman" w:hAnsi="Times New Roman" w:cs="Times New Roman"/>
          <w:noProof/>
          <w:sz w:val="24"/>
          <w:szCs w:val="24"/>
        </w:rPr>
        <w:t xml:space="preserve"> </w:t>
      </w:r>
    </w:p>
    <w:p w:rsidR="00A73B16" w:rsidRPr="0090456C" w:rsidRDefault="00A73B16" w:rsidP="0080431A">
      <w:pPr>
        <w:autoSpaceDE w:val="0"/>
        <w:autoSpaceDN w:val="0"/>
        <w:adjustRightInd w:val="0"/>
        <w:spacing w:after="120"/>
        <w:ind w:left="360" w:right="-108"/>
        <w:jc w:val="left"/>
        <w:rPr>
          <w:rFonts w:ascii="Times New Roman" w:hAnsi="Times New Roman" w:cs="Times New Roman"/>
          <w:noProof/>
          <w:sz w:val="24"/>
          <w:szCs w:val="24"/>
        </w:rPr>
      </w:pPr>
      <w:r>
        <w:rPr>
          <w:rFonts w:ascii="Times New Roman" w:hAnsi="Times New Roman" w:cs="Times New Roman"/>
          <w:noProof/>
          <w:sz w:val="24"/>
          <w:szCs w:val="24"/>
        </w:rPr>
        <w:t>b) Prohlášení k registraci akce nad 200 mil. Kč</w:t>
      </w:r>
      <w:r w:rsidR="00D27C97">
        <w:rPr>
          <w:rFonts w:ascii="Times New Roman" w:hAnsi="Times New Roman" w:cs="Times New Roman"/>
          <w:noProof/>
          <w:sz w:val="24"/>
          <w:szCs w:val="24"/>
        </w:rPr>
        <w:t xml:space="preserve"> </w:t>
      </w:r>
    </w:p>
    <w:p w:rsidR="00CF5AFC" w:rsidRPr="00A47433" w:rsidRDefault="00116620" w:rsidP="0060682B">
      <w:pPr>
        <w:numPr>
          <w:ilvl w:val="0"/>
          <w:numId w:val="28"/>
        </w:numPr>
        <w:autoSpaceDE w:val="0"/>
        <w:autoSpaceDN w:val="0"/>
        <w:adjustRightInd w:val="0"/>
        <w:spacing w:after="120"/>
        <w:ind w:right="-2"/>
        <w:rPr>
          <w:rFonts w:ascii="Times New Roman" w:hAnsi="Times New Roman" w:cs="Times New Roman"/>
          <w:noProof/>
          <w:sz w:val="24"/>
          <w:szCs w:val="24"/>
        </w:rPr>
      </w:pPr>
      <w:r>
        <w:rPr>
          <w:rFonts w:ascii="Times New Roman" w:hAnsi="Times New Roman" w:cs="Times New Roman"/>
          <w:noProof/>
          <w:sz w:val="24"/>
          <w:szCs w:val="24"/>
        </w:rPr>
        <w:t xml:space="preserve">a) </w:t>
      </w:r>
      <w:r w:rsidR="00CF5AFC" w:rsidRPr="00A47433">
        <w:rPr>
          <w:rFonts w:ascii="Times New Roman" w:hAnsi="Times New Roman" w:cs="Times New Roman"/>
          <w:noProof/>
          <w:sz w:val="24"/>
          <w:szCs w:val="24"/>
        </w:rPr>
        <w:t xml:space="preserve">Vzor Podmínek </w:t>
      </w:r>
      <w:r>
        <w:rPr>
          <w:rFonts w:ascii="Times New Roman" w:hAnsi="Times New Roman" w:cs="Times New Roman"/>
          <w:noProof/>
          <w:sz w:val="24"/>
          <w:szCs w:val="24"/>
        </w:rPr>
        <w:t>Stanovení výdajů na financování akce OSS</w:t>
      </w:r>
      <w:r w:rsidR="00D27C97">
        <w:rPr>
          <w:rFonts w:ascii="Times New Roman" w:hAnsi="Times New Roman" w:cs="Times New Roman"/>
          <w:noProof/>
          <w:sz w:val="24"/>
          <w:szCs w:val="24"/>
        </w:rPr>
        <w:t xml:space="preserve"> </w:t>
      </w:r>
    </w:p>
    <w:p w:rsidR="007368E9" w:rsidRDefault="00116620" w:rsidP="00624D23">
      <w:pPr>
        <w:autoSpaceDE w:val="0"/>
        <w:autoSpaceDN w:val="0"/>
        <w:adjustRightInd w:val="0"/>
        <w:spacing w:after="120"/>
        <w:ind w:left="360" w:right="-108"/>
        <w:rPr>
          <w:rFonts w:ascii="Times New Roman" w:hAnsi="Times New Roman" w:cs="Times New Roman"/>
          <w:noProof/>
          <w:sz w:val="24"/>
          <w:szCs w:val="24"/>
        </w:rPr>
      </w:pPr>
      <w:r>
        <w:rPr>
          <w:rFonts w:ascii="Times New Roman" w:hAnsi="Times New Roman" w:cs="Times New Roman"/>
          <w:noProof/>
          <w:sz w:val="24"/>
          <w:szCs w:val="24"/>
        </w:rPr>
        <w:t xml:space="preserve">b) </w:t>
      </w:r>
      <w:r w:rsidR="007D7B05">
        <w:rPr>
          <w:rFonts w:ascii="Times New Roman" w:hAnsi="Times New Roman" w:cs="Times New Roman"/>
          <w:noProof/>
          <w:sz w:val="24"/>
          <w:szCs w:val="24"/>
        </w:rPr>
        <w:t>Krácení peněžních prostředků při porušení Podmínek Stanovení výdajů na financování akce OSS</w:t>
      </w:r>
    </w:p>
    <w:p w:rsidR="00624D23" w:rsidRDefault="00037D18" w:rsidP="00624D23">
      <w:pPr>
        <w:autoSpaceDE w:val="0"/>
        <w:autoSpaceDN w:val="0"/>
        <w:adjustRightInd w:val="0"/>
        <w:spacing w:after="120"/>
        <w:ind w:left="360" w:right="-108"/>
        <w:rPr>
          <w:rFonts w:ascii="Times New Roman" w:hAnsi="Times New Roman" w:cs="Times New Roman"/>
          <w:noProof/>
          <w:sz w:val="24"/>
          <w:szCs w:val="24"/>
        </w:rPr>
      </w:pPr>
      <w:r>
        <w:rPr>
          <w:rFonts w:ascii="Times New Roman" w:hAnsi="Times New Roman" w:cs="Times New Roman"/>
          <w:noProof/>
          <w:sz w:val="24"/>
          <w:szCs w:val="24"/>
        </w:rPr>
        <w:t>c</w:t>
      </w:r>
      <w:r w:rsidR="00CF5AFC" w:rsidRPr="00A47433">
        <w:rPr>
          <w:rFonts w:ascii="Times New Roman" w:hAnsi="Times New Roman" w:cs="Times New Roman"/>
          <w:noProof/>
          <w:sz w:val="24"/>
          <w:szCs w:val="24"/>
        </w:rPr>
        <w:t>) Vzor Dopisu ministerstva pro místní rozvoj</w:t>
      </w:r>
      <w:r w:rsidR="00A053A3">
        <w:rPr>
          <w:rFonts w:ascii="Times New Roman" w:hAnsi="Times New Roman" w:cs="Times New Roman"/>
          <w:noProof/>
          <w:sz w:val="24"/>
          <w:szCs w:val="24"/>
        </w:rPr>
        <w:t xml:space="preserve"> </w:t>
      </w:r>
    </w:p>
    <w:p w:rsidR="00CF5AFC" w:rsidRDefault="00CF5AFC" w:rsidP="00624D23">
      <w:pPr>
        <w:numPr>
          <w:ilvl w:val="0"/>
          <w:numId w:val="28"/>
        </w:numPr>
        <w:autoSpaceDE w:val="0"/>
        <w:autoSpaceDN w:val="0"/>
        <w:adjustRightInd w:val="0"/>
        <w:spacing w:after="120"/>
        <w:ind w:right="-2"/>
        <w:rPr>
          <w:rFonts w:ascii="Times New Roman" w:hAnsi="Times New Roman" w:cs="Times New Roman"/>
          <w:noProof/>
          <w:sz w:val="24"/>
          <w:szCs w:val="24"/>
        </w:rPr>
      </w:pPr>
      <w:r>
        <w:rPr>
          <w:rFonts w:ascii="Times New Roman" w:hAnsi="Times New Roman" w:cs="Times New Roman"/>
          <w:noProof/>
          <w:sz w:val="24"/>
          <w:szCs w:val="24"/>
        </w:rPr>
        <w:t xml:space="preserve">Vzor </w:t>
      </w:r>
      <w:r w:rsidRPr="00040684">
        <w:rPr>
          <w:rFonts w:ascii="Times New Roman" w:hAnsi="Times New Roman" w:cs="Times New Roman"/>
          <w:noProof/>
          <w:sz w:val="24"/>
          <w:szCs w:val="24"/>
        </w:rPr>
        <w:t>Zpráv</w:t>
      </w:r>
      <w:r>
        <w:rPr>
          <w:rFonts w:ascii="Times New Roman" w:hAnsi="Times New Roman" w:cs="Times New Roman"/>
          <w:noProof/>
          <w:sz w:val="24"/>
          <w:szCs w:val="24"/>
        </w:rPr>
        <w:t>y</w:t>
      </w:r>
      <w:r w:rsidRPr="00040684">
        <w:rPr>
          <w:rFonts w:ascii="Times New Roman" w:hAnsi="Times New Roman" w:cs="Times New Roman"/>
          <w:noProof/>
          <w:sz w:val="24"/>
          <w:szCs w:val="24"/>
        </w:rPr>
        <w:t xml:space="preserve"> pro závěrečné vyhodnocení akce</w:t>
      </w:r>
    </w:p>
    <w:p w:rsidR="007B2A95" w:rsidRDefault="007B2A95" w:rsidP="0060682B">
      <w:pPr>
        <w:numPr>
          <w:ilvl w:val="0"/>
          <w:numId w:val="28"/>
        </w:numPr>
        <w:autoSpaceDE w:val="0"/>
        <w:autoSpaceDN w:val="0"/>
        <w:adjustRightInd w:val="0"/>
        <w:spacing w:after="120"/>
        <w:ind w:right="-2"/>
        <w:rPr>
          <w:rFonts w:ascii="Times New Roman" w:hAnsi="Times New Roman" w:cs="Times New Roman"/>
          <w:noProof/>
          <w:sz w:val="24"/>
          <w:szCs w:val="24"/>
        </w:rPr>
      </w:pPr>
      <w:r w:rsidRPr="00040684">
        <w:rPr>
          <w:rFonts w:ascii="Times New Roman" w:hAnsi="Times New Roman" w:cs="Times New Roman"/>
          <w:noProof/>
          <w:sz w:val="24"/>
          <w:szCs w:val="24"/>
        </w:rPr>
        <w:t>Pravidla pro provádění informačních a propagačních opatření a manuál vizuální identity IOP</w:t>
      </w:r>
    </w:p>
    <w:p w:rsidR="00CF5AFC" w:rsidRDefault="00CF5AFC" w:rsidP="00B307D4">
      <w:pPr>
        <w:numPr>
          <w:ilvl w:val="0"/>
          <w:numId w:val="28"/>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Soupiska faktur k monitorovací zprávě</w:t>
      </w:r>
    </w:p>
    <w:p w:rsidR="00CF5AFC" w:rsidRDefault="00CF5AFC" w:rsidP="00B307D4">
      <w:pPr>
        <w:numPr>
          <w:ilvl w:val="0"/>
          <w:numId w:val="28"/>
        </w:numPr>
        <w:autoSpaceDE w:val="0"/>
        <w:autoSpaceDN w:val="0"/>
        <w:adjustRightInd w:val="0"/>
        <w:spacing w:after="120"/>
        <w:ind w:right="-2"/>
        <w:rPr>
          <w:rFonts w:ascii="Times New Roman" w:hAnsi="Times New Roman" w:cs="Times New Roman"/>
          <w:noProof/>
          <w:sz w:val="24"/>
          <w:szCs w:val="24"/>
        </w:rPr>
      </w:pPr>
      <w:r>
        <w:rPr>
          <w:rFonts w:ascii="Times New Roman" w:hAnsi="Times New Roman" w:cs="Times New Roman"/>
          <w:noProof/>
          <w:sz w:val="24"/>
          <w:szCs w:val="24"/>
        </w:rPr>
        <w:t>Logo manuál IOP</w:t>
      </w:r>
    </w:p>
    <w:p w:rsidR="00B90209" w:rsidRDefault="00CF5AFC" w:rsidP="003B6191">
      <w:pPr>
        <w:numPr>
          <w:ilvl w:val="0"/>
          <w:numId w:val="28"/>
        </w:numPr>
        <w:spacing w:after="120"/>
        <w:rPr>
          <w:rFonts w:ascii="Times New Roman" w:hAnsi="Times New Roman" w:cs="Times New Roman"/>
          <w:noProof/>
          <w:sz w:val="24"/>
          <w:szCs w:val="24"/>
        </w:rPr>
      </w:pPr>
      <w:r w:rsidRPr="00D97E23">
        <w:rPr>
          <w:rFonts w:ascii="Times New Roman" w:hAnsi="Times New Roman" w:cs="Times New Roman"/>
          <w:noProof/>
          <w:sz w:val="24"/>
          <w:szCs w:val="24"/>
        </w:rPr>
        <w:t xml:space="preserve">Závazné </w:t>
      </w:r>
      <w:r>
        <w:rPr>
          <w:rFonts w:ascii="Times New Roman" w:hAnsi="Times New Roman" w:cs="Times New Roman"/>
          <w:noProof/>
          <w:sz w:val="24"/>
          <w:szCs w:val="24"/>
        </w:rPr>
        <w:t>postupy pro zadávání zakázek spolufinancovaných ze zdrojů EU, nespadajících pod aplikaci zákona č. 137/2006 Sb., o veřejných zakázkách, v programovém období 2007</w:t>
      </w:r>
      <w:r w:rsidR="00BB5DB4">
        <w:rPr>
          <w:rFonts w:ascii="Times New Roman" w:hAnsi="Times New Roman" w:cs="Times New Roman"/>
          <w:noProof/>
          <w:sz w:val="24"/>
          <w:szCs w:val="24"/>
        </w:rPr>
        <w:t>–</w:t>
      </w:r>
      <w:r>
        <w:rPr>
          <w:rFonts w:ascii="Times New Roman" w:hAnsi="Times New Roman" w:cs="Times New Roman"/>
          <w:noProof/>
          <w:sz w:val="24"/>
          <w:szCs w:val="24"/>
        </w:rPr>
        <w:t>2013</w:t>
      </w:r>
    </w:p>
    <w:p w:rsidR="00CF5AFC" w:rsidRDefault="00CF5AFC" w:rsidP="00784A3F">
      <w:pPr>
        <w:numPr>
          <w:ilvl w:val="0"/>
          <w:numId w:val="28"/>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Vzor hlášení o pokroku</w:t>
      </w:r>
    </w:p>
    <w:p w:rsidR="00B90209" w:rsidRDefault="00CF5AFC" w:rsidP="003B6191">
      <w:pPr>
        <w:numPr>
          <w:ilvl w:val="0"/>
          <w:numId w:val="28"/>
        </w:numPr>
        <w:spacing w:after="120"/>
        <w:rPr>
          <w:rFonts w:ascii="Times New Roman" w:hAnsi="Times New Roman" w:cs="Times New Roman"/>
          <w:noProof/>
          <w:sz w:val="24"/>
          <w:szCs w:val="24"/>
        </w:rPr>
      </w:pPr>
      <w:r w:rsidRPr="00040684">
        <w:rPr>
          <w:rFonts w:ascii="Times New Roman" w:hAnsi="Times New Roman" w:cs="Times New Roman"/>
          <w:noProof/>
          <w:sz w:val="24"/>
          <w:szCs w:val="24"/>
        </w:rPr>
        <w:t xml:space="preserve">Vzor </w:t>
      </w:r>
      <w:r>
        <w:rPr>
          <w:rFonts w:ascii="Times New Roman" w:hAnsi="Times New Roman" w:cs="Times New Roman"/>
          <w:noProof/>
          <w:sz w:val="24"/>
          <w:szCs w:val="24"/>
        </w:rPr>
        <w:t xml:space="preserve">etapové/závěrečné </w:t>
      </w:r>
      <w:r w:rsidRPr="00040684">
        <w:rPr>
          <w:rFonts w:ascii="Times New Roman" w:hAnsi="Times New Roman" w:cs="Times New Roman"/>
          <w:noProof/>
          <w:sz w:val="24"/>
          <w:szCs w:val="24"/>
        </w:rPr>
        <w:t>monitorovací zprávy</w:t>
      </w:r>
      <w:r>
        <w:rPr>
          <w:rFonts w:ascii="Times New Roman" w:hAnsi="Times New Roman" w:cs="Times New Roman"/>
          <w:noProof/>
          <w:sz w:val="24"/>
          <w:szCs w:val="24"/>
        </w:rPr>
        <w:t xml:space="preserve"> o realizaci projektu</w:t>
      </w:r>
    </w:p>
    <w:p w:rsidR="00CF5AFC" w:rsidRDefault="00CF5AFC" w:rsidP="00784A3F">
      <w:pPr>
        <w:numPr>
          <w:ilvl w:val="0"/>
          <w:numId w:val="28"/>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Postup pro vyplňování hlášení o pokroku/monitorovací zprávy v IS BENEFIT7</w:t>
      </w:r>
    </w:p>
    <w:p w:rsidR="00B90209" w:rsidRDefault="00CF5AFC" w:rsidP="003B6191">
      <w:pPr>
        <w:numPr>
          <w:ilvl w:val="0"/>
          <w:numId w:val="28"/>
        </w:numPr>
        <w:spacing w:after="120"/>
        <w:rPr>
          <w:rFonts w:ascii="Times New Roman" w:hAnsi="Times New Roman" w:cs="Times New Roman"/>
          <w:noProof/>
          <w:sz w:val="24"/>
          <w:szCs w:val="24"/>
        </w:rPr>
      </w:pPr>
      <w:r>
        <w:rPr>
          <w:rFonts w:ascii="Times New Roman" w:hAnsi="Times New Roman" w:cs="Times New Roman"/>
          <w:noProof/>
          <w:sz w:val="24"/>
          <w:szCs w:val="24"/>
        </w:rPr>
        <w:t xml:space="preserve">Vzor </w:t>
      </w:r>
      <w:r w:rsidRPr="00040684">
        <w:rPr>
          <w:rFonts w:ascii="Times New Roman" w:hAnsi="Times New Roman" w:cs="Times New Roman"/>
          <w:noProof/>
          <w:sz w:val="24"/>
          <w:szCs w:val="24"/>
        </w:rPr>
        <w:t>Oznámení o změnách v</w:t>
      </w:r>
      <w:r>
        <w:rPr>
          <w:rFonts w:ascii="Times New Roman" w:hAnsi="Times New Roman" w:cs="Times New Roman"/>
          <w:noProof/>
          <w:sz w:val="24"/>
          <w:szCs w:val="24"/>
        </w:rPr>
        <w:t> </w:t>
      </w:r>
      <w:r w:rsidRPr="00040684">
        <w:rPr>
          <w:rFonts w:ascii="Times New Roman" w:hAnsi="Times New Roman" w:cs="Times New Roman"/>
          <w:noProof/>
          <w:sz w:val="24"/>
          <w:szCs w:val="24"/>
        </w:rPr>
        <w:t>projektu</w:t>
      </w:r>
    </w:p>
    <w:p w:rsidR="00CF5AFC" w:rsidRDefault="00CF5AFC" w:rsidP="00784A3F">
      <w:pPr>
        <w:numPr>
          <w:ilvl w:val="0"/>
          <w:numId w:val="28"/>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Vzor zjednodušené žádosti o platbu</w:t>
      </w:r>
    </w:p>
    <w:p w:rsidR="00B90209" w:rsidRDefault="00CF5AFC" w:rsidP="003B6191">
      <w:pPr>
        <w:numPr>
          <w:ilvl w:val="0"/>
          <w:numId w:val="28"/>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noProof/>
          <w:sz w:val="24"/>
          <w:szCs w:val="24"/>
        </w:rPr>
        <w:t>Postup pro vyplňování zjednodušené žádosti o platbu v IS BENEFIT7</w:t>
      </w:r>
    </w:p>
    <w:p w:rsidR="007368E9" w:rsidRPr="000002B4" w:rsidRDefault="00C61778" w:rsidP="00C61778">
      <w:pPr>
        <w:numPr>
          <w:ilvl w:val="0"/>
          <w:numId w:val="28"/>
        </w:numPr>
        <w:autoSpaceDE w:val="0"/>
        <w:autoSpaceDN w:val="0"/>
        <w:adjustRightInd w:val="0"/>
        <w:spacing w:after="120"/>
        <w:ind w:right="-108"/>
        <w:rPr>
          <w:rFonts w:ascii="Times New Roman" w:hAnsi="Times New Roman" w:cs="Times New Roman"/>
          <w:bCs/>
          <w:sz w:val="24"/>
          <w:szCs w:val="24"/>
        </w:rPr>
      </w:pPr>
      <w:r w:rsidRPr="00C61778">
        <w:rPr>
          <w:rFonts w:ascii="Times New Roman" w:hAnsi="Times New Roman" w:cs="Times New Roman"/>
          <w:bCs/>
          <w:sz w:val="24"/>
          <w:szCs w:val="24"/>
        </w:rPr>
        <w:t>Formulář pro určení charakteru projektu</w:t>
      </w:r>
    </w:p>
    <w:p w:rsidR="00173362" w:rsidRPr="00C61778" w:rsidRDefault="00173362" w:rsidP="00C61778">
      <w:pPr>
        <w:numPr>
          <w:ilvl w:val="0"/>
          <w:numId w:val="28"/>
        </w:numPr>
        <w:autoSpaceDE w:val="0"/>
        <w:autoSpaceDN w:val="0"/>
        <w:adjustRightInd w:val="0"/>
        <w:spacing w:after="120"/>
        <w:ind w:right="-108"/>
        <w:rPr>
          <w:rFonts w:ascii="Times New Roman" w:hAnsi="Times New Roman" w:cs="Times New Roman"/>
          <w:noProof/>
          <w:sz w:val="24"/>
          <w:szCs w:val="24"/>
        </w:rPr>
      </w:pPr>
      <w:r>
        <w:rPr>
          <w:rFonts w:ascii="Times New Roman" w:hAnsi="Times New Roman" w:cs="Times New Roman"/>
          <w:bCs/>
          <w:sz w:val="24"/>
          <w:szCs w:val="24"/>
        </w:rPr>
        <w:t>Vzor Hlášení o udržitelnosti projektu</w:t>
      </w:r>
    </w:p>
    <w:p w:rsidR="00CF36DB" w:rsidRPr="000526E5" w:rsidRDefault="00CF36DB" w:rsidP="00CF36DB">
      <w:pPr>
        <w:spacing w:before="240" w:after="120"/>
        <w:rPr>
          <w:rFonts w:ascii="Times New Roman" w:hAnsi="Times New Roman" w:cs="Times New Roman"/>
          <w:sz w:val="24"/>
          <w:szCs w:val="24"/>
        </w:rPr>
      </w:pPr>
      <w:r w:rsidRPr="000526E5">
        <w:rPr>
          <w:rFonts w:ascii="Times New Roman" w:hAnsi="Times New Roman" w:cs="Times New Roman"/>
          <w:sz w:val="24"/>
          <w:szCs w:val="24"/>
        </w:rPr>
        <w:t>V případě, že dojde ke změně formulářů</w:t>
      </w:r>
      <w:r>
        <w:rPr>
          <w:rFonts w:ascii="Times New Roman" w:hAnsi="Times New Roman" w:cs="Times New Roman"/>
          <w:sz w:val="24"/>
          <w:szCs w:val="24"/>
        </w:rPr>
        <w:t xml:space="preserve"> příloh</w:t>
      </w:r>
      <w:r w:rsidRPr="000526E5">
        <w:rPr>
          <w:rFonts w:ascii="Times New Roman" w:hAnsi="Times New Roman" w:cs="Times New Roman"/>
          <w:sz w:val="24"/>
          <w:szCs w:val="24"/>
        </w:rPr>
        <w:t>, bude mít příjemce povinnost vyplňovat nové verze</w:t>
      </w:r>
      <w:r>
        <w:rPr>
          <w:rFonts w:ascii="Times New Roman" w:hAnsi="Times New Roman" w:cs="Times New Roman"/>
          <w:sz w:val="24"/>
          <w:szCs w:val="24"/>
        </w:rPr>
        <w:t xml:space="preserve"> </w:t>
      </w:r>
      <w:r w:rsidRPr="000526E5">
        <w:rPr>
          <w:rFonts w:ascii="Times New Roman" w:hAnsi="Times New Roman" w:cs="Times New Roman"/>
          <w:sz w:val="24"/>
          <w:szCs w:val="24"/>
        </w:rPr>
        <w:t xml:space="preserve">formulářů. Případné změny </w:t>
      </w:r>
      <w:r>
        <w:rPr>
          <w:rFonts w:ascii="Times New Roman" w:hAnsi="Times New Roman" w:cs="Times New Roman"/>
          <w:sz w:val="24"/>
          <w:szCs w:val="24"/>
        </w:rPr>
        <w:t>a</w:t>
      </w:r>
      <w:r w:rsidRPr="000526E5">
        <w:rPr>
          <w:rFonts w:ascii="Times New Roman" w:hAnsi="Times New Roman" w:cs="Times New Roman"/>
          <w:sz w:val="24"/>
          <w:szCs w:val="24"/>
        </w:rPr>
        <w:t xml:space="preserve"> </w:t>
      </w:r>
      <w:r>
        <w:rPr>
          <w:rFonts w:ascii="Times New Roman" w:hAnsi="Times New Roman" w:cs="Times New Roman"/>
          <w:sz w:val="24"/>
          <w:szCs w:val="24"/>
        </w:rPr>
        <w:t>nové typy</w:t>
      </w:r>
      <w:r w:rsidRPr="000526E5">
        <w:rPr>
          <w:rFonts w:ascii="Times New Roman" w:hAnsi="Times New Roman" w:cs="Times New Roman"/>
          <w:sz w:val="24"/>
          <w:szCs w:val="24"/>
        </w:rPr>
        <w:t xml:space="preserve"> formulářů budou uveřejňovány na webové stránce </w:t>
      </w:r>
      <w:hyperlink r:id="rId25" w:history="1">
        <w:r w:rsidR="004C3784">
          <w:rPr>
            <w:rStyle w:val="Hypertextovodkaz"/>
            <w:rFonts w:ascii="Times New Roman" w:hAnsi="Times New Roman" w:cs="Times New Roman"/>
            <w:b/>
            <w:sz w:val="24"/>
            <w:szCs w:val="24"/>
          </w:rPr>
          <w:t>www.strukturalni-fondy.cz/iop/3-4</w:t>
        </w:r>
      </w:hyperlink>
      <w:r w:rsidR="00187498">
        <w:rPr>
          <w:rFonts w:ascii="Times New Roman" w:hAnsi="Times New Roman" w:cs="Times New Roman"/>
          <w:sz w:val="24"/>
          <w:szCs w:val="24"/>
        </w:rPr>
        <w:t xml:space="preserve">, </w:t>
      </w:r>
      <w:r w:rsidRPr="000526E5">
        <w:rPr>
          <w:rFonts w:ascii="Times New Roman" w:hAnsi="Times New Roman" w:cs="Times New Roman"/>
          <w:sz w:val="24"/>
          <w:szCs w:val="24"/>
        </w:rPr>
        <w:t>související informace bude příjemci poskytovat CRR</w:t>
      </w:r>
      <w:r>
        <w:rPr>
          <w:rFonts w:ascii="Times New Roman" w:hAnsi="Times New Roman" w:cs="Times New Roman"/>
          <w:sz w:val="24"/>
          <w:szCs w:val="24"/>
        </w:rPr>
        <w:t xml:space="preserve"> ČR</w:t>
      </w:r>
      <w:r w:rsidRPr="000526E5">
        <w:rPr>
          <w:rFonts w:ascii="Times New Roman" w:hAnsi="Times New Roman" w:cs="Times New Roman"/>
          <w:sz w:val="24"/>
          <w:szCs w:val="24"/>
        </w:rPr>
        <w:t>.</w:t>
      </w:r>
    </w:p>
    <w:p w:rsidR="001B4511" w:rsidRPr="00D32E9F" w:rsidRDefault="00CF36DB" w:rsidP="0060682B">
      <w:pPr>
        <w:tabs>
          <w:tab w:val="num" w:pos="720"/>
        </w:tabs>
        <w:autoSpaceDE w:val="0"/>
        <w:autoSpaceDN w:val="0"/>
        <w:adjustRightInd w:val="0"/>
        <w:spacing w:after="120"/>
        <w:ind w:right="-2"/>
        <w:rPr>
          <w:noProof/>
        </w:rPr>
      </w:pPr>
      <w:r w:rsidRPr="000526E5">
        <w:rPr>
          <w:rFonts w:ascii="Times New Roman" w:hAnsi="Times New Roman" w:cs="Times New Roman"/>
          <w:sz w:val="24"/>
          <w:szCs w:val="24"/>
        </w:rPr>
        <w:t xml:space="preserve">Před </w:t>
      </w:r>
      <w:r>
        <w:rPr>
          <w:rFonts w:ascii="Times New Roman" w:hAnsi="Times New Roman" w:cs="Times New Roman"/>
          <w:sz w:val="24"/>
          <w:szCs w:val="24"/>
        </w:rPr>
        <w:t>schválením</w:t>
      </w:r>
      <w:r w:rsidRPr="000526E5">
        <w:rPr>
          <w:rFonts w:ascii="Times New Roman" w:hAnsi="Times New Roman" w:cs="Times New Roman"/>
          <w:sz w:val="24"/>
          <w:szCs w:val="24"/>
        </w:rPr>
        <w:t xml:space="preserve"> </w:t>
      </w:r>
      <w:r w:rsidR="00116620">
        <w:rPr>
          <w:rFonts w:ascii="Times New Roman" w:hAnsi="Times New Roman" w:cs="Times New Roman"/>
          <w:sz w:val="24"/>
          <w:szCs w:val="24"/>
        </w:rPr>
        <w:t xml:space="preserve">Stanovení výdajů </w:t>
      </w:r>
      <w:r w:rsidRPr="000526E5">
        <w:rPr>
          <w:rFonts w:ascii="Times New Roman" w:hAnsi="Times New Roman" w:cs="Times New Roman"/>
          <w:sz w:val="24"/>
          <w:szCs w:val="24"/>
        </w:rPr>
        <w:t>může dojít ke změně vzoru Podmínek uvedených v příloze</w:t>
      </w:r>
      <w:r>
        <w:rPr>
          <w:rFonts w:ascii="Times New Roman" w:hAnsi="Times New Roman" w:cs="Times New Roman"/>
          <w:sz w:val="24"/>
          <w:szCs w:val="24"/>
        </w:rPr>
        <w:t>.</w:t>
      </w:r>
      <w:r w:rsidR="00020899" w:rsidDel="00020899">
        <w:rPr>
          <w:rFonts w:ascii="Times New Roman" w:hAnsi="Times New Roman" w:cs="Times New Roman"/>
          <w:sz w:val="24"/>
          <w:szCs w:val="24"/>
        </w:rPr>
        <w:t xml:space="preserve"> </w:t>
      </w:r>
    </w:p>
    <w:sectPr w:rsidR="001B4511" w:rsidRPr="00D32E9F" w:rsidSect="000D20A4">
      <w:headerReference w:type="default" r:id="rId26"/>
      <w:footerReference w:type="default" r:id="rId27"/>
      <w:headerReference w:type="first" r:id="rId28"/>
      <w:pgSz w:w="11907" w:h="16840" w:code="9"/>
      <w:pgMar w:top="1571" w:right="1418" w:bottom="1077" w:left="1418" w:header="709" w:footer="26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4EC" w:rsidRDefault="004574EC">
      <w:r>
        <w:separator/>
      </w:r>
    </w:p>
  </w:endnote>
  <w:endnote w:type="continuationSeparator" w:id="0">
    <w:p w:rsidR="004574EC" w:rsidRDefault="004574EC">
      <w:r>
        <w:continuationSeparator/>
      </w:r>
    </w:p>
  </w:endnote>
  <w:endnote w:type="continuationNotice" w:id="1">
    <w:p w:rsidR="004574EC" w:rsidRDefault="004574E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font184">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88"/>
      <w:gridCol w:w="3524"/>
    </w:tblGrid>
    <w:tr w:rsidR="004574EC" w:rsidRPr="0082433E" w:rsidTr="00204263">
      <w:trPr>
        <w:trHeight w:val="227"/>
      </w:trPr>
      <w:tc>
        <w:tcPr>
          <w:tcW w:w="5688" w:type="dxa"/>
          <w:tcBorders>
            <w:top w:val="single" w:sz="4" w:space="0" w:color="auto"/>
          </w:tcBorders>
        </w:tcPr>
        <w:p w:rsidR="004574EC" w:rsidRPr="005410ED" w:rsidRDefault="004574EC" w:rsidP="001E5526">
          <w:pPr>
            <w:pStyle w:val="Zpat"/>
            <w:rPr>
              <w:rFonts w:ascii="Times New Roman" w:hAnsi="Times New Roman" w:cs="Times New Roman"/>
              <w:sz w:val="16"/>
              <w:szCs w:val="16"/>
            </w:rPr>
          </w:pPr>
          <w:r w:rsidRPr="005410ED">
            <w:rPr>
              <w:rFonts w:ascii="Times New Roman" w:hAnsi="Times New Roman" w:cs="Times New Roman"/>
              <w:sz w:val="16"/>
              <w:szCs w:val="16"/>
            </w:rPr>
            <w:t xml:space="preserve">Příručka pro žadatele a příjemce </w:t>
          </w:r>
        </w:p>
      </w:tc>
      <w:tc>
        <w:tcPr>
          <w:tcW w:w="3524" w:type="dxa"/>
          <w:tcBorders>
            <w:top w:val="single" w:sz="4" w:space="0" w:color="auto"/>
          </w:tcBorders>
        </w:tcPr>
        <w:p w:rsidR="004574EC" w:rsidRPr="005410ED" w:rsidRDefault="004574EC" w:rsidP="00204263">
          <w:pPr>
            <w:jc w:val="right"/>
            <w:rPr>
              <w:rFonts w:ascii="Times New Roman" w:hAnsi="Times New Roman" w:cs="Times New Roman"/>
              <w:sz w:val="16"/>
              <w:szCs w:val="16"/>
            </w:rPr>
          </w:pPr>
          <w:r w:rsidRPr="005410ED">
            <w:rPr>
              <w:rFonts w:ascii="Times New Roman" w:hAnsi="Times New Roman" w:cs="Times New Roman"/>
              <w:sz w:val="16"/>
              <w:szCs w:val="16"/>
            </w:rPr>
            <w:t xml:space="preserve">Strana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PAGE </w:instrText>
          </w:r>
          <w:r w:rsidRPr="005410ED">
            <w:rPr>
              <w:rStyle w:val="slostrnky"/>
              <w:rFonts w:ascii="Times New Roman" w:hAnsi="Times New Roman" w:cs="Times New Roman"/>
              <w:sz w:val="16"/>
              <w:szCs w:val="16"/>
            </w:rPr>
            <w:fldChar w:fldCharType="separate"/>
          </w:r>
          <w:r w:rsidR="005B787D">
            <w:rPr>
              <w:rStyle w:val="slostrnky"/>
              <w:rFonts w:ascii="Times New Roman" w:hAnsi="Times New Roman" w:cs="Times New Roman"/>
              <w:noProof/>
              <w:sz w:val="16"/>
              <w:szCs w:val="16"/>
            </w:rPr>
            <w:t>2</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 xml:space="preserve"> (celkem </w:t>
          </w:r>
          <w:r w:rsidRPr="005410ED">
            <w:rPr>
              <w:rStyle w:val="slostrnky"/>
              <w:rFonts w:ascii="Times New Roman" w:hAnsi="Times New Roman" w:cs="Times New Roman"/>
              <w:sz w:val="16"/>
              <w:szCs w:val="16"/>
            </w:rPr>
            <w:fldChar w:fldCharType="begin"/>
          </w:r>
          <w:r w:rsidRPr="005410ED">
            <w:rPr>
              <w:rStyle w:val="slostrnky"/>
              <w:rFonts w:ascii="Times New Roman" w:hAnsi="Times New Roman" w:cs="Times New Roman"/>
              <w:sz w:val="16"/>
              <w:szCs w:val="16"/>
            </w:rPr>
            <w:instrText xml:space="preserve"> NUMPAGES </w:instrText>
          </w:r>
          <w:r w:rsidRPr="005410ED">
            <w:rPr>
              <w:rStyle w:val="slostrnky"/>
              <w:rFonts w:ascii="Times New Roman" w:hAnsi="Times New Roman" w:cs="Times New Roman"/>
              <w:sz w:val="16"/>
              <w:szCs w:val="16"/>
            </w:rPr>
            <w:fldChar w:fldCharType="separate"/>
          </w:r>
          <w:r w:rsidR="005B787D">
            <w:rPr>
              <w:rStyle w:val="slostrnky"/>
              <w:rFonts w:ascii="Times New Roman" w:hAnsi="Times New Roman" w:cs="Times New Roman"/>
              <w:noProof/>
              <w:sz w:val="16"/>
              <w:szCs w:val="16"/>
            </w:rPr>
            <w:t>62</w:t>
          </w:r>
          <w:r w:rsidRPr="005410ED">
            <w:rPr>
              <w:rStyle w:val="slostrnky"/>
              <w:rFonts w:ascii="Times New Roman" w:hAnsi="Times New Roman" w:cs="Times New Roman"/>
              <w:sz w:val="16"/>
              <w:szCs w:val="16"/>
            </w:rPr>
            <w:fldChar w:fldCharType="end"/>
          </w:r>
          <w:r w:rsidRPr="005410ED">
            <w:rPr>
              <w:rFonts w:ascii="Times New Roman" w:hAnsi="Times New Roman" w:cs="Times New Roman"/>
              <w:sz w:val="16"/>
              <w:szCs w:val="16"/>
            </w:rPr>
            <w:t>)</w:t>
          </w:r>
        </w:p>
      </w:tc>
    </w:tr>
    <w:tr w:rsidR="004574EC" w:rsidRPr="0082433E" w:rsidTr="00204263">
      <w:trPr>
        <w:trHeight w:val="227"/>
      </w:trPr>
      <w:tc>
        <w:tcPr>
          <w:tcW w:w="5688" w:type="dxa"/>
        </w:tcPr>
        <w:p w:rsidR="004574EC" w:rsidRPr="005410ED" w:rsidRDefault="004574EC" w:rsidP="003B4C3E">
          <w:pPr>
            <w:rPr>
              <w:rFonts w:ascii="Times New Roman" w:hAnsi="Times New Roman" w:cs="Times New Roman"/>
              <w:sz w:val="16"/>
              <w:szCs w:val="16"/>
            </w:rPr>
          </w:pPr>
          <w:r w:rsidRPr="005410ED">
            <w:rPr>
              <w:rFonts w:ascii="Times New Roman" w:hAnsi="Times New Roman" w:cs="Times New Roman"/>
              <w:sz w:val="16"/>
              <w:szCs w:val="16"/>
            </w:rPr>
            <w:t xml:space="preserve">Prioritní osa: </w:t>
          </w:r>
          <w:r>
            <w:rPr>
              <w:rFonts w:ascii="Times New Roman" w:hAnsi="Times New Roman" w:cs="Times New Roman"/>
              <w:sz w:val="16"/>
              <w:szCs w:val="16"/>
            </w:rPr>
            <w:t>3</w:t>
          </w:r>
          <w:r w:rsidRPr="005410ED">
            <w:rPr>
              <w:rFonts w:ascii="Times New Roman" w:hAnsi="Times New Roman" w:cs="Times New Roman"/>
              <w:sz w:val="16"/>
              <w:szCs w:val="16"/>
            </w:rPr>
            <w:t xml:space="preserve">; Oblast podpory: </w:t>
          </w:r>
          <w:r>
            <w:rPr>
              <w:rFonts w:ascii="Times New Roman" w:hAnsi="Times New Roman" w:cs="Times New Roman"/>
              <w:sz w:val="16"/>
              <w:szCs w:val="16"/>
            </w:rPr>
            <w:t>3</w:t>
          </w:r>
          <w:r w:rsidRPr="005410ED">
            <w:rPr>
              <w:rFonts w:ascii="Times New Roman" w:hAnsi="Times New Roman" w:cs="Times New Roman"/>
              <w:sz w:val="16"/>
              <w:szCs w:val="16"/>
            </w:rPr>
            <w:t>.</w:t>
          </w:r>
          <w:r>
            <w:rPr>
              <w:rFonts w:ascii="Times New Roman" w:hAnsi="Times New Roman" w:cs="Times New Roman"/>
              <w:sz w:val="16"/>
              <w:szCs w:val="16"/>
            </w:rPr>
            <w:t>4</w:t>
          </w:r>
        </w:p>
      </w:tc>
      <w:tc>
        <w:tcPr>
          <w:tcW w:w="3524" w:type="dxa"/>
        </w:tcPr>
        <w:p w:rsidR="004574EC" w:rsidRPr="005410ED" w:rsidRDefault="004574EC" w:rsidP="003B4C3E">
          <w:pPr>
            <w:rPr>
              <w:rFonts w:ascii="Times New Roman" w:hAnsi="Times New Roman" w:cs="Times New Roman"/>
              <w:sz w:val="16"/>
              <w:szCs w:val="16"/>
            </w:rPr>
          </w:pPr>
        </w:p>
      </w:tc>
    </w:tr>
    <w:tr w:rsidR="004574EC" w:rsidRPr="0082433E" w:rsidTr="00204263">
      <w:trPr>
        <w:trHeight w:val="227"/>
      </w:trPr>
      <w:tc>
        <w:tcPr>
          <w:tcW w:w="5688" w:type="dxa"/>
        </w:tcPr>
        <w:p w:rsidR="004574EC" w:rsidRPr="005410ED" w:rsidRDefault="004574EC" w:rsidP="00FE48EA">
          <w:pPr>
            <w:pStyle w:val="Zpat"/>
            <w:rPr>
              <w:rFonts w:ascii="Times New Roman" w:hAnsi="Times New Roman" w:cs="Times New Roman"/>
              <w:sz w:val="16"/>
              <w:szCs w:val="16"/>
            </w:rPr>
          </w:pPr>
          <w:r w:rsidRPr="005410ED">
            <w:rPr>
              <w:rFonts w:ascii="Times New Roman" w:hAnsi="Times New Roman" w:cs="Times New Roman"/>
              <w:sz w:val="16"/>
              <w:szCs w:val="16"/>
            </w:rPr>
            <w:t xml:space="preserve">Výzva č. </w:t>
          </w:r>
          <w:r>
            <w:rPr>
              <w:rFonts w:ascii="Times New Roman" w:hAnsi="Times New Roman" w:cs="Times New Roman"/>
              <w:sz w:val="16"/>
              <w:szCs w:val="16"/>
            </w:rPr>
            <w:t xml:space="preserve">20 – </w:t>
          </w:r>
          <w:r w:rsidRPr="003B6191">
            <w:rPr>
              <w:rFonts w:ascii="Times New Roman" w:hAnsi="Times New Roman"/>
              <w:sz w:val="16"/>
            </w:rPr>
            <w:t>kontinuální</w:t>
          </w:r>
        </w:p>
      </w:tc>
      <w:tc>
        <w:tcPr>
          <w:tcW w:w="3524" w:type="dxa"/>
        </w:tcPr>
        <w:p w:rsidR="004574EC" w:rsidRPr="005410ED" w:rsidRDefault="004574EC" w:rsidP="003B4C3E">
          <w:pPr>
            <w:rPr>
              <w:rFonts w:ascii="Times New Roman" w:hAnsi="Times New Roman" w:cs="Times New Roman"/>
              <w:sz w:val="16"/>
              <w:szCs w:val="16"/>
            </w:rPr>
          </w:pPr>
        </w:p>
      </w:tc>
    </w:tr>
    <w:tr w:rsidR="004574EC" w:rsidRPr="00CB0F4F" w:rsidTr="00204263">
      <w:trPr>
        <w:trHeight w:val="227"/>
      </w:trPr>
      <w:tc>
        <w:tcPr>
          <w:tcW w:w="5688" w:type="dxa"/>
          <w:tcBorders>
            <w:bottom w:val="single" w:sz="4" w:space="0" w:color="auto"/>
          </w:tcBorders>
        </w:tcPr>
        <w:p w:rsidR="004574EC" w:rsidRPr="005410ED" w:rsidRDefault="004574EC" w:rsidP="00905340">
          <w:pPr>
            <w:rPr>
              <w:rFonts w:ascii="Times New Roman" w:hAnsi="Times New Roman" w:cs="Times New Roman"/>
              <w:sz w:val="16"/>
              <w:szCs w:val="16"/>
              <w:highlight w:val="yellow"/>
            </w:rPr>
          </w:pPr>
          <w:r w:rsidRPr="005410ED">
            <w:rPr>
              <w:rFonts w:ascii="Times New Roman" w:hAnsi="Times New Roman" w:cs="Times New Roman"/>
              <w:sz w:val="16"/>
              <w:szCs w:val="16"/>
            </w:rPr>
            <w:t xml:space="preserve">Verze – </w:t>
          </w:r>
          <w:r>
            <w:rPr>
              <w:rFonts w:ascii="Times New Roman" w:hAnsi="Times New Roman" w:cs="Times New Roman"/>
              <w:sz w:val="16"/>
              <w:szCs w:val="16"/>
            </w:rPr>
            <w:t>1</w:t>
          </w:r>
          <w:r w:rsidRPr="005410ED">
            <w:rPr>
              <w:rFonts w:ascii="Times New Roman" w:hAnsi="Times New Roman" w:cs="Times New Roman"/>
              <w:sz w:val="16"/>
              <w:szCs w:val="16"/>
            </w:rPr>
            <w:t>.</w:t>
          </w:r>
          <w:r w:rsidR="000A2957">
            <w:rPr>
              <w:rFonts w:ascii="Times New Roman" w:hAnsi="Times New Roman" w:cs="Times New Roman"/>
              <w:sz w:val="16"/>
              <w:szCs w:val="16"/>
            </w:rPr>
            <w:t>3</w:t>
          </w:r>
          <w:r>
            <w:rPr>
              <w:rFonts w:ascii="Times New Roman" w:hAnsi="Times New Roman" w:cs="Times New Roman"/>
              <w:sz w:val="16"/>
              <w:szCs w:val="16"/>
            </w:rPr>
            <w:t xml:space="preserve">; Platnost </w:t>
          </w:r>
          <w:proofErr w:type="gramStart"/>
          <w:r>
            <w:rPr>
              <w:rFonts w:ascii="Times New Roman" w:hAnsi="Times New Roman" w:cs="Times New Roman"/>
              <w:sz w:val="16"/>
              <w:szCs w:val="16"/>
            </w:rPr>
            <w:t>od</w:t>
          </w:r>
          <w:proofErr w:type="gramEnd"/>
          <w:r>
            <w:rPr>
              <w:rFonts w:ascii="Times New Roman" w:hAnsi="Times New Roman" w:cs="Times New Roman"/>
              <w:sz w:val="16"/>
              <w:szCs w:val="16"/>
            </w:rPr>
            <w:t>:</w:t>
          </w:r>
          <w:r w:rsidRPr="005410ED">
            <w:rPr>
              <w:rFonts w:ascii="Times New Roman" w:hAnsi="Times New Roman" w:cs="Times New Roman"/>
              <w:sz w:val="16"/>
              <w:szCs w:val="16"/>
            </w:rPr>
            <w:t xml:space="preserve"> </w:t>
          </w:r>
          <w:r w:rsidR="00477F5F">
            <w:rPr>
              <w:rFonts w:ascii="Times New Roman" w:hAnsi="Times New Roman" w:cs="Times New Roman"/>
              <w:sz w:val="16"/>
              <w:szCs w:val="16"/>
            </w:rPr>
            <w:t>21</w:t>
          </w:r>
          <w:r w:rsidRPr="00A62D31">
            <w:rPr>
              <w:rFonts w:ascii="Times New Roman" w:hAnsi="Times New Roman" w:cs="Times New Roman"/>
              <w:sz w:val="16"/>
              <w:szCs w:val="16"/>
            </w:rPr>
            <w:t xml:space="preserve">. </w:t>
          </w:r>
          <w:r w:rsidR="000A2957">
            <w:rPr>
              <w:rFonts w:ascii="Times New Roman" w:hAnsi="Times New Roman" w:cs="Times New Roman"/>
              <w:sz w:val="16"/>
              <w:szCs w:val="16"/>
            </w:rPr>
            <w:t>srpna</w:t>
          </w:r>
          <w:r w:rsidRPr="00A62D31">
            <w:rPr>
              <w:rFonts w:ascii="Times New Roman" w:hAnsi="Times New Roman" w:cs="Times New Roman"/>
              <w:sz w:val="16"/>
              <w:szCs w:val="16"/>
            </w:rPr>
            <w:t xml:space="preserve"> 201</w:t>
          </w:r>
          <w:r w:rsidR="00264326">
            <w:rPr>
              <w:rFonts w:ascii="Times New Roman" w:hAnsi="Times New Roman" w:cs="Times New Roman"/>
              <w:sz w:val="16"/>
              <w:szCs w:val="16"/>
            </w:rPr>
            <w:t>5</w:t>
          </w:r>
        </w:p>
      </w:tc>
      <w:tc>
        <w:tcPr>
          <w:tcW w:w="3524" w:type="dxa"/>
          <w:tcBorders>
            <w:bottom w:val="single" w:sz="4" w:space="0" w:color="auto"/>
          </w:tcBorders>
        </w:tcPr>
        <w:p w:rsidR="004574EC" w:rsidRPr="005410ED" w:rsidRDefault="004574EC" w:rsidP="003B4C3E">
          <w:pPr>
            <w:rPr>
              <w:rFonts w:ascii="Times New Roman" w:hAnsi="Times New Roman" w:cs="Times New Roman"/>
              <w:sz w:val="16"/>
              <w:szCs w:val="16"/>
            </w:rPr>
          </w:pPr>
        </w:p>
      </w:tc>
    </w:tr>
  </w:tbl>
  <w:p w:rsidR="004574EC" w:rsidRDefault="004574E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4EC" w:rsidRDefault="004574EC">
      <w:r>
        <w:separator/>
      </w:r>
    </w:p>
  </w:footnote>
  <w:footnote w:type="continuationSeparator" w:id="0">
    <w:p w:rsidR="004574EC" w:rsidRDefault="004574EC">
      <w:r>
        <w:continuationSeparator/>
      </w:r>
    </w:p>
  </w:footnote>
  <w:footnote w:type="continuationNotice" w:id="1">
    <w:p w:rsidR="004574EC" w:rsidRDefault="004574EC">
      <w:pPr>
        <w:spacing w:before="0"/>
      </w:pPr>
    </w:p>
  </w:footnote>
  <w:footnote w:id="2">
    <w:p w:rsidR="004574EC" w:rsidRPr="00864FCF" w:rsidRDefault="004574EC" w:rsidP="003D7CE7">
      <w:pPr>
        <w:pStyle w:val="Textpoznpodarou"/>
      </w:pPr>
      <w:r w:rsidRPr="003B6191">
        <w:rPr>
          <w:rStyle w:val="Znakapoznpodarou"/>
          <w:rFonts w:ascii="Times New Roman" w:hAnsi="Times New Roman" w:cs="Times New Roman"/>
        </w:rPr>
        <w:footnoteRef/>
      </w:r>
      <w:r w:rsidRPr="003B6191">
        <w:rPr>
          <w:rFonts w:ascii="Times New Roman" w:hAnsi="Times New Roman" w:cs="Times New Roman"/>
        </w:rPr>
        <w:t xml:space="preserve"> </w:t>
      </w:r>
      <w:r w:rsidRPr="003B6191">
        <w:rPr>
          <w:rFonts w:ascii="Times New Roman" w:hAnsi="Times New Roman" w:cs="Times New Roman"/>
          <w:sz w:val="18"/>
        </w:rPr>
        <w:t>Pro zjednodušení a přehlednost se pod pojmem „poskytování dotace“ v případě, kdy je příjemcem organizační složka státu, rozumí „převod peněžních prostředků“.</w:t>
      </w:r>
    </w:p>
  </w:footnote>
  <w:footnote w:id="3">
    <w:p w:rsidR="004574EC" w:rsidRDefault="004574EC" w:rsidP="005A0383">
      <w:pPr>
        <w:pStyle w:val="Textpoznpodarou"/>
        <w:jc w:val="both"/>
      </w:pPr>
      <w:r w:rsidRPr="003643B3">
        <w:rPr>
          <w:rStyle w:val="Znakapoznpodarou"/>
          <w:rFonts w:ascii="Times New Roman" w:hAnsi="Times New Roman" w:cs="Times New Roman"/>
        </w:rPr>
        <w:footnoteRef/>
      </w:r>
      <w:r w:rsidRPr="003643B3">
        <w:rPr>
          <w:rFonts w:ascii="Times New Roman" w:hAnsi="Times New Roman" w:cs="Times New Roman"/>
        </w:rPr>
        <w:t xml:space="preserve"> DPH je způsobilým výdajem, pokud příjemce plnění nemá nárok na odpočet daně na vstupu. Nárok na odpočet daně z přidané hodnoty je vymezen zákonem č. 235/2004 Sb., o dani z přidané hodnoty, ve znění pozdějších předpisů. Způsobilá daň z přidané hodnoty se vztahuje pouze k plněním, která musí být sama považována za způsobilá. V případě, že je plnění způsobilé pouze z alikvotní části, pak je daň z přidané hodnoty vztahující se k tomuto plnění způsobilá ze stejné alikvotní části</w:t>
      </w:r>
      <w:r>
        <w:rPr>
          <w:rFonts w:ascii="Times New Roman" w:hAnsi="Times New Roman" w:cs="Times New Roman"/>
        </w:rPr>
        <w:t>.</w:t>
      </w:r>
    </w:p>
  </w:footnote>
  <w:footnote w:id="4">
    <w:p w:rsidR="004574EC" w:rsidRDefault="004574EC" w:rsidP="002B1806">
      <w:pPr>
        <w:pStyle w:val="Textpoznpodarou"/>
      </w:pPr>
      <w:r>
        <w:rPr>
          <w:rStyle w:val="Znakapoznpodarou"/>
        </w:rPr>
        <w:footnoteRef/>
      </w:r>
      <w:r>
        <w:t xml:space="preserve"> </w:t>
      </w:r>
      <w:r w:rsidRPr="00B22D2A">
        <w:rPr>
          <w:rFonts w:ascii="Times New Roman" w:hAnsi="Times New Roman" w:cs="Times New Roman"/>
        </w:rPr>
        <w:t xml:space="preserve">Stejný princip platí i pro odevzdávání dalších dokumentů jako jsou </w:t>
      </w:r>
      <w:r>
        <w:rPr>
          <w:rFonts w:ascii="Times New Roman" w:hAnsi="Times New Roman" w:cs="Times New Roman"/>
        </w:rPr>
        <w:t>m</w:t>
      </w:r>
      <w:r w:rsidRPr="00B22D2A">
        <w:rPr>
          <w:rFonts w:ascii="Times New Roman" w:hAnsi="Times New Roman" w:cs="Times New Roman"/>
        </w:rPr>
        <w:t>onitorovací zprávy, hlášení o pokroku či oznamování změn.</w:t>
      </w:r>
    </w:p>
  </w:footnote>
  <w:footnote w:id="5">
    <w:p w:rsidR="004574EC" w:rsidRDefault="004574EC" w:rsidP="004A1391">
      <w:pPr>
        <w:pStyle w:val="Textpoznpodarou"/>
        <w:jc w:val="both"/>
      </w:pPr>
      <w:r>
        <w:rPr>
          <w:rStyle w:val="Znakapoznpodarou"/>
        </w:rPr>
        <w:footnoteRef/>
      </w:r>
      <w:r>
        <w:t xml:space="preserve"> </w:t>
      </w:r>
      <w:r w:rsidRPr="005747AE">
        <w:rPr>
          <w:rFonts w:ascii="Times New Roman" w:hAnsi="Times New Roman" w:cs="Times New Roman"/>
        </w:rPr>
        <w:t xml:space="preserve">Za zadavatele veřejné zakázky se pro účely </w:t>
      </w:r>
      <w:r>
        <w:rPr>
          <w:rFonts w:ascii="Times New Roman" w:hAnsi="Times New Roman" w:cs="Times New Roman"/>
        </w:rPr>
        <w:t>této příručky</w:t>
      </w:r>
      <w:r w:rsidRPr="005747AE">
        <w:rPr>
          <w:rFonts w:ascii="Times New Roman" w:hAnsi="Times New Roman" w:cs="Times New Roman"/>
        </w:rPr>
        <w:t xml:space="preserve"> považuje veřejný, dotovaný a sektorový zadavatel (dále jen </w:t>
      </w:r>
      <w:r>
        <w:rPr>
          <w:rFonts w:ascii="Times New Roman" w:hAnsi="Times New Roman" w:cs="Times New Roman"/>
        </w:rPr>
        <w:t>„</w:t>
      </w:r>
      <w:r w:rsidRPr="005747AE">
        <w:rPr>
          <w:rFonts w:ascii="Times New Roman" w:hAnsi="Times New Roman" w:cs="Times New Roman"/>
        </w:rPr>
        <w:t>zadavatel</w:t>
      </w:r>
      <w:r>
        <w:rPr>
          <w:rFonts w:ascii="Times New Roman" w:hAnsi="Times New Roman" w:cs="Times New Roman"/>
        </w:rPr>
        <w:t>“</w:t>
      </w:r>
      <w:r w:rsidRPr="005747AE">
        <w:rPr>
          <w:rFonts w:ascii="Times New Roman" w:hAnsi="Times New Roman" w:cs="Times New Roman"/>
        </w:rPr>
        <w:t>). Tyto pojmy jsou vymezeny v ustanovení § 2 zákona</w:t>
      </w:r>
      <w:r>
        <w:rPr>
          <w:rFonts w:ascii="Times New Roman" w:hAnsi="Times New Roman" w:cs="Times New Roman"/>
        </w:rPr>
        <w:t xml:space="preserve"> o veřejných zakázkách</w:t>
      </w:r>
      <w:r w:rsidRPr="005747AE">
        <w:rPr>
          <w:rFonts w:ascii="Times New Roman" w:hAnsi="Times New Roman" w:cs="Times New Roman"/>
        </w:rPr>
        <w:t>.</w:t>
      </w:r>
    </w:p>
  </w:footnote>
  <w:footnote w:id="6">
    <w:p w:rsidR="004574EC" w:rsidRPr="0080431A" w:rsidRDefault="004574EC" w:rsidP="0080431A">
      <w:pPr>
        <w:pStyle w:val="Textpoznpodarou"/>
        <w:jc w:val="both"/>
        <w:rPr>
          <w:rFonts w:ascii="Times New Roman" w:hAnsi="Times New Roman" w:cs="Times New Roman"/>
        </w:rPr>
      </w:pPr>
      <w:r w:rsidRPr="0080431A">
        <w:rPr>
          <w:rStyle w:val="Znakapoznpodarou"/>
          <w:rFonts w:ascii="Times New Roman" w:hAnsi="Times New Roman" w:cs="Times New Roman"/>
        </w:rPr>
        <w:footnoteRef/>
      </w:r>
      <w:r w:rsidRPr="0080431A">
        <w:rPr>
          <w:rFonts w:ascii="Times New Roman" w:hAnsi="Times New Roman" w:cs="Times New Roman"/>
        </w:rPr>
        <w:t xml:space="preserve"> REVISED GUIDANCE NOTE ON MAJOR PROJECTS IN THE PROGRAMMING PERIOD 2007-2013: THRESHOLD AND CONTENTS OF COMMISSION DECISIONS, FINÁLNÍ VERZE Z 01/07/2010; COCOF 08/0006/05-EN.</w:t>
      </w:r>
    </w:p>
  </w:footnote>
  <w:footnote w:id="7">
    <w:p w:rsidR="004574EC" w:rsidRPr="00905557" w:rsidRDefault="004574EC" w:rsidP="00334BDF">
      <w:pPr>
        <w:pStyle w:val="Textpoznpodarou"/>
        <w:rPr>
          <w:rFonts w:ascii="Times New Roman" w:hAnsi="Times New Roman" w:cs="Times New Roman"/>
        </w:rPr>
      </w:pPr>
      <w:r w:rsidRPr="00905557">
        <w:rPr>
          <w:rStyle w:val="Znakapoznpodarou"/>
          <w:rFonts w:ascii="Times New Roman" w:hAnsi="Times New Roman" w:cs="Times New Roman"/>
        </w:rPr>
        <w:footnoteRef/>
      </w:r>
      <w:r w:rsidRPr="00905557">
        <w:rPr>
          <w:rFonts w:ascii="Times New Roman" w:hAnsi="Times New Roman" w:cs="Times New Roman"/>
        </w:rPr>
        <w:t xml:space="preserve"> zákon č. </w:t>
      </w:r>
      <w:r>
        <w:rPr>
          <w:rFonts w:ascii="Times New Roman" w:hAnsi="Times New Roman" w:cs="Times New Roman"/>
        </w:rPr>
        <w:t>89</w:t>
      </w:r>
      <w:r w:rsidRPr="00905557">
        <w:rPr>
          <w:rFonts w:ascii="Times New Roman" w:hAnsi="Times New Roman" w:cs="Times New Roman"/>
        </w:rPr>
        <w:t>/</w:t>
      </w:r>
      <w:r>
        <w:rPr>
          <w:rFonts w:ascii="Times New Roman" w:hAnsi="Times New Roman" w:cs="Times New Roman"/>
        </w:rPr>
        <w:t>2012</w:t>
      </w:r>
      <w:r w:rsidRPr="00905557">
        <w:rPr>
          <w:rFonts w:ascii="Times New Roman" w:hAnsi="Times New Roman" w:cs="Times New Roman"/>
        </w:rPr>
        <w:t xml:space="preserve"> Sb., občanský zákoník, § </w:t>
      </w:r>
      <w:r>
        <w:rPr>
          <w:rFonts w:ascii="Times New Roman" w:hAnsi="Times New Roman" w:cs="Times New Roman"/>
        </w:rPr>
        <w:t>22</w:t>
      </w:r>
      <w:r w:rsidRPr="00905557">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EC" w:rsidRDefault="004574EC" w:rsidP="00EF5B29">
    <w:pPr>
      <w:pStyle w:val="Zhlav"/>
    </w:pPr>
    <w:r>
      <w:rPr>
        <w:noProof/>
      </w:rPr>
      <w:tab/>
    </w:r>
    <w:r>
      <w:rPr>
        <w:noProof/>
      </w:rPr>
      <w:tab/>
    </w:r>
    <w:r>
      <w:rPr>
        <w:b/>
        <w:smallCaps/>
        <w:color w:val="3366FF"/>
        <w:sz w:val="22"/>
        <w:szCs w:val="22"/>
      </w:rPr>
      <w:t>Příručka p</w:t>
    </w:r>
    <w:r w:rsidRPr="00CE75B6">
      <w:rPr>
        <w:b/>
        <w:smallCaps/>
        <w:color w:val="3366FF"/>
        <w:sz w:val="22"/>
        <w:szCs w:val="22"/>
      </w:rPr>
      <w:t>r</w:t>
    </w:r>
    <w:r>
      <w:rPr>
        <w:b/>
        <w:smallCaps/>
        <w:color w:val="3366FF"/>
        <w:sz w:val="22"/>
        <w:szCs w:val="22"/>
      </w:rPr>
      <w:t>o</w:t>
    </w:r>
    <w:r w:rsidRPr="00CE75B6">
      <w:rPr>
        <w:b/>
        <w:smallCaps/>
        <w:color w:val="3366FF"/>
        <w:sz w:val="22"/>
        <w:szCs w:val="22"/>
      </w:rPr>
      <w:t xml:space="preserve"> žadatele</w:t>
    </w:r>
    <w:r>
      <w:rPr>
        <w:b/>
        <w:smallCaps/>
        <w:color w:val="3366FF"/>
        <w:sz w:val="22"/>
        <w:szCs w:val="22"/>
      </w:rPr>
      <w:t xml:space="preserve"> a příjemce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4EC" w:rsidRDefault="004574EC">
    <w:pPr>
      <w:pStyle w:val="Zhlav"/>
    </w:pPr>
    <w:r>
      <w:rPr>
        <w:noProof/>
      </w:rPr>
      <w:drawing>
        <wp:inline distT="0" distB="0" distL="0" distR="0">
          <wp:extent cx="5753100" cy="409575"/>
          <wp:effectExtent l="19050" t="0" r="0" b="0"/>
          <wp:docPr id="3" name="obrázek 4" descr="Logolinka_vsech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Logolinka_vsechny"/>
                  <pic:cNvPicPr>
                    <a:picLocks noChangeAspect="1" noChangeArrowheads="1"/>
                  </pic:cNvPicPr>
                </pic:nvPicPr>
                <pic:blipFill>
                  <a:blip r:embed="rId1"/>
                  <a:srcRect/>
                  <a:stretch>
                    <a:fillRect/>
                  </a:stretch>
                </pic:blipFill>
                <pic:spPr bwMode="auto">
                  <a:xfrm>
                    <a:off x="0" y="0"/>
                    <a:ext cx="5753100" cy="4095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000007"/>
    <w:multiLevelType w:val="multilevel"/>
    <w:tmpl w:val="00000007"/>
    <w:name w:val="WW8Num13"/>
    <w:lvl w:ilvl="0">
      <w:start w:val="1"/>
      <w:numFmt w:val="bullet"/>
      <w:lvlText w:val=""/>
      <w:lvlJc w:val="left"/>
      <w:pPr>
        <w:tabs>
          <w:tab w:val="num" w:pos="170"/>
        </w:tabs>
        <w:ind w:left="170" w:hanging="170"/>
      </w:pPr>
      <w:rPr>
        <w:rFonts w:ascii="Wingdings" w:hAnsi="Wingdings" w:cs="Wingdings"/>
      </w:rPr>
    </w:lvl>
    <w:lvl w:ilvl="1">
      <w:start w:val="1"/>
      <w:numFmt w:val="bullet"/>
      <w:lvlText w:val=""/>
      <w:lvlJc w:val="left"/>
      <w:pPr>
        <w:tabs>
          <w:tab w:val="num" w:pos="947"/>
        </w:tabs>
        <w:ind w:left="947" w:hanging="397"/>
      </w:pPr>
      <w:rPr>
        <w:rFonts w:ascii="Symbol" w:hAnsi="Symbol" w:cs="Symbol"/>
      </w:rPr>
    </w:lvl>
    <w:lvl w:ilvl="2">
      <w:start w:val="1"/>
      <w:numFmt w:val="bullet"/>
      <w:lvlText w:val=""/>
      <w:lvlJc w:val="left"/>
      <w:pPr>
        <w:tabs>
          <w:tab w:val="num" w:pos="660"/>
        </w:tabs>
        <w:ind w:left="660" w:hanging="360"/>
      </w:pPr>
      <w:rPr>
        <w:rFonts w:ascii="Wingdings" w:hAnsi="Wingdings" w:cs="Wingdings"/>
      </w:rPr>
    </w:lvl>
    <w:lvl w:ilvl="3">
      <w:start w:val="1"/>
      <w:numFmt w:val="bullet"/>
      <w:lvlText w:val=""/>
      <w:lvlJc w:val="left"/>
      <w:pPr>
        <w:tabs>
          <w:tab w:val="num" w:pos="1380"/>
        </w:tabs>
        <w:ind w:left="1380" w:hanging="360"/>
      </w:pPr>
      <w:rPr>
        <w:rFonts w:ascii="Symbol" w:hAnsi="Symbol" w:cs="Symbol"/>
      </w:rPr>
    </w:lvl>
    <w:lvl w:ilvl="4">
      <w:start w:val="1"/>
      <w:numFmt w:val="bullet"/>
      <w:lvlText w:val="o"/>
      <w:lvlJc w:val="left"/>
      <w:pPr>
        <w:tabs>
          <w:tab w:val="num" w:pos="2100"/>
        </w:tabs>
        <w:ind w:left="2100" w:hanging="360"/>
      </w:pPr>
      <w:rPr>
        <w:rFonts w:ascii="Courier New" w:hAnsi="Courier New" w:cs="Courier New"/>
      </w:rPr>
    </w:lvl>
    <w:lvl w:ilvl="5">
      <w:start w:val="1"/>
      <w:numFmt w:val="bullet"/>
      <w:lvlText w:val=""/>
      <w:lvlJc w:val="left"/>
      <w:pPr>
        <w:tabs>
          <w:tab w:val="num" w:pos="2820"/>
        </w:tabs>
        <w:ind w:left="2820" w:hanging="360"/>
      </w:pPr>
      <w:rPr>
        <w:rFonts w:ascii="Wingdings" w:hAnsi="Wingdings" w:cs="Wingdings"/>
      </w:rPr>
    </w:lvl>
    <w:lvl w:ilvl="6">
      <w:start w:val="1"/>
      <w:numFmt w:val="bullet"/>
      <w:lvlText w:val=""/>
      <w:lvlJc w:val="left"/>
      <w:pPr>
        <w:tabs>
          <w:tab w:val="num" w:pos="3540"/>
        </w:tabs>
        <w:ind w:left="3540" w:hanging="360"/>
      </w:pPr>
      <w:rPr>
        <w:rFonts w:ascii="Symbol" w:hAnsi="Symbol" w:cs="Symbol"/>
      </w:rPr>
    </w:lvl>
    <w:lvl w:ilvl="7">
      <w:start w:val="1"/>
      <w:numFmt w:val="bullet"/>
      <w:lvlText w:val="o"/>
      <w:lvlJc w:val="left"/>
      <w:pPr>
        <w:tabs>
          <w:tab w:val="num" w:pos="4260"/>
        </w:tabs>
        <w:ind w:left="4260" w:hanging="360"/>
      </w:pPr>
      <w:rPr>
        <w:rFonts w:ascii="Courier New" w:hAnsi="Courier New" w:cs="Courier New"/>
      </w:rPr>
    </w:lvl>
    <w:lvl w:ilvl="8">
      <w:start w:val="1"/>
      <w:numFmt w:val="bullet"/>
      <w:lvlText w:val=""/>
      <w:lvlJc w:val="left"/>
      <w:pPr>
        <w:tabs>
          <w:tab w:val="num" w:pos="4980"/>
        </w:tabs>
        <w:ind w:left="4980" w:hanging="360"/>
      </w:pPr>
      <w:rPr>
        <w:rFonts w:ascii="Wingdings" w:hAnsi="Wingdings" w:cs="Wingdings"/>
      </w:rPr>
    </w:lvl>
  </w:abstractNum>
  <w:abstractNum w:abstractNumId="1">
    <w:nsid w:val="00000018"/>
    <w:multiLevelType w:val="singleLevel"/>
    <w:tmpl w:val="00000018"/>
    <w:name w:val="WW8Num41"/>
    <w:lvl w:ilvl="0">
      <w:start w:val="1"/>
      <w:numFmt w:val="bullet"/>
      <w:lvlText w:val=""/>
      <w:lvlJc w:val="left"/>
      <w:pPr>
        <w:tabs>
          <w:tab w:val="num" w:pos="170"/>
        </w:tabs>
        <w:ind w:left="170" w:hanging="170"/>
      </w:pPr>
      <w:rPr>
        <w:rFonts w:ascii="Wingdings" w:hAnsi="Wingdings" w:cs="Wingdings"/>
      </w:rPr>
    </w:lvl>
  </w:abstractNum>
  <w:abstractNum w:abstractNumId="2">
    <w:nsid w:val="002113AE"/>
    <w:multiLevelType w:val="hybridMultilevel"/>
    <w:tmpl w:val="68027412"/>
    <w:lvl w:ilvl="0" w:tplc="04050001">
      <w:start w:val="1"/>
      <w:numFmt w:val="bullet"/>
      <w:lvlText w:val=""/>
      <w:lvlJc w:val="left"/>
      <w:pPr>
        <w:tabs>
          <w:tab w:val="num" w:pos="1068"/>
        </w:tabs>
        <w:ind w:left="1068" w:hanging="360"/>
      </w:pPr>
      <w:rPr>
        <w:rFonts w:ascii="Symbol" w:hAnsi="Symbol" w:cs="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3">
    <w:nsid w:val="002C4AFB"/>
    <w:multiLevelType w:val="hybridMultilevel"/>
    <w:tmpl w:val="A0F0B2AA"/>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11E0803"/>
    <w:multiLevelType w:val="hybridMultilevel"/>
    <w:tmpl w:val="848C74E6"/>
    <w:lvl w:ilvl="0" w:tplc="66C899FE">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1233C98"/>
    <w:multiLevelType w:val="hybridMultilevel"/>
    <w:tmpl w:val="4288F0A8"/>
    <w:lvl w:ilvl="0" w:tplc="09509BCA">
      <w:start w:val="1"/>
      <w:numFmt w:val="decimal"/>
      <w:lvlText w:val="%1."/>
      <w:lvlJc w:val="left"/>
      <w:pPr>
        <w:tabs>
          <w:tab w:val="num" w:pos="453"/>
        </w:tabs>
        <w:ind w:left="397" w:hanging="397"/>
      </w:pPr>
      <w:rPr>
        <w:rFonts w:hint="default"/>
      </w:rPr>
    </w:lvl>
    <w:lvl w:ilvl="1" w:tplc="F41EABC8">
      <w:start w:val="2"/>
      <w:numFmt w:val="upp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01304D46"/>
    <w:multiLevelType w:val="hybridMultilevel"/>
    <w:tmpl w:val="9CFCD77E"/>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2160"/>
        </w:tabs>
        <w:ind w:left="2160" w:hanging="360"/>
      </w:pPr>
      <w:rPr>
        <w:rFonts w:ascii="Courier New" w:hAnsi="Courier New" w:cs="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cs="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cs="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7">
    <w:nsid w:val="019B4A5E"/>
    <w:multiLevelType w:val="hybridMultilevel"/>
    <w:tmpl w:val="5570200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2BC1B98"/>
    <w:multiLevelType w:val="hybridMultilevel"/>
    <w:tmpl w:val="A4A4C0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31155B8"/>
    <w:multiLevelType w:val="hybridMultilevel"/>
    <w:tmpl w:val="5AD8A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04CF363B"/>
    <w:multiLevelType w:val="hybridMultilevel"/>
    <w:tmpl w:val="647415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58A41DA"/>
    <w:multiLevelType w:val="hybridMultilevel"/>
    <w:tmpl w:val="1026EF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076424C2"/>
    <w:multiLevelType w:val="hybridMultilevel"/>
    <w:tmpl w:val="C102E0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07660E1C"/>
    <w:multiLevelType w:val="hybridMultilevel"/>
    <w:tmpl w:val="F04E603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4">
    <w:nsid w:val="077C5F1F"/>
    <w:multiLevelType w:val="hybridMultilevel"/>
    <w:tmpl w:val="C450B1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07E47318"/>
    <w:multiLevelType w:val="hybridMultilevel"/>
    <w:tmpl w:val="5B7889B8"/>
    <w:lvl w:ilvl="0" w:tplc="0405000F">
      <w:start w:val="1"/>
      <w:numFmt w:val="decimal"/>
      <w:lvlText w:val="%1."/>
      <w:lvlJc w:val="left"/>
      <w:pPr>
        <w:tabs>
          <w:tab w:val="num" w:pos="1068"/>
        </w:tabs>
        <w:ind w:left="1068" w:hanging="360"/>
      </w:pPr>
      <w:rPr>
        <w:rFonts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16">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08CE6809"/>
    <w:multiLevelType w:val="hybridMultilevel"/>
    <w:tmpl w:val="EC02A2A0"/>
    <w:lvl w:ilvl="0" w:tplc="04801042">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8">
    <w:nsid w:val="08CF2A77"/>
    <w:multiLevelType w:val="hybridMultilevel"/>
    <w:tmpl w:val="A8381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0B724A73"/>
    <w:multiLevelType w:val="hybridMultilevel"/>
    <w:tmpl w:val="C71AED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0BE166FA"/>
    <w:multiLevelType w:val="hybridMultilevel"/>
    <w:tmpl w:val="7F2AD5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0CDC0222"/>
    <w:multiLevelType w:val="hybridMultilevel"/>
    <w:tmpl w:val="0A9C6B0C"/>
    <w:lvl w:ilvl="0" w:tplc="0405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22">
    <w:nsid w:val="0D214C03"/>
    <w:multiLevelType w:val="hybridMultilevel"/>
    <w:tmpl w:val="BBEE117E"/>
    <w:lvl w:ilvl="0" w:tplc="0405000F">
      <w:start w:val="1"/>
      <w:numFmt w:val="decimal"/>
      <w:lvlText w:val="%1."/>
      <w:lvlJc w:val="left"/>
      <w:pPr>
        <w:tabs>
          <w:tab w:val="num" w:pos="780"/>
        </w:tabs>
        <w:ind w:left="780" w:hanging="360"/>
      </w:pPr>
    </w:lvl>
    <w:lvl w:ilvl="1" w:tplc="04050019">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23">
    <w:nsid w:val="0D28720D"/>
    <w:multiLevelType w:val="hybridMultilevel"/>
    <w:tmpl w:val="509ABEA2"/>
    <w:lvl w:ilvl="0" w:tplc="C9CE729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4">
    <w:nsid w:val="0D9A7646"/>
    <w:multiLevelType w:val="hybridMultilevel"/>
    <w:tmpl w:val="6A3AB8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0D9C4255"/>
    <w:multiLevelType w:val="multilevel"/>
    <w:tmpl w:val="F536BB46"/>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26">
    <w:nsid w:val="0E0F0F70"/>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644"/>
        </w:tabs>
        <w:ind w:left="644"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0E841905"/>
    <w:multiLevelType w:val="hybridMultilevel"/>
    <w:tmpl w:val="2668CB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0F8C2BA6"/>
    <w:multiLevelType w:val="hybridMultilevel"/>
    <w:tmpl w:val="75FCA0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0F944157"/>
    <w:multiLevelType w:val="hybridMultilevel"/>
    <w:tmpl w:val="E084C45E"/>
    <w:lvl w:ilvl="0" w:tplc="04050001">
      <w:start w:val="1"/>
      <w:numFmt w:val="bullet"/>
      <w:lvlText w:val=""/>
      <w:lvlJc w:val="left"/>
      <w:pPr>
        <w:tabs>
          <w:tab w:val="num" w:pos="1080"/>
        </w:tabs>
        <w:ind w:left="1080" w:hanging="360"/>
      </w:pPr>
      <w:rPr>
        <w:rFonts w:ascii="Symbol" w:hAnsi="Symbol" w:cs="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30">
    <w:nsid w:val="0FA02BB6"/>
    <w:multiLevelType w:val="hybridMultilevel"/>
    <w:tmpl w:val="34BA4A98"/>
    <w:lvl w:ilvl="0" w:tplc="92EA9A64">
      <w:start w:val="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0FD51D76"/>
    <w:multiLevelType w:val="hybridMultilevel"/>
    <w:tmpl w:val="BC6619C0"/>
    <w:lvl w:ilvl="0" w:tplc="C9CE729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2">
    <w:nsid w:val="10CE71B7"/>
    <w:multiLevelType w:val="hybridMultilevel"/>
    <w:tmpl w:val="7166EB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12CF4B1C"/>
    <w:multiLevelType w:val="hybridMultilevel"/>
    <w:tmpl w:val="8406721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135276CE"/>
    <w:multiLevelType w:val="hybridMultilevel"/>
    <w:tmpl w:val="45F4FD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13C10E65"/>
    <w:multiLevelType w:val="hybridMultilevel"/>
    <w:tmpl w:val="D972845C"/>
    <w:lvl w:ilvl="0" w:tplc="C9CE7292">
      <w:numFmt w:val="bullet"/>
      <w:lvlText w:val="–"/>
      <w:lvlJc w:val="left"/>
      <w:pPr>
        <w:tabs>
          <w:tab w:val="num" w:pos="720"/>
        </w:tabs>
        <w:ind w:left="720" w:hanging="360"/>
      </w:pPr>
      <w:rPr>
        <w:rFonts w:ascii="Times New Roman" w:eastAsia="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6">
    <w:nsid w:val="1400073A"/>
    <w:multiLevelType w:val="hybridMultilevel"/>
    <w:tmpl w:val="6B3414D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14000859"/>
    <w:multiLevelType w:val="hybridMultilevel"/>
    <w:tmpl w:val="BE8211C4"/>
    <w:lvl w:ilvl="0" w:tplc="FFFFFFFF">
      <w:start w:val="1"/>
      <w:numFmt w:val="bullet"/>
      <w:lvlText w:val=""/>
      <w:lvlJc w:val="left"/>
      <w:pPr>
        <w:tabs>
          <w:tab w:val="num" w:pos="720"/>
        </w:tabs>
        <w:ind w:left="720" w:hanging="360"/>
      </w:pPr>
      <w:rPr>
        <w:rFonts w:ascii="Symbol" w:hAnsi="Symbol" w:cs="Symbol" w:hint="default"/>
      </w:rPr>
    </w:lvl>
    <w:lvl w:ilvl="1" w:tplc="04050001">
      <w:start w:val="1"/>
      <w:numFmt w:val="bullet"/>
      <w:lvlText w:val=""/>
      <w:lvlJc w:val="left"/>
      <w:pPr>
        <w:tabs>
          <w:tab w:val="num" w:pos="1440"/>
        </w:tabs>
        <w:ind w:left="1440" w:hanging="360"/>
      </w:pPr>
      <w:rPr>
        <w:rFonts w:ascii="Symbol" w:hAnsi="Symbol" w:cs="Symbol" w:hint="default"/>
      </w:rPr>
    </w:lvl>
    <w:lvl w:ilvl="2" w:tplc="FFFFFFFF" w:tentative="1">
      <w:start w:val="1"/>
      <w:numFmt w:val="bullet"/>
      <w:lvlText w:val=""/>
      <w:lvlJc w:val="left"/>
      <w:pPr>
        <w:tabs>
          <w:tab w:val="num" w:pos="2160"/>
        </w:tabs>
        <w:ind w:left="2160" w:hanging="360"/>
      </w:pPr>
      <w:rPr>
        <w:rFonts w:ascii="Wingdings" w:hAnsi="Wingdings" w:cs="Wingdings" w:hint="default"/>
      </w:rPr>
    </w:lvl>
    <w:lvl w:ilvl="3" w:tplc="FFFFFFFF" w:tentative="1">
      <w:start w:val="1"/>
      <w:numFmt w:val="bullet"/>
      <w:lvlText w:val=""/>
      <w:lvlJc w:val="left"/>
      <w:pPr>
        <w:tabs>
          <w:tab w:val="num" w:pos="2880"/>
        </w:tabs>
        <w:ind w:left="2880" w:hanging="360"/>
      </w:pPr>
      <w:rPr>
        <w:rFonts w:ascii="Symbol" w:hAnsi="Symbol" w:cs="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cs="Wingdings" w:hint="default"/>
      </w:rPr>
    </w:lvl>
    <w:lvl w:ilvl="6" w:tplc="FFFFFFFF" w:tentative="1">
      <w:start w:val="1"/>
      <w:numFmt w:val="bullet"/>
      <w:lvlText w:val=""/>
      <w:lvlJc w:val="left"/>
      <w:pPr>
        <w:tabs>
          <w:tab w:val="num" w:pos="5040"/>
        </w:tabs>
        <w:ind w:left="5040" w:hanging="360"/>
      </w:pPr>
      <w:rPr>
        <w:rFonts w:ascii="Symbol" w:hAnsi="Symbol" w:cs="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cs="Wingdings" w:hint="default"/>
      </w:rPr>
    </w:lvl>
  </w:abstractNum>
  <w:abstractNum w:abstractNumId="38">
    <w:nsid w:val="14467CEC"/>
    <w:multiLevelType w:val="hybridMultilevel"/>
    <w:tmpl w:val="0FE29AE8"/>
    <w:lvl w:ilvl="0" w:tplc="04050001">
      <w:start w:val="1"/>
      <w:numFmt w:val="bullet"/>
      <w:lvlText w:val=""/>
      <w:lvlJc w:val="left"/>
      <w:pPr>
        <w:tabs>
          <w:tab w:val="num" w:pos="720"/>
        </w:tabs>
        <w:ind w:left="720" w:hanging="360"/>
      </w:pPr>
      <w:rPr>
        <w:rFonts w:ascii="Symbol" w:hAnsi="Symbol" w:cs="Symbol" w:hint="default"/>
      </w:rPr>
    </w:lvl>
    <w:lvl w:ilvl="1" w:tplc="04050007">
      <w:start w:val="1"/>
      <w:numFmt w:val="bullet"/>
      <w:lvlText w:val=""/>
      <w:lvlPicBulletId w:val="0"/>
      <w:lvlJc w:val="left"/>
      <w:pPr>
        <w:tabs>
          <w:tab w:val="num" w:pos="1440"/>
        </w:tabs>
        <w:ind w:left="1440" w:hanging="360"/>
      </w:pPr>
      <w:rPr>
        <w:rFonts w:ascii="Symbol" w:hAnsi="Symbol" w:cs="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39">
    <w:nsid w:val="1466513A"/>
    <w:multiLevelType w:val="hybridMultilevel"/>
    <w:tmpl w:val="A8264418"/>
    <w:lvl w:ilvl="0" w:tplc="04050001">
      <w:start w:val="1"/>
      <w:numFmt w:val="bullet"/>
      <w:lvlText w:val=""/>
      <w:lvlJc w:val="left"/>
      <w:pPr>
        <w:tabs>
          <w:tab w:val="num" w:pos="1080"/>
        </w:tabs>
        <w:ind w:left="108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0">
    <w:nsid w:val="154D6FDF"/>
    <w:multiLevelType w:val="hybridMultilevel"/>
    <w:tmpl w:val="24BE0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155468B4"/>
    <w:multiLevelType w:val="hybridMultilevel"/>
    <w:tmpl w:val="20D855D8"/>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157D16AA"/>
    <w:multiLevelType w:val="hybridMultilevel"/>
    <w:tmpl w:val="4AD2F2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166976C7"/>
    <w:multiLevelType w:val="hybridMultilevel"/>
    <w:tmpl w:val="1C94E3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166E2EF4"/>
    <w:multiLevelType w:val="hybridMultilevel"/>
    <w:tmpl w:val="220EB48E"/>
    <w:lvl w:ilvl="0" w:tplc="0405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1691677B"/>
    <w:multiLevelType w:val="hybridMultilevel"/>
    <w:tmpl w:val="A8CE82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169B7226"/>
    <w:multiLevelType w:val="hybridMultilevel"/>
    <w:tmpl w:val="E850C2DE"/>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16DB72CB"/>
    <w:multiLevelType w:val="hybridMultilevel"/>
    <w:tmpl w:val="4CD270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18FD5705"/>
    <w:multiLevelType w:val="hybridMultilevel"/>
    <w:tmpl w:val="610444E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49">
    <w:nsid w:val="1ABB307F"/>
    <w:multiLevelType w:val="hybridMultilevel"/>
    <w:tmpl w:val="4C7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1BB479F9"/>
    <w:multiLevelType w:val="hybridMultilevel"/>
    <w:tmpl w:val="581A78D6"/>
    <w:lvl w:ilvl="0" w:tplc="ED5EC2BC">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nsid w:val="1CC86ADB"/>
    <w:multiLevelType w:val="hybridMultilevel"/>
    <w:tmpl w:val="286E531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1DCB2C7B"/>
    <w:multiLevelType w:val="hybridMultilevel"/>
    <w:tmpl w:val="5AB8C5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1E8A50A5"/>
    <w:multiLevelType w:val="hybridMultilevel"/>
    <w:tmpl w:val="82BCDEA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4">
    <w:nsid w:val="1F3B50B1"/>
    <w:multiLevelType w:val="multilevel"/>
    <w:tmpl w:val="C8ECA5C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55">
    <w:nsid w:val="1F5A0239"/>
    <w:multiLevelType w:val="hybridMultilevel"/>
    <w:tmpl w:val="41B65494"/>
    <w:lvl w:ilvl="0" w:tplc="0405000F">
      <w:start w:val="3"/>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6">
    <w:nsid w:val="20AD4851"/>
    <w:multiLevelType w:val="hybridMultilevel"/>
    <w:tmpl w:val="996679E6"/>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57">
    <w:nsid w:val="221536A3"/>
    <w:multiLevelType w:val="hybridMultilevel"/>
    <w:tmpl w:val="87B82704"/>
    <w:lvl w:ilvl="0" w:tplc="04090005">
      <w:start w:val="1"/>
      <w:numFmt w:val="bullet"/>
      <w:lvlText w:val=""/>
      <w:lvlJc w:val="left"/>
      <w:pPr>
        <w:tabs>
          <w:tab w:val="num" w:pos="1080"/>
        </w:tabs>
        <w:ind w:left="108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cs="Wingdings" w:hint="default"/>
      </w:rPr>
    </w:lvl>
    <w:lvl w:ilvl="3" w:tplc="04090001" w:tentative="1">
      <w:start w:val="1"/>
      <w:numFmt w:val="bullet"/>
      <w:lvlText w:val=""/>
      <w:lvlJc w:val="left"/>
      <w:pPr>
        <w:tabs>
          <w:tab w:val="num" w:pos="3240"/>
        </w:tabs>
        <w:ind w:left="3240" w:hanging="360"/>
      </w:pPr>
      <w:rPr>
        <w:rFonts w:ascii="Symbol" w:hAnsi="Symbol" w:cs="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cs="Wingdings" w:hint="default"/>
      </w:rPr>
    </w:lvl>
    <w:lvl w:ilvl="6" w:tplc="04090001" w:tentative="1">
      <w:start w:val="1"/>
      <w:numFmt w:val="bullet"/>
      <w:lvlText w:val=""/>
      <w:lvlJc w:val="left"/>
      <w:pPr>
        <w:tabs>
          <w:tab w:val="num" w:pos="5400"/>
        </w:tabs>
        <w:ind w:left="5400" w:hanging="360"/>
      </w:pPr>
      <w:rPr>
        <w:rFonts w:ascii="Symbol" w:hAnsi="Symbol" w:cs="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cs="Wingdings" w:hint="default"/>
      </w:rPr>
    </w:lvl>
  </w:abstractNum>
  <w:abstractNum w:abstractNumId="58">
    <w:nsid w:val="221A722C"/>
    <w:multiLevelType w:val="hybridMultilevel"/>
    <w:tmpl w:val="9A94C3E4"/>
    <w:lvl w:ilvl="0" w:tplc="04050001">
      <w:start w:val="1"/>
      <w:numFmt w:val="bullet"/>
      <w:lvlText w:val=""/>
      <w:lvlJc w:val="left"/>
      <w:pPr>
        <w:ind w:left="1288" w:hanging="360"/>
      </w:pPr>
      <w:rPr>
        <w:rFonts w:ascii="Symbol" w:hAnsi="Symbol"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59">
    <w:nsid w:val="221D675B"/>
    <w:multiLevelType w:val="multilevel"/>
    <w:tmpl w:val="B99416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nsid w:val="22FB42DC"/>
    <w:multiLevelType w:val="hybridMultilevel"/>
    <w:tmpl w:val="4A7CC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nsid w:val="23A23AD0"/>
    <w:multiLevelType w:val="hybridMultilevel"/>
    <w:tmpl w:val="E0A6C7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23F17BCE"/>
    <w:multiLevelType w:val="hybridMultilevel"/>
    <w:tmpl w:val="88549002"/>
    <w:lvl w:ilvl="0" w:tplc="DF66CE72">
      <w:start w:val="1"/>
      <w:numFmt w:val="bullet"/>
      <w:lvlText w:val=""/>
      <w:lvlJc w:val="left"/>
      <w:pPr>
        <w:tabs>
          <w:tab w:val="num" w:pos="720"/>
        </w:tabs>
        <w:ind w:left="720" w:hanging="360"/>
      </w:pPr>
      <w:rPr>
        <w:rFonts w:ascii="Wingdings" w:hAnsi="Wingdings" w:hint="default"/>
      </w:rPr>
    </w:lvl>
    <w:lvl w:ilvl="1" w:tplc="B824D814" w:tentative="1">
      <w:start w:val="1"/>
      <w:numFmt w:val="lowerLetter"/>
      <w:lvlText w:val="%2."/>
      <w:lvlJc w:val="left"/>
      <w:pPr>
        <w:tabs>
          <w:tab w:val="num" w:pos="1800"/>
        </w:tabs>
        <w:ind w:left="1800" w:hanging="360"/>
      </w:pPr>
    </w:lvl>
    <w:lvl w:ilvl="2" w:tplc="1826D7FE">
      <w:start w:val="1"/>
      <w:numFmt w:val="lowerRoman"/>
      <w:lvlText w:val="%3."/>
      <w:lvlJc w:val="right"/>
      <w:pPr>
        <w:tabs>
          <w:tab w:val="num" w:pos="2520"/>
        </w:tabs>
        <w:ind w:left="2520" w:hanging="180"/>
      </w:pPr>
    </w:lvl>
    <w:lvl w:ilvl="3" w:tplc="ED289E06" w:tentative="1">
      <w:start w:val="1"/>
      <w:numFmt w:val="decimal"/>
      <w:lvlText w:val="%4."/>
      <w:lvlJc w:val="left"/>
      <w:pPr>
        <w:tabs>
          <w:tab w:val="num" w:pos="3240"/>
        </w:tabs>
        <w:ind w:left="3240" w:hanging="360"/>
      </w:pPr>
    </w:lvl>
    <w:lvl w:ilvl="4" w:tplc="EF58B904">
      <w:start w:val="1"/>
      <w:numFmt w:val="lowerLetter"/>
      <w:lvlText w:val="%5."/>
      <w:lvlJc w:val="left"/>
      <w:pPr>
        <w:tabs>
          <w:tab w:val="num" w:pos="3960"/>
        </w:tabs>
        <w:ind w:left="3960" w:hanging="360"/>
      </w:pPr>
    </w:lvl>
    <w:lvl w:ilvl="5" w:tplc="6B5ACF36" w:tentative="1">
      <w:start w:val="1"/>
      <w:numFmt w:val="lowerRoman"/>
      <w:lvlText w:val="%6."/>
      <w:lvlJc w:val="right"/>
      <w:pPr>
        <w:tabs>
          <w:tab w:val="num" w:pos="4680"/>
        </w:tabs>
        <w:ind w:left="4680" w:hanging="180"/>
      </w:pPr>
    </w:lvl>
    <w:lvl w:ilvl="6" w:tplc="FA4CDB3A" w:tentative="1">
      <w:start w:val="1"/>
      <w:numFmt w:val="decimal"/>
      <w:lvlText w:val="%7."/>
      <w:lvlJc w:val="left"/>
      <w:pPr>
        <w:tabs>
          <w:tab w:val="num" w:pos="5400"/>
        </w:tabs>
        <w:ind w:left="5400" w:hanging="360"/>
      </w:pPr>
    </w:lvl>
    <w:lvl w:ilvl="7" w:tplc="BC5E0F48" w:tentative="1">
      <w:start w:val="1"/>
      <w:numFmt w:val="lowerLetter"/>
      <w:lvlText w:val="%8."/>
      <w:lvlJc w:val="left"/>
      <w:pPr>
        <w:tabs>
          <w:tab w:val="num" w:pos="6120"/>
        </w:tabs>
        <w:ind w:left="6120" w:hanging="360"/>
      </w:pPr>
    </w:lvl>
    <w:lvl w:ilvl="8" w:tplc="8F74C202" w:tentative="1">
      <w:start w:val="1"/>
      <w:numFmt w:val="lowerRoman"/>
      <w:lvlText w:val="%9."/>
      <w:lvlJc w:val="right"/>
      <w:pPr>
        <w:tabs>
          <w:tab w:val="num" w:pos="6840"/>
        </w:tabs>
        <w:ind w:left="6840" w:hanging="180"/>
      </w:pPr>
    </w:lvl>
  </w:abstractNum>
  <w:abstractNum w:abstractNumId="63">
    <w:nsid w:val="26484690"/>
    <w:multiLevelType w:val="hybridMultilevel"/>
    <w:tmpl w:val="8946B51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4">
    <w:nsid w:val="26682EA3"/>
    <w:multiLevelType w:val="hybridMultilevel"/>
    <w:tmpl w:val="B2249F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5">
    <w:nsid w:val="26F41848"/>
    <w:multiLevelType w:val="hybridMultilevel"/>
    <w:tmpl w:val="E8CCA1DA"/>
    <w:lvl w:ilvl="0" w:tplc="04050001">
      <w:start w:val="1"/>
      <w:numFmt w:val="bullet"/>
      <w:lvlText w:val=""/>
      <w:lvlJc w:val="left"/>
      <w:pPr>
        <w:tabs>
          <w:tab w:val="num" w:pos="1080"/>
        </w:tabs>
        <w:ind w:left="1080" w:hanging="360"/>
      </w:pPr>
      <w:rPr>
        <w:rFonts w:ascii="Symbol" w:hAnsi="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6">
    <w:nsid w:val="27A8090E"/>
    <w:multiLevelType w:val="hybridMultilevel"/>
    <w:tmpl w:val="054234E2"/>
    <w:lvl w:ilvl="0" w:tplc="DF66CE72">
      <w:start w:val="1"/>
      <w:numFmt w:val="bullet"/>
      <w:lvlText w:val=""/>
      <w:lvlJc w:val="left"/>
      <w:pPr>
        <w:tabs>
          <w:tab w:val="num" w:pos="400"/>
        </w:tabs>
        <w:ind w:left="400" w:hanging="227"/>
      </w:pPr>
      <w:rPr>
        <w:rFonts w:ascii="Wingdings" w:hAnsi="Wingdings"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7">
    <w:nsid w:val="280B59A5"/>
    <w:multiLevelType w:val="hybridMultilevel"/>
    <w:tmpl w:val="98A09D20"/>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8">
    <w:nsid w:val="28950D96"/>
    <w:multiLevelType w:val="hybridMultilevel"/>
    <w:tmpl w:val="C0004438"/>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69">
    <w:nsid w:val="293E66A8"/>
    <w:multiLevelType w:val="hybridMultilevel"/>
    <w:tmpl w:val="F5B245D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nsid w:val="29AB4892"/>
    <w:multiLevelType w:val="hybridMultilevel"/>
    <w:tmpl w:val="8AC66D38"/>
    <w:lvl w:ilvl="0" w:tplc="C9CE729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1">
    <w:nsid w:val="29C4050A"/>
    <w:multiLevelType w:val="hybridMultilevel"/>
    <w:tmpl w:val="1CBE14A0"/>
    <w:lvl w:ilvl="0" w:tplc="C0A406BC">
      <w:start w:val="15"/>
      <w:numFmt w:val="bullet"/>
      <w:lvlText w:val="­"/>
      <w:lvlJc w:val="left"/>
      <w:pPr>
        <w:tabs>
          <w:tab w:val="num" w:pos="700"/>
        </w:tabs>
        <w:ind w:left="700" w:hanging="340"/>
      </w:pPr>
      <w:rPr>
        <w:rFonts w:ascii="Times New Roman" w:hAnsi="Times New Roman" w:cs="Times New Roman" w:hint="default"/>
        <w:b/>
        <w:bCs/>
        <w:i w:val="0"/>
        <w:iCs w:val="0"/>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cs="Wingdings"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72">
    <w:nsid w:val="2A1E0684"/>
    <w:multiLevelType w:val="hybridMultilevel"/>
    <w:tmpl w:val="B1BAD16A"/>
    <w:lvl w:ilvl="0" w:tplc="D78476A6">
      <w:start w:val="1"/>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73">
    <w:nsid w:val="2AAC32E0"/>
    <w:multiLevelType w:val="hybridMultilevel"/>
    <w:tmpl w:val="D79AC83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2AB87E0C"/>
    <w:multiLevelType w:val="hybridMultilevel"/>
    <w:tmpl w:val="D95E93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5">
    <w:nsid w:val="2B773A09"/>
    <w:multiLevelType w:val="hybridMultilevel"/>
    <w:tmpl w:val="5B3A5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6">
    <w:nsid w:val="2BDF43F7"/>
    <w:multiLevelType w:val="multilevel"/>
    <w:tmpl w:val="2376C2D0"/>
    <w:lvl w:ilvl="0">
      <w:start w:val="1"/>
      <w:numFmt w:val="bullet"/>
      <w:lvlText w:val=""/>
      <w:lvlJc w:val="left"/>
      <w:pPr>
        <w:tabs>
          <w:tab w:val="num" w:pos="360"/>
        </w:tabs>
        <w:ind w:left="360" w:hanging="360"/>
      </w:pPr>
      <w:rPr>
        <w:rFonts w:ascii="Wingdings" w:hAnsi="Wingdings"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77">
    <w:nsid w:val="2C711B16"/>
    <w:multiLevelType w:val="hybridMultilevel"/>
    <w:tmpl w:val="AC409F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8">
    <w:nsid w:val="2CBD0187"/>
    <w:multiLevelType w:val="hybridMultilevel"/>
    <w:tmpl w:val="7F626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2D2C1B1D"/>
    <w:multiLevelType w:val="hybridMultilevel"/>
    <w:tmpl w:val="D956619C"/>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2D696278"/>
    <w:multiLevelType w:val="hybridMultilevel"/>
    <w:tmpl w:val="4EB04D3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1">
    <w:nsid w:val="2E0F3DF9"/>
    <w:multiLevelType w:val="hybridMultilevel"/>
    <w:tmpl w:val="DE50202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82">
    <w:nsid w:val="2E51111C"/>
    <w:multiLevelType w:val="hybridMultilevel"/>
    <w:tmpl w:val="4156E368"/>
    <w:lvl w:ilvl="0" w:tplc="702E1792">
      <w:start w:val="3"/>
      <w:numFmt w:val="bullet"/>
      <w:lvlText w:val="-"/>
      <w:lvlJc w:val="left"/>
      <w:pPr>
        <w:tabs>
          <w:tab w:val="num" w:pos="1068"/>
        </w:tabs>
        <w:ind w:left="1068" w:hanging="360"/>
      </w:pPr>
      <w:rPr>
        <w:rFonts w:ascii="Times New Roman" w:eastAsia="Times New Roman" w:hAnsi="Times New Roman" w:hint="default"/>
      </w:rPr>
    </w:lvl>
    <w:lvl w:ilvl="1" w:tplc="702E1792">
      <w:start w:val="3"/>
      <w:numFmt w:val="bullet"/>
      <w:lvlText w:val="-"/>
      <w:lvlJc w:val="left"/>
      <w:pPr>
        <w:tabs>
          <w:tab w:val="num" w:pos="2148"/>
        </w:tabs>
        <w:ind w:left="2148" w:hanging="360"/>
      </w:pPr>
      <w:rPr>
        <w:rFonts w:ascii="Times New Roman" w:eastAsia="Times New Roman" w:hAnsi="Times New Roman" w:hint="default"/>
      </w:rPr>
    </w:lvl>
    <w:lvl w:ilvl="2" w:tplc="379E0F74">
      <w:numFmt w:val="bullet"/>
      <w:lvlText w:val="–"/>
      <w:lvlJc w:val="left"/>
      <w:pPr>
        <w:tabs>
          <w:tab w:val="num" w:pos="2868"/>
        </w:tabs>
        <w:ind w:left="2868" w:hanging="360"/>
      </w:pPr>
      <w:rPr>
        <w:rFonts w:ascii="Arial" w:eastAsia="Times New Roman" w:hAnsi="Arial" w:hint="default"/>
      </w:rPr>
    </w:lvl>
    <w:lvl w:ilvl="3" w:tplc="04050001" w:tentative="1">
      <w:start w:val="1"/>
      <w:numFmt w:val="bullet"/>
      <w:lvlText w:val=""/>
      <w:lvlJc w:val="left"/>
      <w:pPr>
        <w:tabs>
          <w:tab w:val="num" w:pos="3588"/>
        </w:tabs>
        <w:ind w:left="3588" w:hanging="360"/>
      </w:pPr>
      <w:rPr>
        <w:rFonts w:ascii="Symbol" w:hAnsi="Symbol" w:cs="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cs="Wingdings" w:hint="default"/>
      </w:rPr>
    </w:lvl>
    <w:lvl w:ilvl="6" w:tplc="04050001" w:tentative="1">
      <w:start w:val="1"/>
      <w:numFmt w:val="bullet"/>
      <w:lvlText w:val=""/>
      <w:lvlJc w:val="left"/>
      <w:pPr>
        <w:tabs>
          <w:tab w:val="num" w:pos="5748"/>
        </w:tabs>
        <w:ind w:left="5748" w:hanging="360"/>
      </w:pPr>
      <w:rPr>
        <w:rFonts w:ascii="Symbol" w:hAnsi="Symbol" w:cs="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cs="Wingdings" w:hint="default"/>
      </w:rPr>
    </w:lvl>
  </w:abstractNum>
  <w:abstractNum w:abstractNumId="83">
    <w:nsid w:val="2F5755C3"/>
    <w:multiLevelType w:val="hybridMultilevel"/>
    <w:tmpl w:val="9E3C0B22"/>
    <w:lvl w:ilvl="0" w:tplc="5BC86D3C">
      <w:start w:val="1"/>
      <w:numFmt w:val="bullet"/>
      <w:pStyle w:val="PPZPodstavec"/>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4">
    <w:nsid w:val="2FC37FEA"/>
    <w:multiLevelType w:val="hybridMultilevel"/>
    <w:tmpl w:val="25E898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5">
    <w:nsid w:val="2FCD0489"/>
    <w:multiLevelType w:val="hybridMultilevel"/>
    <w:tmpl w:val="735E5440"/>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6">
    <w:nsid w:val="318869CE"/>
    <w:multiLevelType w:val="hybridMultilevel"/>
    <w:tmpl w:val="83062380"/>
    <w:lvl w:ilvl="0" w:tplc="B42A383A">
      <w:start w:val="2"/>
      <w:numFmt w:val="bullet"/>
      <w:lvlText w:val="-"/>
      <w:lvlJc w:val="left"/>
      <w:pPr>
        <w:tabs>
          <w:tab w:val="num" w:pos="1068"/>
        </w:tabs>
        <w:ind w:left="1068" w:hanging="360"/>
      </w:pPr>
      <w:rPr>
        <w:rFonts w:ascii="Calibri" w:eastAsia="Calibri" w:hAnsi="Calibri" w:cs="Calibri"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87">
    <w:nsid w:val="319A2038"/>
    <w:multiLevelType w:val="hybridMultilevel"/>
    <w:tmpl w:val="84FAD1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3209429E"/>
    <w:multiLevelType w:val="multilevel"/>
    <w:tmpl w:val="2A042464"/>
    <w:lvl w:ilvl="0">
      <w:start w:val="1"/>
      <w:numFmt w:val="decimal"/>
      <w:lvlText w:val="%1."/>
      <w:lvlJc w:val="left"/>
      <w:pPr>
        <w:tabs>
          <w:tab w:val="num" w:pos="2486"/>
        </w:tabs>
        <w:ind w:left="2486" w:hanging="360"/>
      </w:pPr>
      <w:rPr>
        <w:rFonts w:hint="default"/>
      </w:rPr>
    </w:lvl>
    <w:lvl w:ilvl="1">
      <w:start w:val="1"/>
      <w:numFmt w:val="decimal"/>
      <w:lvlText w:val="%1.%2."/>
      <w:lvlJc w:val="left"/>
      <w:pPr>
        <w:tabs>
          <w:tab w:val="num" w:pos="2918"/>
        </w:tabs>
        <w:ind w:left="2918" w:hanging="432"/>
      </w:pPr>
      <w:rPr>
        <w:rFonts w:hint="default"/>
      </w:rPr>
    </w:lvl>
    <w:lvl w:ilvl="2">
      <w:start w:val="1"/>
      <w:numFmt w:val="decimal"/>
      <w:lvlText w:val="%1.%2.%3."/>
      <w:lvlJc w:val="left"/>
      <w:pPr>
        <w:tabs>
          <w:tab w:val="num" w:pos="3350"/>
        </w:tabs>
        <w:ind w:left="3350" w:hanging="504"/>
      </w:pPr>
      <w:rPr>
        <w:rFonts w:hint="default"/>
      </w:rPr>
    </w:lvl>
    <w:lvl w:ilvl="3">
      <w:start w:val="1"/>
      <w:numFmt w:val="decimal"/>
      <w:lvlText w:val="%1.%2.%3.%4."/>
      <w:lvlJc w:val="left"/>
      <w:pPr>
        <w:tabs>
          <w:tab w:val="num" w:pos="3854"/>
        </w:tabs>
        <w:ind w:left="3854" w:hanging="648"/>
      </w:pPr>
      <w:rPr>
        <w:rFonts w:hint="default"/>
      </w:rPr>
    </w:lvl>
    <w:lvl w:ilvl="4">
      <w:start w:val="1"/>
      <w:numFmt w:val="decimal"/>
      <w:pStyle w:val="Styl3"/>
      <w:lvlText w:val="%1.%2.%3.%4.%5."/>
      <w:lvlJc w:val="left"/>
      <w:pPr>
        <w:tabs>
          <w:tab w:val="num" w:pos="4358"/>
        </w:tabs>
        <w:ind w:left="4358" w:hanging="792"/>
      </w:pPr>
      <w:rPr>
        <w:rFonts w:hint="default"/>
      </w:rPr>
    </w:lvl>
    <w:lvl w:ilvl="5">
      <w:start w:val="1"/>
      <w:numFmt w:val="decimal"/>
      <w:lvlText w:val="%1.%2.%3.%4.%5.%6."/>
      <w:lvlJc w:val="left"/>
      <w:pPr>
        <w:tabs>
          <w:tab w:val="num" w:pos="4862"/>
        </w:tabs>
        <w:ind w:left="4862" w:hanging="936"/>
      </w:pPr>
      <w:rPr>
        <w:rFonts w:hint="default"/>
      </w:rPr>
    </w:lvl>
    <w:lvl w:ilvl="6">
      <w:start w:val="1"/>
      <w:numFmt w:val="decimal"/>
      <w:lvlText w:val="%1.%2.%3.%4.%5.%6.%7."/>
      <w:lvlJc w:val="left"/>
      <w:pPr>
        <w:tabs>
          <w:tab w:val="num" w:pos="5366"/>
        </w:tabs>
        <w:ind w:left="5366" w:hanging="1080"/>
      </w:pPr>
      <w:rPr>
        <w:rFonts w:hint="default"/>
      </w:rPr>
    </w:lvl>
    <w:lvl w:ilvl="7">
      <w:start w:val="1"/>
      <w:numFmt w:val="decimal"/>
      <w:lvlText w:val="%1.%2.%3.%4.%5.%6.%7.%8."/>
      <w:lvlJc w:val="left"/>
      <w:pPr>
        <w:tabs>
          <w:tab w:val="num" w:pos="5870"/>
        </w:tabs>
        <w:ind w:left="5870" w:hanging="1224"/>
      </w:pPr>
      <w:rPr>
        <w:rFonts w:hint="default"/>
      </w:rPr>
    </w:lvl>
    <w:lvl w:ilvl="8">
      <w:start w:val="1"/>
      <w:numFmt w:val="decimal"/>
      <w:lvlText w:val="%1.%2.%3.%4.%5.%6.%7.%8.%9."/>
      <w:lvlJc w:val="left"/>
      <w:pPr>
        <w:tabs>
          <w:tab w:val="num" w:pos="6446"/>
        </w:tabs>
        <w:ind w:left="6446" w:hanging="1440"/>
      </w:pPr>
      <w:rPr>
        <w:rFonts w:hint="default"/>
      </w:rPr>
    </w:lvl>
  </w:abstractNum>
  <w:abstractNum w:abstractNumId="89">
    <w:nsid w:val="32360962"/>
    <w:multiLevelType w:val="hybridMultilevel"/>
    <w:tmpl w:val="5CA466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328721BD"/>
    <w:multiLevelType w:val="multilevel"/>
    <w:tmpl w:val="FE3CE8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nsid w:val="33E63FC8"/>
    <w:multiLevelType w:val="hybridMultilevel"/>
    <w:tmpl w:val="3B300D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34BD7925"/>
    <w:multiLevelType w:val="hybridMultilevel"/>
    <w:tmpl w:val="AA9235A8"/>
    <w:lvl w:ilvl="0" w:tplc="F4644558">
      <w:start w:val="1"/>
      <w:numFmt w:val="decimal"/>
      <w:lvlText w:val="%1."/>
      <w:lvlJc w:val="left"/>
      <w:pPr>
        <w:tabs>
          <w:tab w:val="num" w:pos="1078"/>
        </w:tabs>
        <w:ind w:left="965" w:hanging="397"/>
      </w:pPr>
      <w:rPr>
        <w:rFonts w:hint="default"/>
        <w:b/>
      </w:rPr>
    </w:lvl>
    <w:lvl w:ilvl="1" w:tplc="04050019" w:tentative="1">
      <w:start w:val="1"/>
      <w:numFmt w:val="lowerLetter"/>
      <w:lvlText w:val="%2."/>
      <w:lvlJc w:val="left"/>
      <w:pPr>
        <w:tabs>
          <w:tab w:val="num" w:pos="2087"/>
        </w:tabs>
        <w:ind w:left="2087" w:hanging="360"/>
      </w:pPr>
    </w:lvl>
    <w:lvl w:ilvl="2" w:tplc="0405001B" w:tentative="1">
      <w:start w:val="1"/>
      <w:numFmt w:val="lowerRoman"/>
      <w:lvlText w:val="%3."/>
      <w:lvlJc w:val="right"/>
      <w:pPr>
        <w:tabs>
          <w:tab w:val="num" w:pos="2807"/>
        </w:tabs>
        <w:ind w:left="2807" w:hanging="180"/>
      </w:pPr>
    </w:lvl>
    <w:lvl w:ilvl="3" w:tplc="0405000F" w:tentative="1">
      <w:start w:val="1"/>
      <w:numFmt w:val="decimal"/>
      <w:lvlText w:val="%4."/>
      <w:lvlJc w:val="left"/>
      <w:pPr>
        <w:tabs>
          <w:tab w:val="num" w:pos="3527"/>
        </w:tabs>
        <w:ind w:left="3527" w:hanging="360"/>
      </w:pPr>
    </w:lvl>
    <w:lvl w:ilvl="4" w:tplc="04050019" w:tentative="1">
      <w:start w:val="1"/>
      <w:numFmt w:val="lowerLetter"/>
      <w:lvlText w:val="%5."/>
      <w:lvlJc w:val="left"/>
      <w:pPr>
        <w:tabs>
          <w:tab w:val="num" w:pos="4247"/>
        </w:tabs>
        <w:ind w:left="4247" w:hanging="360"/>
      </w:pPr>
    </w:lvl>
    <w:lvl w:ilvl="5" w:tplc="0405001B" w:tentative="1">
      <w:start w:val="1"/>
      <w:numFmt w:val="lowerRoman"/>
      <w:lvlText w:val="%6."/>
      <w:lvlJc w:val="right"/>
      <w:pPr>
        <w:tabs>
          <w:tab w:val="num" w:pos="4967"/>
        </w:tabs>
        <w:ind w:left="4967" w:hanging="180"/>
      </w:pPr>
    </w:lvl>
    <w:lvl w:ilvl="6" w:tplc="0405000F" w:tentative="1">
      <w:start w:val="1"/>
      <w:numFmt w:val="decimal"/>
      <w:lvlText w:val="%7."/>
      <w:lvlJc w:val="left"/>
      <w:pPr>
        <w:tabs>
          <w:tab w:val="num" w:pos="5687"/>
        </w:tabs>
        <w:ind w:left="5687" w:hanging="360"/>
      </w:pPr>
    </w:lvl>
    <w:lvl w:ilvl="7" w:tplc="04050019" w:tentative="1">
      <w:start w:val="1"/>
      <w:numFmt w:val="lowerLetter"/>
      <w:lvlText w:val="%8."/>
      <w:lvlJc w:val="left"/>
      <w:pPr>
        <w:tabs>
          <w:tab w:val="num" w:pos="6407"/>
        </w:tabs>
        <w:ind w:left="6407" w:hanging="360"/>
      </w:pPr>
    </w:lvl>
    <w:lvl w:ilvl="8" w:tplc="0405001B" w:tentative="1">
      <w:start w:val="1"/>
      <w:numFmt w:val="lowerRoman"/>
      <w:lvlText w:val="%9."/>
      <w:lvlJc w:val="right"/>
      <w:pPr>
        <w:tabs>
          <w:tab w:val="num" w:pos="7127"/>
        </w:tabs>
        <w:ind w:left="7127" w:hanging="180"/>
      </w:pPr>
    </w:lvl>
  </w:abstractNum>
  <w:abstractNum w:abstractNumId="93">
    <w:nsid w:val="35B04F57"/>
    <w:multiLevelType w:val="hybridMultilevel"/>
    <w:tmpl w:val="86EC9108"/>
    <w:lvl w:ilvl="0" w:tplc="FFFFFFFF">
      <w:start w:val="1"/>
      <w:numFmt w:val="bullet"/>
      <w:lvlText w:val=""/>
      <w:lvlJc w:val="left"/>
      <w:pPr>
        <w:tabs>
          <w:tab w:val="num" w:pos="502"/>
        </w:tabs>
        <w:ind w:left="502" w:hanging="360"/>
      </w:pPr>
      <w:rPr>
        <w:rFonts w:ascii="Symbol" w:hAnsi="Symbol" w:cs="Symbol" w:hint="default"/>
        <w:color w:val="000066"/>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4">
    <w:nsid w:val="36016FE0"/>
    <w:multiLevelType w:val="hybridMultilevel"/>
    <w:tmpl w:val="805484B0"/>
    <w:lvl w:ilvl="0" w:tplc="0405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5">
    <w:nsid w:val="36326872"/>
    <w:multiLevelType w:val="hybridMultilevel"/>
    <w:tmpl w:val="401E37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6">
    <w:nsid w:val="36A16D63"/>
    <w:multiLevelType w:val="hybridMultilevel"/>
    <w:tmpl w:val="A2FABBE2"/>
    <w:lvl w:ilvl="0" w:tplc="6EFE5FE8">
      <w:start w:val="1"/>
      <w:numFmt w:val="decimal"/>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97">
    <w:nsid w:val="372676BB"/>
    <w:multiLevelType w:val="hybridMultilevel"/>
    <w:tmpl w:val="2A101C14"/>
    <w:lvl w:ilvl="0" w:tplc="A7D2BBD4">
      <w:start w:val="1"/>
      <w:numFmt w:val="upperRoman"/>
      <w:lvlText w:val="%1."/>
      <w:lvlJc w:val="left"/>
      <w:pPr>
        <w:ind w:left="1080" w:hanging="72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8">
    <w:nsid w:val="37AB68D2"/>
    <w:multiLevelType w:val="hybridMultilevel"/>
    <w:tmpl w:val="08BEE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9">
    <w:nsid w:val="37D5188D"/>
    <w:multiLevelType w:val="hybridMultilevel"/>
    <w:tmpl w:val="139452D0"/>
    <w:lvl w:ilvl="0" w:tplc="04050001">
      <w:start w:val="1"/>
      <w:numFmt w:val="bullet"/>
      <w:lvlText w:val=""/>
      <w:lvlJc w:val="left"/>
      <w:pPr>
        <w:tabs>
          <w:tab w:val="num" w:pos="400"/>
        </w:tabs>
        <w:ind w:left="400" w:hanging="227"/>
      </w:pPr>
      <w:rPr>
        <w:rFonts w:ascii="Symbol" w:hAnsi="Symbol" w:hint="default"/>
      </w:rPr>
    </w:lvl>
    <w:lvl w:ilvl="1" w:tplc="04050003" w:tentative="1">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00">
    <w:nsid w:val="396B6F5C"/>
    <w:multiLevelType w:val="hybridMultilevel"/>
    <w:tmpl w:val="DE98070A"/>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1">
    <w:nsid w:val="39AC36A7"/>
    <w:multiLevelType w:val="hybridMultilevel"/>
    <w:tmpl w:val="A8066C7E"/>
    <w:lvl w:ilvl="0" w:tplc="04050001">
      <w:start w:val="1"/>
      <w:numFmt w:val="bullet"/>
      <w:lvlText w:val=""/>
      <w:lvlJc w:val="left"/>
      <w:pPr>
        <w:tabs>
          <w:tab w:val="num" w:pos="720"/>
        </w:tabs>
        <w:ind w:left="720" w:hanging="360"/>
      </w:pPr>
      <w:rPr>
        <w:rFonts w:ascii="Symbol" w:hAnsi="Symbol" w:hint="default"/>
      </w:rPr>
    </w:lvl>
    <w:lvl w:ilvl="1" w:tplc="04050007"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3A1273EA"/>
    <w:multiLevelType w:val="hybridMultilevel"/>
    <w:tmpl w:val="3A484B18"/>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03">
    <w:nsid w:val="3A7B3AA4"/>
    <w:multiLevelType w:val="hybridMultilevel"/>
    <w:tmpl w:val="E8A8081A"/>
    <w:lvl w:ilvl="0" w:tplc="B88A0780">
      <w:numFmt w:val="bullet"/>
      <w:lvlText w:val=""/>
      <w:lvlJc w:val="left"/>
      <w:pPr>
        <w:tabs>
          <w:tab w:val="num" w:pos="720"/>
        </w:tabs>
        <w:ind w:left="720" w:hanging="360"/>
      </w:pPr>
      <w:rPr>
        <w:rFonts w:ascii="Symbol" w:eastAsia="Times New Roman" w:hAnsi="Symbol" w:cs="Times New Roman" w:hint="default"/>
        <w:color w:val="auto"/>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3B7406E2"/>
    <w:multiLevelType w:val="hybridMultilevel"/>
    <w:tmpl w:val="79287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3B7709A6"/>
    <w:multiLevelType w:val="hybridMultilevel"/>
    <w:tmpl w:val="28D6EDCA"/>
    <w:lvl w:ilvl="0" w:tplc="04050001">
      <w:start w:val="1"/>
      <w:numFmt w:val="bullet"/>
      <w:lvlText w:val=""/>
      <w:lvlJc w:val="left"/>
      <w:pPr>
        <w:tabs>
          <w:tab w:val="num" w:pos="720"/>
        </w:tabs>
        <w:ind w:left="720" w:hanging="360"/>
      </w:pPr>
      <w:rPr>
        <w:rFonts w:ascii="Symbol" w:hAnsi="Symbol" w:cs="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06">
    <w:nsid w:val="3C2C36E7"/>
    <w:multiLevelType w:val="hybridMultilevel"/>
    <w:tmpl w:val="D598E7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nsid w:val="3D3A084C"/>
    <w:multiLevelType w:val="hybridMultilevel"/>
    <w:tmpl w:val="11C282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8">
    <w:nsid w:val="3D6E6007"/>
    <w:multiLevelType w:val="hybridMultilevel"/>
    <w:tmpl w:val="60C016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9">
    <w:nsid w:val="3E730EDB"/>
    <w:multiLevelType w:val="hybridMultilevel"/>
    <w:tmpl w:val="16CC0150"/>
    <w:lvl w:ilvl="0" w:tplc="535ED85C">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0">
    <w:nsid w:val="3EFA46FE"/>
    <w:multiLevelType w:val="hybridMultilevel"/>
    <w:tmpl w:val="A36A8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3F4A318F"/>
    <w:multiLevelType w:val="hybridMultilevel"/>
    <w:tmpl w:val="07ACB43A"/>
    <w:lvl w:ilvl="0" w:tplc="D818D4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3FE14C59"/>
    <w:multiLevelType w:val="multilevel"/>
    <w:tmpl w:val="6F86FA76"/>
    <w:lvl w:ilvl="0">
      <w:start w:val="1"/>
      <w:numFmt w:val="bullet"/>
      <w:lvlText w:val=""/>
      <w:lvlJc w:val="left"/>
      <w:pPr>
        <w:tabs>
          <w:tab w:val="num" w:pos="720"/>
        </w:tabs>
        <w:ind w:left="720" w:hanging="360"/>
      </w:pPr>
      <w:rPr>
        <w:rFonts w:ascii="Symbol" w:hAnsi="Symbol" w:cs="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cs="Wingdings" w:hint="default"/>
      </w:rPr>
    </w:lvl>
    <w:lvl w:ilvl="3" w:tentative="1">
      <w:start w:val="1"/>
      <w:numFmt w:val="bullet"/>
      <w:lvlText w:val=""/>
      <w:lvlJc w:val="left"/>
      <w:pPr>
        <w:tabs>
          <w:tab w:val="num" w:pos="2880"/>
        </w:tabs>
        <w:ind w:left="2880" w:hanging="360"/>
      </w:pPr>
      <w:rPr>
        <w:rFonts w:ascii="Symbol" w:hAnsi="Symbol" w:cs="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cs="Wingdings" w:hint="default"/>
      </w:rPr>
    </w:lvl>
    <w:lvl w:ilvl="6" w:tentative="1">
      <w:start w:val="1"/>
      <w:numFmt w:val="bullet"/>
      <w:lvlText w:val=""/>
      <w:lvlJc w:val="left"/>
      <w:pPr>
        <w:tabs>
          <w:tab w:val="num" w:pos="5040"/>
        </w:tabs>
        <w:ind w:left="5040" w:hanging="360"/>
      </w:pPr>
      <w:rPr>
        <w:rFonts w:ascii="Symbol" w:hAnsi="Symbol" w:cs="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cs="Wingdings" w:hint="default"/>
      </w:rPr>
    </w:lvl>
  </w:abstractNum>
  <w:abstractNum w:abstractNumId="113">
    <w:nsid w:val="400B34EB"/>
    <w:multiLevelType w:val="hybridMultilevel"/>
    <w:tmpl w:val="01B870A6"/>
    <w:lvl w:ilvl="0" w:tplc="63F2A0A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4">
    <w:nsid w:val="40B06464"/>
    <w:multiLevelType w:val="hybridMultilevel"/>
    <w:tmpl w:val="49EC6B22"/>
    <w:lvl w:ilvl="0" w:tplc="04050001">
      <w:start w:val="1"/>
      <w:numFmt w:val="bullet"/>
      <w:lvlText w:val=""/>
      <w:lvlJc w:val="left"/>
      <w:pPr>
        <w:tabs>
          <w:tab w:val="num" w:pos="360"/>
        </w:tabs>
        <w:ind w:left="360" w:hanging="360"/>
      </w:pPr>
      <w:rPr>
        <w:rFonts w:ascii="Symbol" w:hAnsi="Symbol" w:hint="default"/>
      </w:rPr>
    </w:lvl>
    <w:lvl w:ilvl="1" w:tplc="546C1F22">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41BC0B4E"/>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16">
    <w:nsid w:val="41E07FF2"/>
    <w:multiLevelType w:val="hybridMultilevel"/>
    <w:tmpl w:val="969A1C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7">
    <w:nsid w:val="4222548D"/>
    <w:multiLevelType w:val="hybridMultilevel"/>
    <w:tmpl w:val="C9685148"/>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8">
    <w:nsid w:val="4257464B"/>
    <w:multiLevelType w:val="hybridMultilevel"/>
    <w:tmpl w:val="986CDF40"/>
    <w:lvl w:ilvl="0" w:tplc="535ED85C">
      <w:start w:val="1"/>
      <w:numFmt w:val="decimal"/>
      <w:lvlText w:val="%1."/>
      <w:lvlJc w:val="left"/>
      <w:pPr>
        <w:ind w:left="720" w:hanging="360"/>
      </w:pPr>
      <w:rPr>
        <w:rFonts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42F876BC"/>
    <w:multiLevelType w:val="hybridMultilevel"/>
    <w:tmpl w:val="B04AA394"/>
    <w:lvl w:ilvl="0" w:tplc="D9B0E242">
      <w:start w:val="1"/>
      <w:numFmt w:val="decimal"/>
      <w:lvlText w:val="%1)"/>
      <w:lvlJc w:val="left"/>
      <w:pPr>
        <w:tabs>
          <w:tab w:val="num" w:pos="720"/>
        </w:tabs>
        <w:ind w:left="720" w:hanging="36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0">
    <w:nsid w:val="43497AF3"/>
    <w:multiLevelType w:val="hybridMultilevel"/>
    <w:tmpl w:val="FB2C930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1">
    <w:nsid w:val="43D04E71"/>
    <w:multiLevelType w:val="hybridMultilevel"/>
    <w:tmpl w:val="FFFAC1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2">
    <w:nsid w:val="43FF4051"/>
    <w:multiLevelType w:val="hybridMultilevel"/>
    <w:tmpl w:val="4022B0A0"/>
    <w:lvl w:ilvl="0" w:tplc="5A7CB0DC">
      <w:start w:val="1"/>
      <w:numFmt w:val="bullet"/>
      <w:pStyle w:val="OdrkyMC"/>
      <w:lvlText w:val=""/>
      <w:lvlJc w:val="left"/>
      <w:pPr>
        <w:tabs>
          <w:tab w:val="num" w:pos="340"/>
        </w:tabs>
        <w:ind w:left="340" w:hanging="340"/>
      </w:pPr>
      <w:rPr>
        <w:rFonts w:ascii="Symbol" w:hAnsi="Symbol" w:cs="Symbol" w:hint="default"/>
      </w:rPr>
    </w:lvl>
    <w:lvl w:ilvl="1" w:tplc="0405000F">
      <w:start w:val="1"/>
      <w:numFmt w:val="decimal"/>
      <w:lvlText w:val="%2."/>
      <w:lvlJc w:val="left"/>
      <w:pPr>
        <w:tabs>
          <w:tab w:val="num" w:pos="1440"/>
        </w:tabs>
        <w:ind w:left="1440" w:hanging="360"/>
      </w:pPr>
      <w:rPr>
        <w:rFonts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23">
    <w:nsid w:val="44455488"/>
    <w:multiLevelType w:val="hybridMultilevel"/>
    <w:tmpl w:val="59A43BA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4">
    <w:nsid w:val="444E2A1F"/>
    <w:multiLevelType w:val="hybridMultilevel"/>
    <w:tmpl w:val="C8E8EDB6"/>
    <w:lvl w:ilvl="0" w:tplc="94AC1B64">
      <w:start w:val="1"/>
      <w:numFmt w:val="bullet"/>
      <w:lvlText w:val=""/>
      <w:lvlJc w:val="left"/>
      <w:pPr>
        <w:tabs>
          <w:tab w:val="num" w:pos="284"/>
        </w:tabs>
        <w:ind w:left="284" w:hanging="284"/>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448A3541"/>
    <w:multiLevelType w:val="hybridMultilevel"/>
    <w:tmpl w:val="F216E328"/>
    <w:lvl w:ilvl="0" w:tplc="BF5601D0">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6">
    <w:nsid w:val="460D1607"/>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27">
    <w:nsid w:val="474723D6"/>
    <w:multiLevelType w:val="hybridMultilevel"/>
    <w:tmpl w:val="FF2E1162"/>
    <w:lvl w:ilvl="0" w:tplc="04050001">
      <w:start w:val="1"/>
      <w:numFmt w:val="bullet"/>
      <w:lvlText w:val=""/>
      <w:lvlJc w:val="left"/>
      <w:pPr>
        <w:tabs>
          <w:tab w:val="num" w:pos="720"/>
        </w:tabs>
        <w:ind w:left="720" w:hanging="360"/>
      </w:pPr>
      <w:rPr>
        <w:rFonts w:ascii="Symbol" w:hAnsi="Symbol" w:hint="default"/>
      </w:rPr>
    </w:lvl>
    <w:lvl w:ilvl="1" w:tplc="E50C8CA4" w:tentative="1">
      <w:start w:val="1"/>
      <w:numFmt w:val="bullet"/>
      <w:lvlText w:val="o"/>
      <w:lvlJc w:val="left"/>
      <w:pPr>
        <w:tabs>
          <w:tab w:val="num" w:pos="1440"/>
        </w:tabs>
        <w:ind w:left="1440" w:hanging="360"/>
      </w:pPr>
      <w:rPr>
        <w:rFonts w:ascii="Courier New" w:hAnsi="Courier New" w:cs="Courier New" w:hint="default"/>
      </w:rPr>
    </w:lvl>
    <w:lvl w:ilvl="2" w:tplc="02921720" w:tentative="1">
      <w:start w:val="1"/>
      <w:numFmt w:val="bullet"/>
      <w:lvlText w:val=""/>
      <w:lvlJc w:val="left"/>
      <w:pPr>
        <w:tabs>
          <w:tab w:val="num" w:pos="2160"/>
        </w:tabs>
        <w:ind w:left="2160" w:hanging="360"/>
      </w:pPr>
      <w:rPr>
        <w:rFonts w:ascii="Wingdings" w:hAnsi="Wingdings" w:cs="Wingdings" w:hint="default"/>
      </w:rPr>
    </w:lvl>
    <w:lvl w:ilvl="3" w:tplc="7F905F92" w:tentative="1">
      <w:start w:val="1"/>
      <w:numFmt w:val="bullet"/>
      <w:lvlText w:val=""/>
      <w:lvlJc w:val="left"/>
      <w:pPr>
        <w:tabs>
          <w:tab w:val="num" w:pos="2880"/>
        </w:tabs>
        <w:ind w:left="2880" w:hanging="360"/>
      </w:pPr>
      <w:rPr>
        <w:rFonts w:ascii="Symbol" w:hAnsi="Symbol" w:cs="Symbol" w:hint="default"/>
      </w:rPr>
    </w:lvl>
    <w:lvl w:ilvl="4" w:tplc="F090761E" w:tentative="1">
      <w:start w:val="1"/>
      <w:numFmt w:val="bullet"/>
      <w:lvlText w:val="o"/>
      <w:lvlJc w:val="left"/>
      <w:pPr>
        <w:tabs>
          <w:tab w:val="num" w:pos="3600"/>
        </w:tabs>
        <w:ind w:left="3600" w:hanging="360"/>
      </w:pPr>
      <w:rPr>
        <w:rFonts w:ascii="Courier New" w:hAnsi="Courier New" w:cs="Courier New" w:hint="default"/>
      </w:rPr>
    </w:lvl>
    <w:lvl w:ilvl="5" w:tplc="B8F63FCE" w:tentative="1">
      <w:start w:val="1"/>
      <w:numFmt w:val="bullet"/>
      <w:lvlText w:val=""/>
      <w:lvlJc w:val="left"/>
      <w:pPr>
        <w:tabs>
          <w:tab w:val="num" w:pos="4320"/>
        </w:tabs>
        <w:ind w:left="4320" w:hanging="360"/>
      </w:pPr>
      <w:rPr>
        <w:rFonts w:ascii="Wingdings" w:hAnsi="Wingdings" w:cs="Wingdings" w:hint="default"/>
      </w:rPr>
    </w:lvl>
    <w:lvl w:ilvl="6" w:tplc="132022C8" w:tentative="1">
      <w:start w:val="1"/>
      <w:numFmt w:val="bullet"/>
      <w:lvlText w:val=""/>
      <w:lvlJc w:val="left"/>
      <w:pPr>
        <w:tabs>
          <w:tab w:val="num" w:pos="5040"/>
        </w:tabs>
        <w:ind w:left="5040" w:hanging="360"/>
      </w:pPr>
      <w:rPr>
        <w:rFonts w:ascii="Symbol" w:hAnsi="Symbol" w:cs="Symbol" w:hint="default"/>
      </w:rPr>
    </w:lvl>
    <w:lvl w:ilvl="7" w:tplc="C97049B8" w:tentative="1">
      <w:start w:val="1"/>
      <w:numFmt w:val="bullet"/>
      <w:lvlText w:val="o"/>
      <w:lvlJc w:val="left"/>
      <w:pPr>
        <w:tabs>
          <w:tab w:val="num" w:pos="5760"/>
        </w:tabs>
        <w:ind w:left="5760" w:hanging="360"/>
      </w:pPr>
      <w:rPr>
        <w:rFonts w:ascii="Courier New" w:hAnsi="Courier New" w:cs="Courier New" w:hint="default"/>
      </w:rPr>
    </w:lvl>
    <w:lvl w:ilvl="8" w:tplc="AFB67AF6" w:tentative="1">
      <w:start w:val="1"/>
      <w:numFmt w:val="bullet"/>
      <w:lvlText w:val=""/>
      <w:lvlJc w:val="left"/>
      <w:pPr>
        <w:tabs>
          <w:tab w:val="num" w:pos="6480"/>
        </w:tabs>
        <w:ind w:left="6480" w:hanging="360"/>
      </w:pPr>
      <w:rPr>
        <w:rFonts w:ascii="Wingdings" w:hAnsi="Wingdings" w:cs="Wingdings" w:hint="default"/>
      </w:rPr>
    </w:lvl>
  </w:abstractNum>
  <w:abstractNum w:abstractNumId="128">
    <w:nsid w:val="475559BD"/>
    <w:multiLevelType w:val="hybridMultilevel"/>
    <w:tmpl w:val="D2EAFEC0"/>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29">
    <w:nsid w:val="485519A6"/>
    <w:multiLevelType w:val="hybridMultilevel"/>
    <w:tmpl w:val="779ABCF0"/>
    <w:lvl w:ilvl="0" w:tplc="C2FE16A8">
      <w:numFmt w:val="bullet"/>
      <w:lvlText w:val="-"/>
      <w:lvlJc w:val="left"/>
      <w:pPr>
        <w:tabs>
          <w:tab w:val="num" w:pos="720"/>
        </w:tabs>
        <w:ind w:left="720" w:hanging="360"/>
      </w:pPr>
      <w:rPr>
        <w:rFonts w:ascii="Arial" w:eastAsia="Times New Roman" w:hAnsi="Arial" w:hint="default"/>
      </w:rPr>
    </w:lvl>
    <w:lvl w:ilvl="1" w:tplc="97FAC070" w:tentative="1">
      <w:start w:val="1"/>
      <w:numFmt w:val="bullet"/>
      <w:lvlText w:val="o"/>
      <w:lvlJc w:val="left"/>
      <w:pPr>
        <w:tabs>
          <w:tab w:val="num" w:pos="1440"/>
        </w:tabs>
        <w:ind w:left="1440" w:hanging="360"/>
      </w:pPr>
      <w:rPr>
        <w:rFonts w:ascii="Courier New" w:hAnsi="Courier New" w:cs="Courier New" w:hint="default"/>
      </w:rPr>
    </w:lvl>
    <w:lvl w:ilvl="2" w:tplc="43742AF4" w:tentative="1">
      <w:start w:val="1"/>
      <w:numFmt w:val="bullet"/>
      <w:lvlText w:val=""/>
      <w:lvlJc w:val="left"/>
      <w:pPr>
        <w:tabs>
          <w:tab w:val="num" w:pos="2160"/>
        </w:tabs>
        <w:ind w:left="2160" w:hanging="360"/>
      </w:pPr>
      <w:rPr>
        <w:rFonts w:ascii="Wingdings" w:hAnsi="Wingdings" w:cs="Wingdings" w:hint="default"/>
      </w:rPr>
    </w:lvl>
    <w:lvl w:ilvl="3" w:tplc="43AA6724" w:tentative="1">
      <w:start w:val="1"/>
      <w:numFmt w:val="bullet"/>
      <w:lvlText w:val=""/>
      <w:lvlJc w:val="left"/>
      <w:pPr>
        <w:tabs>
          <w:tab w:val="num" w:pos="2880"/>
        </w:tabs>
        <w:ind w:left="2880" w:hanging="360"/>
      </w:pPr>
      <w:rPr>
        <w:rFonts w:ascii="Symbol" w:hAnsi="Symbol" w:cs="Symbol" w:hint="default"/>
      </w:rPr>
    </w:lvl>
    <w:lvl w:ilvl="4" w:tplc="6EEA6A68" w:tentative="1">
      <w:start w:val="1"/>
      <w:numFmt w:val="bullet"/>
      <w:lvlText w:val="o"/>
      <w:lvlJc w:val="left"/>
      <w:pPr>
        <w:tabs>
          <w:tab w:val="num" w:pos="3600"/>
        </w:tabs>
        <w:ind w:left="3600" w:hanging="360"/>
      </w:pPr>
      <w:rPr>
        <w:rFonts w:ascii="Courier New" w:hAnsi="Courier New" w:cs="Courier New" w:hint="default"/>
      </w:rPr>
    </w:lvl>
    <w:lvl w:ilvl="5" w:tplc="9C90B1A2" w:tentative="1">
      <w:start w:val="1"/>
      <w:numFmt w:val="bullet"/>
      <w:lvlText w:val=""/>
      <w:lvlJc w:val="left"/>
      <w:pPr>
        <w:tabs>
          <w:tab w:val="num" w:pos="4320"/>
        </w:tabs>
        <w:ind w:left="4320" w:hanging="360"/>
      </w:pPr>
      <w:rPr>
        <w:rFonts w:ascii="Wingdings" w:hAnsi="Wingdings" w:cs="Wingdings" w:hint="default"/>
      </w:rPr>
    </w:lvl>
    <w:lvl w:ilvl="6" w:tplc="490E0A96" w:tentative="1">
      <w:start w:val="1"/>
      <w:numFmt w:val="bullet"/>
      <w:lvlText w:val=""/>
      <w:lvlJc w:val="left"/>
      <w:pPr>
        <w:tabs>
          <w:tab w:val="num" w:pos="5040"/>
        </w:tabs>
        <w:ind w:left="5040" w:hanging="360"/>
      </w:pPr>
      <w:rPr>
        <w:rFonts w:ascii="Symbol" w:hAnsi="Symbol" w:cs="Symbol" w:hint="default"/>
      </w:rPr>
    </w:lvl>
    <w:lvl w:ilvl="7" w:tplc="8FAE8012" w:tentative="1">
      <w:start w:val="1"/>
      <w:numFmt w:val="bullet"/>
      <w:lvlText w:val="o"/>
      <w:lvlJc w:val="left"/>
      <w:pPr>
        <w:tabs>
          <w:tab w:val="num" w:pos="5760"/>
        </w:tabs>
        <w:ind w:left="5760" w:hanging="360"/>
      </w:pPr>
      <w:rPr>
        <w:rFonts w:ascii="Courier New" w:hAnsi="Courier New" w:cs="Courier New" w:hint="default"/>
      </w:rPr>
    </w:lvl>
    <w:lvl w:ilvl="8" w:tplc="AE28B6B4" w:tentative="1">
      <w:start w:val="1"/>
      <w:numFmt w:val="bullet"/>
      <w:lvlText w:val=""/>
      <w:lvlJc w:val="left"/>
      <w:pPr>
        <w:tabs>
          <w:tab w:val="num" w:pos="6480"/>
        </w:tabs>
        <w:ind w:left="6480" w:hanging="360"/>
      </w:pPr>
      <w:rPr>
        <w:rFonts w:ascii="Wingdings" w:hAnsi="Wingdings" w:cs="Wingdings" w:hint="default"/>
      </w:rPr>
    </w:lvl>
  </w:abstractNum>
  <w:abstractNum w:abstractNumId="130">
    <w:nsid w:val="48937935"/>
    <w:multiLevelType w:val="hybridMultilevel"/>
    <w:tmpl w:val="4A9816DC"/>
    <w:lvl w:ilvl="0" w:tplc="71AC58BE">
      <w:numFmt w:val="bullet"/>
      <w:lvlText w:val="-"/>
      <w:lvlJc w:val="left"/>
      <w:pPr>
        <w:tabs>
          <w:tab w:val="num" w:pos="720"/>
        </w:tabs>
        <w:ind w:left="720" w:hanging="360"/>
      </w:pPr>
      <w:rPr>
        <w:rFonts w:ascii="Arial" w:eastAsia="Times New Roman" w:hAnsi="Arial" w:cs="Arial" w:hint="default"/>
      </w:rPr>
    </w:lvl>
    <w:lvl w:ilvl="1" w:tplc="F828DCE2">
      <w:start w:val="1"/>
      <w:numFmt w:val="bullet"/>
      <w:lvlText w:val="o"/>
      <w:lvlJc w:val="left"/>
      <w:pPr>
        <w:tabs>
          <w:tab w:val="num" w:pos="1440"/>
        </w:tabs>
        <w:ind w:left="1440" w:hanging="360"/>
      </w:pPr>
      <w:rPr>
        <w:rFonts w:ascii="Courier New" w:hAnsi="Courier New" w:cs="Courier New" w:hint="default"/>
      </w:rPr>
    </w:lvl>
    <w:lvl w:ilvl="2" w:tplc="6756DBDC" w:tentative="1">
      <w:start w:val="1"/>
      <w:numFmt w:val="bullet"/>
      <w:lvlText w:val=""/>
      <w:lvlJc w:val="left"/>
      <w:pPr>
        <w:tabs>
          <w:tab w:val="num" w:pos="2160"/>
        </w:tabs>
        <w:ind w:left="2160" w:hanging="360"/>
      </w:pPr>
      <w:rPr>
        <w:rFonts w:ascii="Wingdings" w:hAnsi="Wingdings" w:hint="default"/>
      </w:rPr>
    </w:lvl>
    <w:lvl w:ilvl="3" w:tplc="1F3CB492" w:tentative="1">
      <w:start w:val="1"/>
      <w:numFmt w:val="bullet"/>
      <w:lvlText w:val=""/>
      <w:lvlJc w:val="left"/>
      <w:pPr>
        <w:tabs>
          <w:tab w:val="num" w:pos="2880"/>
        </w:tabs>
        <w:ind w:left="2880" w:hanging="360"/>
      </w:pPr>
      <w:rPr>
        <w:rFonts w:ascii="Symbol" w:hAnsi="Symbol" w:hint="default"/>
      </w:rPr>
    </w:lvl>
    <w:lvl w:ilvl="4" w:tplc="E3C492B8" w:tentative="1">
      <w:start w:val="1"/>
      <w:numFmt w:val="bullet"/>
      <w:lvlText w:val="o"/>
      <w:lvlJc w:val="left"/>
      <w:pPr>
        <w:tabs>
          <w:tab w:val="num" w:pos="3600"/>
        </w:tabs>
        <w:ind w:left="3600" w:hanging="360"/>
      </w:pPr>
      <w:rPr>
        <w:rFonts w:ascii="Courier New" w:hAnsi="Courier New" w:cs="Courier New" w:hint="default"/>
      </w:rPr>
    </w:lvl>
    <w:lvl w:ilvl="5" w:tplc="2DD6F2DA" w:tentative="1">
      <w:start w:val="1"/>
      <w:numFmt w:val="bullet"/>
      <w:lvlText w:val=""/>
      <w:lvlJc w:val="left"/>
      <w:pPr>
        <w:tabs>
          <w:tab w:val="num" w:pos="4320"/>
        </w:tabs>
        <w:ind w:left="4320" w:hanging="360"/>
      </w:pPr>
      <w:rPr>
        <w:rFonts w:ascii="Wingdings" w:hAnsi="Wingdings" w:hint="default"/>
      </w:rPr>
    </w:lvl>
    <w:lvl w:ilvl="6" w:tplc="2E249D3C" w:tentative="1">
      <w:start w:val="1"/>
      <w:numFmt w:val="bullet"/>
      <w:lvlText w:val=""/>
      <w:lvlJc w:val="left"/>
      <w:pPr>
        <w:tabs>
          <w:tab w:val="num" w:pos="5040"/>
        </w:tabs>
        <w:ind w:left="5040" w:hanging="360"/>
      </w:pPr>
      <w:rPr>
        <w:rFonts w:ascii="Symbol" w:hAnsi="Symbol" w:hint="default"/>
      </w:rPr>
    </w:lvl>
    <w:lvl w:ilvl="7" w:tplc="9202E3CE" w:tentative="1">
      <w:start w:val="1"/>
      <w:numFmt w:val="bullet"/>
      <w:lvlText w:val="o"/>
      <w:lvlJc w:val="left"/>
      <w:pPr>
        <w:tabs>
          <w:tab w:val="num" w:pos="5760"/>
        </w:tabs>
        <w:ind w:left="5760" w:hanging="360"/>
      </w:pPr>
      <w:rPr>
        <w:rFonts w:ascii="Courier New" w:hAnsi="Courier New" w:cs="Courier New" w:hint="default"/>
      </w:rPr>
    </w:lvl>
    <w:lvl w:ilvl="8" w:tplc="EEC23BEC" w:tentative="1">
      <w:start w:val="1"/>
      <w:numFmt w:val="bullet"/>
      <w:lvlText w:val=""/>
      <w:lvlJc w:val="left"/>
      <w:pPr>
        <w:tabs>
          <w:tab w:val="num" w:pos="6480"/>
        </w:tabs>
        <w:ind w:left="6480" w:hanging="360"/>
      </w:pPr>
      <w:rPr>
        <w:rFonts w:ascii="Wingdings" w:hAnsi="Wingdings" w:hint="default"/>
      </w:rPr>
    </w:lvl>
  </w:abstractNum>
  <w:abstractNum w:abstractNumId="131">
    <w:nsid w:val="48B2062B"/>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nsid w:val="48CC7D7E"/>
    <w:multiLevelType w:val="hybridMultilevel"/>
    <w:tmpl w:val="6E6494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49BA25A4"/>
    <w:multiLevelType w:val="hybridMultilevel"/>
    <w:tmpl w:val="58368D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4">
    <w:nsid w:val="4A350823"/>
    <w:multiLevelType w:val="hybridMultilevel"/>
    <w:tmpl w:val="98A67ECA"/>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5">
    <w:nsid w:val="4B1522E3"/>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nsid w:val="4BB10B48"/>
    <w:multiLevelType w:val="hybridMultilevel"/>
    <w:tmpl w:val="D73839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7">
    <w:nsid w:val="4BF24278"/>
    <w:multiLevelType w:val="hybridMultilevel"/>
    <w:tmpl w:val="84EE39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8">
    <w:nsid w:val="4C3E2A30"/>
    <w:multiLevelType w:val="hybridMultilevel"/>
    <w:tmpl w:val="3DD8E78C"/>
    <w:lvl w:ilvl="0" w:tplc="93A0F4F4">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nsid w:val="4D4C0F9D"/>
    <w:multiLevelType w:val="hybridMultilevel"/>
    <w:tmpl w:val="593E18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0">
    <w:nsid w:val="4EFE2EA2"/>
    <w:multiLevelType w:val="hybridMultilevel"/>
    <w:tmpl w:val="74BE3C06"/>
    <w:lvl w:ilvl="0" w:tplc="954E3882">
      <w:start w:val="1"/>
      <w:numFmt w:val="bullet"/>
      <w:lvlText w:val=""/>
      <w:lvlJc w:val="left"/>
      <w:pPr>
        <w:tabs>
          <w:tab w:val="num" w:pos="720"/>
        </w:tabs>
        <w:ind w:left="720" w:hanging="360"/>
      </w:pPr>
      <w:rPr>
        <w:rFonts w:ascii="Wingdings" w:hAnsi="Wingdings" w:cs="Wingdings" w:hint="default"/>
      </w:rPr>
    </w:lvl>
    <w:lvl w:ilvl="1" w:tplc="542A6B38" w:tentative="1">
      <w:start w:val="1"/>
      <w:numFmt w:val="bullet"/>
      <w:lvlText w:val="o"/>
      <w:lvlJc w:val="left"/>
      <w:pPr>
        <w:tabs>
          <w:tab w:val="num" w:pos="1440"/>
        </w:tabs>
        <w:ind w:left="1440" w:hanging="360"/>
      </w:pPr>
      <w:rPr>
        <w:rFonts w:ascii="Courier New" w:hAnsi="Courier New" w:cs="Courier New" w:hint="default"/>
      </w:rPr>
    </w:lvl>
    <w:lvl w:ilvl="2" w:tplc="A0BE34EA" w:tentative="1">
      <w:start w:val="1"/>
      <w:numFmt w:val="bullet"/>
      <w:lvlText w:val=""/>
      <w:lvlJc w:val="left"/>
      <w:pPr>
        <w:tabs>
          <w:tab w:val="num" w:pos="2160"/>
        </w:tabs>
        <w:ind w:left="2160" w:hanging="360"/>
      </w:pPr>
      <w:rPr>
        <w:rFonts w:ascii="Wingdings" w:hAnsi="Wingdings" w:cs="Wingdings" w:hint="default"/>
      </w:rPr>
    </w:lvl>
    <w:lvl w:ilvl="3" w:tplc="69C07424" w:tentative="1">
      <w:start w:val="1"/>
      <w:numFmt w:val="bullet"/>
      <w:lvlText w:val=""/>
      <w:lvlJc w:val="left"/>
      <w:pPr>
        <w:tabs>
          <w:tab w:val="num" w:pos="2880"/>
        </w:tabs>
        <w:ind w:left="2880" w:hanging="360"/>
      </w:pPr>
      <w:rPr>
        <w:rFonts w:ascii="Symbol" w:hAnsi="Symbol" w:cs="Symbol" w:hint="default"/>
      </w:rPr>
    </w:lvl>
    <w:lvl w:ilvl="4" w:tplc="F58C8C62" w:tentative="1">
      <w:start w:val="1"/>
      <w:numFmt w:val="bullet"/>
      <w:lvlText w:val="o"/>
      <w:lvlJc w:val="left"/>
      <w:pPr>
        <w:tabs>
          <w:tab w:val="num" w:pos="3600"/>
        </w:tabs>
        <w:ind w:left="3600" w:hanging="360"/>
      </w:pPr>
      <w:rPr>
        <w:rFonts w:ascii="Courier New" w:hAnsi="Courier New" w:cs="Courier New" w:hint="default"/>
      </w:rPr>
    </w:lvl>
    <w:lvl w:ilvl="5" w:tplc="18303C1E" w:tentative="1">
      <w:start w:val="1"/>
      <w:numFmt w:val="bullet"/>
      <w:lvlText w:val=""/>
      <w:lvlJc w:val="left"/>
      <w:pPr>
        <w:tabs>
          <w:tab w:val="num" w:pos="4320"/>
        </w:tabs>
        <w:ind w:left="4320" w:hanging="360"/>
      </w:pPr>
      <w:rPr>
        <w:rFonts w:ascii="Wingdings" w:hAnsi="Wingdings" w:cs="Wingdings" w:hint="default"/>
      </w:rPr>
    </w:lvl>
    <w:lvl w:ilvl="6" w:tplc="B6D6A5F6" w:tentative="1">
      <w:start w:val="1"/>
      <w:numFmt w:val="bullet"/>
      <w:lvlText w:val=""/>
      <w:lvlJc w:val="left"/>
      <w:pPr>
        <w:tabs>
          <w:tab w:val="num" w:pos="5040"/>
        </w:tabs>
        <w:ind w:left="5040" w:hanging="360"/>
      </w:pPr>
      <w:rPr>
        <w:rFonts w:ascii="Symbol" w:hAnsi="Symbol" w:cs="Symbol" w:hint="default"/>
      </w:rPr>
    </w:lvl>
    <w:lvl w:ilvl="7" w:tplc="7E32A114" w:tentative="1">
      <w:start w:val="1"/>
      <w:numFmt w:val="bullet"/>
      <w:lvlText w:val="o"/>
      <w:lvlJc w:val="left"/>
      <w:pPr>
        <w:tabs>
          <w:tab w:val="num" w:pos="5760"/>
        </w:tabs>
        <w:ind w:left="5760" w:hanging="360"/>
      </w:pPr>
      <w:rPr>
        <w:rFonts w:ascii="Courier New" w:hAnsi="Courier New" w:cs="Courier New" w:hint="default"/>
      </w:rPr>
    </w:lvl>
    <w:lvl w:ilvl="8" w:tplc="FF96DA4C" w:tentative="1">
      <w:start w:val="1"/>
      <w:numFmt w:val="bullet"/>
      <w:lvlText w:val=""/>
      <w:lvlJc w:val="left"/>
      <w:pPr>
        <w:tabs>
          <w:tab w:val="num" w:pos="6480"/>
        </w:tabs>
        <w:ind w:left="6480" w:hanging="360"/>
      </w:pPr>
      <w:rPr>
        <w:rFonts w:ascii="Wingdings" w:hAnsi="Wingdings" w:cs="Wingdings" w:hint="default"/>
      </w:rPr>
    </w:lvl>
  </w:abstractNum>
  <w:abstractNum w:abstractNumId="141">
    <w:nsid w:val="4FC50C83"/>
    <w:multiLevelType w:val="hybridMultilevel"/>
    <w:tmpl w:val="4C0E428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50953621"/>
    <w:multiLevelType w:val="multilevel"/>
    <w:tmpl w:val="B1F8E50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nsid w:val="51C4159D"/>
    <w:multiLevelType w:val="hybridMultilevel"/>
    <w:tmpl w:val="BCE8A7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4">
    <w:nsid w:val="52850132"/>
    <w:multiLevelType w:val="hybridMultilevel"/>
    <w:tmpl w:val="2022FD9C"/>
    <w:lvl w:ilvl="0" w:tplc="04050005">
      <w:start w:val="1"/>
      <w:numFmt w:val="bullet"/>
      <w:lvlText w:val=""/>
      <w:lvlJc w:val="left"/>
      <w:pPr>
        <w:tabs>
          <w:tab w:val="num" w:pos="1068"/>
        </w:tabs>
        <w:ind w:left="1068" w:hanging="360"/>
      </w:pPr>
      <w:rPr>
        <w:rFonts w:ascii="Wingdings" w:hAnsi="Wingdings" w:cs="Wingdings" w:hint="default"/>
      </w:rPr>
    </w:lvl>
    <w:lvl w:ilvl="1" w:tplc="04050003">
      <w:start w:val="1"/>
      <w:numFmt w:val="bullet"/>
      <w:lvlText w:val=""/>
      <w:lvlJc w:val="left"/>
      <w:pPr>
        <w:tabs>
          <w:tab w:val="num" w:pos="360"/>
        </w:tabs>
        <w:ind w:left="360" w:hanging="360"/>
      </w:pPr>
      <w:rPr>
        <w:rFonts w:ascii="Wingdings" w:hAnsi="Wingdings" w:cs="Wingdings" w:hint="default"/>
      </w:rPr>
    </w:lvl>
    <w:lvl w:ilvl="2" w:tplc="04050005">
      <w:start w:val="1"/>
      <w:numFmt w:val="bullet"/>
      <w:lvlText w:val=""/>
      <w:lvlJc w:val="left"/>
      <w:pPr>
        <w:tabs>
          <w:tab w:val="num" w:pos="2508"/>
        </w:tabs>
        <w:ind w:left="2508" w:hanging="360"/>
      </w:pPr>
      <w:rPr>
        <w:rFonts w:ascii="Wingdings" w:hAnsi="Wingdings" w:cs="Wingdings" w:hint="default"/>
      </w:rPr>
    </w:lvl>
    <w:lvl w:ilvl="3" w:tplc="04050001" w:tentative="1">
      <w:start w:val="1"/>
      <w:numFmt w:val="bullet"/>
      <w:lvlText w:val=""/>
      <w:lvlJc w:val="left"/>
      <w:pPr>
        <w:tabs>
          <w:tab w:val="num" w:pos="3228"/>
        </w:tabs>
        <w:ind w:left="3228" w:hanging="360"/>
      </w:pPr>
      <w:rPr>
        <w:rFonts w:ascii="Symbol" w:hAnsi="Symbol" w:cs="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cs="Wingdings" w:hint="default"/>
      </w:rPr>
    </w:lvl>
    <w:lvl w:ilvl="6" w:tplc="04050001" w:tentative="1">
      <w:start w:val="1"/>
      <w:numFmt w:val="bullet"/>
      <w:lvlText w:val=""/>
      <w:lvlJc w:val="left"/>
      <w:pPr>
        <w:tabs>
          <w:tab w:val="num" w:pos="5388"/>
        </w:tabs>
        <w:ind w:left="5388" w:hanging="360"/>
      </w:pPr>
      <w:rPr>
        <w:rFonts w:ascii="Symbol" w:hAnsi="Symbol" w:cs="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cs="Wingdings" w:hint="default"/>
      </w:rPr>
    </w:lvl>
  </w:abstractNum>
  <w:abstractNum w:abstractNumId="145">
    <w:nsid w:val="52EA0F7C"/>
    <w:multiLevelType w:val="hybridMultilevel"/>
    <w:tmpl w:val="91F00C92"/>
    <w:lvl w:ilvl="0" w:tplc="B42A383A">
      <w:start w:val="2"/>
      <w:numFmt w:val="bullet"/>
      <w:lvlText w:val="-"/>
      <w:lvlJc w:val="left"/>
      <w:pPr>
        <w:tabs>
          <w:tab w:val="num" w:pos="1068"/>
        </w:tabs>
        <w:ind w:left="1068" w:hanging="360"/>
      </w:pPr>
      <w:rPr>
        <w:rFonts w:ascii="Calibri" w:eastAsia="Calibri" w:hAnsi="Calibri" w:cs="Calibri"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abstractNum w:abstractNumId="146">
    <w:nsid w:val="52EE3DC0"/>
    <w:multiLevelType w:val="hybridMultilevel"/>
    <w:tmpl w:val="034A6F1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7">
    <w:nsid w:val="539411D5"/>
    <w:multiLevelType w:val="hybridMultilevel"/>
    <w:tmpl w:val="960CBC00"/>
    <w:lvl w:ilvl="0" w:tplc="B42A383A">
      <w:start w:val="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8">
    <w:nsid w:val="5436721C"/>
    <w:multiLevelType w:val="hybridMultilevel"/>
    <w:tmpl w:val="B71670C6"/>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49">
    <w:nsid w:val="545D2843"/>
    <w:multiLevelType w:val="hybridMultilevel"/>
    <w:tmpl w:val="83AAB5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0">
    <w:nsid w:val="54766BD8"/>
    <w:multiLevelType w:val="hybridMultilevel"/>
    <w:tmpl w:val="33465414"/>
    <w:lvl w:ilvl="0" w:tplc="04050001">
      <w:start w:val="1"/>
      <w:numFmt w:val="bullet"/>
      <w:lvlText w:val=""/>
      <w:lvlJc w:val="left"/>
      <w:pPr>
        <w:tabs>
          <w:tab w:val="num" w:pos="720"/>
        </w:tabs>
        <w:ind w:left="720" w:hanging="360"/>
      </w:pPr>
      <w:rPr>
        <w:rFonts w:ascii="Symbol" w:hAnsi="Symbol" w:hint="default"/>
      </w:rPr>
    </w:lvl>
    <w:lvl w:ilvl="1" w:tplc="B824D814" w:tentative="1">
      <w:start w:val="1"/>
      <w:numFmt w:val="lowerLetter"/>
      <w:lvlText w:val="%2."/>
      <w:lvlJc w:val="left"/>
      <w:pPr>
        <w:tabs>
          <w:tab w:val="num" w:pos="1800"/>
        </w:tabs>
        <w:ind w:left="1800" w:hanging="360"/>
      </w:pPr>
    </w:lvl>
    <w:lvl w:ilvl="2" w:tplc="1826D7FE">
      <w:start w:val="1"/>
      <w:numFmt w:val="lowerRoman"/>
      <w:lvlText w:val="%3."/>
      <w:lvlJc w:val="right"/>
      <w:pPr>
        <w:tabs>
          <w:tab w:val="num" w:pos="2520"/>
        </w:tabs>
        <w:ind w:left="2520" w:hanging="180"/>
      </w:pPr>
    </w:lvl>
    <w:lvl w:ilvl="3" w:tplc="ED289E06" w:tentative="1">
      <w:start w:val="1"/>
      <w:numFmt w:val="decimal"/>
      <w:lvlText w:val="%4."/>
      <w:lvlJc w:val="left"/>
      <w:pPr>
        <w:tabs>
          <w:tab w:val="num" w:pos="3240"/>
        </w:tabs>
        <w:ind w:left="3240" w:hanging="360"/>
      </w:pPr>
    </w:lvl>
    <w:lvl w:ilvl="4" w:tplc="EF58B904">
      <w:start w:val="1"/>
      <w:numFmt w:val="lowerLetter"/>
      <w:lvlText w:val="%5."/>
      <w:lvlJc w:val="left"/>
      <w:pPr>
        <w:tabs>
          <w:tab w:val="num" w:pos="3960"/>
        </w:tabs>
        <w:ind w:left="3960" w:hanging="360"/>
      </w:pPr>
    </w:lvl>
    <w:lvl w:ilvl="5" w:tplc="6B5ACF36" w:tentative="1">
      <w:start w:val="1"/>
      <w:numFmt w:val="lowerRoman"/>
      <w:lvlText w:val="%6."/>
      <w:lvlJc w:val="right"/>
      <w:pPr>
        <w:tabs>
          <w:tab w:val="num" w:pos="4680"/>
        </w:tabs>
        <w:ind w:left="4680" w:hanging="180"/>
      </w:pPr>
    </w:lvl>
    <w:lvl w:ilvl="6" w:tplc="FA4CDB3A" w:tentative="1">
      <w:start w:val="1"/>
      <w:numFmt w:val="decimal"/>
      <w:lvlText w:val="%7."/>
      <w:lvlJc w:val="left"/>
      <w:pPr>
        <w:tabs>
          <w:tab w:val="num" w:pos="5400"/>
        </w:tabs>
        <w:ind w:left="5400" w:hanging="360"/>
      </w:pPr>
    </w:lvl>
    <w:lvl w:ilvl="7" w:tplc="BC5E0F48" w:tentative="1">
      <w:start w:val="1"/>
      <w:numFmt w:val="lowerLetter"/>
      <w:lvlText w:val="%8."/>
      <w:lvlJc w:val="left"/>
      <w:pPr>
        <w:tabs>
          <w:tab w:val="num" w:pos="6120"/>
        </w:tabs>
        <w:ind w:left="6120" w:hanging="360"/>
      </w:pPr>
    </w:lvl>
    <w:lvl w:ilvl="8" w:tplc="8F74C202" w:tentative="1">
      <w:start w:val="1"/>
      <w:numFmt w:val="lowerRoman"/>
      <w:lvlText w:val="%9."/>
      <w:lvlJc w:val="right"/>
      <w:pPr>
        <w:tabs>
          <w:tab w:val="num" w:pos="6840"/>
        </w:tabs>
        <w:ind w:left="6840" w:hanging="180"/>
      </w:pPr>
    </w:lvl>
  </w:abstractNum>
  <w:abstractNum w:abstractNumId="151">
    <w:nsid w:val="5491782A"/>
    <w:multiLevelType w:val="hybridMultilevel"/>
    <w:tmpl w:val="837A8862"/>
    <w:lvl w:ilvl="0" w:tplc="04050005">
      <w:start w:val="1"/>
      <w:numFmt w:val="bullet"/>
      <w:lvlText w:val=""/>
      <w:lvlJc w:val="left"/>
      <w:pPr>
        <w:tabs>
          <w:tab w:val="num" w:pos="720"/>
        </w:tabs>
        <w:ind w:left="720" w:hanging="360"/>
      </w:pPr>
      <w:rPr>
        <w:rFonts w:ascii="Symbol" w:hAnsi="Symbol" w:hint="default"/>
      </w:rPr>
    </w:lvl>
    <w:lvl w:ilvl="1" w:tplc="04050005"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nsid w:val="54D82DA0"/>
    <w:multiLevelType w:val="hybridMultilevel"/>
    <w:tmpl w:val="0978C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3">
    <w:nsid w:val="55B55484"/>
    <w:multiLevelType w:val="hybridMultilevel"/>
    <w:tmpl w:val="E0ACD724"/>
    <w:lvl w:ilvl="0" w:tplc="04050005">
      <w:start w:val="1"/>
      <w:numFmt w:val="bullet"/>
      <w:lvlText w:val=""/>
      <w:lvlJc w:val="left"/>
      <w:pPr>
        <w:tabs>
          <w:tab w:val="num" w:pos="720"/>
        </w:tabs>
        <w:ind w:left="720" w:hanging="360"/>
      </w:pPr>
      <w:rPr>
        <w:rFonts w:ascii="Symbol" w:hAnsi="Symbol" w:cs="Symbol" w:hint="default"/>
      </w:rPr>
    </w:lvl>
    <w:lvl w:ilvl="1" w:tplc="04050005">
      <w:start w:val="1"/>
      <w:numFmt w:val="bullet"/>
      <w:lvlText w:val="-"/>
      <w:lvlJc w:val="left"/>
      <w:pPr>
        <w:tabs>
          <w:tab w:val="num" w:pos="1800"/>
        </w:tabs>
        <w:ind w:left="1800" w:hanging="360"/>
      </w:pPr>
      <w:rPr>
        <w:rFonts w:ascii="Arial" w:eastAsia="Times New Roman" w:hAnsi="Arial" w:hint="default"/>
      </w:rPr>
    </w:lvl>
    <w:lvl w:ilvl="2" w:tplc="04050005">
      <w:numFmt w:val="bullet"/>
      <w:lvlText w:val="–"/>
      <w:lvlJc w:val="left"/>
      <w:pPr>
        <w:tabs>
          <w:tab w:val="num" w:pos="2520"/>
        </w:tabs>
        <w:ind w:left="2520" w:hanging="360"/>
      </w:pPr>
      <w:rPr>
        <w:rFonts w:ascii="Arial" w:eastAsia="Times New Roman" w:hAnsi="Arial" w:hint="default"/>
      </w:rPr>
    </w:lvl>
    <w:lvl w:ilvl="3" w:tplc="04050001" w:tentative="1">
      <w:start w:val="1"/>
      <w:numFmt w:val="bullet"/>
      <w:lvlText w:val=""/>
      <w:lvlJc w:val="left"/>
      <w:pPr>
        <w:tabs>
          <w:tab w:val="num" w:pos="3240"/>
        </w:tabs>
        <w:ind w:left="3240" w:hanging="360"/>
      </w:pPr>
      <w:rPr>
        <w:rFonts w:ascii="Symbol" w:hAnsi="Symbol" w:cs="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cs="Wingdings" w:hint="default"/>
      </w:rPr>
    </w:lvl>
    <w:lvl w:ilvl="6" w:tplc="04050001" w:tentative="1">
      <w:start w:val="1"/>
      <w:numFmt w:val="bullet"/>
      <w:lvlText w:val=""/>
      <w:lvlJc w:val="left"/>
      <w:pPr>
        <w:tabs>
          <w:tab w:val="num" w:pos="5400"/>
        </w:tabs>
        <w:ind w:left="5400" w:hanging="360"/>
      </w:pPr>
      <w:rPr>
        <w:rFonts w:ascii="Symbol" w:hAnsi="Symbol" w:cs="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cs="Wingdings" w:hint="default"/>
      </w:rPr>
    </w:lvl>
  </w:abstractNum>
  <w:abstractNum w:abstractNumId="154">
    <w:nsid w:val="56734E27"/>
    <w:multiLevelType w:val="hybridMultilevel"/>
    <w:tmpl w:val="AE24079C"/>
    <w:lvl w:ilvl="0" w:tplc="63624660">
      <w:start w:val="1"/>
      <w:numFmt w:val="bullet"/>
      <w:lvlText w:val=""/>
      <w:lvlJc w:val="left"/>
      <w:pPr>
        <w:tabs>
          <w:tab w:val="num" w:pos="720"/>
        </w:tabs>
        <w:ind w:left="720" w:hanging="360"/>
      </w:pPr>
      <w:rPr>
        <w:rFonts w:ascii="Symbol" w:hAnsi="Symbol" w:hint="default"/>
        <w:strike w:val="0"/>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nsid w:val="57522D4C"/>
    <w:multiLevelType w:val="hybridMultilevel"/>
    <w:tmpl w:val="B7780B22"/>
    <w:lvl w:ilvl="0" w:tplc="FB6AA85C">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6">
    <w:nsid w:val="575E02A2"/>
    <w:multiLevelType w:val="multilevel"/>
    <w:tmpl w:val="A59E2814"/>
    <w:styleLink w:val="StylSodrkami"/>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7">
    <w:nsid w:val="57687D41"/>
    <w:multiLevelType w:val="hybridMultilevel"/>
    <w:tmpl w:val="D7C8A3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8">
    <w:nsid w:val="59846195"/>
    <w:multiLevelType w:val="hybridMultilevel"/>
    <w:tmpl w:val="D56E81EC"/>
    <w:lvl w:ilvl="0" w:tplc="A4FA88F0">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9">
    <w:nsid w:val="5A123B67"/>
    <w:multiLevelType w:val="hybridMultilevel"/>
    <w:tmpl w:val="21949A46"/>
    <w:lvl w:ilvl="0" w:tplc="32B6FE90">
      <w:start w:val="1"/>
      <w:numFmt w:val="bullet"/>
      <w:lvlText w:val=""/>
      <w:lvlJc w:val="left"/>
      <w:pPr>
        <w:tabs>
          <w:tab w:val="num" w:pos="720"/>
        </w:tabs>
        <w:ind w:left="720" w:hanging="360"/>
      </w:pPr>
      <w:rPr>
        <w:rFonts w:ascii="Symbol" w:hAnsi="Symbol" w:cs="Symbol" w:hint="default"/>
      </w:rPr>
    </w:lvl>
    <w:lvl w:ilvl="1" w:tplc="E7C293D8" w:tentative="1">
      <w:start w:val="1"/>
      <w:numFmt w:val="bullet"/>
      <w:lvlText w:val="o"/>
      <w:lvlJc w:val="left"/>
      <w:pPr>
        <w:tabs>
          <w:tab w:val="num" w:pos="1440"/>
        </w:tabs>
        <w:ind w:left="1440" w:hanging="360"/>
      </w:pPr>
      <w:rPr>
        <w:rFonts w:ascii="Courier New" w:hAnsi="Courier New" w:cs="Courier New" w:hint="default"/>
      </w:rPr>
    </w:lvl>
    <w:lvl w:ilvl="2" w:tplc="379E0F74"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60">
    <w:nsid w:val="5A2218BB"/>
    <w:multiLevelType w:val="hybridMultilevel"/>
    <w:tmpl w:val="3C7E1CD6"/>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1">
    <w:nsid w:val="5AC21B7C"/>
    <w:multiLevelType w:val="hybridMultilevel"/>
    <w:tmpl w:val="61B61FFC"/>
    <w:lvl w:ilvl="0" w:tplc="04050005">
      <w:start w:val="1"/>
      <w:numFmt w:val="bullet"/>
      <w:lvlText w:val=""/>
      <w:lvlJc w:val="left"/>
      <w:pPr>
        <w:tabs>
          <w:tab w:val="num" w:pos="720"/>
        </w:tabs>
        <w:ind w:left="720" w:hanging="360"/>
      </w:pPr>
      <w:rPr>
        <w:rFonts w:ascii="Wingdings" w:hAnsi="Wingdings" w:hint="default"/>
      </w:rPr>
    </w:lvl>
    <w:lvl w:ilvl="1" w:tplc="256E6F90">
      <w:start w:val="1"/>
      <w:numFmt w:val="decimal"/>
      <w:lvlText w:val="%2."/>
      <w:lvlJc w:val="left"/>
      <w:pPr>
        <w:tabs>
          <w:tab w:val="num" w:pos="1440"/>
        </w:tabs>
        <w:ind w:left="1440" w:hanging="360"/>
      </w:pPr>
      <w:rPr>
        <w:rFonts w:hint="default"/>
        <w:b/>
      </w:rPr>
    </w:lvl>
    <w:lvl w:ilvl="2" w:tplc="9C2818A2">
      <w:start w:val="1"/>
      <w:numFmt w:val="lowerLetter"/>
      <w:lvlText w:val="%3)"/>
      <w:lvlJc w:val="left"/>
      <w:pPr>
        <w:tabs>
          <w:tab w:val="num" w:pos="2160"/>
        </w:tabs>
        <w:ind w:left="2160" w:hanging="360"/>
      </w:pPr>
      <w:rPr>
        <w:rFonts w:hint="default"/>
      </w:rPr>
    </w:lvl>
    <w:lvl w:ilvl="3" w:tplc="9712189A">
      <w:start w:val="97"/>
      <w:numFmt w:val="bullet"/>
      <w:lvlText w:val=""/>
      <w:lvlJc w:val="left"/>
      <w:pPr>
        <w:tabs>
          <w:tab w:val="num" w:pos="2880"/>
        </w:tabs>
        <w:ind w:left="2880" w:hanging="360"/>
      </w:pPr>
      <w:rPr>
        <w:rFonts w:ascii="Symbol" w:eastAsia="Times New Roman" w:hAnsi="Symbol" w:cs="Aria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nsid w:val="5B29784C"/>
    <w:multiLevelType w:val="hybridMultilevel"/>
    <w:tmpl w:val="B1467D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3">
    <w:nsid w:val="5E3A1547"/>
    <w:multiLevelType w:val="hybridMultilevel"/>
    <w:tmpl w:val="0938FD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4">
    <w:nsid w:val="5E483E05"/>
    <w:multiLevelType w:val="multilevel"/>
    <w:tmpl w:val="F864BE5C"/>
    <w:lvl w:ilvl="0">
      <w:start w:val="1"/>
      <w:numFmt w:val="bullet"/>
      <w:lvlText w:val=""/>
      <w:lvlJc w:val="left"/>
      <w:pPr>
        <w:tabs>
          <w:tab w:val="num" w:pos="360"/>
        </w:tabs>
        <w:ind w:left="360" w:hanging="360"/>
      </w:pPr>
      <w:rPr>
        <w:rFonts w:ascii="Symbol" w:hAnsi="Symbol" w:hint="default"/>
      </w:rPr>
    </w:lvl>
    <w:lvl w:ilvl="1">
      <w:start w:val="2"/>
      <w:numFmt w:val="decimal"/>
      <w:lvlText w:val="%1.%2."/>
      <w:lvlJc w:val="left"/>
      <w:pPr>
        <w:tabs>
          <w:tab w:val="num" w:pos="2138"/>
        </w:tabs>
        <w:ind w:left="2138" w:hanging="720"/>
      </w:pPr>
      <w:rPr>
        <w:rFonts w:hint="default"/>
      </w:rPr>
    </w:lvl>
    <w:lvl w:ilvl="2">
      <w:start w:val="1"/>
      <w:numFmt w:val="decimal"/>
      <w:lvlText w:val="%1.%2.%3."/>
      <w:lvlJc w:val="left"/>
      <w:pPr>
        <w:tabs>
          <w:tab w:val="num" w:pos="3556"/>
        </w:tabs>
        <w:ind w:left="3556" w:hanging="720"/>
      </w:pPr>
      <w:rPr>
        <w:rFonts w:hint="default"/>
      </w:rPr>
    </w:lvl>
    <w:lvl w:ilvl="3">
      <w:start w:val="1"/>
      <w:numFmt w:val="decimal"/>
      <w:lvlText w:val="%1.%2.%3.%4."/>
      <w:lvlJc w:val="left"/>
      <w:pPr>
        <w:tabs>
          <w:tab w:val="num" w:pos="5334"/>
        </w:tabs>
        <w:ind w:left="5334" w:hanging="1080"/>
      </w:pPr>
      <w:rPr>
        <w:rFonts w:hint="default"/>
      </w:rPr>
    </w:lvl>
    <w:lvl w:ilvl="4">
      <w:start w:val="1"/>
      <w:numFmt w:val="decimal"/>
      <w:lvlText w:val="%1.%2.%3.%4.%5."/>
      <w:lvlJc w:val="left"/>
      <w:pPr>
        <w:tabs>
          <w:tab w:val="num" w:pos="6752"/>
        </w:tabs>
        <w:ind w:left="6752" w:hanging="1080"/>
      </w:pPr>
      <w:rPr>
        <w:rFonts w:hint="default"/>
      </w:rPr>
    </w:lvl>
    <w:lvl w:ilvl="5">
      <w:start w:val="1"/>
      <w:numFmt w:val="decimal"/>
      <w:lvlText w:val="%1.%2.%3.%4.%5.%6."/>
      <w:lvlJc w:val="left"/>
      <w:pPr>
        <w:tabs>
          <w:tab w:val="num" w:pos="8530"/>
        </w:tabs>
        <w:ind w:left="8530" w:hanging="1440"/>
      </w:pPr>
      <w:rPr>
        <w:rFonts w:hint="default"/>
      </w:rPr>
    </w:lvl>
    <w:lvl w:ilvl="6">
      <w:start w:val="1"/>
      <w:numFmt w:val="decimal"/>
      <w:lvlText w:val="%1.%2.%3.%4.%5.%6.%7."/>
      <w:lvlJc w:val="left"/>
      <w:pPr>
        <w:tabs>
          <w:tab w:val="num" w:pos="9948"/>
        </w:tabs>
        <w:ind w:left="9948" w:hanging="1440"/>
      </w:pPr>
      <w:rPr>
        <w:rFonts w:hint="default"/>
      </w:rPr>
    </w:lvl>
    <w:lvl w:ilvl="7">
      <w:start w:val="1"/>
      <w:numFmt w:val="decimal"/>
      <w:lvlText w:val="%1.%2.%3.%4.%5.%6.%7.%8."/>
      <w:lvlJc w:val="left"/>
      <w:pPr>
        <w:tabs>
          <w:tab w:val="num" w:pos="11726"/>
        </w:tabs>
        <w:ind w:left="11726" w:hanging="1800"/>
      </w:pPr>
      <w:rPr>
        <w:rFonts w:hint="default"/>
      </w:rPr>
    </w:lvl>
    <w:lvl w:ilvl="8">
      <w:start w:val="1"/>
      <w:numFmt w:val="decimal"/>
      <w:lvlText w:val="%1.%2.%3.%4.%5.%6.%7.%8.%9."/>
      <w:lvlJc w:val="left"/>
      <w:pPr>
        <w:tabs>
          <w:tab w:val="num" w:pos="13504"/>
        </w:tabs>
        <w:ind w:left="13504" w:hanging="2160"/>
      </w:pPr>
      <w:rPr>
        <w:rFonts w:hint="default"/>
      </w:rPr>
    </w:lvl>
  </w:abstractNum>
  <w:abstractNum w:abstractNumId="165">
    <w:nsid w:val="602E0DEB"/>
    <w:multiLevelType w:val="hybridMultilevel"/>
    <w:tmpl w:val="2BCA56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6">
    <w:nsid w:val="60F27E41"/>
    <w:multiLevelType w:val="hybridMultilevel"/>
    <w:tmpl w:val="B678BDE6"/>
    <w:lvl w:ilvl="0" w:tplc="95741DDC">
      <w:start w:val="1"/>
      <w:numFmt w:val="bullet"/>
      <w:pStyle w:val="Pruka-Nadpis1"/>
      <w:lvlText w:val=""/>
      <w:lvlJc w:val="left"/>
      <w:pPr>
        <w:tabs>
          <w:tab w:val="num" w:pos="720"/>
        </w:tabs>
        <w:ind w:left="720" w:hanging="360"/>
      </w:pPr>
      <w:rPr>
        <w:rFonts w:ascii="Symbol" w:hAnsi="Symbol" w:cs="Symbol" w:hint="default"/>
      </w:rPr>
    </w:lvl>
    <w:lvl w:ilvl="1" w:tplc="FA0055C6">
      <w:start w:val="1"/>
      <w:numFmt w:val="bullet"/>
      <w:pStyle w:val="Pruky-Nadpis2"/>
      <w:lvlText w:val="o"/>
      <w:lvlJc w:val="left"/>
      <w:pPr>
        <w:tabs>
          <w:tab w:val="num" w:pos="1440"/>
        </w:tabs>
        <w:ind w:left="1440" w:hanging="360"/>
      </w:pPr>
      <w:rPr>
        <w:rFonts w:ascii="Courier New" w:hAnsi="Courier New" w:cs="Courier New" w:hint="default"/>
      </w:rPr>
    </w:lvl>
    <w:lvl w:ilvl="2" w:tplc="EBE43A8E">
      <w:start w:val="1"/>
      <w:numFmt w:val="bullet"/>
      <w:lvlText w:val=""/>
      <w:lvlJc w:val="left"/>
      <w:pPr>
        <w:tabs>
          <w:tab w:val="num" w:pos="2160"/>
        </w:tabs>
        <w:ind w:left="2160" w:hanging="360"/>
      </w:pPr>
      <w:rPr>
        <w:rFonts w:ascii="Wingdings" w:hAnsi="Wingdings" w:cs="Wingdings" w:hint="default"/>
      </w:rPr>
    </w:lvl>
    <w:lvl w:ilvl="3" w:tplc="E7D0AF14" w:tentative="1">
      <w:start w:val="1"/>
      <w:numFmt w:val="bullet"/>
      <w:lvlText w:val=""/>
      <w:lvlJc w:val="left"/>
      <w:pPr>
        <w:tabs>
          <w:tab w:val="num" w:pos="2880"/>
        </w:tabs>
        <w:ind w:left="2880" w:hanging="360"/>
      </w:pPr>
      <w:rPr>
        <w:rFonts w:ascii="Symbol" w:hAnsi="Symbol" w:cs="Symbol" w:hint="default"/>
      </w:rPr>
    </w:lvl>
    <w:lvl w:ilvl="4" w:tplc="2242B588" w:tentative="1">
      <w:start w:val="1"/>
      <w:numFmt w:val="bullet"/>
      <w:lvlText w:val="o"/>
      <w:lvlJc w:val="left"/>
      <w:pPr>
        <w:tabs>
          <w:tab w:val="num" w:pos="3600"/>
        </w:tabs>
        <w:ind w:left="3600" w:hanging="360"/>
      </w:pPr>
      <w:rPr>
        <w:rFonts w:ascii="Courier New" w:hAnsi="Courier New" w:cs="Courier New" w:hint="default"/>
      </w:rPr>
    </w:lvl>
    <w:lvl w:ilvl="5" w:tplc="BF2C80D6" w:tentative="1">
      <w:start w:val="1"/>
      <w:numFmt w:val="bullet"/>
      <w:lvlText w:val=""/>
      <w:lvlJc w:val="left"/>
      <w:pPr>
        <w:tabs>
          <w:tab w:val="num" w:pos="4320"/>
        </w:tabs>
        <w:ind w:left="4320" w:hanging="360"/>
      </w:pPr>
      <w:rPr>
        <w:rFonts w:ascii="Wingdings" w:hAnsi="Wingdings" w:cs="Wingdings" w:hint="default"/>
      </w:rPr>
    </w:lvl>
    <w:lvl w:ilvl="6" w:tplc="027C9524" w:tentative="1">
      <w:start w:val="1"/>
      <w:numFmt w:val="bullet"/>
      <w:lvlText w:val=""/>
      <w:lvlJc w:val="left"/>
      <w:pPr>
        <w:tabs>
          <w:tab w:val="num" w:pos="5040"/>
        </w:tabs>
        <w:ind w:left="5040" w:hanging="360"/>
      </w:pPr>
      <w:rPr>
        <w:rFonts w:ascii="Symbol" w:hAnsi="Symbol" w:cs="Symbol" w:hint="default"/>
      </w:rPr>
    </w:lvl>
    <w:lvl w:ilvl="7" w:tplc="03B22166" w:tentative="1">
      <w:start w:val="1"/>
      <w:numFmt w:val="bullet"/>
      <w:lvlText w:val="o"/>
      <w:lvlJc w:val="left"/>
      <w:pPr>
        <w:tabs>
          <w:tab w:val="num" w:pos="5760"/>
        </w:tabs>
        <w:ind w:left="5760" w:hanging="360"/>
      </w:pPr>
      <w:rPr>
        <w:rFonts w:ascii="Courier New" w:hAnsi="Courier New" w:cs="Courier New" w:hint="default"/>
      </w:rPr>
    </w:lvl>
    <w:lvl w:ilvl="8" w:tplc="B6103394" w:tentative="1">
      <w:start w:val="1"/>
      <w:numFmt w:val="bullet"/>
      <w:lvlText w:val=""/>
      <w:lvlJc w:val="left"/>
      <w:pPr>
        <w:tabs>
          <w:tab w:val="num" w:pos="6480"/>
        </w:tabs>
        <w:ind w:left="6480" w:hanging="360"/>
      </w:pPr>
      <w:rPr>
        <w:rFonts w:ascii="Wingdings" w:hAnsi="Wingdings" w:cs="Wingdings" w:hint="default"/>
      </w:rPr>
    </w:lvl>
  </w:abstractNum>
  <w:abstractNum w:abstractNumId="167">
    <w:nsid w:val="61F655C0"/>
    <w:multiLevelType w:val="hybridMultilevel"/>
    <w:tmpl w:val="CE9602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8">
    <w:nsid w:val="621622CC"/>
    <w:multiLevelType w:val="hybridMultilevel"/>
    <w:tmpl w:val="1FA6A552"/>
    <w:lvl w:ilvl="0" w:tplc="7B62FA40">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69">
    <w:nsid w:val="62313AC9"/>
    <w:multiLevelType w:val="hybridMultilevel"/>
    <w:tmpl w:val="E38CF978"/>
    <w:lvl w:ilvl="0" w:tplc="04090005">
      <w:start w:val="1"/>
      <w:numFmt w:val="bullet"/>
      <w:lvlText w:val=""/>
      <w:lvlJc w:val="left"/>
      <w:pPr>
        <w:tabs>
          <w:tab w:val="num" w:pos="840"/>
        </w:tabs>
        <w:ind w:left="840" w:hanging="360"/>
      </w:pPr>
      <w:rPr>
        <w:rFonts w:ascii="Symbol" w:hAnsi="Symbol" w:cs="Symbol"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cs="Wingdings" w:hint="default"/>
      </w:rPr>
    </w:lvl>
    <w:lvl w:ilvl="3" w:tplc="04090001" w:tentative="1">
      <w:start w:val="1"/>
      <w:numFmt w:val="bullet"/>
      <w:lvlText w:val=""/>
      <w:lvlJc w:val="left"/>
      <w:pPr>
        <w:tabs>
          <w:tab w:val="num" w:pos="3000"/>
        </w:tabs>
        <w:ind w:left="3000" w:hanging="360"/>
      </w:pPr>
      <w:rPr>
        <w:rFonts w:ascii="Symbol" w:hAnsi="Symbol" w:cs="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cs="Wingdings" w:hint="default"/>
      </w:rPr>
    </w:lvl>
    <w:lvl w:ilvl="6" w:tplc="04090001" w:tentative="1">
      <w:start w:val="1"/>
      <w:numFmt w:val="bullet"/>
      <w:lvlText w:val=""/>
      <w:lvlJc w:val="left"/>
      <w:pPr>
        <w:tabs>
          <w:tab w:val="num" w:pos="5160"/>
        </w:tabs>
        <w:ind w:left="5160" w:hanging="360"/>
      </w:pPr>
      <w:rPr>
        <w:rFonts w:ascii="Symbol" w:hAnsi="Symbol" w:cs="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cs="Wingdings" w:hint="default"/>
      </w:rPr>
    </w:lvl>
  </w:abstractNum>
  <w:abstractNum w:abstractNumId="170">
    <w:nsid w:val="62E35D88"/>
    <w:multiLevelType w:val="hybridMultilevel"/>
    <w:tmpl w:val="569AE0FA"/>
    <w:lvl w:ilvl="0" w:tplc="A7144162">
      <w:start w:val="1"/>
      <w:numFmt w:val="decimal"/>
      <w:lvlText w:val="%1."/>
      <w:lvlJc w:val="left"/>
      <w:pPr>
        <w:tabs>
          <w:tab w:val="num" w:pos="360"/>
        </w:tabs>
        <w:ind w:left="360" w:hanging="360"/>
      </w:pPr>
      <w:rPr>
        <w:b/>
      </w:rPr>
    </w:lvl>
    <w:lvl w:ilvl="1" w:tplc="04050019">
      <w:start w:val="1"/>
      <w:numFmt w:val="lowerLetter"/>
      <w:lvlText w:val="%2."/>
      <w:lvlJc w:val="left"/>
      <w:pPr>
        <w:tabs>
          <w:tab w:val="num" w:pos="1080"/>
        </w:tabs>
        <w:ind w:left="1080" w:hanging="360"/>
      </w:pPr>
    </w:lvl>
    <w:lvl w:ilvl="2" w:tplc="61A462EA">
      <w:start w:val="1"/>
      <w:numFmt w:val="lowerLetter"/>
      <w:lvlText w:val="%3)"/>
      <w:lvlJc w:val="left"/>
      <w:pPr>
        <w:tabs>
          <w:tab w:val="num" w:pos="1980"/>
        </w:tabs>
        <w:ind w:left="1980" w:hanging="360"/>
      </w:pPr>
      <w:rPr>
        <w:rFonts w:hint="default"/>
      </w:r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1">
    <w:nsid w:val="63492FE3"/>
    <w:multiLevelType w:val="multilevel"/>
    <w:tmpl w:val="FAF4281A"/>
    <w:lvl w:ilvl="0">
      <w:start w:val="1"/>
      <w:numFmt w:val="decimal"/>
      <w:lvlText w:val="%1."/>
      <w:lvlJc w:val="left"/>
      <w:pPr>
        <w:tabs>
          <w:tab w:val="num" w:pos="1080"/>
        </w:tabs>
        <w:ind w:left="360" w:hanging="360"/>
      </w:pPr>
    </w:lvl>
    <w:lvl w:ilvl="1">
      <w:start w:val="1"/>
      <w:numFmt w:val="decimal"/>
      <w:lvlText w:val="%1.%2."/>
      <w:lvlJc w:val="left"/>
      <w:pPr>
        <w:tabs>
          <w:tab w:val="num" w:pos="2520"/>
        </w:tabs>
        <w:ind w:left="792" w:hanging="432"/>
      </w:pPr>
    </w:lvl>
    <w:lvl w:ilvl="2">
      <w:start w:val="1"/>
      <w:numFmt w:val="decimal"/>
      <w:lvlText w:val="%1.%2.%3."/>
      <w:lvlJc w:val="left"/>
      <w:pPr>
        <w:tabs>
          <w:tab w:val="num" w:pos="3960"/>
        </w:tabs>
        <w:ind w:left="1224" w:hanging="504"/>
      </w:pPr>
    </w:lvl>
    <w:lvl w:ilvl="3">
      <w:start w:val="1"/>
      <w:numFmt w:val="decimal"/>
      <w:lvlText w:val="%1.%2.%3.%4."/>
      <w:lvlJc w:val="left"/>
      <w:pPr>
        <w:tabs>
          <w:tab w:val="num" w:pos="5400"/>
        </w:tabs>
        <w:ind w:left="1728" w:hanging="648"/>
      </w:pPr>
    </w:lvl>
    <w:lvl w:ilvl="4">
      <w:start w:val="1"/>
      <w:numFmt w:val="decimal"/>
      <w:lvlText w:val="%1.%2.%3.%4.%5."/>
      <w:lvlJc w:val="left"/>
      <w:pPr>
        <w:tabs>
          <w:tab w:val="num" w:pos="6840"/>
        </w:tabs>
        <w:ind w:left="2232" w:hanging="792"/>
      </w:pPr>
    </w:lvl>
    <w:lvl w:ilvl="5">
      <w:start w:val="1"/>
      <w:numFmt w:val="decimal"/>
      <w:lvlText w:val="%1.%2.%3.%4.%5.%6."/>
      <w:lvlJc w:val="left"/>
      <w:pPr>
        <w:tabs>
          <w:tab w:val="num" w:pos="8280"/>
        </w:tabs>
        <w:ind w:left="2736" w:hanging="936"/>
      </w:pPr>
    </w:lvl>
    <w:lvl w:ilvl="6">
      <w:start w:val="1"/>
      <w:numFmt w:val="decimal"/>
      <w:lvlText w:val="%1.%2.%3.%4.%5.%6.%7."/>
      <w:lvlJc w:val="left"/>
      <w:pPr>
        <w:tabs>
          <w:tab w:val="num" w:pos="9720"/>
        </w:tabs>
        <w:ind w:left="3240" w:hanging="1080"/>
      </w:pPr>
    </w:lvl>
    <w:lvl w:ilvl="7">
      <w:start w:val="1"/>
      <w:numFmt w:val="decimal"/>
      <w:lvlText w:val="%1.%2.%3.%4.%5.%6.%7.%8."/>
      <w:lvlJc w:val="left"/>
      <w:pPr>
        <w:tabs>
          <w:tab w:val="num" w:pos="11160"/>
        </w:tabs>
        <w:ind w:left="3744" w:hanging="1224"/>
      </w:pPr>
    </w:lvl>
    <w:lvl w:ilvl="8">
      <w:start w:val="1"/>
      <w:numFmt w:val="decimal"/>
      <w:lvlText w:val="%1.%2.%3.%4.%5.%6.%7.%8.%9."/>
      <w:lvlJc w:val="left"/>
      <w:pPr>
        <w:tabs>
          <w:tab w:val="num" w:pos="12600"/>
        </w:tabs>
        <w:ind w:left="4320" w:hanging="1440"/>
      </w:pPr>
    </w:lvl>
  </w:abstractNum>
  <w:abstractNum w:abstractNumId="172">
    <w:nsid w:val="63725F5D"/>
    <w:multiLevelType w:val="hybridMultilevel"/>
    <w:tmpl w:val="8DD484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3">
    <w:nsid w:val="642E78BD"/>
    <w:multiLevelType w:val="hybridMultilevel"/>
    <w:tmpl w:val="9516EFDE"/>
    <w:lvl w:ilvl="0" w:tplc="5FDC01E8">
      <w:start w:val="1"/>
      <w:numFmt w:val="bullet"/>
      <w:lvlText w:val=""/>
      <w:lvlJc w:val="left"/>
      <w:pPr>
        <w:tabs>
          <w:tab w:val="num" w:pos="720"/>
        </w:tabs>
        <w:ind w:left="720" w:hanging="360"/>
      </w:pPr>
      <w:rPr>
        <w:rFonts w:ascii="Symbol" w:hAnsi="Symbol" w:hint="default"/>
        <w:color w:val="auto"/>
      </w:rPr>
    </w:lvl>
    <w:lvl w:ilvl="1" w:tplc="6EC87016">
      <w:start w:val="1"/>
      <w:numFmt w:val="bullet"/>
      <w:lvlText w:val=""/>
      <w:lvlJc w:val="left"/>
      <w:pPr>
        <w:tabs>
          <w:tab w:val="num" w:pos="1440"/>
        </w:tabs>
        <w:ind w:left="1440" w:hanging="360"/>
      </w:pPr>
      <w:rPr>
        <w:rFonts w:ascii="Symbol" w:hAnsi="Symbol" w:hint="default"/>
        <w:color w:val="auto"/>
      </w:rPr>
    </w:lvl>
    <w:lvl w:ilvl="2" w:tplc="7068CF0A">
      <w:start w:val="1"/>
      <w:numFmt w:val="bullet"/>
      <w:lvlText w:val=""/>
      <w:lvlJc w:val="left"/>
      <w:pPr>
        <w:tabs>
          <w:tab w:val="num" w:pos="2160"/>
        </w:tabs>
        <w:ind w:left="2160" w:hanging="360"/>
      </w:pPr>
      <w:rPr>
        <w:rFonts w:ascii="Wingdings" w:hAnsi="Wingdings" w:hint="default"/>
      </w:rPr>
    </w:lvl>
    <w:lvl w:ilvl="3" w:tplc="3B7A012A">
      <w:start w:val="1"/>
      <w:numFmt w:val="bullet"/>
      <w:lvlText w:val=""/>
      <w:lvlJc w:val="left"/>
      <w:pPr>
        <w:tabs>
          <w:tab w:val="num" w:pos="2880"/>
        </w:tabs>
        <w:ind w:left="2880" w:hanging="360"/>
      </w:pPr>
      <w:rPr>
        <w:rFonts w:ascii="Symbol" w:hAnsi="Symbol" w:hint="default"/>
      </w:rPr>
    </w:lvl>
    <w:lvl w:ilvl="4" w:tplc="19FE7C74">
      <w:numFmt w:val="bullet"/>
      <w:lvlText w:val="–"/>
      <w:lvlJc w:val="left"/>
      <w:pPr>
        <w:tabs>
          <w:tab w:val="num" w:pos="3600"/>
        </w:tabs>
        <w:ind w:left="3600" w:hanging="360"/>
      </w:pPr>
      <w:rPr>
        <w:rFonts w:ascii="Times New Roman" w:eastAsia="Times New Roman" w:hAnsi="Times New Roman" w:cs="Times New Roman" w:hint="default"/>
      </w:rPr>
    </w:lvl>
    <w:lvl w:ilvl="5" w:tplc="DB969008" w:tentative="1">
      <w:start w:val="1"/>
      <w:numFmt w:val="bullet"/>
      <w:lvlText w:val=""/>
      <w:lvlJc w:val="left"/>
      <w:pPr>
        <w:tabs>
          <w:tab w:val="num" w:pos="4320"/>
        </w:tabs>
        <w:ind w:left="4320" w:hanging="360"/>
      </w:pPr>
      <w:rPr>
        <w:rFonts w:ascii="Wingdings" w:hAnsi="Wingdings" w:hint="default"/>
      </w:rPr>
    </w:lvl>
    <w:lvl w:ilvl="6" w:tplc="1BF6023C" w:tentative="1">
      <w:start w:val="1"/>
      <w:numFmt w:val="bullet"/>
      <w:lvlText w:val=""/>
      <w:lvlJc w:val="left"/>
      <w:pPr>
        <w:tabs>
          <w:tab w:val="num" w:pos="5040"/>
        </w:tabs>
        <w:ind w:left="5040" w:hanging="360"/>
      </w:pPr>
      <w:rPr>
        <w:rFonts w:ascii="Symbol" w:hAnsi="Symbol" w:hint="default"/>
      </w:rPr>
    </w:lvl>
    <w:lvl w:ilvl="7" w:tplc="0FC6816E" w:tentative="1">
      <w:start w:val="1"/>
      <w:numFmt w:val="bullet"/>
      <w:lvlText w:val="o"/>
      <w:lvlJc w:val="left"/>
      <w:pPr>
        <w:tabs>
          <w:tab w:val="num" w:pos="5760"/>
        </w:tabs>
        <w:ind w:left="5760" w:hanging="360"/>
      </w:pPr>
      <w:rPr>
        <w:rFonts w:ascii="Courier New" w:hAnsi="Courier New" w:cs="Courier New" w:hint="default"/>
      </w:rPr>
    </w:lvl>
    <w:lvl w:ilvl="8" w:tplc="FE2A49EE" w:tentative="1">
      <w:start w:val="1"/>
      <w:numFmt w:val="bullet"/>
      <w:lvlText w:val=""/>
      <w:lvlJc w:val="left"/>
      <w:pPr>
        <w:tabs>
          <w:tab w:val="num" w:pos="6480"/>
        </w:tabs>
        <w:ind w:left="6480" w:hanging="360"/>
      </w:pPr>
      <w:rPr>
        <w:rFonts w:ascii="Wingdings" w:hAnsi="Wingdings" w:hint="default"/>
      </w:rPr>
    </w:lvl>
  </w:abstractNum>
  <w:abstractNum w:abstractNumId="174">
    <w:nsid w:val="64D92780"/>
    <w:multiLevelType w:val="hybridMultilevel"/>
    <w:tmpl w:val="18CA58E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5">
    <w:nsid w:val="64E450FA"/>
    <w:multiLevelType w:val="hybridMultilevel"/>
    <w:tmpl w:val="F3FE22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6">
    <w:nsid w:val="65221FCB"/>
    <w:multiLevelType w:val="hybridMultilevel"/>
    <w:tmpl w:val="BA3C0F9A"/>
    <w:lvl w:ilvl="0" w:tplc="04050001">
      <w:start w:val="1"/>
      <w:numFmt w:val="bullet"/>
      <w:lvlText w:val=""/>
      <w:lvlJc w:val="left"/>
      <w:pPr>
        <w:tabs>
          <w:tab w:val="num" w:pos="720"/>
        </w:tabs>
        <w:ind w:left="720" w:hanging="360"/>
      </w:pPr>
      <w:rPr>
        <w:rFonts w:ascii="Symbol" w:hAnsi="Symbol" w:hint="default"/>
      </w:rPr>
    </w:lvl>
    <w:lvl w:ilvl="1" w:tplc="F828DCE2">
      <w:start w:val="1"/>
      <w:numFmt w:val="bullet"/>
      <w:lvlText w:val="o"/>
      <w:lvlJc w:val="left"/>
      <w:pPr>
        <w:tabs>
          <w:tab w:val="num" w:pos="1440"/>
        </w:tabs>
        <w:ind w:left="1440" w:hanging="360"/>
      </w:pPr>
      <w:rPr>
        <w:rFonts w:ascii="Courier New" w:hAnsi="Courier New" w:cs="Courier New" w:hint="default"/>
      </w:rPr>
    </w:lvl>
    <w:lvl w:ilvl="2" w:tplc="6756DBDC" w:tentative="1">
      <w:start w:val="1"/>
      <w:numFmt w:val="bullet"/>
      <w:lvlText w:val=""/>
      <w:lvlJc w:val="left"/>
      <w:pPr>
        <w:tabs>
          <w:tab w:val="num" w:pos="2160"/>
        </w:tabs>
        <w:ind w:left="2160" w:hanging="360"/>
      </w:pPr>
      <w:rPr>
        <w:rFonts w:ascii="Wingdings" w:hAnsi="Wingdings" w:hint="default"/>
      </w:rPr>
    </w:lvl>
    <w:lvl w:ilvl="3" w:tplc="1F3CB492" w:tentative="1">
      <w:start w:val="1"/>
      <w:numFmt w:val="bullet"/>
      <w:lvlText w:val=""/>
      <w:lvlJc w:val="left"/>
      <w:pPr>
        <w:tabs>
          <w:tab w:val="num" w:pos="2880"/>
        </w:tabs>
        <w:ind w:left="2880" w:hanging="360"/>
      </w:pPr>
      <w:rPr>
        <w:rFonts w:ascii="Symbol" w:hAnsi="Symbol" w:hint="default"/>
      </w:rPr>
    </w:lvl>
    <w:lvl w:ilvl="4" w:tplc="E3C492B8" w:tentative="1">
      <w:start w:val="1"/>
      <w:numFmt w:val="bullet"/>
      <w:lvlText w:val="o"/>
      <w:lvlJc w:val="left"/>
      <w:pPr>
        <w:tabs>
          <w:tab w:val="num" w:pos="3600"/>
        </w:tabs>
        <w:ind w:left="3600" w:hanging="360"/>
      </w:pPr>
      <w:rPr>
        <w:rFonts w:ascii="Courier New" w:hAnsi="Courier New" w:cs="Courier New" w:hint="default"/>
      </w:rPr>
    </w:lvl>
    <w:lvl w:ilvl="5" w:tplc="2DD6F2DA" w:tentative="1">
      <w:start w:val="1"/>
      <w:numFmt w:val="bullet"/>
      <w:lvlText w:val=""/>
      <w:lvlJc w:val="left"/>
      <w:pPr>
        <w:tabs>
          <w:tab w:val="num" w:pos="4320"/>
        </w:tabs>
        <w:ind w:left="4320" w:hanging="360"/>
      </w:pPr>
      <w:rPr>
        <w:rFonts w:ascii="Wingdings" w:hAnsi="Wingdings" w:hint="default"/>
      </w:rPr>
    </w:lvl>
    <w:lvl w:ilvl="6" w:tplc="2E249D3C" w:tentative="1">
      <w:start w:val="1"/>
      <w:numFmt w:val="bullet"/>
      <w:lvlText w:val=""/>
      <w:lvlJc w:val="left"/>
      <w:pPr>
        <w:tabs>
          <w:tab w:val="num" w:pos="5040"/>
        </w:tabs>
        <w:ind w:left="5040" w:hanging="360"/>
      </w:pPr>
      <w:rPr>
        <w:rFonts w:ascii="Symbol" w:hAnsi="Symbol" w:hint="default"/>
      </w:rPr>
    </w:lvl>
    <w:lvl w:ilvl="7" w:tplc="9202E3CE" w:tentative="1">
      <w:start w:val="1"/>
      <w:numFmt w:val="bullet"/>
      <w:lvlText w:val="o"/>
      <w:lvlJc w:val="left"/>
      <w:pPr>
        <w:tabs>
          <w:tab w:val="num" w:pos="5760"/>
        </w:tabs>
        <w:ind w:left="5760" w:hanging="360"/>
      </w:pPr>
      <w:rPr>
        <w:rFonts w:ascii="Courier New" w:hAnsi="Courier New" w:cs="Courier New" w:hint="default"/>
      </w:rPr>
    </w:lvl>
    <w:lvl w:ilvl="8" w:tplc="EEC23BEC" w:tentative="1">
      <w:start w:val="1"/>
      <w:numFmt w:val="bullet"/>
      <w:lvlText w:val=""/>
      <w:lvlJc w:val="left"/>
      <w:pPr>
        <w:tabs>
          <w:tab w:val="num" w:pos="6480"/>
        </w:tabs>
        <w:ind w:left="6480" w:hanging="360"/>
      </w:pPr>
      <w:rPr>
        <w:rFonts w:ascii="Wingdings" w:hAnsi="Wingdings" w:hint="default"/>
      </w:rPr>
    </w:lvl>
  </w:abstractNum>
  <w:abstractNum w:abstractNumId="177">
    <w:nsid w:val="685E2A6C"/>
    <w:multiLevelType w:val="hybridMultilevel"/>
    <w:tmpl w:val="4BFC6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8">
    <w:nsid w:val="68F67FCB"/>
    <w:multiLevelType w:val="hybridMultilevel"/>
    <w:tmpl w:val="0B541AD0"/>
    <w:lvl w:ilvl="0" w:tplc="0A4C5FB6">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9">
    <w:nsid w:val="695C4022"/>
    <w:multiLevelType w:val="hybridMultilevel"/>
    <w:tmpl w:val="166EEE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0">
    <w:nsid w:val="69BA3F7E"/>
    <w:multiLevelType w:val="hybridMultilevel"/>
    <w:tmpl w:val="03E602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1">
    <w:nsid w:val="6A160EA3"/>
    <w:multiLevelType w:val="hybridMultilevel"/>
    <w:tmpl w:val="83BC3566"/>
    <w:lvl w:ilvl="0" w:tplc="04050001">
      <w:start w:val="1"/>
      <w:numFmt w:val="bullet"/>
      <w:lvlText w:val=""/>
      <w:lvlJc w:val="left"/>
      <w:pPr>
        <w:ind w:left="792" w:hanging="360"/>
      </w:pPr>
      <w:rPr>
        <w:rFonts w:ascii="Symbol" w:hAnsi="Symbol" w:hint="default"/>
      </w:rPr>
    </w:lvl>
    <w:lvl w:ilvl="1" w:tplc="04050003" w:tentative="1">
      <w:start w:val="1"/>
      <w:numFmt w:val="bullet"/>
      <w:lvlText w:val="o"/>
      <w:lvlJc w:val="left"/>
      <w:pPr>
        <w:ind w:left="1512" w:hanging="360"/>
      </w:pPr>
      <w:rPr>
        <w:rFonts w:ascii="Courier New" w:hAnsi="Courier New" w:cs="Courier New" w:hint="default"/>
      </w:rPr>
    </w:lvl>
    <w:lvl w:ilvl="2" w:tplc="04050005" w:tentative="1">
      <w:start w:val="1"/>
      <w:numFmt w:val="bullet"/>
      <w:lvlText w:val=""/>
      <w:lvlJc w:val="left"/>
      <w:pPr>
        <w:ind w:left="2232" w:hanging="360"/>
      </w:pPr>
      <w:rPr>
        <w:rFonts w:ascii="Wingdings" w:hAnsi="Wingdings" w:hint="default"/>
      </w:rPr>
    </w:lvl>
    <w:lvl w:ilvl="3" w:tplc="04050001" w:tentative="1">
      <w:start w:val="1"/>
      <w:numFmt w:val="bullet"/>
      <w:lvlText w:val=""/>
      <w:lvlJc w:val="left"/>
      <w:pPr>
        <w:ind w:left="2952" w:hanging="360"/>
      </w:pPr>
      <w:rPr>
        <w:rFonts w:ascii="Symbol" w:hAnsi="Symbol" w:hint="default"/>
      </w:rPr>
    </w:lvl>
    <w:lvl w:ilvl="4" w:tplc="04050003" w:tentative="1">
      <w:start w:val="1"/>
      <w:numFmt w:val="bullet"/>
      <w:lvlText w:val="o"/>
      <w:lvlJc w:val="left"/>
      <w:pPr>
        <w:ind w:left="3672" w:hanging="360"/>
      </w:pPr>
      <w:rPr>
        <w:rFonts w:ascii="Courier New" w:hAnsi="Courier New" w:cs="Courier New" w:hint="default"/>
      </w:rPr>
    </w:lvl>
    <w:lvl w:ilvl="5" w:tplc="04050005" w:tentative="1">
      <w:start w:val="1"/>
      <w:numFmt w:val="bullet"/>
      <w:lvlText w:val=""/>
      <w:lvlJc w:val="left"/>
      <w:pPr>
        <w:ind w:left="4392" w:hanging="360"/>
      </w:pPr>
      <w:rPr>
        <w:rFonts w:ascii="Wingdings" w:hAnsi="Wingdings" w:hint="default"/>
      </w:rPr>
    </w:lvl>
    <w:lvl w:ilvl="6" w:tplc="04050001" w:tentative="1">
      <w:start w:val="1"/>
      <w:numFmt w:val="bullet"/>
      <w:lvlText w:val=""/>
      <w:lvlJc w:val="left"/>
      <w:pPr>
        <w:ind w:left="5112" w:hanging="360"/>
      </w:pPr>
      <w:rPr>
        <w:rFonts w:ascii="Symbol" w:hAnsi="Symbol" w:hint="default"/>
      </w:rPr>
    </w:lvl>
    <w:lvl w:ilvl="7" w:tplc="04050003" w:tentative="1">
      <w:start w:val="1"/>
      <w:numFmt w:val="bullet"/>
      <w:lvlText w:val="o"/>
      <w:lvlJc w:val="left"/>
      <w:pPr>
        <w:ind w:left="5832" w:hanging="360"/>
      </w:pPr>
      <w:rPr>
        <w:rFonts w:ascii="Courier New" w:hAnsi="Courier New" w:cs="Courier New" w:hint="default"/>
      </w:rPr>
    </w:lvl>
    <w:lvl w:ilvl="8" w:tplc="04050005" w:tentative="1">
      <w:start w:val="1"/>
      <w:numFmt w:val="bullet"/>
      <w:lvlText w:val=""/>
      <w:lvlJc w:val="left"/>
      <w:pPr>
        <w:ind w:left="6552" w:hanging="360"/>
      </w:pPr>
      <w:rPr>
        <w:rFonts w:ascii="Wingdings" w:hAnsi="Wingdings" w:hint="default"/>
      </w:rPr>
    </w:lvl>
  </w:abstractNum>
  <w:abstractNum w:abstractNumId="182">
    <w:nsid w:val="6C3A3236"/>
    <w:multiLevelType w:val="hybridMultilevel"/>
    <w:tmpl w:val="68F4AF9E"/>
    <w:lvl w:ilvl="0" w:tplc="04090005">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83">
    <w:nsid w:val="6C525D41"/>
    <w:multiLevelType w:val="hybridMultilevel"/>
    <w:tmpl w:val="7E54F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4">
    <w:nsid w:val="6CCC21A0"/>
    <w:multiLevelType w:val="hybridMultilevel"/>
    <w:tmpl w:val="814A511E"/>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5">
    <w:nsid w:val="6D3025F4"/>
    <w:multiLevelType w:val="hybridMultilevel"/>
    <w:tmpl w:val="852C5D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6">
    <w:nsid w:val="6D715E30"/>
    <w:multiLevelType w:val="hybridMultilevel"/>
    <w:tmpl w:val="064E4B26"/>
    <w:lvl w:ilvl="0" w:tplc="487E9860">
      <w:start w:val="1"/>
      <w:numFmt w:val="upp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87">
    <w:nsid w:val="6D982567"/>
    <w:multiLevelType w:val="hybridMultilevel"/>
    <w:tmpl w:val="5364B552"/>
    <w:lvl w:ilvl="0" w:tplc="B88A0780">
      <w:numFmt w:val="bullet"/>
      <w:lvlText w:val=""/>
      <w:lvlJc w:val="left"/>
      <w:pPr>
        <w:ind w:left="720" w:hanging="360"/>
      </w:pPr>
      <w:rPr>
        <w:rFonts w:ascii="Symbol" w:eastAsia="Times New Roman" w:hAnsi="Symbol"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8">
    <w:nsid w:val="6DA76CFC"/>
    <w:multiLevelType w:val="hybridMultilevel"/>
    <w:tmpl w:val="B9661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9">
    <w:nsid w:val="6E3D73F0"/>
    <w:multiLevelType w:val="hybridMultilevel"/>
    <w:tmpl w:val="CFF8EADC"/>
    <w:lvl w:ilvl="0" w:tplc="9F4A8A10">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0">
    <w:nsid w:val="6E494151"/>
    <w:multiLevelType w:val="hybridMultilevel"/>
    <w:tmpl w:val="F60A6DF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191">
    <w:nsid w:val="6E5D32D5"/>
    <w:multiLevelType w:val="hybridMultilevel"/>
    <w:tmpl w:val="B9D81DC0"/>
    <w:lvl w:ilvl="0" w:tplc="04050001">
      <w:start w:val="1"/>
      <w:numFmt w:val="bullet"/>
      <w:lvlText w:val=""/>
      <w:lvlJc w:val="left"/>
      <w:pPr>
        <w:tabs>
          <w:tab w:val="num" w:pos="836"/>
        </w:tabs>
        <w:ind w:left="836" w:hanging="360"/>
      </w:pPr>
      <w:rPr>
        <w:rFonts w:ascii="Symbol" w:hAnsi="Symbol" w:hint="default"/>
      </w:rPr>
    </w:lvl>
    <w:lvl w:ilvl="1" w:tplc="04050003" w:tentative="1">
      <w:start w:val="1"/>
      <w:numFmt w:val="bullet"/>
      <w:lvlText w:val="o"/>
      <w:lvlJc w:val="left"/>
      <w:pPr>
        <w:tabs>
          <w:tab w:val="num" w:pos="1556"/>
        </w:tabs>
        <w:ind w:left="1556" w:hanging="360"/>
      </w:pPr>
      <w:rPr>
        <w:rFonts w:ascii="Courier New" w:hAnsi="Courier New" w:cs="Courier New" w:hint="default"/>
      </w:rPr>
    </w:lvl>
    <w:lvl w:ilvl="2" w:tplc="04050005" w:tentative="1">
      <w:start w:val="1"/>
      <w:numFmt w:val="bullet"/>
      <w:lvlText w:val=""/>
      <w:lvlJc w:val="left"/>
      <w:pPr>
        <w:tabs>
          <w:tab w:val="num" w:pos="2276"/>
        </w:tabs>
        <w:ind w:left="2276" w:hanging="360"/>
      </w:pPr>
      <w:rPr>
        <w:rFonts w:ascii="Wingdings" w:hAnsi="Wingdings" w:hint="default"/>
      </w:rPr>
    </w:lvl>
    <w:lvl w:ilvl="3" w:tplc="04050001" w:tentative="1">
      <w:start w:val="1"/>
      <w:numFmt w:val="bullet"/>
      <w:lvlText w:val=""/>
      <w:lvlJc w:val="left"/>
      <w:pPr>
        <w:tabs>
          <w:tab w:val="num" w:pos="2996"/>
        </w:tabs>
        <w:ind w:left="2996" w:hanging="360"/>
      </w:pPr>
      <w:rPr>
        <w:rFonts w:ascii="Symbol" w:hAnsi="Symbol" w:hint="default"/>
      </w:rPr>
    </w:lvl>
    <w:lvl w:ilvl="4" w:tplc="04050003" w:tentative="1">
      <w:start w:val="1"/>
      <w:numFmt w:val="bullet"/>
      <w:lvlText w:val="o"/>
      <w:lvlJc w:val="left"/>
      <w:pPr>
        <w:tabs>
          <w:tab w:val="num" w:pos="3716"/>
        </w:tabs>
        <w:ind w:left="3716" w:hanging="360"/>
      </w:pPr>
      <w:rPr>
        <w:rFonts w:ascii="Courier New" w:hAnsi="Courier New" w:cs="Courier New" w:hint="default"/>
      </w:rPr>
    </w:lvl>
    <w:lvl w:ilvl="5" w:tplc="04050005" w:tentative="1">
      <w:start w:val="1"/>
      <w:numFmt w:val="bullet"/>
      <w:lvlText w:val=""/>
      <w:lvlJc w:val="left"/>
      <w:pPr>
        <w:tabs>
          <w:tab w:val="num" w:pos="4436"/>
        </w:tabs>
        <w:ind w:left="4436" w:hanging="360"/>
      </w:pPr>
      <w:rPr>
        <w:rFonts w:ascii="Wingdings" w:hAnsi="Wingdings" w:hint="default"/>
      </w:rPr>
    </w:lvl>
    <w:lvl w:ilvl="6" w:tplc="04050001" w:tentative="1">
      <w:start w:val="1"/>
      <w:numFmt w:val="bullet"/>
      <w:lvlText w:val=""/>
      <w:lvlJc w:val="left"/>
      <w:pPr>
        <w:tabs>
          <w:tab w:val="num" w:pos="5156"/>
        </w:tabs>
        <w:ind w:left="5156" w:hanging="360"/>
      </w:pPr>
      <w:rPr>
        <w:rFonts w:ascii="Symbol" w:hAnsi="Symbol" w:hint="default"/>
      </w:rPr>
    </w:lvl>
    <w:lvl w:ilvl="7" w:tplc="04050003" w:tentative="1">
      <w:start w:val="1"/>
      <w:numFmt w:val="bullet"/>
      <w:lvlText w:val="o"/>
      <w:lvlJc w:val="left"/>
      <w:pPr>
        <w:tabs>
          <w:tab w:val="num" w:pos="5876"/>
        </w:tabs>
        <w:ind w:left="5876" w:hanging="360"/>
      </w:pPr>
      <w:rPr>
        <w:rFonts w:ascii="Courier New" w:hAnsi="Courier New" w:cs="Courier New" w:hint="default"/>
      </w:rPr>
    </w:lvl>
    <w:lvl w:ilvl="8" w:tplc="04050005" w:tentative="1">
      <w:start w:val="1"/>
      <w:numFmt w:val="bullet"/>
      <w:lvlText w:val=""/>
      <w:lvlJc w:val="left"/>
      <w:pPr>
        <w:tabs>
          <w:tab w:val="num" w:pos="6596"/>
        </w:tabs>
        <w:ind w:left="6596" w:hanging="360"/>
      </w:pPr>
      <w:rPr>
        <w:rFonts w:ascii="Wingdings" w:hAnsi="Wingdings" w:hint="default"/>
      </w:rPr>
    </w:lvl>
  </w:abstractNum>
  <w:abstractNum w:abstractNumId="192">
    <w:nsid w:val="6F9D38E7"/>
    <w:multiLevelType w:val="hybridMultilevel"/>
    <w:tmpl w:val="502636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3">
    <w:nsid w:val="703A3C1B"/>
    <w:multiLevelType w:val="hybridMultilevel"/>
    <w:tmpl w:val="AF20F486"/>
    <w:lvl w:ilvl="0" w:tplc="8C10AE3E">
      <w:start w:val="1"/>
      <w:numFmt w:val="decimal"/>
      <w:lvlText w:val="%1."/>
      <w:lvlJc w:val="left"/>
      <w:pPr>
        <w:tabs>
          <w:tab w:val="num" w:pos="1105"/>
        </w:tabs>
        <w:ind w:left="708" w:firstLine="0"/>
      </w:pPr>
      <w:rPr>
        <w:rFonts w:hint="default"/>
      </w:rPr>
    </w:lvl>
    <w:lvl w:ilvl="1" w:tplc="0405000F">
      <w:start w:val="1"/>
      <w:numFmt w:val="decimal"/>
      <w:lvlText w:val="%2."/>
      <w:lvlJc w:val="left"/>
      <w:pPr>
        <w:tabs>
          <w:tab w:val="num" w:pos="2148"/>
        </w:tabs>
        <w:ind w:left="2148" w:hanging="360"/>
      </w:pPr>
      <w:rPr>
        <w:rFonts w:hint="default"/>
      </w:rPr>
    </w:lvl>
    <w:lvl w:ilvl="2" w:tplc="0405001B" w:tentative="1">
      <w:start w:val="1"/>
      <w:numFmt w:val="lowerRoman"/>
      <w:lvlText w:val="%3."/>
      <w:lvlJc w:val="right"/>
      <w:pPr>
        <w:tabs>
          <w:tab w:val="num" w:pos="2868"/>
        </w:tabs>
        <w:ind w:left="2868" w:hanging="180"/>
      </w:pPr>
    </w:lvl>
    <w:lvl w:ilvl="3" w:tplc="0405000F" w:tentative="1">
      <w:start w:val="1"/>
      <w:numFmt w:val="decimal"/>
      <w:lvlText w:val="%4."/>
      <w:lvlJc w:val="left"/>
      <w:pPr>
        <w:tabs>
          <w:tab w:val="num" w:pos="3588"/>
        </w:tabs>
        <w:ind w:left="3588" w:hanging="360"/>
      </w:pPr>
    </w:lvl>
    <w:lvl w:ilvl="4" w:tplc="04050019" w:tentative="1">
      <w:start w:val="1"/>
      <w:numFmt w:val="lowerLetter"/>
      <w:lvlText w:val="%5."/>
      <w:lvlJc w:val="left"/>
      <w:pPr>
        <w:tabs>
          <w:tab w:val="num" w:pos="4308"/>
        </w:tabs>
        <w:ind w:left="4308" w:hanging="360"/>
      </w:pPr>
    </w:lvl>
    <w:lvl w:ilvl="5" w:tplc="0405001B" w:tentative="1">
      <w:start w:val="1"/>
      <w:numFmt w:val="lowerRoman"/>
      <w:lvlText w:val="%6."/>
      <w:lvlJc w:val="right"/>
      <w:pPr>
        <w:tabs>
          <w:tab w:val="num" w:pos="5028"/>
        </w:tabs>
        <w:ind w:left="5028" w:hanging="180"/>
      </w:pPr>
    </w:lvl>
    <w:lvl w:ilvl="6" w:tplc="0405000F" w:tentative="1">
      <w:start w:val="1"/>
      <w:numFmt w:val="decimal"/>
      <w:lvlText w:val="%7."/>
      <w:lvlJc w:val="left"/>
      <w:pPr>
        <w:tabs>
          <w:tab w:val="num" w:pos="5748"/>
        </w:tabs>
        <w:ind w:left="5748" w:hanging="360"/>
      </w:pPr>
    </w:lvl>
    <w:lvl w:ilvl="7" w:tplc="04050019" w:tentative="1">
      <w:start w:val="1"/>
      <w:numFmt w:val="lowerLetter"/>
      <w:lvlText w:val="%8."/>
      <w:lvlJc w:val="left"/>
      <w:pPr>
        <w:tabs>
          <w:tab w:val="num" w:pos="6468"/>
        </w:tabs>
        <w:ind w:left="6468" w:hanging="360"/>
      </w:pPr>
    </w:lvl>
    <w:lvl w:ilvl="8" w:tplc="0405001B" w:tentative="1">
      <w:start w:val="1"/>
      <w:numFmt w:val="lowerRoman"/>
      <w:lvlText w:val="%9."/>
      <w:lvlJc w:val="right"/>
      <w:pPr>
        <w:tabs>
          <w:tab w:val="num" w:pos="7188"/>
        </w:tabs>
        <w:ind w:left="7188" w:hanging="180"/>
      </w:pPr>
    </w:lvl>
  </w:abstractNum>
  <w:abstractNum w:abstractNumId="194">
    <w:nsid w:val="70611A30"/>
    <w:multiLevelType w:val="hybridMultilevel"/>
    <w:tmpl w:val="C400C49E"/>
    <w:lvl w:ilvl="0" w:tplc="04050005">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5">
    <w:nsid w:val="70BA7051"/>
    <w:multiLevelType w:val="hybridMultilevel"/>
    <w:tmpl w:val="5ED21FD2"/>
    <w:lvl w:ilvl="0" w:tplc="D818D44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6">
    <w:nsid w:val="715F1B41"/>
    <w:multiLevelType w:val="hybridMultilevel"/>
    <w:tmpl w:val="701C7F1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7">
    <w:nsid w:val="71A47DB6"/>
    <w:multiLevelType w:val="hybridMultilevel"/>
    <w:tmpl w:val="12661B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8">
    <w:nsid w:val="71E0769C"/>
    <w:multiLevelType w:val="hybridMultilevel"/>
    <w:tmpl w:val="089C965A"/>
    <w:lvl w:ilvl="0" w:tplc="F56E3EF4">
      <w:start w:val="1"/>
      <w:numFmt w:val="bullet"/>
      <w:lvlText w:val=""/>
      <w:lvlJc w:val="left"/>
      <w:pPr>
        <w:tabs>
          <w:tab w:val="num" w:pos="360"/>
        </w:tabs>
        <w:ind w:left="360" w:hanging="360"/>
      </w:pPr>
      <w:rPr>
        <w:rFonts w:ascii="Symbol" w:hAnsi="Symbol" w:hint="default"/>
      </w:rPr>
    </w:lvl>
    <w:lvl w:ilvl="1" w:tplc="A5A8CC46">
      <w:start w:val="3"/>
      <w:numFmt w:val="bullet"/>
      <w:lvlText w:val="-"/>
      <w:lvlJc w:val="left"/>
      <w:pPr>
        <w:tabs>
          <w:tab w:val="num" w:pos="1440"/>
        </w:tabs>
        <w:ind w:left="1440" w:hanging="360"/>
      </w:pPr>
      <w:rPr>
        <w:rFonts w:ascii="Times New Roman" w:eastAsia="Times New Roman" w:hAnsi="Times New Roman" w:cs="Times New Roman" w:hint="default"/>
      </w:rPr>
    </w:lvl>
    <w:lvl w:ilvl="2" w:tplc="1150A55C" w:tentative="1">
      <w:start w:val="1"/>
      <w:numFmt w:val="bullet"/>
      <w:lvlText w:val=""/>
      <w:lvlJc w:val="left"/>
      <w:pPr>
        <w:tabs>
          <w:tab w:val="num" w:pos="2160"/>
        </w:tabs>
        <w:ind w:left="2160" w:hanging="360"/>
      </w:pPr>
      <w:rPr>
        <w:rFonts w:ascii="Wingdings" w:hAnsi="Wingdings" w:hint="default"/>
      </w:rPr>
    </w:lvl>
    <w:lvl w:ilvl="3" w:tplc="5DE46DFA" w:tentative="1">
      <w:start w:val="1"/>
      <w:numFmt w:val="bullet"/>
      <w:lvlText w:val=""/>
      <w:lvlJc w:val="left"/>
      <w:pPr>
        <w:tabs>
          <w:tab w:val="num" w:pos="2880"/>
        </w:tabs>
        <w:ind w:left="2880" w:hanging="360"/>
      </w:pPr>
      <w:rPr>
        <w:rFonts w:ascii="Symbol" w:hAnsi="Symbol" w:hint="default"/>
      </w:rPr>
    </w:lvl>
    <w:lvl w:ilvl="4" w:tplc="88F0F9DC" w:tentative="1">
      <w:start w:val="1"/>
      <w:numFmt w:val="bullet"/>
      <w:lvlText w:val="o"/>
      <w:lvlJc w:val="left"/>
      <w:pPr>
        <w:tabs>
          <w:tab w:val="num" w:pos="3600"/>
        </w:tabs>
        <w:ind w:left="3600" w:hanging="360"/>
      </w:pPr>
      <w:rPr>
        <w:rFonts w:ascii="Courier New" w:hAnsi="Courier New" w:hint="default"/>
      </w:rPr>
    </w:lvl>
    <w:lvl w:ilvl="5" w:tplc="171027FE" w:tentative="1">
      <w:start w:val="1"/>
      <w:numFmt w:val="bullet"/>
      <w:lvlText w:val=""/>
      <w:lvlJc w:val="left"/>
      <w:pPr>
        <w:tabs>
          <w:tab w:val="num" w:pos="4320"/>
        </w:tabs>
        <w:ind w:left="4320" w:hanging="360"/>
      </w:pPr>
      <w:rPr>
        <w:rFonts w:ascii="Wingdings" w:hAnsi="Wingdings" w:hint="default"/>
      </w:rPr>
    </w:lvl>
    <w:lvl w:ilvl="6" w:tplc="AECA26C2" w:tentative="1">
      <w:start w:val="1"/>
      <w:numFmt w:val="bullet"/>
      <w:lvlText w:val=""/>
      <w:lvlJc w:val="left"/>
      <w:pPr>
        <w:tabs>
          <w:tab w:val="num" w:pos="5040"/>
        </w:tabs>
        <w:ind w:left="5040" w:hanging="360"/>
      </w:pPr>
      <w:rPr>
        <w:rFonts w:ascii="Symbol" w:hAnsi="Symbol" w:hint="default"/>
      </w:rPr>
    </w:lvl>
    <w:lvl w:ilvl="7" w:tplc="40D0C7CA" w:tentative="1">
      <w:start w:val="1"/>
      <w:numFmt w:val="bullet"/>
      <w:lvlText w:val="o"/>
      <w:lvlJc w:val="left"/>
      <w:pPr>
        <w:tabs>
          <w:tab w:val="num" w:pos="5760"/>
        </w:tabs>
        <w:ind w:left="5760" w:hanging="360"/>
      </w:pPr>
      <w:rPr>
        <w:rFonts w:ascii="Courier New" w:hAnsi="Courier New" w:hint="default"/>
      </w:rPr>
    </w:lvl>
    <w:lvl w:ilvl="8" w:tplc="31D8A20E" w:tentative="1">
      <w:start w:val="1"/>
      <w:numFmt w:val="bullet"/>
      <w:lvlText w:val=""/>
      <w:lvlJc w:val="left"/>
      <w:pPr>
        <w:tabs>
          <w:tab w:val="num" w:pos="6480"/>
        </w:tabs>
        <w:ind w:left="6480" w:hanging="360"/>
      </w:pPr>
      <w:rPr>
        <w:rFonts w:ascii="Wingdings" w:hAnsi="Wingdings" w:hint="default"/>
      </w:rPr>
    </w:lvl>
  </w:abstractNum>
  <w:abstractNum w:abstractNumId="199">
    <w:nsid w:val="724641AA"/>
    <w:multiLevelType w:val="hybridMultilevel"/>
    <w:tmpl w:val="943A181C"/>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0">
    <w:nsid w:val="72916B8D"/>
    <w:multiLevelType w:val="hybridMultilevel"/>
    <w:tmpl w:val="A83E04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1">
    <w:nsid w:val="72BA0B1F"/>
    <w:multiLevelType w:val="hybridMultilevel"/>
    <w:tmpl w:val="946453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2">
    <w:nsid w:val="73A856C6"/>
    <w:multiLevelType w:val="hybridMultilevel"/>
    <w:tmpl w:val="78E2D67A"/>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203">
    <w:nsid w:val="74361636"/>
    <w:multiLevelType w:val="hybridMultilevel"/>
    <w:tmpl w:val="789C9452"/>
    <w:lvl w:ilvl="0" w:tplc="D818D440">
      <w:start w:val="1"/>
      <w:numFmt w:val="bullet"/>
      <w:lvlText w:val=""/>
      <w:lvlJc w:val="left"/>
      <w:pPr>
        <w:ind w:left="1713" w:hanging="360"/>
      </w:pPr>
      <w:rPr>
        <w:rFonts w:ascii="Symbol" w:hAnsi="Symbol" w:hint="default"/>
      </w:rPr>
    </w:lvl>
    <w:lvl w:ilvl="1" w:tplc="04050003" w:tentative="1">
      <w:start w:val="1"/>
      <w:numFmt w:val="bullet"/>
      <w:lvlText w:val="o"/>
      <w:lvlJc w:val="left"/>
      <w:pPr>
        <w:ind w:left="2433" w:hanging="360"/>
      </w:pPr>
      <w:rPr>
        <w:rFonts w:ascii="Courier New" w:hAnsi="Courier New" w:cs="Courier New" w:hint="default"/>
      </w:rPr>
    </w:lvl>
    <w:lvl w:ilvl="2" w:tplc="04050005" w:tentative="1">
      <w:start w:val="1"/>
      <w:numFmt w:val="bullet"/>
      <w:lvlText w:val=""/>
      <w:lvlJc w:val="left"/>
      <w:pPr>
        <w:ind w:left="3153" w:hanging="360"/>
      </w:pPr>
      <w:rPr>
        <w:rFonts w:ascii="Wingdings" w:hAnsi="Wingdings" w:hint="default"/>
      </w:rPr>
    </w:lvl>
    <w:lvl w:ilvl="3" w:tplc="04050001" w:tentative="1">
      <w:start w:val="1"/>
      <w:numFmt w:val="bullet"/>
      <w:lvlText w:val=""/>
      <w:lvlJc w:val="left"/>
      <w:pPr>
        <w:ind w:left="3873" w:hanging="360"/>
      </w:pPr>
      <w:rPr>
        <w:rFonts w:ascii="Symbol" w:hAnsi="Symbol" w:hint="default"/>
      </w:rPr>
    </w:lvl>
    <w:lvl w:ilvl="4" w:tplc="04050003" w:tentative="1">
      <w:start w:val="1"/>
      <w:numFmt w:val="bullet"/>
      <w:lvlText w:val="o"/>
      <w:lvlJc w:val="left"/>
      <w:pPr>
        <w:ind w:left="4593" w:hanging="360"/>
      </w:pPr>
      <w:rPr>
        <w:rFonts w:ascii="Courier New" w:hAnsi="Courier New" w:cs="Courier New" w:hint="default"/>
      </w:rPr>
    </w:lvl>
    <w:lvl w:ilvl="5" w:tplc="04050005" w:tentative="1">
      <w:start w:val="1"/>
      <w:numFmt w:val="bullet"/>
      <w:lvlText w:val=""/>
      <w:lvlJc w:val="left"/>
      <w:pPr>
        <w:ind w:left="5313" w:hanging="360"/>
      </w:pPr>
      <w:rPr>
        <w:rFonts w:ascii="Wingdings" w:hAnsi="Wingdings" w:hint="default"/>
      </w:rPr>
    </w:lvl>
    <w:lvl w:ilvl="6" w:tplc="04050001" w:tentative="1">
      <w:start w:val="1"/>
      <w:numFmt w:val="bullet"/>
      <w:lvlText w:val=""/>
      <w:lvlJc w:val="left"/>
      <w:pPr>
        <w:ind w:left="6033" w:hanging="360"/>
      </w:pPr>
      <w:rPr>
        <w:rFonts w:ascii="Symbol" w:hAnsi="Symbol" w:hint="default"/>
      </w:rPr>
    </w:lvl>
    <w:lvl w:ilvl="7" w:tplc="04050003" w:tentative="1">
      <w:start w:val="1"/>
      <w:numFmt w:val="bullet"/>
      <w:lvlText w:val="o"/>
      <w:lvlJc w:val="left"/>
      <w:pPr>
        <w:ind w:left="6753" w:hanging="360"/>
      </w:pPr>
      <w:rPr>
        <w:rFonts w:ascii="Courier New" w:hAnsi="Courier New" w:cs="Courier New" w:hint="default"/>
      </w:rPr>
    </w:lvl>
    <w:lvl w:ilvl="8" w:tplc="04050005" w:tentative="1">
      <w:start w:val="1"/>
      <w:numFmt w:val="bullet"/>
      <w:lvlText w:val=""/>
      <w:lvlJc w:val="left"/>
      <w:pPr>
        <w:ind w:left="7473" w:hanging="360"/>
      </w:pPr>
      <w:rPr>
        <w:rFonts w:ascii="Wingdings" w:hAnsi="Wingdings" w:hint="default"/>
      </w:rPr>
    </w:lvl>
  </w:abstractNum>
  <w:abstractNum w:abstractNumId="204">
    <w:nsid w:val="74594767"/>
    <w:multiLevelType w:val="hybridMultilevel"/>
    <w:tmpl w:val="DAFEC7E8"/>
    <w:lvl w:ilvl="0" w:tplc="04050017">
      <w:start w:val="1"/>
      <w:numFmt w:val="bullet"/>
      <w:lvlText w:val=""/>
      <w:lvlJc w:val="left"/>
      <w:pPr>
        <w:tabs>
          <w:tab w:val="num" w:pos="720"/>
        </w:tabs>
        <w:ind w:left="720" w:hanging="360"/>
      </w:pPr>
      <w:rPr>
        <w:rFonts w:ascii="Symbol" w:hAnsi="Symbol" w:hint="default"/>
      </w:rPr>
    </w:lvl>
    <w:lvl w:ilvl="1" w:tplc="04050019">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205">
    <w:nsid w:val="747174C4"/>
    <w:multiLevelType w:val="hybridMultilevel"/>
    <w:tmpl w:val="C9567002"/>
    <w:lvl w:ilvl="0" w:tplc="FFFFFFFF">
      <w:start w:val="1"/>
      <w:numFmt w:val="bullet"/>
      <w:lvlText w:val=""/>
      <w:lvlJc w:val="left"/>
      <w:pPr>
        <w:tabs>
          <w:tab w:val="num" w:pos="720"/>
        </w:tabs>
        <w:ind w:left="720" w:hanging="360"/>
      </w:pPr>
      <w:rPr>
        <w:rFonts w:ascii="Symbol" w:hAnsi="Symbol" w:cs="Symbol" w:hint="default"/>
        <w:color w:val="000066"/>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6">
    <w:nsid w:val="749D037E"/>
    <w:multiLevelType w:val="hybridMultilevel"/>
    <w:tmpl w:val="42F8ABC8"/>
    <w:lvl w:ilvl="0" w:tplc="BF34E268">
      <w:start w:val="2"/>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7">
    <w:nsid w:val="75504A5C"/>
    <w:multiLevelType w:val="hybridMultilevel"/>
    <w:tmpl w:val="5BE60E22"/>
    <w:lvl w:ilvl="0" w:tplc="04050001">
      <w:start w:val="1"/>
      <w:numFmt w:val="bullet"/>
      <w:lvlText w:val=""/>
      <w:lvlJc w:val="left"/>
      <w:pPr>
        <w:tabs>
          <w:tab w:val="num" w:pos="720"/>
        </w:tabs>
        <w:ind w:left="720" w:hanging="360"/>
      </w:pPr>
      <w:rPr>
        <w:rFonts w:ascii="Symbol" w:hAnsi="Symbol" w:cs="Symbol" w:hint="default"/>
      </w:rPr>
    </w:lvl>
    <w:lvl w:ilvl="1" w:tplc="04050003">
      <w:start w:val="1"/>
      <w:numFmt w:val="bullet"/>
      <w:lvlText w:val=""/>
      <w:lvlPicBulletId w:val="0"/>
      <w:lvlJc w:val="left"/>
      <w:pPr>
        <w:tabs>
          <w:tab w:val="num" w:pos="1440"/>
        </w:tabs>
        <w:ind w:left="1440" w:hanging="360"/>
      </w:pPr>
      <w:rPr>
        <w:rFonts w:ascii="Symbol" w:hAnsi="Symbol" w:cs="Symbol"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08">
    <w:nsid w:val="759061FB"/>
    <w:multiLevelType w:val="hybridMultilevel"/>
    <w:tmpl w:val="6A8E60B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09">
    <w:nsid w:val="75C42756"/>
    <w:multiLevelType w:val="hybridMultilevel"/>
    <w:tmpl w:val="4E047038"/>
    <w:lvl w:ilvl="0" w:tplc="04050001">
      <w:numFmt w:val="bullet"/>
      <w:lvlText w:val="–"/>
      <w:lvlJc w:val="left"/>
      <w:pPr>
        <w:tabs>
          <w:tab w:val="num" w:pos="720"/>
        </w:tabs>
        <w:ind w:left="720" w:hanging="360"/>
      </w:pPr>
      <w:rPr>
        <w:rFonts w:ascii="Times New Roman" w:eastAsia="Times New Roman" w:hAnsi="Times New Roman" w:hint="default"/>
      </w:rPr>
    </w:lvl>
    <w:lvl w:ilvl="1" w:tplc="04050007">
      <w:numFmt w:val="bullet"/>
      <w:lvlText w:val="-"/>
      <w:lvlJc w:val="left"/>
      <w:pPr>
        <w:tabs>
          <w:tab w:val="num" w:pos="1440"/>
        </w:tabs>
        <w:ind w:left="1440" w:hanging="360"/>
      </w:pPr>
      <w:rPr>
        <w:rFonts w:ascii="Times New Roman" w:eastAsia="Times New Roman" w:hAnsi="Times New Roman" w:hint="default"/>
      </w:rPr>
    </w:lvl>
    <w:lvl w:ilvl="2" w:tplc="04050005" w:tentative="1">
      <w:start w:val="1"/>
      <w:numFmt w:val="bullet"/>
      <w:lvlText w:val=""/>
      <w:lvlJc w:val="left"/>
      <w:pPr>
        <w:tabs>
          <w:tab w:val="num" w:pos="2160"/>
        </w:tabs>
        <w:ind w:left="2160" w:hanging="360"/>
      </w:pPr>
      <w:rPr>
        <w:rFonts w:ascii="Wingdings" w:hAnsi="Wingdings" w:cs="Wingdings" w:hint="default"/>
      </w:rPr>
    </w:lvl>
    <w:lvl w:ilvl="3" w:tplc="04050001" w:tentative="1">
      <w:start w:val="1"/>
      <w:numFmt w:val="bullet"/>
      <w:lvlText w:val=""/>
      <w:lvlJc w:val="left"/>
      <w:pPr>
        <w:tabs>
          <w:tab w:val="num" w:pos="2880"/>
        </w:tabs>
        <w:ind w:left="2880" w:hanging="360"/>
      </w:pPr>
      <w:rPr>
        <w:rFonts w:ascii="Symbol" w:hAnsi="Symbol" w:cs="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cs="Wingdings" w:hint="default"/>
      </w:rPr>
    </w:lvl>
    <w:lvl w:ilvl="6" w:tplc="04050001" w:tentative="1">
      <w:start w:val="1"/>
      <w:numFmt w:val="bullet"/>
      <w:lvlText w:val=""/>
      <w:lvlJc w:val="left"/>
      <w:pPr>
        <w:tabs>
          <w:tab w:val="num" w:pos="5040"/>
        </w:tabs>
        <w:ind w:left="5040" w:hanging="360"/>
      </w:pPr>
      <w:rPr>
        <w:rFonts w:ascii="Symbol" w:hAnsi="Symbol" w:cs="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cs="Wingdings" w:hint="default"/>
      </w:rPr>
    </w:lvl>
  </w:abstractNum>
  <w:abstractNum w:abstractNumId="210">
    <w:nsid w:val="764D2A59"/>
    <w:multiLevelType w:val="hybridMultilevel"/>
    <w:tmpl w:val="A7C4B7AC"/>
    <w:lvl w:ilvl="0" w:tplc="04050001">
      <w:start w:val="1"/>
      <w:numFmt w:val="bullet"/>
      <w:lvlText w:val="-"/>
      <w:lvlJc w:val="left"/>
      <w:pPr>
        <w:tabs>
          <w:tab w:val="num" w:pos="720"/>
        </w:tabs>
        <w:ind w:left="720" w:hanging="360"/>
      </w:pPr>
      <w:rPr>
        <w:rFonts w:ascii="Courier New" w:hAnsi="Courier New" w:hint="default"/>
      </w:rPr>
    </w:lvl>
    <w:lvl w:ilvl="1" w:tplc="04050007"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1">
    <w:nsid w:val="765D1760"/>
    <w:multiLevelType w:val="hybridMultilevel"/>
    <w:tmpl w:val="EC1EF1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2">
    <w:nsid w:val="76CF35E1"/>
    <w:multiLevelType w:val="hybridMultilevel"/>
    <w:tmpl w:val="F4EA409A"/>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3">
    <w:nsid w:val="76D50C46"/>
    <w:multiLevelType w:val="hybridMultilevel"/>
    <w:tmpl w:val="C8283E1A"/>
    <w:lvl w:ilvl="0" w:tplc="FFFFFFFF">
      <w:start w:val="4"/>
      <w:numFmt w:val="lowerLetter"/>
      <w:lvlText w:val="%1)"/>
      <w:lvlJc w:val="left"/>
      <w:pPr>
        <w:tabs>
          <w:tab w:val="num" w:pos="720"/>
        </w:tabs>
        <w:ind w:left="720" w:hanging="360"/>
      </w:pPr>
      <w:rPr>
        <w:rFonts w:hint="default"/>
      </w:rPr>
    </w:lvl>
    <w:lvl w:ilvl="1" w:tplc="FFFFFFFF">
      <w:start w:val="13"/>
      <w:numFmt w:val="bullet"/>
      <w:lvlText w:val="-"/>
      <w:lvlJc w:val="left"/>
      <w:pPr>
        <w:tabs>
          <w:tab w:val="num" w:pos="1440"/>
        </w:tabs>
        <w:ind w:left="1440" w:hanging="360"/>
      </w:pPr>
      <w:rPr>
        <w:rFonts w:ascii="Arial" w:eastAsia="Times New Roman" w:hAnsi="Aria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4">
    <w:nsid w:val="77457722"/>
    <w:multiLevelType w:val="hybridMultilevel"/>
    <w:tmpl w:val="08B0CC72"/>
    <w:lvl w:ilvl="0" w:tplc="00000002">
      <w:start w:val="1"/>
      <w:numFmt w:val="bullet"/>
      <w:lvlText w:val="·"/>
      <w:lvlJc w:val="left"/>
      <w:pPr>
        <w:ind w:left="1162" w:hanging="360"/>
      </w:pPr>
      <w:rPr>
        <w:rFonts w:ascii="Symbol" w:hAnsi="Symbol"/>
        <w:color w:val="auto"/>
        <w:sz w:val="20"/>
      </w:rPr>
    </w:lvl>
    <w:lvl w:ilvl="1" w:tplc="04050003" w:tentative="1">
      <w:start w:val="1"/>
      <w:numFmt w:val="bullet"/>
      <w:lvlText w:val="o"/>
      <w:lvlJc w:val="left"/>
      <w:pPr>
        <w:ind w:left="1882" w:hanging="360"/>
      </w:pPr>
      <w:rPr>
        <w:rFonts w:ascii="Courier New" w:hAnsi="Courier New" w:cs="Courier New" w:hint="default"/>
      </w:rPr>
    </w:lvl>
    <w:lvl w:ilvl="2" w:tplc="04050005" w:tentative="1">
      <w:start w:val="1"/>
      <w:numFmt w:val="bullet"/>
      <w:lvlText w:val=""/>
      <w:lvlJc w:val="left"/>
      <w:pPr>
        <w:ind w:left="2602" w:hanging="360"/>
      </w:pPr>
      <w:rPr>
        <w:rFonts w:ascii="Wingdings" w:hAnsi="Wingdings" w:hint="default"/>
      </w:rPr>
    </w:lvl>
    <w:lvl w:ilvl="3" w:tplc="04050001" w:tentative="1">
      <w:start w:val="1"/>
      <w:numFmt w:val="bullet"/>
      <w:lvlText w:val=""/>
      <w:lvlJc w:val="left"/>
      <w:pPr>
        <w:ind w:left="3322" w:hanging="360"/>
      </w:pPr>
      <w:rPr>
        <w:rFonts w:ascii="Symbol" w:hAnsi="Symbol" w:hint="default"/>
      </w:rPr>
    </w:lvl>
    <w:lvl w:ilvl="4" w:tplc="04050003" w:tentative="1">
      <w:start w:val="1"/>
      <w:numFmt w:val="bullet"/>
      <w:lvlText w:val="o"/>
      <w:lvlJc w:val="left"/>
      <w:pPr>
        <w:ind w:left="4042" w:hanging="360"/>
      </w:pPr>
      <w:rPr>
        <w:rFonts w:ascii="Courier New" w:hAnsi="Courier New" w:cs="Courier New" w:hint="default"/>
      </w:rPr>
    </w:lvl>
    <w:lvl w:ilvl="5" w:tplc="04050005" w:tentative="1">
      <w:start w:val="1"/>
      <w:numFmt w:val="bullet"/>
      <w:lvlText w:val=""/>
      <w:lvlJc w:val="left"/>
      <w:pPr>
        <w:ind w:left="4762" w:hanging="360"/>
      </w:pPr>
      <w:rPr>
        <w:rFonts w:ascii="Wingdings" w:hAnsi="Wingdings" w:hint="default"/>
      </w:rPr>
    </w:lvl>
    <w:lvl w:ilvl="6" w:tplc="04050001" w:tentative="1">
      <w:start w:val="1"/>
      <w:numFmt w:val="bullet"/>
      <w:lvlText w:val=""/>
      <w:lvlJc w:val="left"/>
      <w:pPr>
        <w:ind w:left="5482" w:hanging="360"/>
      </w:pPr>
      <w:rPr>
        <w:rFonts w:ascii="Symbol" w:hAnsi="Symbol" w:hint="default"/>
      </w:rPr>
    </w:lvl>
    <w:lvl w:ilvl="7" w:tplc="04050003" w:tentative="1">
      <w:start w:val="1"/>
      <w:numFmt w:val="bullet"/>
      <w:lvlText w:val="o"/>
      <w:lvlJc w:val="left"/>
      <w:pPr>
        <w:ind w:left="6202" w:hanging="360"/>
      </w:pPr>
      <w:rPr>
        <w:rFonts w:ascii="Courier New" w:hAnsi="Courier New" w:cs="Courier New" w:hint="default"/>
      </w:rPr>
    </w:lvl>
    <w:lvl w:ilvl="8" w:tplc="04050005" w:tentative="1">
      <w:start w:val="1"/>
      <w:numFmt w:val="bullet"/>
      <w:lvlText w:val=""/>
      <w:lvlJc w:val="left"/>
      <w:pPr>
        <w:ind w:left="6922" w:hanging="360"/>
      </w:pPr>
      <w:rPr>
        <w:rFonts w:ascii="Wingdings" w:hAnsi="Wingdings" w:hint="default"/>
      </w:rPr>
    </w:lvl>
  </w:abstractNum>
  <w:abstractNum w:abstractNumId="215">
    <w:nsid w:val="789C3B0A"/>
    <w:multiLevelType w:val="hybridMultilevel"/>
    <w:tmpl w:val="632E3268"/>
    <w:lvl w:ilvl="0" w:tplc="0405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6">
    <w:nsid w:val="78F05A1A"/>
    <w:multiLevelType w:val="hybridMultilevel"/>
    <w:tmpl w:val="C2CCB5D2"/>
    <w:lvl w:ilvl="0" w:tplc="04050001">
      <w:start w:val="1"/>
      <w:numFmt w:val="bullet"/>
      <w:lvlText w:val=""/>
      <w:lvlJc w:val="left"/>
      <w:pPr>
        <w:tabs>
          <w:tab w:val="num" w:pos="720"/>
        </w:tabs>
        <w:ind w:left="720" w:hanging="360"/>
      </w:pPr>
      <w:rPr>
        <w:rFonts w:ascii="Symbol" w:hAnsi="Symbol" w:hint="default"/>
      </w:rPr>
    </w:lvl>
    <w:lvl w:ilvl="1" w:tplc="ACFCC2EA" w:tentative="1">
      <w:start w:val="1"/>
      <w:numFmt w:val="bullet"/>
      <w:lvlText w:val="o"/>
      <w:lvlJc w:val="left"/>
      <w:pPr>
        <w:tabs>
          <w:tab w:val="num" w:pos="1440"/>
        </w:tabs>
        <w:ind w:left="1440" w:hanging="360"/>
      </w:pPr>
      <w:rPr>
        <w:rFonts w:ascii="Courier New" w:hAnsi="Courier New" w:cs="Courier New" w:hint="default"/>
      </w:rPr>
    </w:lvl>
    <w:lvl w:ilvl="2" w:tplc="42A4FBB2" w:tentative="1">
      <w:start w:val="1"/>
      <w:numFmt w:val="bullet"/>
      <w:lvlText w:val=""/>
      <w:lvlJc w:val="left"/>
      <w:pPr>
        <w:tabs>
          <w:tab w:val="num" w:pos="2160"/>
        </w:tabs>
        <w:ind w:left="2160" w:hanging="360"/>
      </w:pPr>
      <w:rPr>
        <w:rFonts w:ascii="Wingdings" w:hAnsi="Wingdings" w:cs="Wingdings" w:hint="default"/>
      </w:rPr>
    </w:lvl>
    <w:lvl w:ilvl="3" w:tplc="8C88DA48" w:tentative="1">
      <w:start w:val="1"/>
      <w:numFmt w:val="bullet"/>
      <w:lvlText w:val=""/>
      <w:lvlJc w:val="left"/>
      <w:pPr>
        <w:tabs>
          <w:tab w:val="num" w:pos="2880"/>
        </w:tabs>
        <w:ind w:left="2880" w:hanging="360"/>
      </w:pPr>
      <w:rPr>
        <w:rFonts w:ascii="Symbol" w:hAnsi="Symbol" w:cs="Symbol" w:hint="default"/>
      </w:rPr>
    </w:lvl>
    <w:lvl w:ilvl="4" w:tplc="7FCC3044" w:tentative="1">
      <w:start w:val="1"/>
      <w:numFmt w:val="bullet"/>
      <w:lvlText w:val="o"/>
      <w:lvlJc w:val="left"/>
      <w:pPr>
        <w:tabs>
          <w:tab w:val="num" w:pos="3600"/>
        </w:tabs>
        <w:ind w:left="3600" w:hanging="360"/>
      </w:pPr>
      <w:rPr>
        <w:rFonts w:ascii="Courier New" w:hAnsi="Courier New" w:cs="Courier New" w:hint="default"/>
      </w:rPr>
    </w:lvl>
    <w:lvl w:ilvl="5" w:tplc="0B169D06" w:tentative="1">
      <w:start w:val="1"/>
      <w:numFmt w:val="bullet"/>
      <w:lvlText w:val=""/>
      <w:lvlJc w:val="left"/>
      <w:pPr>
        <w:tabs>
          <w:tab w:val="num" w:pos="4320"/>
        </w:tabs>
        <w:ind w:left="4320" w:hanging="360"/>
      </w:pPr>
      <w:rPr>
        <w:rFonts w:ascii="Wingdings" w:hAnsi="Wingdings" w:cs="Wingdings" w:hint="default"/>
      </w:rPr>
    </w:lvl>
    <w:lvl w:ilvl="6" w:tplc="85160E80" w:tentative="1">
      <w:start w:val="1"/>
      <w:numFmt w:val="bullet"/>
      <w:lvlText w:val=""/>
      <w:lvlJc w:val="left"/>
      <w:pPr>
        <w:tabs>
          <w:tab w:val="num" w:pos="5040"/>
        </w:tabs>
        <w:ind w:left="5040" w:hanging="360"/>
      </w:pPr>
      <w:rPr>
        <w:rFonts w:ascii="Symbol" w:hAnsi="Symbol" w:cs="Symbol" w:hint="default"/>
      </w:rPr>
    </w:lvl>
    <w:lvl w:ilvl="7" w:tplc="B5BC8836" w:tentative="1">
      <w:start w:val="1"/>
      <w:numFmt w:val="bullet"/>
      <w:lvlText w:val="o"/>
      <w:lvlJc w:val="left"/>
      <w:pPr>
        <w:tabs>
          <w:tab w:val="num" w:pos="5760"/>
        </w:tabs>
        <w:ind w:left="5760" w:hanging="360"/>
      </w:pPr>
      <w:rPr>
        <w:rFonts w:ascii="Courier New" w:hAnsi="Courier New" w:cs="Courier New" w:hint="default"/>
      </w:rPr>
    </w:lvl>
    <w:lvl w:ilvl="8" w:tplc="22009E2C" w:tentative="1">
      <w:start w:val="1"/>
      <w:numFmt w:val="bullet"/>
      <w:lvlText w:val=""/>
      <w:lvlJc w:val="left"/>
      <w:pPr>
        <w:tabs>
          <w:tab w:val="num" w:pos="6480"/>
        </w:tabs>
        <w:ind w:left="6480" w:hanging="360"/>
      </w:pPr>
      <w:rPr>
        <w:rFonts w:ascii="Wingdings" w:hAnsi="Wingdings" w:cs="Wingdings" w:hint="default"/>
      </w:rPr>
    </w:lvl>
  </w:abstractNum>
  <w:abstractNum w:abstractNumId="217">
    <w:nsid w:val="78F23E0C"/>
    <w:multiLevelType w:val="multilevel"/>
    <w:tmpl w:val="A59E2814"/>
    <w:numStyleLink w:val="StylSodrkami"/>
  </w:abstractNum>
  <w:abstractNum w:abstractNumId="218">
    <w:nsid w:val="797A14BB"/>
    <w:multiLevelType w:val="hybridMultilevel"/>
    <w:tmpl w:val="FC2CD8FA"/>
    <w:lvl w:ilvl="0" w:tplc="04050001">
      <w:start w:val="1"/>
      <w:numFmt w:val="bullet"/>
      <w:lvlText w:val=""/>
      <w:lvlJc w:val="left"/>
      <w:pPr>
        <w:tabs>
          <w:tab w:val="num" w:pos="1440"/>
        </w:tabs>
        <w:ind w:left="1440" w:hanging="360"/>
      </w:pPr>
      <w:rPr>
        <w:rFonts w:ascii="Symbol" w:hAnsi="Symbol" w:hint="default"/>
      </w:rPr>
    </w:lvl>
    <w:lvl w:ilvl="1" w:tplc="04050003">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219">
    <w:nsid w:val="7ADB6D44"/>
    <w:multiLevelType w:val="hybridMultilevel"/>
    <w:tmpl w:val="23CEFF3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20">
    <w:nsid w:val="7AE27968"/>
    <w:multiLevelType w:val="hybridMultilevel"/>
    <w:tmpl w:val="DF7293D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1">
    <w:nsid w:val="7B361ACD"/>
    <w:multiLevelType w:val="multilevel"/>
    <w:tmpl w:val="87229030"/>
    <w:lvl w:ilvl="0">
      <w:start w:val="1"/>
      <w:numFmt w:val="bullet"/>
      <w:lvlText w:val=""/>
      <w:lvlJc w:val="left"/>
      <w:pPr>
        <w:tabs>
          <w:tab w:val="num" w:pos="1004"/>
        </w:tabs>
        <w:ind w:left="1004" w:hanging="284"/>
      </w:pPr>
      <w:rPr>
        <w:rFonts w:ascii="Wingdings" w:hAnsi="Wingdings" w:cs="Wingdings" w:hint="default"/>
        <w:sz w:val="24"/>
        <w:szCs w:val="24"/>
      </w:rPr>
    </w:lvl>
    <w:lvl w:ilvl="1">
      <w:start w:val="1"/>
      <w:numFmt w:val="bullet"/>
      <w:lvlText w:val="-"/>
      <w:lvlJc w:val="left"/>
      <w:pPr>
        <w:tabs>
          <w:tab w:val="num" w:pos="1710"/>
        </w:tabs>
        <w:ind w:left="1710" w:hanging="360"/>
      </w:pPr>
      <w:rPr>
        <w:rFonts w:ascii="font184" w:hAnsi="font184" w:cs="font184" w:hint="default"/>
      </w:rPr>
    </w:lvl>
    <w:lvl w:ilvl="2">
      <w:start w:val="1"/>
      <w:numFmt w:val="bullet"/>
      <w:lvlText w:val=""/>
      <w:lvlJc w:val="left"/>
      <w:pPr>
        <w:tabs>
          <w:tab w:val="num" w:pos="2430"/>
        </w:tabs>
        <w:ind w:left="2430" w:hanging="360"/>
      </w:pPr>
      <w:rPr>
        <w:rFonts w:ascii="Wingdings" w:hAnsi="Wingdings" w:cs="Wingdings" w:hint="default"/>
      </w:rPr>
    </w:lvl>
    <w:lvl w:ilvl="3">
      <w:start w:val="1"/>
      <w:numFmt w:val="bullet"/>
      <w:lvlText w:val=""/>
      <w:lvlJc w:val="left"/>
      <w:pPr>
        <w:tabs>
          <w:tab w:val="num" w:pos="3150"/>
        </w:tabs>
        <w:ind w:left="3150" w:hanging="360"/>
      </w:pPr>
      <w:rPr>
        <w:rFonts w:ascii="Symbol" w:hAnsi="Symbol" w:cs="Symbol" w:hint="default"/>
      </w:rPr>
    </w:lvl>
    <w:lvl w:ilvl="4">
      <w:start w:val="1"/>
      <w:numFmt w:val="bullet"/>
      <w:lvlText w:val="o"/>
      <w:lvlJc w:val="left"/>
      <w:pPr>
        <w:tabs>
          <w:tab w:val="num" w:pos="3870"/>
        </w:tabs>
        <w:ind w:left="3870" w:hanging="360"/>
      </w:pPr>
      <w:rPr>
        <w:rFonts w:ascii="Courier New" w:hAnsi="Courier New" w:cs="Courier New" w:hint="default"/>
      </w:rPr>
    </w:lvl>
    <w:lvl w:ilvl="5">
      <w:start w:val="1"/>
      <w:numFmt w:val="bullet"/>
      <w:lvlText w:val=""/>
      <w:lvlJc w:val="left"/>
      <w:pPr>
        <w:tabs>
          <w:tab w:val="num" w:pos="4590"/>
        </w:tabs>
        <w:ind w:left="4590" w:hanging="360"/>
      </w:pPr>
      <w:rPr>
        <w:rFonts w:ascii="Wingdings" w:hAnsi="Wingdings" w:cs="Wingdings" w:hint="default"/>
      </w:rPr>
    </w:lvl>
    <w:lvl w:ilvl="6">
      <w:start w:val="1"/>
      <w:numFmt w:val="bullet"/>
      <w:lvlText w:val=""/>
      <w:lvlJc w:val="left"/>
      <w:pPr>
        <w:tabs>
          <w:tab w:val="num" w:pos="5310"/>
        </w:tabs>
        <w:ind w:left="5310" w:hanging="360"/>
      </w:pPr>
      <w:rPr>
        <w:rFonts w:ascii="Symbol" w:hAnsi="Symbol" w:cs="Symbol" w:hint="default"/>
      </w:rPr>
    </w:lvl>
    <w:lvl w:ilvl="7">
      <w:start w:val="1"/>
      <w:numFmt w:val="bullet"/>
      <w:lvlText w:val="o"/>
      <w:lvlJc w:val="left"/>
      <w:pPr>
        <w:tabs>
          <w:tab w:val="num" w:pos="6030"/>
        </w:tabs>
        <w:ind w:left="6030" w:hanging="360"/>
      </w:pPr>
      <w:rPr>
        <w:rFonts w:ascii="Courier New" w:hAnsi="Courier New" w:cs="Courier New" w:hint="default"/>
      </w:rPr>
    </w:lvl>
    <w:lvl w:ilvl="8">
      <w:start w:val="1"/>
      <w:numFmt w:val="bullet"/>
      <w:lvlText w:val=""/>
      <w:lvlJc w:val="left"/>
      <w:pPr>
        <w:tabs>
          <w:tab w:val="num" w:pos="6750"/>
        </w:tabs>
        <w:ind w:left="6750" w:hanging="360"/>
      </w:pPr>
      <w:rPr>
        <w:rFonts w:ascii="Wingdings" w:hAnsi="Wingdings" w:cs="Wingdings" w:hint="default"/>
      </w:rPr>
    </w:lvl>
  </w:abstractNum>
  <w:abstractNum w:abstractNumId="222">
    <w:nsid w:val="7C0A6FF6"/>
    <w:multiLevelType w:val="hybridMultilevel"/>
    <w:tmpl w:val="FED623A6"/>
    <w:lvl w:ilvl="0" w:tplc="D0B41782">
      <w:start w:val="1"/>
      <w:numFmt w:val="bullet"/>
      <w:lvlText w:val=""/>
      <w:lvlJc w:val="left"/>
      <w:pPr>
        <w:tabs>
          <w:tab w:val="num" w:pos="720"/>
        </w:tabs>
        <w:ind w:left="720" w:hanging="360"/>
      </w:pPr>
      <w:rPr>
        <w:rFonts w:ascii="Symbol" w:hAnsi="Symbol" w:cs="Symbol" w:hint="default"/>
      </w:rPr>
    </w:lvl>
    <w:lvl w:ilvl="1" w:tplc="4F34E766" w:tentative="1">
      <w:start w:val="1"/>
      <w:numFmt w:val="lowerLetter"/>
      <w:lvlText w:val="%2."/>
      <w:lvlJc w:val="left"/>
      <w:pPr>
        <w:tabs>
          <w:tab w:val="num" w:pos="1800"/>
        </w:tabs>
        <w:ind w:left="1800" w:hanging="360"/>
      </w:pPr>
    </w:lvl>
    <w:lvl w:ilvl="2" w:tplc="EB884564">
      <w:start w:val="1"/>
      <w:numFmt w:val="lowerRoman"/>
      <w:lvlText w:val="%3."/>
      <w:lvlJc w:val="right"/>
      <w:pPr>
        <w:tabs>
          <w:tab w:val="num" w:pos="2520"/>
        </w:tabs>
        <w:ind w:left="2520" w:hanging="180"/>
      </w:pPr>
    </w:lvl>
    <w:lvl w:ilvl="3" w:tplc="851CF3A4" w:tentative="1">
      <w:start w:val="1"/>
      <w:numFmt w:val="decimal"/>
      <w:lvlText w:val="%4."/>
      <w:lvlJc w:val="left"/>
      <w:pPr>
        <w:tabs>
          <w:tab w:val="num" w:pos="3240"/>
        </w:tabs>
        <w:ind w:left="3240" w:hanging="360"/>
      </w:pPr>
    </w:lvl>
    <w:lvl w:ilvl="4" w:tplc="78CC8564">
      <w:start w:val="1"/>
      <w:numFmt w:val="lowerLetter"/>
      <w:lvlText w:val="%5."/>
      <w:lvlJc w:val="left"/>
      <w:pPr>
        <w:tabs>
          <w:tab w:val="num" w:pos="3960"/>
        </w:tabs>
        <w:ind w:left="3960" w:hanging="360"/>
      </w:pPr>
    </w:lvl>
    <w:lvl w:ilvl="5" w:tplc="B824CC92" w:tentative="1">
      <w:start w:val="1"/>
      <w:numFmt w:val="lowerRoman"/>
      <w:lvlText w:val="%6."/>
      <w:lvlJc w:val="right"/>
      <w:pPr>
        <w:tabs>
          <w:tab w:val="num" w:pos="4680"/>
        </w:tabs>
        <w:ind w:left="4680" w:hanging="180"/>
      </w:pPr>
    </w:lvl>
    <w:lvl w:ilvl="6" w:tplc="B484CAB2" w:tentative="1">
      <w:start w:val="1"/>
      <w:numFmt w:val="decimal"/>
      <w:lvlText w:val="%7."/>
      <w:lvlJc w:val="left"/>
      <w:pPr>
        <w:tabs>
          <w:tab w:val="num" w:pos="5400"/>
        </w:tabs>
        <w:ind w:left="5400" w:hanging="360"/>
      </w:pPr>
    </w:lvl>
    <w:lvl w:ilvl="7" w:tplc="89EA71D4" w:tentative="1">
      <w:start w:val="1"/>
      <w:numFmt w:val="lowerLetter"/>
      <w:lvlText w:val="%8."/>
      <w:lvlJc w:val="left"/>
      <w:pPr>
        <w:tabs>
          <w:tab w:val="num" w:pos="6120"/>
        </w:tabs>
        <w:ind w:left="6120" w:hanging="360"/>
      </w:pPr>
    </w:lvl>
    <w:lvl w:ilvl="8" w:tplc="74AC5730" w:tentative="1">
      <w:start w:val="1"/>
      <w:numFmt w:val="lowerRoman"/>
      <w:lvlText w:val="%9."/>
      <w:lvlJc w:val="right"/>
      <w:pPr>
        <w:tabs>
          <w:tab w:val="num" w:pos="6840"/>
        </w:tabs>
        <w:ind w:left="6840" w:hanging="180"/>
      </w:pPr>
    </w:lvl>
  </w:abstractNum>
  <w:abstractNum w:abstractNumId="223">
    <w:nsid w:val="7C255AF9"/>
    <w:multiLevelType w:val="hybridMultilevel"/>
    <w:tmpl w:val="75F6F802"/>
    <w:lvl w:ilvl="0" w:tplc="567A1F10">
      <w:start w:val="15"/>
      <w:numFmt w:val="bullet"/>
      <w:lvlText w:val="­"/>
      <w:lvlJc w:val="left"/>
      <w:pPr>
        <w:tabs>
          <w:tab w:val="num" w:pos="340"/>
        </w:tabs>
        <w:ind w:left="340" w:hanging="340"/>
      </w:pPr>
      <w:rPr>
        <w:rFonts w:ascii="Times New Roman" w:hAnsi="Times New Roman" w:cs="Times New Roman" w:hint="default"/>
        <w:b/>
        <w:bCs/>
        <w:i w:val="0"/>
        <w:iCs w:val="0"/>
      </w:rPr>
    </w:lvl>
    <w:lvl w:ilvl="1" w:tplc="04050019" w:tentative="1">
      <w:start w:val="1"/>
      <w:numFmt w:val="bullet"/>
      <w:lvlText w:val="o"/>
      <w:lvlJc w:val="left"/>
      <w:pPr>
        <w:tabs>
          <w:tab w:val="num" w:pos="1440"/>
        </w:tabs>
        <w:ind w:left="1440" w:hanging="360"/>
      </w:pPr>
      <w:rPr>
        <w:rFonts w:ascii="Courier New" w:hAnsi="Courier New" w:cs="Courier New" w:hint="default"/>
      </w:rPr>
    </w:lvl>
    <w:lvl w:ilvl="2" w:tplc="0405001B" w:tentative="1">
      <w:start w:val="1"/>
      <w:numFmt w:val="bullet"/>
      <w:lvlText w:val=""/>
      <w:lvlJc w:val="left"/>
      <w:pPr>
        <w:tabs>
          <w:tab w:val="num" w:pos="2160"/>
        </w:tabs>
        <w:ind w:left="2160" w:hanging="360"/>
      </w:pPr>
      <w:rPr>
        <w:rFonts w:ascii="Wingdings" w:hAnsi="Wingdings" w:cs="Wingdings" w:hint="default"/>
      </w:rPr>
    </w:lvl>
    <w:lvl w:ilvl="3" w:tplc="0405000F" w:tentative="1">
      <w:start w:val="1"/>
      <w:numFmt w:val="bullet"/>
      <w:lvlText w:val=""/>
      <w:lvlJc w:val="left"/>
      <w:pPr>
        <w:tabs>
          <w:tab w:val="num" w:pos="2880"/>
        </w:tabs>
        <w:ind w:left="2880" w:hanging="360"/>
      </w:pPr>
      <w:rPr>
        <w:rFonts w:ascii="Symbol" w:hAnsi="Symbol" w:cs="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cs="Wingdings" w:hint="default"/>
      </w:rPr>
    </w:lvl>
    <w:lvl w:ilvl="6" w:tplc="0405000F" w:tentative="1">
      <w:start w:val="1"/>
      <w:numFmt w:val="bullet"/>
      <w:lvlText w:val=""/>
      <w:lvlJc w:val="left"/>
      <w:pPr>
        <w:tabs>
          <w:tab w:val="num" w:pos="5040"/>
        </w:tabs>
        <w:ind w:left="5040" w:hanging="360"/>
      </w:pPr>
      <w:rPr>
        <w:rFonts w:ascii="Symbol" w:hAnsi="Symbol" w:cs="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cs="Wingdings" w:hint="default"/>
      </w:rPr>
    </w:lvl>
  </w:abstractNum>
  <w:abstractNum w:abstractNumId="224">
    <w:nsid w:val="7CB738F6"/>
    <w:multiLevelType w:val="hybridMultilevel"/>
    <w:tmpl w:val="97FC33E2"/>
    <w:lvl w:ilvl="0" w:tplc="04090005">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start w:val="1"/>
      <w:numFmt w:val="bullet"/>
      <w:lvlText w:val=""/>
      <w:lvlJc w:val="left"/>
      <w:pPr>
        <w:tabs>
          <w:tab w:val="num" w:pos="1440"/>
        </w:tabs>
        <w:ind w:left="1440" w:hanging="360"/>
      </w:pPr>
      <w:rPr>
        <w:rFonts w:ascii="Wingdings" w:hAnsi="Wingdings" w:cs="Wingdings" w:hint="default"/>
      </w:rPr>
    </w:lvl>
    <w:lvl w:ilvl="3" w:tplc="04090001">
      <w:start w:val="1"/>
      <w:numFmt w:val="bullet"/>
      <w:lvlText w:val=""/>
      <w:lvlJc w:val="left"/>
      <w:pPr>
        <w:tabs>
          <w:tab w:val="num" w:pos="1440"/>
        </w:tabs>
        <w:ind w:left="1440" w:hanging="360"/>
      </w:pPr>
      <w:rPr>
        <w:rFonts w:ascii="Symbol" w:hAnsi="Symbol" w:cs="Symbol" w:hint="default"/>
      </w:rPr>
    </w:lvl>
    <w:lvl w:ilvl="4" w:tplc="04090003">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cs="Wingdings" w:hint="default"/>
      </w:rPr>
    </w:lvl>
    <w:lvl w:ilvl="6" w:tplc="04090001" w:tentative="1">
      <w:start w:val="1"/>
      <w:numFmt w:val="bullet"/>
      <w:lvlText w:val=""/>
      <w:lvlJc w:val="left"/>
      <w:pPr>
        <w:tabs>
          <w:tab w:val="num" w:pos="4320"/>
        </w:tabs>
        <w:ind w:left="4320" w:hanging="360"/>
      </w:pPr>
      <w:rPr>
        <w:rFonts w:ascii="Symbol" w:hAnsi="Symbol" w:cs="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cs="Wingdings" w:hint="default"/>
      </w:rPr>
    </w:lvl>
  </w:abstractNum>
  <w:abstractNum w:abstractNumId="225">
    <w:nsid w:val="7CD42689"/>
    <w:multiLevelType w:val="multilevel"/>
    <w:tmpl w:val="4172446A"/>
    <w:name w:val="WW8Num12"/>
    <w:lvl w:ilvl="0">
      <w:start w:val="1"/>
      <w:numFmt w:val="decimal"/>
      <w:lvlText w:val="B.%1"/>
      <w:lvlJc w:val="left"/>
      <w:pPr>
        <w:tabs>
          <w:tab w:val="num" w:pos="851"/>
        </w:tabs>
        <w:ind w:left="851" w:hanging="851"/>
      </w:pPr>
      <w:rPr>
        <w:rFonts w:hint="default"/>
      </w:rPr>
    </w:lvl>
    <w:lvl w:ilvl="1">
      <w:start w:val="1"/>
      <w:numFmt w:val="decimal"/>
      <w:lvlText w:val="B.%1.%2"/>
      <w:lvlJc w:val="left"/>
      <w:pPr>
        <w:tabs>
          <w:tab w:val="num" w:pos="851"/>
        </w:tabs>
        <w:ind w:left="851" w:hanging="851"/>
      </w:pPr>
      <w:rPr>
        <w:rFonts w:hint="default"/>
      </w:rPr>
    </w:lvl>
    <w:lvl w:ilvl="2">
      <w:start w:val="1"/>
      <w:numFmt w:val="decimal"/>
      <w:lvlText w:val="B.%1.%2.%3"/>
      <w:lvlJc w:val="left"/>
      <w:pPr>
        <w:tabs>
          <w:tab w:val="num" w:pos="851"/>
        </w:tabs>
        <w:ind w:left="851" w:hanging="851"/>
      </w:pPr>
      <w:rPr>
        <w:rFonts w:hint="default"/>
      </w:rPr>
    </w:lvl>
    <w:lvl w:ilvl="3">
      <w:start w:val="1"/>
      <w:numFmt w:val="decimal"/>
      <w:lvlRestart w:val="0"/>
      <w:lvlText w:val="B.%1.%2.%3.%4"/>
      <w:lvlJc w:val="left"/>
      <w:pPr>
        <w:tabs>
          <w:tab w:val="num" w:pos="709"/>
        </w:tabs>
        <w:ind w:left="709"/>
      </w:pPr>
      <w:rPr>
        <w:rFonts w:hint="default"/>
      </w:rPr>
    </w:lvl>
    <w:lvl w:ilvl="4">
      <w:start w:val="1"/>
      <w:numFmt w:val="decimal"/>
      <w:lvlText w:val="%1.%2.%3.%4.%5"/>
      <w:lvlJc w:val="left"/>
      <w:pPr>
        <w:tabs>
          <w:tab w:val="num" w:pos="1716"/>
        </w:tabs>
        <w:ind w:left="1716" w:hanging="1008"/>
      </w:pPr>
      <w:rPr>
        <w:rFonts w:hint="default"/>
      </w:rPr>
    </w:lvl>
    <w:lvl w:ilvl="5">
      <w:start w:val="1"/>
      <w:numFmt w:val="decimal"/>
      <w:lvlText w:val="%1.%2.%3.%4.%5.%6"/>
      <w:lvlJc w:val="left"/>
      <w:pPr>
        <w:tabs>
          <w:tab w:val="num" w:pos="1860"/>
        </w:tabs>
        <w:ind w:left="1860" w:hanging="1152"/>
      </w:pPr>
      <w:rPr>
        <w:rFonts w:hint="default"/>
      </w:rPr>
    </w:lvl>
    <w:lvl w:ilvl="6">
      <w:start w:val="1"/>
      <w:numFmt w:val="decimal"/>
      <w:lvlText w:val="%1.%2.%3.%4.%5.%6.%7"/>
      <w:lvlJc w:val="left"/>
      <w:pPr>
        <w:tabs>
          <w:tab w:val="num" w:pos="2004"/>
        </w:tabs>
        <w:ind w:left="2004" w:hanging="1296"/>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292"/>
        </w:tabs>
        <w:ind w:left="2292" w:hanging="1584"/>
      </w:pPr>
      <w:rPr>
        <w:rFonts w:hint="default"/>
      </w:rPr>
    </w:lvl>
  </w:abstractNum>
  <w:abstractNum w:abstractNumId="226">
    <w:nsid w:val="7D376BFA"/>
    <w:multiLevelType w:val="hybridMultilevel"/>
    <w:tmpl w:val="53F43EC4"/>
    <w:lvl w:ilvl="0" w:tplc="FFFFFFFF">
      <w:start w:val="1"/>
      <w:numFmt w:val="decimal"/>
      <w:lvlText w:val="%1."/>
      <w:lvlJc w:val="left"/>
      <w:pPr>
        <w:tabs>
          <w:tab w:val="num" w:pos="360"/>
        </w:tabs>
        <w:ind w:left="3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7">
    <w:nsid w:val="7D725472"/>
    <w:multiLevelType w:val="hybridMultilevel"/>
    <w:tmpl w:val="AA0C1876"/>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28">
    <w:nsid w:val="7E8C1F69"/>
    <w:multiLevelType w:val="hybridMultilevel"/>
    <w:tmpl w:val="8FB0C1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9">
    <w:nsid w:val="7F535914"/>
    <w:multiLevelType w:val="hybridMultilevel"/>
    <w:tmpl w:val="487E92DE"/>
    <w:lvl w:ilvl="0" w:tplc="04050001">
      <w:start w:val="1"/>
      <w:numFmt w:val="bullet"/>
      <w:lvlText w:val=""/>
      <w:lvlJc w:val="left"/>
      <w:pPr>
        <w:tabs>
          <w:tab w:val="num" w:pos="1068"/>
        </w:tabs>
        <w:ind w:left="1068" w:hanging="360"/>
      </w:pPr>
      <w:rPr>
        <w:rFonts w:ascii="Symbol" w:hAnsi="Symbol" w:hint="default"/>
      </w:rPr>
    </w:lvl>
    <w:lvl w:ilvl="1" w:tplc="B88A0780">
      <w:numFmt w:val="bullet"/>
      <w:lvlText w:val=""/>
      <w:lvlJc w:val="left"/>
      <w:pPr>
        <w:tabs>
          <w:tab w:val="num" w:pos="2136"/>
        </w:tabs>
        <w:ind w:left="2136" w:hanging="360"/>
      </w:pPr>
      <w:rPr>
        <w:rFonts w:ascii="Symbol" w:eastAsia="Times New Roman" w:hAnsi="Symbol" w:hint="default"/>
        <w:color w:val="auto"/>
      </w:rPr>
    </w:lvl>
    <w:lvl w:ilvl="2" w:tplc="04050005">
      <w:start w:val="1"/>
      <w:numFmt w:val="bullet"/>
      <w:lvlText w:val=""/>
      <w:lvlJc w:val="left"/>
      <w:pPr>
        <w:tabs>
          <w:tab w:val="num" w:pos="2856"/>
        </w:tabs>
        <w:ind w:left="2856" w:hanging="360"/>
      </w:pPr>
      <w:rPr>
        <w:rFonts w:ascii="Wingdings" w:hAnsi="Wingdings" w:cs="Wingdings" w:hint="default"/>
      </w:rPr>
    </w:lvl>
    <w:lvl w:ilvl="3" w:tplc="04050001" w:tentative="1">
      <w:start w:val="1"/>
      <w:numFmt w:val="bullet"/>
      <w:lvlText w:val=""/>
      <w:lvlJc w:val="left"/>
      <w:pPr>
        <w:tabs>
          <w:tab w:val="num" w:pos="3576"/>
        </w:tabs>
        <w:ind w:left="3576" w:hanging="360"/>
      </w:pPr>
      <w:rPr>
        <w:rFonts w:ascii="Symbol" w:hAnsi="Symbol" w:cs="Symbol" w:hint="default"/>
      </w:rPr>
    </w:lvl>
    <w:lvl w:ilvl="4" w:tplc="04050003" w:tentative="1">
      <w:start w:val="1"/>
      <w:numFmt w:val="bullet"/>
      <w:lvlText w:val="o"/>
      <w:lvlJc w:val="left"/>
      <w:pPr>
        <w:tabs>
          <w:tab w:val="num" w:pos="4296"/>
        </w:tabs>
        <w:ind w:left="4296" w:hanging="360"/>
      </w:pPr>
      <w:rPr>
        <w:rFonts w:ascii="Courier New" w:hAnsi="Courier New" w:cs="Courier New" w:hint="default"/>
      </w:rPr>
    </w:lvl>
    <w:lvl w:ilvl="5" w:tplc="04050005" w:tentative="1">
      <w:start w:val="1"/>
      <w:numFmt w:val="bullet"/>
      <w:lvlText w:val=""/>
      <w:lvlJc w:val="left"/>
      <w:pPr>
        <w:tabs>
          <w:tab w:val="num" w:pos="5016"/>
        </w:tabs>
        <w:ind w:left="5016" w:hanging="360"/>
      </w:pPr>
      <w:rPr>
        <w:rFonts w:ascii="Wingdings" w:hAnsi="Wingdings" w:cs="Wingdings" w:hint="default"/>
      </w:rPr>
    </w:lvl>
    <w:lvl w:ilvl="6" w:tplc="04050001" w:tentative="1">
      <w:start w:val="1"/>
      <w:numFmt w:val="bullet"/>
      <w:lvlText w:val=""/>
      <w:lvlJc w:val="left"/>
      <w:pPr>
        <w:tabs>
          <w:tab w:val="num" w:pos="5736"/>
        </w:tabs>
        <w:ind w:left="5736" w:hanging="360"/>
      </w:pPr>
      <w:rPr>
        <w:rFonts w:ascii="Symbol" w:hAnsi="Symbol" w:cs="Symbol" w:hint="default"/>
      </w:rPr>
    </w:lvl>
    <w:lvl w:ilvl="7" w:tplc="04050003" w:tentative="1">
      <w:start w:val="1"/>
      <w:numFmt w:val="bullet"/>
      <w:lvlText w:val="o"/>
      <w:lvlJc w:val="left"/>
      <w:pPr>
        <w:tabs>
          <w:tab w:val="num" w:pos="6456"/>
        </w:tabs>
        <w:ind w:left="6456" w:hanging="360"/>
      </w:pPr>
      <w:rPr>
        <w:rFonts w:ascii="Courier New" w:hAnsi="Courier New" w:cs="Courier New" w:hint="default"/>
      </w:rPr>
    </w:lvl>
    <w:lvl w:ilvl="8" w:tplc="04050005" w:tentative="1">
      <w:start w:val="1"/>
      <w:numFmt w:val="bullet"/>
      <w:lvlText w:val=""/>
      <w:lvlJc w:val="left"/>
      <w:pPr>
        <w:tabs>
          <w:tab w:val="num" w:pos="7176"/>
        </w:tabs>
        <w:ind w:left="7176" w:hanging="360"/>
      </w:pPr>
      <w:rPr>
        <w:rFonts w:ascii="Wingdings" w:hAnsi="Wingdings" w:cs="Wingdings" w:hint="default"/>
      </w:rPr>
    </w:lvl>
  </w:abstractNum>
  <w:num w:numId="1">
    <w:abstractNumId w:val="93"/>
  </w:num>
  <w:num w:numId="2">
    <w:abstractNumId w:val="37"/>
  </w:num>
  <w:num w:numId="3">
    <w:abstractNumId w:val="112"/>
  </w:num>
  <w:num w:numId="4">
    <w:abstractNumId w:val="182"/>
  </w:num>
  <w:num w:numId="5">
    <w:abstractNumId w:val="159"/>
  </w:num>
  <w:num w:numId="6">
    <w:abstractNumId w:val="166"/>
  </w:num>
  <w:num w:numId="7">
    <w:abstractNumId w:val="224"/>
  </w:num>
  <w:num w:numId="8">
    <w:abstractNumId w:val="131"/>
  </w:num>
  <w:num w:numId="9">
    <w:abstractNumId w:val="169"/>
  </w:num>
  <w:num w:numId="10">
    <w:abstractNumId w:val="17"/>
  </w:num>
  <w:num w:numId="11">
    <w:abstractNumId w:val="221"/>
  </w:num>
  <w:num w:numId="12">
    <w:abstractNumId w:val="225"/>
  </w:num>
  <w:num w:numId="13">
    <w:abstractNumId w:val="105"/>
  </w:num>
  <w:num w:numId="14">
    <w:abstractNumId w:val="222"/>
  </w:num>
  <w:num w:numId="15">
    <w:abstractNumId w:val="209"/>
  </w:num>
  <w:num w:numId="16">
    <w:abstractNumId w:val="1"/>
  </w:num>
  <w:num w:numId="17">
    <w:abstractNumId w:val="31"/>
  </w:num>
  <w:num w:numId="18">
    <w:abstractNumId w:val="35"/>
  </w:num>
  <w:num w:numId="19">
    <w:abstractNumId w:val="23"/>
  </w:num>
  <w:num w:numId="20">
    <w:abstractNumId w:val="29"/>
  </w:num>
  <w:num w:numId="21">
    <w:abstractNumId w:val="0"/>
  </w:num>
  <w:num w:numId="22">
    <w:abstractNumId w:val="41"/>
  </w:num>
  <w:num w:numId="23">
    <w:abstractNumId w:val="213"/>
  </w:num>
  <w:num w:numId="24">
    <w:abstractNumId w:val="223"/>
  </w:num>
  <w:num w:numId="25">
    <w:abstractNumId w:val="57"/>
  </w:num>
  <w:num w:numId="26">
    <w:abstractNumId w:val="71"/>
  </w:num>
  <w:num w:numId="27">
    <w:abstractNumId w:val="22"/>
  </w:num>
  <w:num w:numId="28">
    <w:abstractNumId w:val="26"/>
  </w:num>
  <w:num w:numId="29">
    <w:abstractNumId w:val="72"/>
  </w:num>
  <w:num w:numId="30">
    <w:abstractNumId w:val="140"/>
  </w:num>
  <w:num w:numId="31">
    <w:abstractNumId w:val="16"/>
    <w:lvlOverride w:ilvl="0">
      <w:lvl w:ilvl="0">
        <w:start w:val="1"/>
        <w:numFmt w:val="decimal"/>
        <w:lvlText w:val="%1."/>
        <w:lvlJc w:val="left"/>
        <w:pPr>
          <w:tabs>
            <w:tab w:val="num" w:pos="0"/>
          </w:tabs>
          <w:ind w:left="360" w:hanging="360"/>
        </w:pPr>
      </w:lvl>
    </w:lvlOverride>
    <w:lvlOverride w:ilvl="1">
      <w:lvl w:ilvl="1">
        <w:start w:val="1"/>
        <w:numFmt w:val="decimal"/>
        <w:lvlRestart w:val="0"/>
        <w:lvlText w:val="%1.%2."/>
        <w:lvlJc w:val="left"/>
        <w:pPr>
          <w:tabs>
            <w:tab w:val="num" w:pos="0"/>
          </w:tabs>
          <w:ind w:left="792" w:hanging="432"/>
        </w:pPr>
      </w:lvl>
    </w:lvlOverride>
    <w:lvlOverride w:ilvl="2">
      <w:lvl w:ilvl="2">
        <w:start w:val="1"/>
        <w:numFmt w:val="decimal"/>
        <w:lvlRestart w:val="0"/>
        <w:pStyle w:val="Mjstyl4"/>
        <w:lvlText w:val="%1.%2.%3."/>
        <w:lvlJc w:val="left"/>
        <w:pPr>
          <w:tabs>
            <w:tab w:val="num" w:pos="0"/>
          </w:tabs>
          <w:ind w:left="964" w:hanging="550"/>
        </w:pPr>
        <w:rPr>
          <w:b w:val="0"/>
          <w:bCs w:val="0"/>
          <w:i w:val="0"/>
          <w:iCs w:val="0"/>
          <w:caps w:val="0"/>
          <w:smallCaps w:val="0"/>
          <w:strike w:val="0"/>
          <w:dstrike w:val="0"/>
          <w:outline w:val="0"/>
          <w:shadow w:val="0"/>
          <w:emboss w:val="0"/>
          <w:imprint w:val="0"/>
          <w:vanish w:val="0"/>
          <w:spacing w:val="0"/>
          <w:kern w:val="0"/>
          <w:position w:val="0"/>
          <w:u w:val="none"/>
          <w:effect w:val="none"/>
          <w:vertAlign w:val="baseline"/>
        </w:rPr>
      </w:lvl>
    </w:lvlOverride>
    <w:lvlOverride w:ilvl="3">
      <w:lvl w:ilvl="3">
        <w:start w:val="1"/>
        <w:numFmt w:val="decimal"/>
        <w:lvlRestart w:val="0"/>
        <w:lvlText w:val="%1.%2.%3.%4."/>
        <w:lvlJc w:val="left"/>
        <w:pPr>
          <w:tabs>
            <w:tab w:val="num" w:pos="0"/>
          </w:tabs>
          <w:ind w:left="1728" w:hanging="648"/>
        </w:pPr>
      </w:lvl>
    </w:lvlOverride>
    <w:lvlOverride w:ilvl="4">
      <w:lvl w:ilvl="4">
        <w:start w:val="1"/>
        <w:numFmt w:val="decimal"/>
        <w:lvlRestart w:val="0"/>
        <w:lvlText w:val="%1.%2.%3.%4.%5."/>
        <w:lvlJc w:val="left"/>
        <w:pPr>
          <w:tabs>
            <w:tab w:val="num" w:pos="0"/>
          </w:tabs>
          <w:ind w:left="2232" w:hanging="792"/>
        </w:pPr>
      </w:lvl>
    </w:lvlOverride>
    <w:lvlOverride w:ilvl="5">
      <w:lvl w:ilvl="5">
        <w:start w:val="1"/>
        <w:numFmt w:val="decimal"/>
        <w:lvlRestart w:val="0"/>
        <w:lvlText w:val="%1.%2.%3.%4.%5.%6."/>
        <w:lvlJc w:val="left"/>
        <w:pPr>
          <w:tabs>
            <w:tab w:val="num" w:pos="0"/>
          </w:tabs>
          <w:ind w:left="2736" w:hanging="936"/>
        </w:pPr>
      </w:lvl>
    </w:lvlOverride>
    <w:lvlOverride w:ilvl="6">
      <w:lvl w:ilvl="6">
        <w:start w:val="1"/>
        <w:numFmt w:val="decimal"/>
        <w:lvlRestart w:val="0"/>
        <w:lvlText w:val="%1.%2.%3.%4.%5.%6.%7."/>
        <w:lvlJc w:val="left"/>
        <w:pPr>
          <w:tabs>
            <w:tab w:val="num" w:pos="0"/>
          </w:tabs>
          <w:ind w:left="3240" w:hanging="1080"/>
        </w:pPr>
      </w:lvl>
    </w:lvlOverride>
    <w:lvlOverride w:ilvl="7">
      <w:lvl w:ilvl="7">
        <w:start w:val="1"/>
        <w:numFmt w:val="decimal"/>
        <w:lvlRestart w:val="0"/>
        <w:lvlText w:val="%1.%2.%3.%4.%5.%6.%7.%8."/>
        <w:lvlJc w:val="left"/>
        <w:pPr>
          <w:tabs>
            <w:tab w:val="num" w:pos="0"/>
          </w:tabs>
          <w:ind w:left="3744" w:hanging="1224"/>
        </w:pPr>
      </w:lvl>
    </w:lvlOverride>
    <w:lvlOverride w:ilvl="8">
      <w:lvl w:ilvl="8">
        <w:start w:val="1"/>
        <w:numFmt w:val="decimal"/>
        <w:lvlRestart w:val="0"/>
        <w:lvlText w:val="%1.%2.%3.%4.%5.%6.%7.%8.%9."/>
        <w:lvlJc w:val="left"/>
        <w:pPr>
          <w:tabs>
            <w:tab w:val="num" w:pos="0"/>
          </w:tabs>
          <w:ind w:left="4320" w:hanging="1440"/>
        </w:pPr>
      </w:lvl>
    </w:lvlOverride>
  </w:num>
  <w:num w:numId="32">
    <w:abstractNumId w:val="129"/>
  </w:num>
  <w:num w:numId="33">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2"/>
  </w:num>
  <w:num w:numId="35">
    <w:abstractNumId w:val="207"/>
  </w:num>
  <w:num w:numId="36">
    <w:abstractNumId w:val="38"/>
  </w:num>
  <w:num w:numId="37">
    <w:abstractNumId w:val="81"/>
  </w:num>
  <w:num w:numId="38">
    <w:abstractNumId w:val="2"/>
  </w:num>
  <w:num w:numId="39">
    <w:abstractNumId w:val="144"/>
  </w:num>
  <w:num w:numId="40">
    <w:abstractNumId w:val="82"/>
  </w:num>
  <w:num w:numId="41">
    <w:abstractNumId w:val="153"/>
  </w:num>
  <w:num w:numId="42">
    <w:abstractNumId w:val="56"/>
  </w:num>
  <w:num w:numId="43">
    <w:abstractNumId w:val="125"/>
  </w:num>
  <w:num w:numId="44">
    <w:abstractNumId w:val="83"/>
  </w:num>
  <w:num w:numId="45">
    <w:abstractNumId w:val="30"/>
  </w:num>
  <w:num w:numId="46">
    <w:abstractNumId w:val="136"/>
  </w:num>
  <w:num w:numId="47">
    <w:abstractNumId w:val="36"/>
  </w:num>
  <w:num w:numId="48">
    <w:abstractNumId w:val="218"/>
  </w:num>
  <w:num w:numId="49">
    <w:abstractNumId w:val="66"/>
  </w:num>
  <w:num w:numId="50">
    <w:abstractNumId w:val="155"/>
  </w:num>
  <w:num w:numId="51">
    <w:abstractNumId w:val="155"/>
  </w:num>
  <w:num w:numId="52">
    <w:abstractNumId w:val="4"/>
  </w:num>
  <w:num w:numId="53">
    <w:abstractNumId w:val="135"/>
  </w:num>
  <w:num w:numId="54">
    <w:abstractNumId w:val="155"/>
  </w:num>
  <w:num w:numId="55">
    <w:abstractNumId w:val="4"/>
  </w:num>
  <w:num w:numId="56">
    <w:abstractNumId w:val="4"/>
  </w:num>
  <w:num w:numId="57">
    <w:abstractNumId w:val="4"/>
  </w:num>
  <w:num w:numId="58">
    <w:abstractNumId w:val="142"/>
  </w:num>
  <w:num w:numId="59">
    <w:abstractNumId w:val="115"/>
  </w:num>
  <w:num w:numId="60">
    <w:abstractNumId w:val="126"/>
  </w:num>
  <w:num w:numId="61">
    <w:abstractNumId w:val="115"/>
  </w:num>
  <w:num w:numId="62">
    <w:abstractNumId w:val="115"/>
  </w:num>
  <w:num w:numId="63">
    <w:abstractNumId w:val="128"/>
  </w:num>
  <w:num w:numId="64">
    <w:abstractNumId w:val="103"/>
  </w:num>
  <w:num w:numId="65">
    <w:abstractNumId w:val="204"/>
  </w:num>
  <w:num w:numId="66">
    <w:abstractNumId w:val="115"/>
  </w:num>
  <w:num w:numId="67">
    <w:abstractNumId w:val="138"/>
  </w:num>
  <w:num w:numId="68">
    <w:abstractNumId w:val="193"/>
  </w:num>
  <w:num w:numId="69">
    <w:abstractNumId w:val="161"/>
  </w:num>
  <w:num w:numId="70">
    <w:abstractNumId w:val="115"/>
  </w:num>
  <w:num w:numId="71">
    <w:abstractNumId w:val="115"/>
  </w:num>
  <w:num w:numId="72">
    <w:abstractNumId w:val="115"/>
  </w:num>
  <w:num w:numId="73">
    <w:abstractNumId w:val="115"/>
  </w:num>
  <w:num w:numId="74">
    <w:abstractNumId w:val="115"/>
  </w:num>
  <w:num w:numId="75">
    <w:abstractNumId w:val="115"/>
  </w:num>
  <w:num w:numId="76">
    <w:abstractNumId w:val="115"/>
  </w:num>
  <w:num w:numId="77">
    <w:abstractNumId w:val="115"/>
  </w:num>
  <w:num w:numId="78">
    <w:abstractNumId w:val="115"/>
  </w:num>
  <w:num w:numId="79">
    <w:abstractNumId w:val="116"/>
  </w:num>
  <w:num w:numId="80">
    <w:abstractNumId w:val="115"/>
  </w:num>
  <w:num w:numId="81">
    <w:abstractNumId w:val="115"/>
  </w:num>
  <w:num w:numId="82">
    <w:abstractNumId w:val="115"/>
  </w:num>
  <w:num w:numId="83">
    <w:abstractNumId w:val="115"/>
  </w:num>
  <w:num w:numId="84">
    <w:abstractNumId w:val="9"/>
  </w:num>
  <w:num w:numId="85">
    <w:abstractNumId w:val="115"/>
  </w:num>
  <w:num w:numId="86">
    <w:abstractNumId w:val="115"/>
  </w:num>
  <w:num w:numId="87">
    <w:abstractNumId w:val="115"/>
  </w:num>
  <w:num w:numId="88">
    <w:abstractNumId w:val="115"/>
  </w:num>
  <w:num w:numId="89">
    <w:abstractNumId w:val="115"/>
  </w:num>
  <w:num w:numId="90">
    <w:abstractNumId w:val="115"/>
  </w:num>
  <w:num w:numId="91">
    <w:abstractNumId w:val="171"/>
  </w:num>
  <w:num w:numId="92">
    <w:abstractNumId w:val="115"/>
  </w:num>
  <w:num w:numId="93">
    <w:abstractNumId w:val="115"/>
  </w:num>
  <w:num w:numId="94">
    <w:abstractNumId w:val="115"/>
  </w:num>
  <w:num w:numId="95">
    <w:abstractNumId w:val="115"/>
  </w:num>
  <w:num w:numId="96">
    <w:abstractNumId w:val="115"/>
  </w:num>
  <w:num w:numId="97">
    <w:abstractNumId w:val="115"/>
  </w:num>
  <w:num w:numId="9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num>
  <w:num w:numId="100">
    <w:abstractNumId w:val="115"/>
  </w:num>
  <w:num w:numId="101">
    <w:abstractNumId w:val="115"/>
  </w:num>
  <w:num w:numId="102">
    <w:abstractNumId w:val="115"/>
  </w:num>
  <w:num w:numId="103">
    <w:abstractNumId w:val="210"/>
  </w:num>
  <w:num w:numId="104">
    <w:abstractNumId w:val="115"/>
  </w:num>
  <w:num w:numId="105">
    <w:abstractNumId w:val="115"/>
  </w:num>
  <w:num w:numId="106">
    <w:abstractNumId w:val="115"/>
  </w:num>
  <w:num w:numId="107">
    <w:abstractNumId w:val="124"/>
  </w:num>
  <w:num w:numId="108">
    <w:abstractNumId w:val="6"/>
  </w:num>
  <w:num w:numId="109">
    <w:abstractNumId w:val="115"/>
  </w:num>
  <w:num w:numId="110">
    <w:abstractNumId w:val="115"/>
  </w:num>
  <w:num w:numId="111">
    <w:abstractNumId w:val="67"/>
  </w:num>
  <w:num w:numId="112">
    <w:abstractNumId w:val="62"/>
  </w:num>
  <w:num w:numId="113">
    <w:abstractNumId w:val="115"/>
  </w:num>
  <w:num w:numId="114">
    <w:abstractNumId w:val="115"/>
  </w:num>
  <w:num w:numId="115">
    <w:abstractNumId w:val="88"/>
  </w:num>
  <w:num w:numId="116">
    <w:abstractNumId w:val="94"/>
  </w:num>
  <w:num w:numId="117">
    <w:abstractNumId w:val="115"/>
  </w:num>
  <w:num w:numId="118">
    <w:abstractNumId w:val="115"/>
  </w:num>
  <w:num w:numId="119">
    <w:abstractNumId w:val="115"/>
  </w:num>
  <w:num w:numId="120">
    <w:abstractNumId w:val="115"/>
  </w:num>
  <w:num w:numId="121">
    <w:abstractNumId w:val="151"/>
  </w:num>
  <w:num w:numId="122">
    <w:abstractNumId w:val="115"/>
  </w:num>
  <w:num w:numId="123">
    <w:abstractNumId w:val="48"/>
  </w:num>
  <w:num w:numId="124">
    <w:abstractNumId w:val="115"/>
  </w:num>
  <w:num w:numId="125">
    <w:abstractNumId w:val="115"/>
  </w:num>
  <w:num w:numId="126">
    <w:abstractNumId w:val="115"/>
  </w:num>
  <w:num w:numId="127">
    <w:abstractNumId w:val="115"/>
  </w:num>
  <w:num w:numId="128">
    <w:abstractNumId w:val="115"/>
  </w:num>
  <w:num w:numId="129">
    <w:abstractNumId w:val="115"/>
  </w:num>
  <w:num w:numId="130">
    <w:abstractNumId w:val="115"/>
  </w:num>
  <w:num w:numId="131">
    <w:abstractNumId w:val="73"/>
  </w:num>
  <w:num w:numId="132">
    <w:abstractNumId w:val="59"/>
  </w:num>
  <w:num w:numId="133">
    <w:abstractNumId w:val="115"/>
  </w:num>
  <w:num w:numId="13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5"/>
  </w:num>
  <w:num w:numId="136">
    <w:abstractNumId w:val="76"/>
  </w:num>
  <w:num w:numId="137">
    <w:abstractNumId w:val="173"/>
  </w:num>
  <w:num w:numId="138">
    <w:abstractNumId w:val="130"/>
  </w:num>
  <w:num w:numId="139">
    <w:abstractNumId w:val="115"/>
  </w:num>
  <w:num w:numId="140">
    <w:abstractNumId w:val="115"/>
  </w:num>
  <w:num w:numId="141">
    <w:abstractNumId w:val="115"/>
  </w:num>
  <w:num w:numId="142">
    <w:abstractNumId w:val="115"/>
  </w:num>
  <w:num w:numId="143">
    <w:abstractNumId w:val="115"/>
  </w:num>
  <w:num w:numId="144">
    <w:abstractNumId w:val="115"/>
  </w:num>
  <w:num w:numId="145">
    <w:abstractNumId w:val="115"/>
  </w:num>
  <w:num w:numId="146">
    <w:abstractNumId w:val="115"/>
  </w:num>
  <w:num w:numId="147">
    <w:abstractNumId w:val="115"/>
  </w:num>
  <w:num w:numId="148">
    <w:abstractNumId w:val="115"/>
  </w:num>
  <w:num w:numId="149">
    <w:abstractNumId w:val="115"/>
  </w:num>
  <w:num w:numId="150">
    <w:abstractNumId w:val="115"/>
  </w:num>
  <w:num w:numId="151">
    <w:abstractNumId w:val="13"/>
  </w:num>
  <w:num w:numId="152">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3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abstractNumId w:val="114"/>
  </w:num>
  <w:num w:numId="155">
    <w:abstractNumId w:val="198"/>
  </w:num>
  <w:num w:numId="156">
    <w:abstractNumId w:val="115"/>
  </w:num>
  <w:num w:numId="157">
    <w:abstractNumId w:val="115"/>
  </w:num>
  <w:num w:numId="158">
    <w:abstractNumId w:val="115"/>
  </w:num>
  <w:num w:numId="159">
    <w:abstractNumId w:val="115"/>
  </w:num>
  <w:num w:numId="160">
    <w:abstractNumId w:val="5"/>
  </w:num>
  <w:num w:numId="161">
    <w:abstractNumId w:val="50"/>
  </w:num>
  <w:num w:numId="162">
    <w:abstractNumId w:val="115"/>
  </w:num>
  <w:num w:numId="163">
    <w:abstractNumId w:val="45"/>
  </w:num>
  <w:num w:numId="164">
    <w:abstractNumId w:val="147"/>
  </w:num>
  <w:num w:numId="165">
    <w:abstractNumId w:val="118"/>
  </w:num>
  <w:num w:numId="166">
    <w:abstractNumId w:val="115"/>
  </w:num>
  <w:num w:numId="167">
    <w:abstractNumId w:val="115"/>
  </w:num>
  <w:num w:numId="168">
    <w:abstractNumId w:val="189"/>
  </w:num>
  <w:num w:numId="169">
    <w:abstractNumId w:val="44"/>
  </w:num>
  <w:num w:numId="170">
    <w:abstractNumId w:val="33"/>
  </w:num>
  <w:num w:numId="171">
    <w:abstractNumId w:val="191"/>
  </w:num>
  <w:num w:numId="172">
    <w:abstractNumId w:val="156"/>
  </w:num>
  <w:num w:numId="173">
    <w:abstractNumId w:val="217"/>
  </w:num>
  <w:num w:numId="174">
    <w:abstractNumId w:val="154"/>
  </w:num>
  <w:num w:numId="175">
    <w:abstractNumId w:val="180"/>
  </w:num>
  <w:num w:numId="176">
    <w:abstractNumId w:val="212"/>
  </w:num>
  <w:num w:numId="177">
    <w:abstractNumId w:val="100"/>
  </w:num>
  <w:num w:numId="178">
    <w:abstractNumId w:val="96"/>
  </w:num>
  <w:num w:numId="179">
    <w:abstractNumId w:val="175"/>
  </w:num>
  <w:num w:numId="180">
    <w:abstractNumId w:val="196"/>
  </w:num>
  <w:num w:numId="181">
    <w:abstractNumId w:val="146"/>
  </w:num>
  <w:num w:numId="182">
    <w:abstractNumId w:val="219"/>
  </w:num>
  <w:num w:numId="183">
    <w:abstractNumId w:val="51"/>
  </w:num>
  <w:num w:numId="184">
    <w:abstractNumId w:val="113"/>
  </w:num>
  <w:num w:numId="185">
    <w:abstractNumId w:val="53"/>
  </w:num>
  <w:num w:numId="186">
    <w:abstractNumId w:val="220"/>
  </w:num>
  <w:num w:numId="187">
    <w:abstractNumId w:val="8"/>
  </w:num>
  <w:num w:numId="188">
    <w:abstractNumId w:val="165"/>
  </w:num>
  <w:num w:numId="189">
    <w:abstractNumId w:val="115"/>
  </w:num>
  <w:num w:numId="190">
    <w:abstractNumId w:val="115"/>
  </w:num>
  <w:num w:numId="191">
    <w:abstractNumId w:val="115"/>
  </w:num>
  <w:num w:numId="192">
    <w:abstractNumId w:val="115"/>
  </w:num>
  <w:num w:numId="193">
    <w:abstractNumId w:val="115"/>
  </w:num>
  <w:num w:numId="194">
    <w:abstractNumId w:val="115"/>
  </w:num>
  <w:num w:numId="195">
    <w:abstractNumId w:val="11"/>
  </w:num>
  <w:num w:numId="196">
    <w:abstractNumId w:val="123"/>
  </w:num>
  <w:num w:numId="197">
    <w:abstractNumId w:val="160"/>
  </w:num>
  <w:num w:numId="198">
    <w:abstractNumId w:val="70"/>
  </w:num>
  <w:num w:numId="199">
    <w:abstractNumId w:val="3"/>
  </w:num>
  <w:num w:numId="200">
    <w:abstractNumId w:val="187"/>
  </w:num>
  <w:num w:numId="201">
    <w:abstractNumId w:val="46"/>
  </w:num>
  <w:num w:numId="202">
    <w:abstractNumId w:val="79"/>
  </w:num>
  <w:num w:numId="203">
    <w:abstractNumId w:val="170"/>
  </w:num>
  <w:num w:numId="204">
    <w:abstractNumId w:val="115"/>
  </w:num>
  <w:num w:numId="205">
    <w:abstractNumId w:val="115"/>
  </w:num>
  <w:num w:numId="206">
    <w:abstractNumId w:val="152"/>
  </w:num>
  <w:num w:numId="207">
    <w:abstractNumId w:val="34"/>
  </w:num>
  <w:num w:numId="208">
    <w:abstractNumId w:val="206"/>
  </w:num>
  <w:num w:numId="209">
    <w:abstractNumId w:val="168"/>
  </w:num>
  <w:num w:numId="210">
    <w:abstractNumId w:val="163"/>
  </w:num>
  <w:num w:numId="211">
    <w:abstractNumId w:val="177"/>
  </w:num>
  <w:num w:numId="212">
    <w:abstractNumId w:val="32"/>
  </w:num>
  <w:num w:numId="213">
    <w:abstractNumId w:val="91"/>
  </w:num>
  <w:num w:numId="214">
    <w:abstractNumId w:val="162"/>
  </w:num>
  <w:num w:numId="215">
    <w:abstractNumId w:val="115"/>
  </w:num>
  <w:num w:numId="216">
    <w:abstractNumId w:val="115"/>
  </w:num>
  <w:num w:numId="217">
    <w:abstractNumId w:val="115"/>
  </w:num>
  <w:num w:numId="218">
    <w:abstractNumId w:val="115"/>
  </w:num>
  <w:num w:numId="219">
    <w:abstractNumId w:val="115"/>
  </w:num>
  <w:num w:numId="220">
    <w:abstractNumId w:val="115"/>
  </w:num>
  <w:num w:numId="221">
    <w:abstractNumId w:val="92"/>
  </w:num>
  <w:num w:numId="222">
    <w:abstractNumId w:val="115"/>
  </w:num>
  <w:num w:numId="223">
    <w:abstractNumId w:val="7"/>
  </w:num>
  <w:num w:numId="224">
    <w:abstractNumId w:val="55"/>
  </w:num>
  <w:num w:numId="225">
    <w:abstractNumId w:val="214"/>
  </w:num>
  <w:num w:numId="226">
    <w:abstractNumId w:val="58"/>
  </w:num>
  <w:num w:numId="227">
    <w:abstractNumId w:val="108"/>
  </w:num>
  <w:num w:numId="228">
    <w:abstractNumId w:val="143"/>
  </w:num>
  <w:num w:numId="229">
    <w:abstractNumId w:val="188"/>
  </w:num>
  <w:num w:numId="230">
    <w:abstractNumId w:val="21"/>
  </w:num>
  <w:num w:numId="231">
    <w:abstractNumId w:val="176"/>
  </w:num>
  <w:num w:numId="232">
    <w:abstractNumId w:val="25"/>
  </w:num>
  <w:num w:numId="233">
    <w:abstractNumId w:val="164"/>
  </w:num>
  <w:num w:numId="234">
    <w:abstractNumId w:val="158"/>
  </w:num>
  <w:num w:numId="235">
    <w:abstractNumId w:val="202"/>
  </w:num>
  <w:num w:numId="236">
    <w:abstractNumId w:val="149"/>
  </w:num>
  <w:num w:numId="237">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abstractNumId w:val="172"/>
  </w:num>
  <w:num w:numId="239">
    <w:abstractNumId w:val="87"/>
  </w:num>
  <w:num w:numId="240">
    <w:abstractNumId w:val="190"/>
  </w:num>
  <w:num w:numId="241">
    <w:abstractNumId w:val="197"/>
  </w:num>
  <w:num w:numId="242">
    <w:abstractNumId w:val="216"/>
  </w:num>
  <w:num w:numId="243">
    <w:abstractNumId w:val="20"/>
  </w:num>
  <w:num w:numId="244">
    <w:abstractNumId w:val="201"/>
  </w:num>
  <w:num w:numId="245">
    <w:abstractNumId w:val="215"/>
  </w:num>
  <w:num w:numId="246">
    <w:abstractNumId w:val="78"/>
  </w:num>
  <w:num w:numId="247">
    <w:abstractNumId w:val="14"/>
  </w:num>
  <w:num w:numId="248">
    <w:abstractNumId w:val="80"/>
  </w:num>
  <w:num w:numId="249">
    <w:abstractNumId w:val="47"/>
  </w:num>
  <w:num w:numId="250">
    <w:abstractNumId w:val="64"/>
  </w:num>
  <w:num w:numId="251">
    <w:abstractNumId w:val="15"/>
  </w:num>
  <w:num w:numId="252">
    <w:abstractNumId w:val="141"/>
  </w:num>
  <w:num w:numId="253">
    <w:abstractNumId w:val="60"/>
  </w:num>
  <w:num w:numId="254">
    <w:abstractNumId w:val="194"/>
  </w:num>
  <w:num w:numId="255">
    <w:abstractNumId w:val="28"/>
  </w:num>
  <w:num w:numId="256">
    <w:abstractNumId w:val="174"/>
  </w:num>
  <w:num w:numId="257">
    <w:abstractNumId w:val="74"/>
  </w:num>
  <w:num w:numId="258">
    <w:abstractNumId w:val="43"/>
  </w:num>
  <w:num w:numId="259">
    <w:abstractNumId w:val="49"/>
  </w:num>
  <w:num w:numId="260">
    <w:abstractNumId w:val="134"/>
  </w:num>
  <w:num w:numId="261">
    <w:abstractNumId w:val="120"/>
  </w:num>
  <w:num w:numId="262">
    <w:abstractNumId w:val="145"/>
  </w:num>
  <w:num w:numId="263">
    <w:abstractNumId w:val="86"/>
  </w:num>
  <w:num w:numId="264">
    <w:abstractNumId w:val="106"/>
  </w:num>
  <w:num w:numId="265">
    <w:abstractNumId w:val="150"/>
  </w:num>
  <w:num w:numId="266">
    <w:abstractNumId w:val="27"/>
  </w:num>
  <w:num w:numId="267">
    <w:abstractNumId w:val="119"/>
  </w:num>
  <w:num w:numId="268">
    <w:abstractNumId w:val="102"/>
  </w:num>
  <w:num w:numId="269">
    <w:abstractNumId w:val="208"/>
  </w:num>
  <w:num w:numId="270">
    <w:abstractNumId w:val="227"/>
  </w:num>
  <w:num w:numId="271">
    <w:abstractNumId w:val="101"/>
  </w:num>
  <w:num w:numId="272">
    <w:abstractNumId w:val="178"/>
  </w:num>
  <w:num w:numId="273">
    <w:abstractNumId w:val="99"/>
  </w:num>
  <w:num w:numId="274">
    <w:abstractNumId w:val="68"/>
  </w:num>
  <w:num w:numId="275">
    <w:abstractNumId w:val="229"/>
  </w:num>
  <w:num w:numId="276">
    <w:abstractNumId w:val="203"/>
  </w:num>
  <w:num w:numId="277">
    <w:abstractNumId w:val="111"/>
  </w:num>
  <w:num w:numId="278">
    <w:abstractNumId w:val="148"/>
  </w:num>
  <w:num w:numId="279">
    <w:abstractNumId w:val="54"/>
  </w:num>
  <w:num w:numId="280">
    <w:abstractNumId w:val="185"/>
  </w:num>
  <w:num w:numId="281">
    <w:abstractNumId w:val="110"/>
  </w:num>
  <w:num w:numId="282">
    <w:abstractNumId w:val="199"/>
  </w:num>
  <w:num w:numId="283">
    <w:abstractNumId w:val="132"/>
  </w:num>
  <w:num w:numId="284">
    <w:abstractNumId w:val="181"/>
  </w:num>
  <w:num w:numId="285">
    <w:abstractNumId w:val="179"/>
  </w:num>
  <w:num w:numId="286">
    <w:abstractNumId w:val="183"/>
  </w:num>
  <w:num w:numId="287">
    <w:abstractNumId w:val="95"/>
  </w:num>
  <w:num w:numId="288">
    <w:abstractNumId w:val="211"/>
  </w:num>
  <w:num w:numId="289">
    <w:abstractNumId w:val="19"/>
  </w:num>
  <w:num w:numId="290">
    <w:abstractNumId w:val="228"/>
  </w:num>
  <w:num w:numId="291">
    <w:abstractNumId w:val="18"/>
  </w:num>
  <w:num w:numId="292">
    <w:abstractNumId w:val="167"/>
  </w:num>
  <w:num w:numId="293">
    <w:abstractNumId w:val="104"/>
  </w:num>
  <w:num w:numId="294">
    <w:abstractNumId w:val="42"/>
  </w:num>
  <w:num w:numId="295">
    <w:abstractNumId w:val="98"/>
  </w:num>
  <w:num w:numId="296">
    <w:abstractNumId w:val="133"/>
  </w:num>
  <w:num w:numId="297">
    <w:abstractNumId w:val="109"/>
  </w:num>
  <w:num w:numId="298">
    <w:abstractNumId w:val="139"/>
  </w:num>
  <w:num w:numId="299">
    <w:abstractNumId w:val="24"/>
  </w:num>
  <w:num w:numId="300">
    <w:abstractNumId w:val="97"/>
  </w:num>
  <w:num w:numId="301">
    <w:abstractNumId w:val="200"/>
  </w:num>
  <w:num w:numId="302">
    <w:abstractNumId w:val="77"/>
  </w:num>
  <w:num w:numId="303">
    <w:abstractNumId w:val="63"/>
  </w:num>
  <w:num w:numId="304">
    <w:abstractNumId w:val="205"/>
  </w:num>
  <w:num w:numId="305">
    <w:abstractNumId w:val="117"/>
  </w:num>
  <w:num w:numId="306">
    <w:abstractNumId w:val="184"/>
  </w:num>
  <w:num w:numId="3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8">
    <w:abstractNumId w:val="69"/>
  </w:num>
  <w:num w:numId="309">
    <w:abstractNumId w:val="85"/>
  </w:num>
  <w:num w:numId="310">
    <w:abstractNumId w:val="12"/>
  </w:num>
  <w:num w:numId="311">
    <w:abstractNumId w:val="52"/>
  </w:num>
  <w:num w:numId="312">
    <w:abstractNumId w:val="89"/>
  </w:num>
  <w:num w:numId="313">
    <w:abstractNumId w:val="107"/>
  </w:num>
  <w:num w:numId="314">
    <w:abstractNumId w:val="10"/>
  </w:num>
  <w:num w:numId="315">
    <w:abstractNumId w:val="40"/>
  </w:num>
  <w:num w:numId="316">
    <w:abstractNumId w:val="192"/>
  </w:num>
  <w:num w:numId="317">
    <w:abstractNumId w:val="195"/>
  </w:num>
  <w:num w:numId="318">
    <w:abstractNumId w:val="61"/>
  </w:num>
  <w:num w:numId="319">
    <w:abstractNumId w:val="121"/>
  </w:num>
  <w:num w:numId="320">
    <w:abstractNumId w:val="137"/>
  </w:num>
  <w:num w:numId="321">
    <w:abstractNumId w:val="127"/>
  </w:num>
  <w:num w:numId="322">
    <w:abstractNumId w:val="115"/>
  </w:num>
  <w:num w:numId="323">
    <w:abstractNumId w:val="75"/>
  </w:num>
  <w:num w:numId="324">
    <w:abstractNumId w:val="157"/>
  </w:num>
  <w:num w:numId="325">
    <w:abstractNumId w:val="84"/>
  </w:num>
  <w:num w:numId="326">
    <w:abstractNumId w:val="186"/>
  </w:num>
  <w:numIdMacAtCleanup w:val="3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BB"/>
    <w:rsid w:val="000002B4"/>
    <w:rsid w:val="00001747"/>
    <w:rsid w:val="0000415D"/>
    <w:rsid w:val="00004A6F"/>
    <w:rsid w:val="00004A89"/>
    <w:rsid w:val="00006BBD"/>
    <w:rsid w:val="00006D07"/>
    <w:rsid w:val="0001104D"/>
    <w:rsid w:val="000112CB"/>
    <w:rsid w:val="0001179D"/>
    <w:rsid w:val="000117D0"/>
    <w:rsid w:val="00011839"/>
    <w:rsid w:val="00011E27"/>
    <w:rsid w:val="00012208"/>
    <w:rsid w:val="000125AC"/>
    <w:rsid w:val="000129EE"/>
    <w:rsid w:val="00015CAF"/>
    <w:rsid w:val="00015D8F"/>
    <w:rsid w:val="00020899"/>
    <w:rsid w:val="00020E3B"/>
    <w:rsid w:val="00021375"/>
    <w:rsid w:val="00022EB2"/>
    <w:rsid w:val="00024E83"/>
    <w:rsid w:val="00024F09"/>
    <w:rsid w:val="00025792"/>
    <w:rsid w:val="00030B13"/>
    <w:rsid w:val="0003154A"/>
    <w:rsid w:val="0003204F"/>
    <w:rsid w:val="0003251D"/>
    <w:rsid w:val="00033899"/>
    <w:rsid w:val="00033D95"/>
    <w:rsid w:val="000343D1"/>
    <w:rsid w:val="00035C43"/>
    <w:rsid w:val="00036098"/>
    <w:rsid w:val="000367CC"/>
    <w:rsid w:val="00036BA6"/>
    <w:rsid w:val="00037D18"/>
    <w:rsid w:val="00040684"/>
    <w:rsid w:val="00040E57"/>
    <w:rsid w:val="0004113D"/>
    <w:rsid w:val="00041181"/>
    <w:rsid w:val="00041230"/>
    <w:rsid w:val="00042495"/>
    <w:rsid w:val="000427EE"/>
    <w:rsid w:val="00042E60"/>
    <w:rsid w:val="00043B75"/>
    <w:rsid w:val="00043F24"/>
    <w:rsid w:val="000445B0"/>
    <w:rsid w:val="00045C18"/>
    <w:rsid w:val="0004667C"/>
    <w:rsid w:val="00046FCF"/>
    <w:rsid w:val="00047AFA"/>
    <w:rsid w:val="00047DD5"/>
    <w:rsid w:val="0005044D"/>
    <w:rsid w:val="00051746"/>
    <w:rsid w:val="00052305"/>
    <w:rsid w:val="00052590"/>
    <w:rsid w:val="00052B50"/>
    <w:rsid w:val="0005304F"/>
    <w:rsid w:val="0005338D"/>
    <w:rsid w:val="00053608"/>
    <w:rsid w:val="0005421F"/>
    <w:rsid w:val="00054A97"/>
    <w:rsid w:val="000554DD"/>
    <w:rsid w:val="00055504"/>
    <w:rsid w:val="00055918"/>
    <w:rsid w:val="00055E73"/>
    <w:rsid w:val="0006012E"/>
    <w:rsid w:val="00061125"/>
    <w:rsid w:val="000611A7"/>
    <w:rsid w:val="0006137D"/>
    <w:rsid w:val="00062B14"/>
    <w:rsid w:val="00062CE4"/>
    <w:rsid w:val="00063B31"/>
    <w:rsid w:val="00063BDE"/>
    <w:rsid w:val="00063EDE"/>
    <w:rsid w:val="00064EA5"/>
    <w:rsid w:val="00066AD5"/>
    <w:rsid w:val="00070A4F"/>
    <w:rsid w:val="000713DE"/>
    <w:rsid w:val="000718F5"/>
    <w:rsid w:val="00071E0A"/>
    <w:rsid w:val="00072B10"/>
    <w:rsid w:val="00072D7F"/>
    <w:rsid w:val="00074CFA"/>
    <w:rsid w:val="00075937"/>
    <w:rsid w:val="00075F49"/>
    <w:rsid w:val="0007777F"/>
    <w:rsid w:val="000801AD"/>
    <w:rsid w:val="000810AD"/>
    <w:rsid w:val="00082C83"/>
    <w:rsid w:val="0008436E"/>
    <w:rsid w:val="00086087"/>
    <w:rsid w:val="0008616A"/>
    <w:rsid w:val="00086A39"/>
    <w:rsid w:val="00090133"/>
    <w:rsid w:val="0009028A"/>
    <w:rsid w:val="00090E9C"/>
    <w:rsid w:val="000912BE"/>
    <w:rsid w:val="00091F1F"/>
    <w:rsid w:val="000921B2"/>
    <w:rsid w:val="0009259A"/>
    <w:rsid w:val="00093DCE"/>
    <w:rsid w:val="00094822"/>
    <w:rsid w:val="00094D4D"/>
    <w:rsid w:val="00094D50"/>
    <w:rsid w:val="000956EB"/>
    <w:rsid w:val="000966A5"/>
    <w:rsid w:val="000967FB"/>
    <w:rsid w:val="00097B04"/>
    <w:rsid w:val="000A0DF6"/>
    <w:rsid w:val="000A12F0"/>
    <w:rsid w:val="000A2957"/>
    <w:rsid w:val="000A3932"/>
    <w:rsid w:val="000A405A"/>
    <w:rsid w:val="000A5170"/>
    <w:rsid w:val="000A69A1"/>
    <w:rsid w:val="000B00BC"/>
    <w:rsid w:val="000B0F15"/>
    <w:rsid w:val="000B10A1"/>
    <w:rsid w:val="000B1450"/>
    <w:rsid w:val="000B20DF"/>
    <w:rsid w:val="000B2967"/>
    <w:rsid w:val="000B33FF"/>
    <w:rsid w:val="000B39CA"/>
    <w:rsid w:val="000B3F34"/>
    <w:rsid w:val="000B4E5E"/>
    <w:rsid w:val="000B76E7"/>
    <w:rsid w:val="000C056E"/>
    <w:rsid w:val="000C1679"/>
    <w:rsid w:val="000C473D"/>
    <w:rsid w:val="000C5CA7"/>
    <w:rsid w:val="000C6773"/>
    <w:rsid w:val="000C70C3"/>
    <w:rsid w:val="000D09F0"/>
    <w:rsid w:val="000D20A4"/>
    <w:rsid w:val="000D220C"/>
    <w:rsid w:val="000D3055"/>
    <w:rsid w:val="000D3916"/>
    <w:rsid w:val="000D3984"/>
    <w:rsid w:val="000D3AC5"/>
    <w:rsid w:val="000D3DEF"/>
    <w:rsid w:val="000D449E"/>
    <w:rsid w:val="000D45DD"/>
    <w:rsid w:val="000D4F0E"/>
    <w:rsid w:val="000D6225"/>
    <w:rsid w:val="000D6CF5"/>
    <w:rsid w:val="000D7C23"/>
    <w:rsid w:val="000D7C6A"/>
    <w:rsid w:val="000E23C9"/>
    <w:rsid w:val="000E2BD6"/>
    <w:rsid w:val="000E35A1"/>
    <w:rsid w:val="000E71DA"/>
    <w:rsid w:val="000E7DAB"/>
    <w:rsid w:val="000E7F67"/>
    <w:rsid w:val="000F011A"/>
    <w:rsid w:val="000F03F8"/>
    <w:rsid w:val="000F19DB"/>
    <w:rsid w:val="000F1DCF"/>
    <w:rsid w:val="000F2194"/>
    <w:rsid w:val="000F31E9"/>
    <w:rsid w:val="000F3B83"/>
    <w:rsid w:val="000F52D6"/>
    <w:rsid w:val="000F5C1D"/>
    <w:rsid w:val="000F69FF"/>
    <w:rsid w:val="000F7303"/>
    <w:rsid w:val="000F7F1C"/>
    <w:rsid w:val="001004A9"/>
    <w:rsid w:val="00100A0D"/>
    <w:rsid w:val="00100B33"/>
    <w:rsid w:val="00100E4B"/>
    <w:rsid w:val="00100E6D"/>
    <w:rsid w:val="00101738"/>
    <w:rsid w:val="001019CA"/>
    <w:rsid w:val="00102354"/>
    <w:rsid w:val="001024BB"/>
    <w:rsid w:val="00103AE1"/>
    <w:rsid w:val="00103C15"/>
    <w:rsid w:val="001047E9"/>
    <w:rsid w:val="00105110"/>
    <w:rsid w:val="001058E6"/>
    <w:rsid w:val="00105A75"/>
    <w:rsid w:val="00105F96"/>
    <w:rsid w:val="0010616A"/>
    <w:rsid w:val="00107B78"/>
    <w:rsid w:val="00107FC0"/>
    <w:rsid w:val="00110CB1"/>
    <w:rsid w:val="00110D98"/>
    <w:rsid w:val="001111C7"/>
    <w:rsid w:val="0011179D"/>
    <w:rsid w:val="00111F22"/>
    <w:rsid w:val="00115C98"/>
    <w:rsid w:val="00116620"/>
    <w:rsid w:val="00116646"/>
    <w:rsid w:val="00116E72"/>
    <w:rsid w:val="00117B5D"/>
    <w:rsid w:val="00117E8F"/>
    <w:rsid w:val="001205E6"/>
    <w:rsid w:val="001219A8"/>
    <w:rsid w:val="00121FEE"/>
    <w:rsid w:val="001222A5"/>
    <w:rsid w:val="001225BC"/>
    <w:rsid w:val="0012340F"/>
    <w:rsid w:val="00123A91"/>
    <w:rsid w:val="00127E12"/>
    <w:rsid w:val="00131B23"/>
    <w:rsid w:val="00132FAE"/>
    <w:rsid w:val="001335E5"/>
    <w:rsid w:val="00133F2F"/>
    <w:rsid w:val="00134407"/>
    <w:rsid w:val="00135AC3"/>
    <w:rsid w:val="00135B92"/>
    <w:rsid w:val="001360E4"/>
    <w:rsid w:val="00136286"/>
    <w:rsid w:val="00137C6E"/>
    <w:rsid w:val="0014009A"/>
    <w:rsid w:val="001401CF"/>
    <w:rsid w:val="00140359"/>
    <w:rsid w:val="00140583"/>
    <w:rsid w:val="00140E37"/>
    <w:rsid w:val="0014434E"/>
    <w:rsid w:val="001449D1"/>
    <w:rsid w:val="00147043"/>
    <w:rsid w:val="001476AA"/>
    <w:rsid w:val="00150B10"/>
    <w:rsid w:val="00152C00"/>
    <w:rsid w:val="00154C6C"/>
    <w:rsid w:val="001608B7"/>
    <w:rsid w:val="00160A00"/>
    <w:rsid w:val="00160B03"/>
    <w:rsid w:val="001620D7"/>
    <w:rsid w:val="001629AC"/>
    <w:rsid w:val="00162BEA"/>
    <w:rsid w:val="00163166"/>
    <w:rsid w:val="001636D9"/>
    <w:rsid w:val="0016456B"/>
    <w:rsid w:val="0016501A"/>
    <w:rsid w:val="0016596E"/>
    <w:rsid w:val="0016657E"/>
    <w:rsid w:val="0016671E"/>
    <w:rsid w:val="00173289"/>
    <w:rsid w:val="00173362"/>
    <w:rsid w:val="00174E47"/>
    <w:rsid w:val="00174FF3"/>
    <w:rsid w:val="00175600"/>
    <w:rsid w:val="00176A1C"/>
    <w:rsid w:val="00176FA2"/>
    <w:rsid w:val="00177F33"/>
    <w:rsid w:val="00177F43"/>
    <w:rsid w:val="00180D1E"/>
    <w:rsid w:val="00181038"/>
    <w:rsid w:val="0018142F"/>
    <w:rsid w:val="00181A06"/>
    <w:rsid w:val="0018230A"/>
    <w:rsid w:val="00182FE8"/>
    <w:rsid w:val="001835A9"/>
    <w:rsid w:val="00184C76"/>
    <w:rsid w:val="00186712"/>
    <w:rsid w:val="00187498"/>
    <w:rsid w:val="00187787"/>
    <w:rsid w:val="00187BA2"/>
    <w:rsid w:val="00190515"/>
    <w:rsid w:val="00190C56"/>
    <w:rsid w:val="00190D35"/>
    <w:rsid w:val="00191383"/>
    <w:rsid w:val="0019215A"/>
    <w:rsid w:val="001926BF"/>
    <w:rsid w:val="001946B3"/>
    <w:rsid w:val="0019526A"/>
    <w:rsid w:val="0019571C"/>
    <w:rsid w:val="001957CF"/>
    <w:rsid w:val="00195D93"/>
    <w:rsid w:val="00196E1F"/>
    <w:rsid w:val="001970EB"/>
    <w:rsid w:val="001977F0"/>
    <w:rsid w:val="001A04B4"/>
    <w:rsid w:val="001A3075"/>
    <w:rsid w:val="001A4028"/>
    <w:rsid w:val="001A40BA"/>
    <w:rsid w:val="001A435F"/>
    <w:rsid w:val="001A529B"/>
    <w:rsid w:val="001A5CA9"/>
    <w:rsid w:val="001A65DC"/>
    <w:rsid w:val="001A664E"/>
    <w:rsid w:val="001A709F"/>
    <w:rsid w:val="001A7598"/>
    <w:rsid w:val="001B0481"/>
    <w:rsid w:val="001B1022"/>
    <w:rsid w:val="001B1163"/>
    <w:rsid w:val="001B2487"/>
    <w:rsid w:val="001B3462"/>
    <w:rsid w:val="001B3591"/>
    <w:rsid w:val="001B4511"/>
    <w:rsid w:val="001B4647"/>
    <w:rsid w:val="001B6B88"/>
    <w:rsid w:val="001B6C2C"/>
    <w:rsid w:val="001B6D3F"/>
    <w:rsid w:val="001B727F"/>
    <w:rsid w:val="001C0D95"/>
    <w:rsid w:val="001C0EF7"/>
    <w:rsid w:val="001C1B8A"/>
    <w:rsid w:val="001C24CF"/>
    <w:rsid w:val="001C3EBF"/>
    <w:rsid w:val="001C43A9"/>
    <w:rsid w:val="001C579D"/>
    <w:rsid w:val="001C6638"/>
    <w:rsid w:val="001C6E56"/>
    <w:rsid w:val="001C72DE"/>
    <w:rsid w:val="001C7E44"/>
    <w:rsid w:val="001D136B"/>
    <w:rsid w:val="001D15D8"/>
    <w:rsid w:val="001D166D"/>
    <w:rsid w:val="001D1962"/>
    <w:rsid w:val="001D284B"/>
    <w:rsid w:val="001D3829"/>
    <w:rsid w:val="001D4521"/>
    <w:rsid w:val="001D4684"/>
    <w:rsid w:val="001D6FE0"/>
    <w:rsid w:val="001D74CB"/>
    <w:rsid w:val="001E02F6"/>
    <w:rsid w:val="001E0D8A"/>
    <w:rsid w:val="001E18E0"/>
    <w:rsid w:val="001E1DD4"/>
    <w:rsid w:val="001E2080"/>
    <w:rsid w:val="001E32E6"/>
    <w:rsid w:val="001E4B8B"/>
    <w:rsid w:val="001E54B7"/>
    <w:rsid w:val="001E5526"/>
    <w:rsid w:val="001E5749"/>
    <w:rsid w:val="001E687E"/>
    <w:rsid w:val="001E6A4E"/>
    <w:rsid w:val="001F0085"/>
    <w:rsid w:val="001F222D"/>
    <w:rsid w:val="001F36C3"/>
    <w:rsid w:val="001F5781"/>
    <w:rsid w:val="001F5871"/>
    <w:rsid w:val="001F7478"/>
    <w:rsid w:val="001F7DFE"/>
    <w:rsid w:val="002034A5"/>
    <w:rsid w:val="00204263"/>
    <w:rsid w:val="0020688B"/>
    <w:rsid w:val="00206A4C"/>
    <w:rsid w:val="00206CDB"/>
    <w:rsid w:val="0021020F"/>
    <w:rsid w:val="002114A3"/>
    <w:rsid w:val="00211A75"/>
    <w:rsid w:val="00211CEC"/>
    <w:rsid w:val="00211D44"/>
    <w:rsid w:val="00213DDB"/>
    <w:rsid w:val="002140DD"/>
    <w:rsid w:val="0021499E"/>
    <w:rsid w:val="00215837"/>
    <w:rsid w:val="00215C37"/>
    <w:rsid w:val="0021691C"/>
    <w:rsid w:val="00216A76"/>
    <w:rsid w:val="00216E80"/>
    <w:rsid w:val="00217184"/>
    <w:rsid w:val="00220A86"/>
    <w:rsid w:val="00221219"/>
    <w:rsid w:val="0022147A"/>
    <w:rsid w:val="00222297"/>
    <w:rsid w:val="00226612"/>
    <w:rsid w:val="002277EC"/>
    <w:rsid w:val="00227C50"/>
    <w:rsid w:val="00230B48"/>
    <w:rsid w:val="002333E6"/>
    <w:rsid w:val="0023350A"/>
    <w:rsid w:val="002343C7"/>
    <w:rsid w:val="00234FEB"/>
    <w:rsid w:val="00235504"/>
    <w:rsid w:val="002369A6"/>
    <w:rsid w:val="002374AA"/>
    <w:rsid w:val="00237C2F"/>
    <w:rsid w:val="00237E28"/>
    <w:rsid w:val="00242166"/>
    <w:rsid w:val="0024269A"/>
    <w:rsid w:val="00243C41"/>
    <w:rsid w:val="00244B1F"/>
    <w:rsid w:val="00245811"/>
    <w:rsid w:val="00245A31"/>
    <w:rsid w:val="002461CE"/>
    <w:rsid w:val="002468EB"/>
    <w:rsid w:val="00247042"/>
    <w:rsid w:val="00247516"/>
    <w:rsid w:val="002477C5"/>
    <w:rsid w:val="002510E2"/>
    <w:rsid w:val="00251C2C"/>
    <w:rsid w:val="00251D79"/>
    <w:rsid w:val="002528B2"/>
    <w:rsid w:val="002532C4"/>
    <w:rsid w:val="002533C5"/>
    <w:rsid w:val="0025375E"/>
    <w:rsid w:val="0025379F"/>
    <w:rsid w:val="00254585"/>
    <w:rsid w:val="002565F9"/>
    <w:rsid w:val="002579FF"/>
    <w:rsid w:val="00257B41"/>
    <w:rsid w:val="002601FB"/>
    <w:rsid w:val="00261147"/>
    <w:rsid w:val="002618E4"/>
    <w:rsid w:val="0026312F"/>
    <w:rsid w:val="002633A4"/>
    <w:rsid w:val="00263616"/>
    <w:rsid w:val="00264326"/>
    <w:rsid w:val="00264D19"/>
    <w:rsid w:val="0026513C"/>
    <w:rsid w:val="00265C19"/>
    <w:rsid w:val="0026600D"/>
    <w:rsid w:val="00266FD3"/>
    <w:rsid w:val="002679C1"/>
    <w:rsid w:val="00270BE1"/>
    <w:rsid w:val="00270C3F"/>
    <w:rsid w:val="002717DA"/>
    <w:rsid w:val="00271BD9"/>
    <w:rsid w:val="0027209A"/>
    <w:rsid w:val="002730DB"/>
    <w:rsid w:val="0027348D"/>
    <w:rsid w:val="00274C19"/>
    <w:rsid w:val="0027540F"/>
    <w:rsid w:val="00275831"/>
    <w:rsid w:val="00275A89"/>
    <w:rsid w:val="002762A2"/>
    <w:rsid w:val="00276C5F"/>
    <w:rsid w:val="0027742D"/>
    <w:rsid w:val="00277663"/>
    <w:rsid w:val="00277BA6"/>
    <w:rsid w:val="00280BF7"/>
    <w:rsid w:val="002821E2"/>
    <w:rsid w:val="00282838"/>
    <w:rsid w:val="00284166"/>
    <w:rsid w:val="002848DE"/>
    <w:rsid w:val="00285A8C"/>
    <w:rsid w:val="00285B0F"/>
    <w:rsid w:val="00285EAB"/>
    <w:rsid w:val="00286043"/>
    <w:rsid w:val="0028645A"/>
    <w:rsid w:val="002868F2"/>
    <w:rsid w:val="00286CB1"/>
    <w:rsid w:val="002871AF"/>
    <w:rsid w:val="0029171B"/>
    <w:rsid w:val="002934B4"/>
    <w:rsid w:val="00293AF0"/>
    <w:rsid w:val="00293B58"/>
    <w:rsid w:val="00294702"/>
    <w:rsid w:val="00297B20"/>
    <w:rsid w:val="002A0116"/>
    <w:rsid w:val="002A0775"/>
    <w:rsid w:val="002A1803"/>
    <w:rsid w:val="002A2E22"/>
    <w:rsid w:val="002A3AFB"/>
    <w:rsid w:val="002A47C4"/>
    <w:rsid w:val="002A4887"/>
    <w:rsid w:val="002A62A8"/>
    <w:rsid w:val="002A63B1"/>
    <w:rsid w:val="002A6F0E"/>
    <w:rsid w:val="002B125F"/>
    <w:rsid w:val="002B1806"/>
    <w:rsid w:val="002B2FDF"/>
    <w:rsid w:val="002B4427"/>
    <w:rsid w:val="002B5EC2"/>
    <w:rsid w:val="002B7E41"/>
    <w:rsid w:val="002C0223"/>
    <w:rsid w:val="002C0913"/>
    <w:rsid w:val="002C14F0"/>
    <w:rsid w:val="002C193E"/>
    <w:rsid w:val="002C2E6C"/>
    <w:rsid w:val="002C2EC8"/>
    <w:rsid w:val="002C31F3"/>
    <w:rsid w:val="002C483A"/>
    <w:rsid w:val="002C4A4B"/>
    <w:rsid w:val="002C5490"/>
    <w:rsid w:val="002C62B2"/>
    <w:rsid w:val="002C70AC"/>
    <w:rsid w:val="002C79AF"/>
    <w:rsid w:val="002C7AF0"/>
    <w:rsid w:val="002D0163"/>
    <w:rsid w:val="002D0C1F"/>
    <w:rsid w:val="002D2C92"/>
    <w:rsid w:val="002D313F"/>
    <w:rsid w:val="002D333C"/>
    <w:rsid w:val="002D6546"/>
    <w:rsid w:val="002D69A6"/>
    <w:rsid w:val="002D6FCB"/>
    <w:rsid w:val="002D7690"/>
    <w:rsid w:val="002E065E"/>
    <w:rsid w:val="002E3089"/>
    <w:rsid w:val="002E31B3"/>
    <w:rsid w:val="002E3B2E"/>
    <w:rsid w:val="002E5E61"/>
    <w:rsid w:val="002E69C2"/>
    <w:rsid w:val="002E6F1B"/>
    <w:rsid w:val="002E76CD"/>
    <w:rsid w:val="002F0052"/>
    <w:rsid w:val="002F0226"/>
    <w:rsid w:val="002F0F9B"/>
    <w:rsid w:val="002F17D5"/>
    <w:rsid w:val="002F1F3E"/>
    <w:rsid w:val="002F32CA"/>
    <w:rsid w:val="002F3D6C"/>
    <w:rsid w:val="002F44E8"/>
    <w:rsid w:val="002F4ADD"/>
    <w:rsid w:val="002F59D3"/>
    <w:rsid w:val="002F5E35"/>
    <w:rsid w:val="002F5FD6"/>
    <w:rsid w:val="002F7B6B"/>
    <w:rsid w:val="003015D9"/>
    <w:rsid w:val="00301D02"/>
    <w:rsid w:val="00301FBF"/>
    <w:rsid w:val="00302E6C"/>
    <w:rsid w:val="003048B7"/>
    <w:rsid w:val="00304B33"/>
    <w:rsid w:val="00304E63"/>
    <w:rsid w:val="0030789C"/>
    <w:rsid w:val="00307E51"/>
    <w:rsid w:val="0031117C"/>
    <w:rsid w:val="003117E9"/>
    <w:rsid w:val="00311B96"/>
    <w:rsid w:val="00312719"/>
    <w:rsid w:val="00312D8E"/>
    <w:rsid w:val="0031312A"/>
    <w:rsid w:val="003145D7"/>
    <w:rsid w:val="0031570E"/>
    <w:rsid w:val="00315A66"/>
    <w:rsid w:val="003165F3"/>
    <w:rsid w:val="00316CBE"/>
    <w:rsid w:val="00316E11"/>
    <w:rsid w:val="0031767C"/>
    <w:rsid w:val="00317EE7"/>
    <w:rsid w:val="0032054C"/>
    <w:rsid w:val="00320AE5"/>
    <w:rsid w:val="00320C07"/>
    <w:rsid w:val="00320DAF"/>
    <w:rsid w:val="00321B61"/>
    <w:rsid w:val="00325242"/>
    <w:rsid w:val="00325611"/>
    <w:rsid w:val="0032648E"/>
    <w:rsid w:val="00326ECA"/>
    <w:rsid w:val="00327088"/>
    <w:rsid w:val="00330969"/>
    <w:rsid w:val="00330B72"/>
    <w:rsid w:val="0033220B"/>
    <w:rsid w:val="003327B7"/>
    <w:rsid w:val="00333B51"/>
    <w:rsid w:val="0033493F"/>
    <w:rsid w:val="00334BDF"/>
    <w:rsid w:val="003355D3"/>
    <w:rsid w:val="00335AEF"/>
    <w:rsid w:val="003361B8"/>
    <w:rsid w:val="003366B5"/>
    <w:rsid w:val="0033757C"/>
    <w:rsid w:val="003404A6"/>
    <w:rsid w:val="003409E9"/>
    <w:rsid w:val="00342420"/>
    <w:rsid w:val="00342803"/>
    <w:rsid w:val="0034331C"/>
    <w:rsid w:val="00343A1F"/>
    <w:rsid w:val="00343DAB"/>
    <w:rsid w:val="00344858"/>
    <w:rsid w:val="00344A7F"/>
    <w:rsid w:val="003458B6"/>
    <w:rsid w:val="00346236"/>
    <w:rsid w:val="00346272"/>
    <w:rsid w:val="00346BD7"/>
    <w:rsid w:val="00350360"/>
    <w:rsid w:val="00350E7F"/>
    <w:rsid w:val="00355073"/>
    <w:rsid w:val="00355ADA"/>
    <w:rsid w:val="00356A26"/>
    <w:rsid w:val="00357BF5"/>
    <w:rsid w:val="003608EA"/>
    <w:rsid w:val="003621FA"/>
    <w:rsid w:val="003625CA"/>
    <w:rsid w:val="003643B3"/>
    <w:rsid w:val="00365284"/>
    <w:rsid w:val="00365B28"/>
    <w:rsid w:val="003662C6"/>
    <w:rsid w:val="00366834"/>
    <w:rsid w:val="00367809"/>
    <w:rsid w:val="00367D4F"/>
    <w:rsid w:val="00370DEB"/>
    <w:rsid w:val="003717E6"/>
    <w:rsid w:val="00371F19"/>
    <w:rsid w:val="00372FB2"/>
    <w:rsid w:val="00373329"/>
    <w:rsid w:val="00373439"/>
    <w:rsid w:val="00373B6A"/>
    <w:rsid w:val="00373ED0"/>
    <w:rsid w:val="00374085"/>
    <w:rsid w:val="00375F35"/>
    <w:rsid w:val="003808D9"/>
    <w:rsid w:val="003820D3"/>
    <w:rsid w:val="00382216"/>
    <w:rsid w:val="00382299"/>
    <w:rsid w:val="003864A5"/>
    <w:rsid w:val="0038703A"/>
    <w:rsid w:val="00390259"/>
    <w:rsid w:val="003918C6"/>
    <w:rsid w:val="0039202C"/>
    <w:rsid w:val="003923E1"/>
    <w:rsid w:val="003936CC"/>
    <w:rsid w:val="00394320"/>
    <w:rsid w:val="003949D5"/>
    <w:rsid w:val="00396413"/>
    <w:rsid w:val="0039665F"/>
    <w:rsid w:val="00396A33"/>
    <w:rsid w:val="00397495"/>
    <w:rsid w:val="003977DC"/>
    <w:rsid w:val="00397B89"/>
    <w:rsid w:val="003A0669"/>
    <w:rsid w:val="003A06AC"/>
    <w:rsid w:val="003A122E"/>
    <w:rsid w:val="003A12EE"/>
    <w:rsid w:val="003A16D2"/>
    <w:rsid w:val="003A1FA6"/>
    <w:rsid w:val="003A33AE"/>
    <w:rsid w:val="003A4604"/>
    <w:rsid w:val="003A4ABE"/>
    <w:rsid w:val="003A58AF"/>
    <w:rsid w:val="003A650F"/>
    <w:rsid w:val="003A65E6"/>
    <w:rsid w:val="003B2740"/>
    <w:rsid w:val="003B2ACF"/>
    <w:rsid w:val="003B2E10"/>
    <w:rsid w:val="003B2E3D"/>
    <w:rsid w:val="003B31AA"/>
    <w:rsid w:val="003B38C6"/>
    <w:rsid w:val="003B3B95"/>
    <w:rsid w:val="003B4B98"/>
    <w:rsid w:val="003B4C3E"/>
    <w:rsid w:val="003B5EE1"/>
    <w:rsid w:val="003B6191"/>
    <w:rsid w:val="003C0554"/>
    <w:rsid w:val="003C153E"/>
    <w:rsid w:val="003C22DD"/>
    <w:rsid w:val="003C2610"/>
    <w:rsid w:val="003C26ED"/>
    <w:rsid w:val="003D01F3"/>
    <w:rsid w:val="003D0690"/>
    <w:rsid w:val="003D0D0F"/>
    <w:rsid w:val="003D42FB"/>
    <w:rsid w:val="003D43A5"/>
    <w:rsid w:val="003D46C8"/>
    <w:rsid w:val="003D4931"/>
    <w:rsid w:val="003D4FD1"/>
    <w:rsid w:val="003D5E74"/>
    <w:rsid w:val="003D71DC"/>
    <w:rsid w:val="003D7CE7"/>
    <w:rsid w:val="003E0943"/>
    <w:rsid w:val="003E1074"/>
    <w:rsid w:val="003E22B1"/>
    <w:rsid w:val="003E32BE"/>
    <w:rsid w:val="003E46FF"/>
    <w:rsid w:val="003E5082"/>
    <w:rsid w:val="003E6722"/>
    <w:rsid w:val="003E6AD3"/>
    <w:rsid w:val="003E75F7"/>
    <w:rsid w:val="003F054B"/>
    <w:rsid w:val="003F056A"/>
    <w:rsid w:val="003F33DF"/>
    <w:rsid w:val="003F37FB"/>
    <w:rsid w:val="003F41A0"/>
    <w:rsid w:val="003F6325"/>
    <w:rsid w:val="003F6DD3"/>
    <w:rsid w:val="003F74F5"/>
    <w:rsid w:val="0040082A"/>
    <w:rsid w:val="0040108A"/>
    <w:rsid w:val="00401BC8"/>
    <w:rsid w:val="00402381"/>
    <w:rsid w:val="0040249D"/>
    <w:rsid w:val="00402CB9"/>
    <w:rsid w:val="00402D5D"/>
    <w:rsid w:val="00403928"/>
    <w:rsid w:val="004049CB"/>
    <w:rsid w:val="004064E9"/>
    <w:rsid w:val="00406CC6"/>
    <w:rsid w:val="00407030"/>
    <w:rsid w:val="004074A9"/>
    <w:rsid w:val="004100DC"/>
    <w:rsid w:val="00411540"/>
    <w:rsid w:val="00413D79"/>
    <w:rsid w:val="00414EA0"/>
    <w:rsid w:val="0041506C"/>
    <w:rsid w:val="004156FC"/>
    <w:rsid w:val="004158EB"/>
    <w:rsid w:val="004159EB"/>
    <w:rsid w:val="004169C2"/>
    <w:rsid w:val="00420DC9"/>
    <w:rsid w:val="00421723"/>
    <w:rsid w:val="00422319"/>
    <w:rsid w:val="00422912"/>
    <w:rsid w:val="00422B14"/>
    <w:rsid w:val="00422CF5"/>
    <w:rsid w:val="004259B7"/>
    <w:rsid w:val="00425BBC"/>
    <w:rsid w:val="00425F81"/>
    <w:rsid w:val="004265B5"/>
    <w:rsid w:val="00426E84"/>
    <w:rsid w:val="00427123"/>
    <w:rsid w:val="004271F9"/>
    <w:rsid w:val="00427287"/>
    <w:rsid w:val="00427AB9"/>
    <w:rsid w:val="00427EE3"/>
    <w:rsid w:val="00430124"/>
    <w:rsid w:val="00430E19"/>
    <w:rsid w:val="00432ABB"/>
    <w:rsid w:val="004337AB"/>
    <w:rsid w:val="004343A0"/>
    <w:rsid w:val="004358CD"/>
    <w:rsid w:val="00436241"/>
    <w:rsid w:val="00436F68"/>
    <w:rsid w:val="00437649"/>
    <w:rsid w:val="0043777A"/>
    <w:rsid w:val="004377AF"/>
    <w:rsid w:val="00437AC6"/>
    <w:rsid w:val="00440CB2"/>
    <w:rsid w:val="00442316"/>
    <w:rsid w:val="00442608"/>
    <w:rsid w:val="00443369"/>
    <w:rsid w:val="004439DB"/>
    <w:rsid w:val="004440CB"/>
    <w:rsid w:val="00445C43"/>
    <w:rsid w:val="0044617F"/>
    <w:rsid w:val="00446605"/>
    <w:rsid w:val="00447A45"/>
    <w:rsid w:val="00452520"/>
    <w:rsid w:val="00452BE5"/>
    <w:rsid w:val="004545D2"/>
    <w:rsid w:val="004549CF"/>
    <w:rsid w:val="0045614C"/>
    <w:rsid w:val="0045677D"/>
    <w:rsid w:val="004569AD"/>
    <w:rsid w:val="004574EC"/>
    <w:rsid w:val="004574FC"/>
    <w:rsid w:val="004576F9"/>
    <w:rsid w:val="00460562"/>
    <w:rsid w:val="00461042"/>
    <w:rsid w:val="00461A26"/>
    <w:rsid w:val="004639E2"/>
    <w:rsid w:val="00463BDC"/>
    <w:rsid w:val="00464000"/>
    <w:rsid w:val="00464364"/>
    <w:rsid w:val="00465C0F"/>
    <w:rsid w:val="00470B3D"/>
    <w:rsid w:val="004722A8"/>
    <w:rsid w:val="00472867"/>
    <w:rsid w:val="00472B18"/>
    <w:rsid w:val="004754B9"/>
    <w:rsid w:val="0047599B"/>
    <w:rsid w:val="00476DF0"/>
    <w:rsid w:val="00477F5F"/>
    <w:rsid w:val="0048085A"/>
    <w:rsid w:val="004808B0"/>
    <w:rsid w:val="00481851"/>
    <w:rsid w:val="00483846"/>
    <w:rsid w:val="00483850"/>
    <w:rsid w:val="004840EF"/>
    <w:rsid w:val="00484134"/>
    <w:rsid w:val="0048521D"/>
    <w:rsid w:val="004866C6"/>
    <w:rsid w:val="0048677E"/>
    <w:rsid w:val="004869B8"/>
    <w:rsid w:val="00486FD4"/>
    <w:rsid w:val="00487612"/>
    <w:rsid w:val="004906FE"/>
    <w:rsid w:val="00490BC1"/>
    <w:rsid w:val="00491406"/>
    <w:rsid w:val="004919C7"/>
    <w:rsid w:val="00492EF7"/>
    <w:rsid w:val="0049313D"/>
    <w:rsid w:val="00493649"/>
    <w:rsid w:val="00493AAB"/>
    <w:rsid w:val="00495606"/>
    <w:rsid w:val="00496522"/>
    <w:rsid w:val="0049740F"/>
    <w:rsid w:val="004976D3"/>
    <w:rsid w:val="004A0954"/>
    <w:rsid w:val="004A1391"/>
    <w:rsid w:val="004A1924"/>
    <w:rsid w:val="004A3218"/>
    <w:rsid w:val="004A3872"/>
    <w:rsid w:val="004A45CA"/>
    <w:rsid w:val="004A4B84"/>
    <w:rsid w:val="004B01B8"/>
    <w:rsid w:val="004B083F"/>
    <w:rsid w:val="004B17D2"/>
    <w:rsid w:val="004B262C"/>
    <w:rsid w:val="004B2AE6"/>
    <w:rsid w:val="004B3445"/>
    <w:rsid w:val="004B3E3E"/>
    <w:rsid w:val="004B4228"/>
    <w:rsid w:val="004B4468"/>
    <w:rsid w:val="004B63D5"/>
    <w:rsid w:val="004B6697"/>
    <w:rsid w:val="004B6A93"/>
    <w:rsid w:val="004C2434"/>
    <w:rsid w:val="004C2A42"/>
    <w:rsid w:val="004C3784"/>
    <w:rsid w:val="004C3859"/>
    <w:rsid w:val="004C3C74"/>
    <w:rsid w:val="004C492C"/>
    <w:rsid w:val="004C50B5"/>
    <w:rsid w:val="004C656B"/>
    <w:rsid w:val="004C6EF0"/>
    <w:rsid w:val="004C7131"/>
    <w:rsid w:val="004C7610"/>
    <w:rsid w:val="004D1088"/>
    <w:rsid w:val="004D1335"/>
    <w:rsid w:val="004D1659"/>
    <w:rsid w:val="004D35BB"/>
    <w:rsid w:val="004D4342"/>
    <w:rsid w:val="004D4440"/>
    <w:rsid w:val="004D494E"/>
    <w:rsid w:val="004D4D3A"/>
    <w:rsid w:val="004D5F8F"/>
    <w:rsid w:val="004D6B86"/>
    <w:rsid w:val="004D732E"/>
    <w:rsid w:val="004E10F5"/>
    <w:rsid w:val="004E1E09"/>
    <w:rsid w:val="004E2C20"/>
    <w:rsid w:val="004E2C3A"/>
    <w:rsid w:val="004E3C47"/>
    <w:rsid w:val="004E3CB9"/>
    <w:rsid w:val="004E3FE1"/>
    <w:rsid w:val="004E438C"/>
    <w:rsid w:val="004E4CEB"/>
    <w:rsid w:val="004E59F3"/>
    <w:rsid w:val="004E6F28"/>
    <w:rsid w:val="004F0444"/>
    <w:rsid w:val="004F0913"/>
    <w:rsid w:val="004F1AAF"/>
    <w:rsid w:val="004F2A52"/>
    <w:rsid w:val="004F2F53"/>
    <w:rsid w:val="004F3BB5"/>
    <w:rsid w:val="004F4544"/>
    <w:rsid w:val="004F5202"/>
    <w:rsid w:val="004F6120"/>
    <w:rsid w:val="004F698E"/>
    <w:rsid w:val="004F77ED"/>
    <w:rsid w:val="00500A2A"/>
    <w:rsid w:val="00504D90"/>
    <w:rsid w:val="00505126"/>
    <w:rsid w:val="00505FF0"/>
    <w:rsid w:val="0050754A"/>
    <w:rsid w:val="00510F0A"/>
    <w:rsid w:val="00511404"/>
    <w:rsid w:val="00511FB5"/>
    <w:rsid w:val="00512FA0"/>
    <w:rsid w:val="00513E05"/>
    <w:rsid w:val="00514E10"/>
    <w:rsid w:val="00516D6C"/>
    <w:rsid w:val="0051749B"/>
    <w:rsid w:val="005179BB"/>
    <w:rsid w:val="00517C57"/>
    <w:rsid w:val="00517E73"/>
    <w:rsid w:val="0052066E"/>
    <w:rsid w:val="005209C6"/>
    <w:rsid w:val="00521960"/>
    <w:rsid w:val="00521B8C"/>
    <w:rsid w:val="00522576"/>
    <w:rsid w:val="00523008"/>
    <w:rsid w:val="00523DB8"/>
    <w:rsid w:val="00524A70"/>
    <w:rsid w:val="0052573C"/>
    <w:rsid w:val="0053031B"/>
    <w:rsid w:val="005310F1"/>
    <w:rsid w:val="00532629"/>
    <w:rsid w:val="00533283"/>
    <w:rsid w:val="00533CC8"/>
    <w:rsid w:val="00534B17"/>
    <w:rsid w:val="00535402"/>
    <w:rsid w:val="00536C7F"/>
    <w:rsid w:val="00537052"/>
    <w:rsid w:val="0053769A"/>
    <w:rsid w:val="005410ED"/>
    <w:rsid w:val="00541EC9"/>
    <w:rsid w:val="0054208F"/>
    <w:rsid w:val="00543875"/>
    <w:rsid w:val="00544EA1"/>
    <w:rsid w:val="0054659A"/>
    <w:rsid w:val="00547A29"/>
    <w:rsid w:val="005501F0"/>
    <w:rsid w:val="005513AB"/>
    <w:rsid w:val="005520F9"/>
    <w:rsid w:val="0055221F"/>
    <w:rsid w:val="005525A4"/>
    <w:rsid w:val="00553310"/>
    <w:rsid w:val="00554FC7"/>
    <w:rsid w:val="005552D1"/>
    <w:rsid w:val="00556146"/>
    <w:rsid w:val="00556B9C"/>
    <w:rsid w:val="0055742A"/>
    <w:rsid w:val="00563F0A"/>
    <w:rsid w:val="005644EF"/>
    <w:rsid w:val="0056479A"/>
    <w:rsid w:val="00564B87"/>
    <w:rsid w:val="005662EF"/>
    <w:rsid w:val="00566469"/>
    <w:rsid w:val="00567EAF"/>
    <w:rsid w:val="005703A5"/>
    <w:rsid w:val="005709A1"/>
    <w:rsid w:val="00571179"/>
    <w:rsid w:val="00571587"/>
    <w:rsid w:val="00571D49"/>
    <w:rsid w:val="00572E21"/>
    <w:rsid w:val="0057375E"/>
    <w:rsid w:val="0057407A"/>
    <w:rsid w:val="005742B6"/>
    <w:rsid w:val="0057495B"/>
    <w:rsid w:val="00574DE2"/>
    <w:rsid w:val="005751BF"/>
    <w:rsid w:val="00575815"/>
    <w:rsid w:val="00576C09"/>
    <w:rsid w:val="0057764C"/>
    <w:rsid w:val="0058104C"/>
    <w:rsid w:val="00581432"/>
    <w:rsid w:val="00582BE7"/>
    <w:rsid w:val="00583131"/>
    <w:rsid w:val="005841AF"/>
    <w:rsid w:val="005842B4"/>
    <w:rsid w:val="005842E6"/>
    <w:rsid w:val="005843B0"/>
    <w:rsid w:val="005843D6"/>
    <w:rsid w:val="00584583"/>
    <w:rsid w:val="005849B7"/>
    <w:rsid w:val="00586A63"/>
    <w:rsid w:val="00587467"/>
    <w:rsid w:val="0059113D"/>
    <w:rsid w:val="00591CC5"/>
    <w:rsid w:val="00592D23"/>
    <w:rsid w:val="00595487"/>
    <w:rsid w:val="0059596D"/>
    <w:rsid w:val="00597572"/>
    <w:rsid w:val="005A0383"/>
    <w:rsid w:val="005A1971"/>
    <w:rsid w:val="005A1ACF"/>
    <w:rsid w:val="005A3827"/>
    <w:rsid w:val="005A430C"/>
    <w:rsid w:val="005A4FA0"/>
    <w:rsid w:val="005A75CE"/>
    <w:rsid w:val="005B0AA3"/>
    <w:rsid w:val="005B0B44"/>
    <w:rsid w:val="005B0BDF"/>
    <w:rsid w:val="005B0E18"/>
    <w:rsid w:val="005B15D2"/>
    <w:rsid w:val="005B2480"/>
    <w:rsid w:val="005B3B62"/>
    <w:rsid w:val="005B4278"/>
    <w:rsid w:val="005B5887"/>
    <w:rsid w:val="005B5B57"/>
    <w:rsid w:val="005B5B5C"/>
    <w:rsid w:val="005B6CB8"/>
    <w:rsid w:val="005B787D"/>
    <w:rsid w:val="005C0B8A"/>
    <w:rsid w:val="005C0E56"/>
    <w:rsid w:val="005C113B"/>
    <w:rsid w:val="005C155D"/>
    <w:rsid w:val="005C1A42"/>
    <w:rsid w:val="005C1D5F"/>
    <w:rsid w:val="005C2B04"/>
    <w:rsid w:val="005C2E9C"/>
    <w:rsid w:val="005C3357"/>
    <w:rsid w:val="005C38F9"/>
    <w:rsid w:val="005C415B"/>
    <w:rsid w:val="005C452C"/>
    <w:rsid w:val="005C5340"/>
    <w:rsid w:val="005C7E58"/>
    <w:rsid w:val="005D0F50"/>
    <w:rsid w:val="005D1F9B"/>
    <w:rsid w:val="005D320B"/>
    <w:rsid w:val="005D3220"/>
    <w:rsid w:val="005D3394"/>
    <w:rsid w:val="005D4F9A"/>
    <w:rsid w:val="005D7246"/>
    <w:rsid w:val="005E0071"/>
    <w:rsid w:val="005E0A1A"/>
    <w:rsid w:val="005E0A46"/>
    <w:rsid w:val="005E21C7"/>
    <w:rsid w:val="005E24F8"/>
    <w:rsid w:val="005E25DB"/>
    <w:rsid w:val="005E39DC"/>
    <w:rsid w:val="005E3AD0"/>
    <w:rsid w:val="005E41CC"/>
    <w:rsid w:val="005E4CD4"/>
    <w:rsid w:val="005E5429"/>
    <w:rsid w:val="005E6C2E"/>
    <w:rsid w:val="005F06DA"/>
    <w:rsid w:val="005F0C40"/>
    <w:rsid w:val="005F14D0"/>
    <w:rsid w:val="005F1AE3"/>
    <w:rsid w:val="005F22E0"/>
    <w:rsid w:val="005F48D8"/>
    <w:rsid w:val="005F5426"/>
    <w:rsid w:val="005F5451"/>
    <w:rsid w:val="005F5C02"/>
    <w:rsid w:val="005F6C98"/>
    <w:rsid w:val="00600BC6"/>
    <w:rsid w:val="00600D67"/>
    <w:rsid w:val="006012E3"/>
    <w:rsid w:val="006017DA"/>
    <w:rsid w:val="0060185D"/>
    <w:rsid w:val="00601870"/>
    <w:rsid w:val="00601A27"/>
    <w:rsid w:val="00603CDF"/>
    <w:rsid w:val="00604F77"/>
    <w:rsid w:val="006051FF"/>
    <w:rsid w:val="0060523A"/>
    <w:rsid w:val="0060682B"/>
    <w:rsid w:val="0060763D"/>
    <w:rsid w:val="00607987"/>
    <w:rsid w:val="00607D61"/>
    <w:rsid w:val="006100CC"/>
    <w:rsid w:val="0061012A"/>
    <w:rsid w:val="0061070E"/>
    <w:rsid w:val="006120DB"/>
    <w:rsid w:val="00612323"/>
    <w:rsid w:val="00612A1B"/>
    <w:rsid w:val="006138AE"/>
    <w:rsid w:val="0061396E"/>
    <w:rsid w:val="00613C83"/>
    <w:rsid w:val="006146E9"/>
    <w:rsid w:val="00614F20"/>
    <w:rsid w:val="00615D9D"/>
    <w:rsid w:val="00616717"/>
    <w:rsid w:val="006167B4"/>
    <w:rsid w:val="006207F2"/>
    <w:rsid w:val="00621093"/>
    <w:rsid w:val="0062114B"/>
    <w:rsid w:val="00622F81"/>
    <w:rsid w:val="006245C1"/>
    <w:rsid w:val="00624D23"/>
    <w:rsid w:val="006255F4"/>
    <w:rsid w:val="00625B17"/>
    <w:rsid w:val="00625C82"/>
    <w:rsid w:val="00627EE1"/>
    <w:rsid w:val="00627FAB"/>
    <w:rsid w:val="00631F34"/>
    <w:rsid w:val="0063278E"/>
    <w:rsid w:val="00632BE4"/>
    <w:rsid w:val="00632C61"/>
    <w:rsid w:val="006335C8"/>
    <w:rsid w:val="00633751"/>
    <w:rsid w:val="0063549C"/>
    <w:rsid w:val="006366FF"/>
    <w:rsid w:val="00636B42"/>
    <w:rsid w:val="00636C3F"/>
    <w:rsid w:val="00637A11"/>
    <w:rsid w:val="00640086"/>
    <w:rsid w:val="0064039F"/>
    <w:rsid w:val="006429B2"/>
    <w:rsid w:val="00643B2B"/>
    <w:rsid w:val="006445AE"/>
    <w:rsid w:val="00645E69"/>
    <w:rsid w:val="00645E8C"/>
    <w:rsid w:val="00645FF4"/>
    <w:rsid w:val="006461DC"/>
    <w:rsid w:val="006474EF"/>
    <w:rsid w:val="00650AC2"/>
    <w:rsid w:val="00650E36"/>
    <w:rsid w:val="00651529"/>
    <w:rsid w:val="0065155A"/>
    <w:rsid w:val="00653ADA"/>
    <w:rsid w:val="006540FC"/>
    <w:rsid w:val="00654FB3"/>
    <w:rsid w:val="006567A2"/>
    <w:rsid w:val="00660651"/>
    <w:rsid w:val="00661310"/>
    <w:rsid w:val="00662FAA"/>
    <w:rsid w:val="0066488C"/>
    <w:rsid w:val="00665A23"/>
    <w:rsid w:val="00667023"/>
    <w:rsid w:val="0066725E"/>
    <w:rsid w:val="006675D0"/>
    <w:rsid w:val="006676F4"/>
    <w:rsid w:val="0067051A"/>
    <w:rsid w:val="006707B9"/>
    <w:rsid w:val="00670F2D"/>
    <w:rsid w:val="00671183"/>
    <w:rsid w:val="0067147A"/>
    <w:rsid w:val="00671EBB"/>
    <w:rsid w:val="00672AD5"/>
    <w:rsid w:val="00672D0F"/>
    <w:rsid w:val="00672DF7"/>
    <w:rsid w:val="0067320E"/>
    <w:rsid w:val="00673953"/>
    <w:rsid w:val="00673D89"/>
    <w:rsid w:val="00674661"/>
    <w:rsid w:val="006750F6"/>
    <w:rsid w:val="006750F8"/>
    <w:rsid w:val="00675E68"/>
    <w:rsid w:val="00676251"/>
    <w:rsid w:val="00676A36"/>
    <w:rsid w:val="00677CD5"/>
    <w:rsid w:val="0068013E"/>
    <w:rsid w:val="00681013"/>
    <w:rsid w:val="006815C7"/>
    <w:rsid w:val="00681A21"/>
    <w:rsid w:val="00682084"/>
    <w:rsid w:val="006831CA"/>
    <w:rsid w:val="00683328"/>
    <w:rsid w:val="0068348A"/>
    <w:rsid w:val="0068390F"/>
    <w:rsid w:val="00683C75"/>
    <w:rsid w:val="006854E9"/>
    <w:rsid w:val="006865F0"/>
    <w:rsid w:val="0068699F"/>
    <w:rsid w:val="00687887"/>
    <w:rsid w:val="0069033B"/>
    <w:rsid w:val="00690B00"/>
    <w:rsid w:val="00690CBC"/>
    <w:rsid w:val="00692188"/>
    <w:rsid w:val="00692491"/>
    <w:rsid w:val="00693783"/>
    <w:rsid w:val="00695762"/>
    <w:rsid w:val="00697158"/>
    <w:rsid w:val="006A05EA"/>
    <w:rsid w:val="006A18C6"/>
    <w:rsid w:val="006A1E75"/>
    <w:rsid w:val="006A2091"/>
    <w:rsid w:val="006A28CB"/>
    <w:rsid w:val="006A469E"/>
    <w:rsid w:val="006A5560"/>
    <w:rsid w:val="006A5837"/>
    <w:rsid w:val="006A595E"/>
    <w:rsid w:val="006A6AC6"/>
    <w:rsid w:val="006A79AC"/>
    <w:rsid w:val="006B011E"/>
    <w:rsid w:val="006B1A6A"/>
    <w:rsid w:val="006B1AE9"/>
    <w:rsid w:val="006B525F"/>
    <w:rsid w:val="006B632B"/>
    <w:rsid w:val="006B6557"/>
    <w:rsid w:val="006B6D59"/>
    <w:rsid w:val="006B6F36"/>
    <w:rsid w:val="006B709E"/>
    <w:rsid w:val="006B7E3C"/>
    <w:rsid w:val="006C06CB"/>
    <w:rsid w:val="006C07B5"/>
    <w:rsid w:val="006C1CB0"/>
    <w:rsid w:val="006C1D35"/>
    <w:rsid w:val="006C3A21"/>
    <w:rsid w:val="006C5773"/>
    <w:rsid w:val="006C61D2"/>
    <w:rsid w:val="006C6971"/>
    <w:rsid w:val="006D118B"/>
    <w:rsid w:val="006D2056"/>
    <w:rsid w:val="006D4544"/>
    <w:rsid w:val="006D4D32"/>
    <w:rsid w:val="006D54EE"/>
    <w:rsid w:val="006D6806"/>
    <w:rsid w:val="006D6D64"/>
    <w:rsid w:val="006E07A7"/>
    <w:rsid w:val="006E1B63"/>
    <w:rsid w:val="006E2B5F"/>
    <w:rsid w:val="006E2C9A"/>
    <w:rsid w:val="006E34FE"/>
    <w:rsid w:val="006E3E1C"/>
    <w:rsid w:val="006E54BB"/>
    <w:rsid w:val="006E61CF"/>
    <w:rsid w:val="006E79BE"/>
    <w:rsid w:val="006F0297"/>
    <w:rsid w:val="006F09CD"/>
    <w:rsid w:val="006F150B"/>
    <w:rsid w:val="006F2A14"/>
    <w:rsid w:val="006F2B7E"/>
    <w:rsid w:val="006F5FEE"/>
    <w:rsid w:val="006F617B"/>
    <w:rsid w:val="00700F7F"/>
    <w:rsid w:val="0070211D"/>
    <w:rsid w:val="00702E9D"/>
    <w:rsid w:val="00702EFC"/>
    <w:rsid w:val="0070349E"/>
    <w:rsid w:val="0070437D"/>
    <w:rsid w:val="007058C6"/>
    <w:rsid w:val="0070767B"/>
    <w:rsid w:val="007119CF"/>
    <w:rsid w:val="00712D1B"/>
    <w:rsid w:val="00713967"/>
    <w:rsid w:val="00713FDE"/>
    <w:rsid w:val="00714618"/>
    <w:rsid w:val="007157D7"/>
    <w:rsid w:val="00716A6F"/>
    <w:rsid w:val="00717818"/>
    <w:rsid w:val="007201B0"/>
    <w:rsid w:val="007202E3"/>
    <w:rsid w:val="00720A10"/>
    <w:rsid w:val="00721022"/>
    <w:rsid w:val="00721698"/>
    <w:rsid w:val="007229B7"/>
    <w:rsid w:val="00722A74"/>
    <w:rsid w:val="00724180"/>
    <w:rsid w:val="0072472F"/>
    <w:rsid w:val="0072779C"/>
    <w:rsid w:val="00730DF7"/>
    <w:rsid w:val="00731671"/>
    <w:rsid w:val="0073219E"/>
    <w:rsid w:val="00732C3E"/>
    <w:rsid w:val="00733D58"/>
    <w:rsid w:val="00733E1F"/>
    <w:rsid w:val="00734441"/>
    <w:rsid w:val="00734653"/>
    <w:rsid w:val="00734805"/>
    <w:rsid w:val="00735708"/>
    <w:rsid w:val="00735FC1"/>
    <w:rsid w:val="007368E9"/>
    <w:rsid w:val="007371D6"/>
    <w:rsid w:val="007411E5"/>
    <w:rsid w:val="0074123F"/>
    <w:rsid w:val="00741AB5"/>
    <w:rsid w:val="0074242A"/>
    <w:rsid w:val="0074650D"/>
    <w:rsid w:val="007467C2"/>
    <w:rsid w:val="00746946"/>
    <w:rsid w:val="00747056"/>
    <w:rsid w:val="007475A3"/>
    <w:rsid w:val="007500FF"/>
    <w:rsid w:val="00751AA0"/>
    <w:rsid w:val="00751B98"/>
    <w:rsid w:val="007534F5"/>
    <w:rsid w:val="007540AA"/>
    <w:rsid w:val="00754164"/>
    <w:rsid w:val="007545B0"/>
    <w:rsid w:val="00755080"/>
    <w:rsid w:val="00755A2D"/>
    <w:rsid w:val="0075658C"/>
    <w:rsid w:val="00756B4F"/>
    <w:rsid w:val="00757136"/>
    <w:rsid w:val="00760189"/>
    <w:rsid w:val="00764CE6"/>
    <w:rsid w:val="00764FB7"/>
    <w:rsid w:val="007652DB"/>
    <w:rsid w:val="007655A1"/>
    <w:rsid w:val="00765A76"/>
    <w:rsid w:val="00765A8B"/>
    <w:rsid w:val="00765FD7"/>
    <w:rsid w:val="00766D1C"/>
    <w:rsid w:val="00766D76"/>
    <w:rsid w:val="007679A6"/>
    <w:rsid w:val="007679F2"/>
    <w:rsid w:val="00773901"/>
    <w:rsid w:val="007749F9"/>
    <w:rsid w:val="00774B3B"/>
    <w:rsid w:val="00775ADB"/>
    <w:rsid w:val="00775CBB"/>
    <w:rsid w:val="0077781C"/>
    <w:rsid w:val="007779E2"/>
    <w:rsid w:val="00780229"/>
    <w:rsid w:val="007808DA"/>
    <w:rsid w:val="00780924"/>
    <w:rsid w:val="00780F32"/>
    <w:rsid w:val="007817B1"/>
    <w:rsid w:val="00782193"/>
    <w:rsid w:val="00782ADF"/>
    <w:rsid w:val="0078305B"/>
    <w:rsid w:val="007832EC"/>
    <w:rsid w:val="0078384F"/>
    <w:rsid w:val="00783BBD"/>
    <w:rsid w:val="00783E8D"/>
    <w:rsid w:val="00784732"/>
    <w:rsid w:val="007849AE"/>
    <w:rsid w:val="00784A3F"/>
    <w:rsid w:val="00785BE2"/>
    <w:rsid w:val="00790412"/>
    <w:rsid w:val="00793D3E"/>
    <w:rsid w:val="00794B7A"/>
    <w:rsid w:val="00794F39"/>
    <w:rsid w:val="007952CB"/>
    <w:rsid w:val="0079568D"/>
    <w:rsid w:val="007958A9"/>
    <w:rsid w:val="00795B47"/>
    <w:rsid w:val="00796221"/>
    <w:rsid w:val="007964E2"/>
    <w:rsid w:val="00797AD5"/>
    <w:rsid w:val="007A0ED7"/>
    <w:rsid w:val="007A3708"/>
    <w:rsid w:val="007A3BA1"/>
    <w:rsid w:val="007A44C0"/>
    <w:rsid w:val="007A51B7"/>
    <w:rsid w:val="007A76FC"/>
    <w:rsid w:val="007A77D6"/>
    <w:rsid w:val="007A7E73"/>
    <w:rsid w:val="007B1C85"/>
    <w:rsid w:val="007B2835"/>
    <w:rsid w:val="007B29A0"/>
    <w:rsid w:val="007B2A95"/>
    <w:rsid w:val="007B4BCD"/>
    <w:rsid w:val="007B64D0"/>
    <w:rsid w:val="007B66BA"/>
    <w:rsid w:val="007B73BA"/>
    <w:rsid w:val="007B7966"/>
    <w:rsid w:val="007C0413"/>
    <w:rsid w:val="007C09B4"/>
    <w:rsid w:val="007C15EA"/>
    <w:rsid w:val="007C16AC"/>
    <w:rsid w:val="007C1EF7"/>
    <w:rsid w:val="007C3366"/>
    <w:rsid w:val="007C33EF"/>
    <w:rsid w:val="007C6A04"/>
    <w:rsid w:val="007D0171"/>
    <w:rsid w:val="007D0717"/>
    <w:rsid w:val="007D14D6"/>
    <w:rsid w:val="007D260E"/>
    <w:rsid w:val="007D455C"/>
    <w:rsid w:val="007D57F3"/>
    <w:rsid w:val="007D5E24"/>
    <w:rsid w:val="007D5EF8"/>
    <w:rsid w:val="007D7B05"/>
    <w:rsid w:val="007E158D"/>
    <w:rsid w:val="007E3172"/>
    <w:rsid w:val="007E339F"/>
    <w:rsid w:val="007E366B"/>
    <w:rsid w:val="007E3756"/>
    <w:rsid w:val="007E4479"/>
    <w:rsid w:val="007E4E34"/>
    <w:rsid w:val="007E67AA"/>
    <w:rsid w:val="007E686C"/>
    <w:rsid w:val="007E6A8A"/>
    <w:rsid w:val="007E7683"/>
    <w:rsid w:val="007E7FB1"/>
    <w:rsid w:val="007F0856"/>
    <w:rsid w:val="007F175F"/>
    <w:rsid w:val="007F18AB"/>
    <w:rsid w:val="007F25EB"/>
    <w:rsid w:val="007F5B1E"/>
    <w:rsid w:val="007F6A6A"/>
    <w:rsid w:val="007F7E0C"/>
    <w:rsid w:val="00800A57"/>
    <w:rsid w:val="0080238E"/>
    <w:rsid w:val="00803B0F"/>
    <w:rsid w:val="0080431A"/>
    <w:rsid w:val="00804388"/>
    <w:rsid w:val="00805B67"/>
    <w:rsid w:val="00806990"/>
    <w:rsid w:val="00807C11"/>
    <w:rsid w:val="008101AD"/>
    <w:rsid w:val="008107F1"/>
    <w:rsid w:val="008110F4"/>
    <w:rsid w:val="00811F87"/>
    <w:rsid w:val="008124F7"/>
    <w:rsid w:val="00814809"/>
    <w:rsid w:val="0081499E"/>
    <w:rsid w:val="00814ADB"/>
    <w:rsid w:val="00814BAA"/>
    <w:rsid w:val="00815F39"/>
    <w:rsid w:val="00815FDA"/>
    <w:rsid w:val="00816739"/>
    <w:rsid w:val="008172CA"/>
    <w:rsid w:val="008179F3"/>
    <w:rsid w:val="00817E5C"/>
    <w:rsid w:val="0082433E"/>
    <w:rsid w:val="008249A0"/>
    <w:rsid w:val="00824B58"/>
    <w:rsid w:val="00827204"/>
    <w:rsid w:val="0083006B"/>
    <w:rsid w:val="00831765"/>
    <w:rsid w:val="008318FA"/>
    <w:rsid w:val="00833011"/>
    <w:rsid w:val="0083397D"/>
    <w:rsid w:val="0083443D"/>
    <w:rsid w:val="0083564B"/>
    <w:rsid w:val="00837BFF"/>
    <w:rsid w:val="00840B03"/>
    <w:rsid w:val="0084181D"/>
    <w:rsid w:val="00841C43"/>
    <w:rsid w:val="00843AAA"/>
    <w:rsid w:val="00843C1C"/>
    <w:rsid w:val="00844689"/>
    <w:rsid w:val="00844918"/>
    <w:rsid w:val="00845599"/>
    <w:rsid w:val="00847327"/>
    <w:rsid w:val="00847ACD"/>
    <w:rsid w:val="00850BD1"/>
    <w:rsid w:val="008511B0"/>
    <w:rsid w:val="008549E8"/>
    <w:rsid w:val="008558FA"/>
    <w:rsid w:val="00857239"/>
    <w:rsid w:val="008607D5"/>
    <w:rsid w:val="00863835"/>
    <w:rsid w:val="00863F38"/>
    <w:rsid w:val="008649D2"/>
    <w:rsid w:val="00864FCF"/>
    <w:rsid w:val="00864FE4"/>
    <w:rsid w:val="00865F46"/>
    <w:rsid w:val="008661B8"/>
    <w:rsid w:val="008662BB"/>
    <w:rsid w:val="0086644A"/>
    <w:rsid w:val="00867FE0"/>
    <w:rsid w:val="00870881"/>
    <w:rsid w:val="00870F12"/>
    <w:rsid w:val="0087120B"/>
    <w:rsid w:val="008716A5"/>
    <w:rsid w:val="008717DD"/>
    <w:rsid w:val="00871B60"/>
    <w:rsid w:val="00873465"/>
    <w:rsid w:val="00874358"/>
    <w:rsid w:val="008760BF"/>
    <w:rsid w:val="008764C7"/>
    <w:rsid w:val="0087715C"/>
    <w:rsid w:val="00877B6B"/>
    <w:rsid w:val="00877F63"/>
    <w:rsid w:val="00877F87"/>
    <w:rsid w:val="00881E30"/>
    <w:rsid w:val="0088237F"/>
    <w:rsid w:val="00884581"/>
    <w:rsid w:val="00884974"/>
    <w:rsid w:val="00884BC5"/>
    <w:rsid w:val="008855B2"/>
    <w:rsid w:val="00885864"/>
    <w:rsid w:val="008860BC"/>
    <w:rsid w:val="00886BFA"/>
    <w:rsid w:val="00886EDB"/>
    <w:rsid w:val="00887207"/>
    <w:rsid w:val="00887956"/>
    <w:rsid w:val="008907F2"/>
    <w:rsid w:val="00890895"/>
    <w:rsid w:val="00892876"/>
    <w:rsid w:val="0089324B"/>
    <w:rsid w:val="008945CB"/>
    <w:rsid w:val="00894CEB"/>
    <w:rsid w:val="00895447"/>
    <w:rsid w:val="00895E24"/>
    <w:rsid w:val="00896118"/>
    <w:rsid w:val="0089673F"/>
    <w:rsid w:val="00897696"/>
    <w:rsid w:val="00897E85"/>
    <w:rsid w:val="008A0922"/>
    <w:rsid w:val="008A1205"/>
    <w:rsid w:val="008A1432"/>
    <w:rsid w:val="008A25D4"/>
    <w:rsid w:val="008A28F4"/>
    <w:rsid w:val="008A3418"/>
    <w:rsid w:val="008A3EC1"/>
    <w:rsid w:val="008A4A1D"/>
    <w:rsid w:val="008A50A0"/>
    <w:rsid w:val="008A59C8"/>
    <w:rsid w:val="008A5D48"/>
    <w:rsid w:val="008A646B"/>
    <w:rsid w:val="008A751E"/>
    <w:rsid w:val="008A7726"/>
    <w:rsid w:val="008B0BAC"/>
    <w:rsid w:val="008B13C5"/>
    <w:rsid w:val="008B203A"/>
    <w:rsid w:val="008B23C4"/>
    <w:rsid w:val="008B3024"/>
    <w:rsid w:val="008B3FCC"/>
    <w:rsid w:val="008B4861"/>
    <w:rsid w:val="008B49CA"/>
    <w:rsid w:val="008B6AA1"/>
    <w:rsid w:val="008B7D81"/>
    <w:rsid w:val="008B7E6B"/>
    <w:rsid w:val="008C028C"/>
    <w:rsid w:val="008C09F8"/>
    <w:rsid w:val="008C0A8F"/>
    <w:rsid w:val="008C154C"/>
    <w:rsid w:val="008C313F"/>
    <w:rsid w:val="008C35A3"/>
    <w:rsid w:val="008C36CE"/>
    <w:rsid w:val="008C3700"/>
    <w:rsid w:val="008C6F76"/>
    <w:rsid w:val="008C7403"/>
    <w:rsid w:val="008D0B03"/>
    <w:rsid w:val="008D1CA9"/>
    <w:rsid w:val="008D34BC"/>
    <w:rsid w:val="008D36EB"/>
    <w:rsid w:val="008D3DA6"/>
    <w:rsid w:val="008D544A"/>
    <w:rsid w:val="008D5979"/>
    <w:rsid w:val="008D6B66"/>
    <w:rsid w:val="008D75B3"/>
    <w:rsid w:val="008E0DC5"/>
    <w:rsid w:val="008E2A3E"/>
    <w:rsid w:val="008E3182"/>
    <w:rsid w:val="008E5A03"/>
    <w:rsid w:val="008E61F1"/>
    <w:rsid w:val="008E77AC"/>
    <w:rsid w:val="008F094C"/>
    <w:rsid w:val="008F1B05"/>
    <w:rsid w:val="008F23E8"/>
    <w:rsid w:val="008F262E"/>
    <w:rsid w:val="008F2E2A"/>
    <w:rsid w:val="008F3B72"/>
    <w:rsid w:val="008F4814"/>
    <w:rsid w:val="008F63F2"/>
    <w:rsid w:val="008F6C6B"/>
    <w:rsid w:val="008F796B"/>
    <w:rsid w:val="00901369"/>
    <w:rsid w:val="00904454"/>
    <w:rsid w:val="0090456C"/>
    <w:rsid w:val="00904A76"/>
    <w:rsid w:val="00905340"/>
    <w:rsid w:val="009054E5"/>
    <w:rsid w:val="0090593D"/>
    <w:rsid w:val="00905EDF"/>
    <w:rsid w:val="0090625E"/>
    <w:rsid w:val="009077C0"/>
    <w:rsid w:val="00911039"/>
    <w:rsid w:val="0091153A"/>
    <w:rsid w:val="00913BBB"/>
    <w:rsid w:val="009157D9"/>
    <w:rsid w:val="0091618D"/>
    <w:rsid w:val="00917440"/>
    <w:rsid w:val="009175CC"/>
    <w:rsid w:val="009178DE"/>
    <w:rsid w:val="00917CFD"/>
    <w:rsid w:val="009211E5"/>
    <w:rsid w:val="00921325"/>
    <w:rsid w:val="00921EFD"/>
    <w:rsid w:val="00923048"/>
    <w:rsid w:val="00924054"/>
    <w:rsid w:val="00924B61"/>
    <w:rsid w:val="0092527C"/>
    <w:rsid w:val="00925B63"/>
    <w:rsid w:val="0092668F"/>
    <w:rsid w:val="00926D65"/>
    <w:rsid w:val="00927261"/>
    <w:rsid w:val="00927520"/>
    <w:rsid w:val="00931852"/>
    <w:rsid w:val="00932C60"/>
    <w:rsid w:val="00933932"/>
    <w:rsid w:val="00933C27"/>
    <w:rsid w:val="00934585"/>
    <w:rsid w:val="009355F0"/>
    <w:rsid w:val="009357FD"/>
    <w:rsid w:val="009360DD"/>
    <w:rsid w:val="009365E0"/>
    <w:rsid w:val="00936983"/>
    <w:rsid w:val="00936EE8"/>
    <w:rsid w:val="009401CF"/>
    <w:rsid w:val="00941594"/>
    <w:rsid w:val="0094202D"/>
    <w:rsid w:val="00942C4B"/>
    <w:rsid w:val="0094346A"/>
    <w:rsid w:val="0094400D"/>
    <w:rsid w:val="00944A90"/>
    <w:rsid w:val="00944FBC"/>
    <w:rsid w:val="009452B9"/>
    <w:rsid w:val="009462C0"/>
    <w:rsid w:val="009462CD"/>
    <w:rsid w:val="009467C0"/>
    <w:rsid w:val="00946D5B"/>
    <w:rsid w:val="00947A22"/>
    <w:rsid w:val="00950426"/>
    <w:rsid w:val="009505A8"/>
    <w:rsid w:val="009514A8"/>
    <w:rsid w:val="00952BAB"/>
    <w:rsid w:val="00952E41"/>
    <w:rsid w:val="0095419A"/>
    <w:rsid w:val="00954F04"/>
    <w:rsid w:val="00954F44"/>
    <w:rsid w:val="00955381"/>
    <w:rsid w:val="00955BFA"/>
    <w:rsid w:val="0095655F"/>
    <w:rsid w:val="0095692C"/>
    <w:rsid w:val="009572D1"/>
    <w:rsid w:val="009608DE"/>
    <w:rsid w:val="00960AA0"/>
    <w:rsid w:val="00960E50"/>
    <w:rsid w:val="009612D8"/>
    <w:rsid w:val="0096157C"/>
    <w:rsid w:val="009615BE"/>
    <w:rsid w:val="00961EEC"/>
    <w:rsid w:val="009620B6"/>
    <w:rsid w:val="00963481"/>
    <w:rsid w:val="0096378D"/>
    <w:rsid w:val="00963A4E"/>
    <w:rsid w:val="00963C7E"/>
    <w:rsid w:val="00964476"/>
    <w:rsid w:val="00964E1F"/>
    <w:rsid w:val="00965117"/>
    <w:rsid w:val="009657ED"/>
    <w:rsid w:val="0096733E"/>
    <w:rsid w:val="00967642"/>
    <w:rsid w:val="009676A7"/>
    <w:rsid w:val="0096775F"/>
    <w:rsid w:val="009709B6"/>
    <w:rsid w:val="00970BB3"/>
    <w:rsid w:val="009711C6"/>
    <w:rsid w:val="0097261C"/>
    <w:rsid w:val="00974BC3"/>
    <w:rsid w:val="00976973"/>
    <w:rsid w:val="00976C74"/>
    <w:rsid w:val="00977AFC"/>
    <w:rsid w:val="00980084"/>
    <w:rsid w:val="00980D2C"/>
    <w:rsid w:val="00982D9E"/>
    <w:rsid w:val="00983C38"/>
    <w:rsid w:val="0098739E"/>
    <w:rsid w:val="0098795B"/>
    <w:rsid w:val="00987C6B"/>
    <w:rsid w:val="00990DA4"/>
    <w:rsid w:val="0099131A"/>
    <w:rsid w:val="00991FD8"/>
    <w:rsid w:val="00995118"/>
    <w:rsid w:val="00995479"/>
    <w:rsid w:val="00995BD7"/>
    <w:rsid w:val="00996510"/>
    <w:rsid w:val="009971B2"/>
    <w:rsid w:val="009979F0"/>
    <w:rsid w:val="009A10AD"/>
    <w:rsid w:val="009A23C0"/>
    <w:rsid w:val="009A273C"/>
    <w:rsid w:val="009A2ABD"/>
    <w:rsid w:val="009A2D4E"/>
    <w:rsid w:val="009A3DC1"/>
    <w:rsid w:val="009A402C"/>
    <w:rsid w:val="009A53C4"/>
    <w:rsid w:val="009A5E0D"/>
    <w:rsid w:val="009A62FF"/>
    <w:rsid w:val="009A73DF"/>
    <w:rsid w:val="009B0931"/>
    <w:rsid w:val="009B13FA"/>
    <w:rsid w:val="009B1D1A"/>
    <w:rsid w:val="009B271A"/>
    <w:rsid w:val="009B2FD0"/>
    <w:rsid w:val="009B355D"/>
    <w:rsid w:val="009B4A43"/>
    <w:rsid w:val="009B4E05"/>
    <w:rsid w:val="009B61FB"/>
    <w:rsid w:val="009B6532"/>
    <w:rsid w:val="009B6873"/>
    <w:rsid w:val="009B70BC"/>
    <w:rsid w:val="009B7999"/>
    <w:rsid w:val="009C056D"/>
    <w:rsid w:val="009C1B37"/>
    <w:rsid w:val="009C3142"/>
    <w:rsid w:val="009C5466"/>
    <w:rsid w:val="009C5EF2"/>
    <w:rsid w:val="009C5EFF"/>
    <w:rsid w:val="009C7C84"/>
    <w:rsid w:val="009D0385"/>
    <w:rsid w:val="009D0DE9"/>
    <w:rsid w:val="009D27E4"/>
    <w:rsid w:val="009D2842"/>
    <w:rsid w:val="009D30DE"/>
    <w:rsid w:val="009D3968"/>
    <w:rsid w:val="009D47A9"/>
    <w:rsid w:val="009D545A"/>
    <w:rsid w:val="009E0517"/>
    <w:rsid w:val="009E21BB"/>
    <w:rsid w:val="009E238B"/>
    <w:rsid w:val="009E4922"/>
    <w:rsid w:val="009E5443"/>
    <w:rsid w:val="009E5523"/>
    <w:rsid w:val="009E609F"/>
    <w:rsid w:val="009E6151"/>
    <w:rsid w:val="009E6343"/>
    <w:rsid w:val="009E6E5C"/>
    <w:rsid w:val="009E73FD"/>
    <w:rsid w:val="009E7465"/>
    <w:rsid w:val="009E7876"/>
    <w:rsid w:val="009F0E1F"/>
    <w:rsid w:val="009F2377"/>
    <w:rsid w:val="009F3437"/>
    <w:rsid w:val="009F3B3B"/>
    <w:rsid w:val="009F498A"/>
    <w:rsid w:val="009F555F"/>
    <w:rsid w:val="009F5A17"/>
    <w:rsid w:val="009F62AF"/>
    <w:rsid w:val="009F6689"/>
    <w:rsid w:val="009F69A3"/>
    <w:rsid w:val="00A01097"/>
    <w:rsid w:val="00A02F3A"/>
    <w:rsid w:val="00A031AA"/>
    <w:rsid w:val="00A05074"/>
    <w:rsid w:val="00A053A3"/>
    <w:rsid w:val="00A05591"/>
    <w:rsid w:val="00A05975"/>
    <w:rsid w:val="00A05B45"/>
    <w:rsid w:val="00A05DCE"/>
    <w:rsid w:val="00A06142"/>
    <w:rsid w:val="00A06F0C"/>
    <w:rsid w:val="00A105C5"/>
    <w:rsid w:val="00A11039"/>
    <w:rsid w:val="00A117EB"/>
    <w:rsid w:val="00A11E04"/>
    <w:rsid w:val="00A134A9"/>
    <w:rsid w:val="00A135B8"/>
    <w:rsid w:val="00A15A51"/>
    <w:rsid w:val="00A166F2"/>
    <w:rsid w:val="00A177AC"/>
    <w:rsid w:val="00A21A96"/>
    <w:rsid w:val="00A22FF4"/>
    <w:rsid w:val="00A230B9"/>
    <w:rsid w:val="00A23828"/>
    <w:rsid w:val="00A239F5"/>
    <w:rsid w:val="00A24034"/>
    <w:rsid w:val="00A24856"/>
    <w:rsid w:val="00A24AFB"/>
    <w:rsid w:val="00A24C8A"/>
    <w:rsid w:val="00A256E2"/>
    <w:rsid w:val="00A259BE"/>
    <w:rsid w:val="00A2602D"/>
    <w:rsid w:val="00A26CDD"/>
    <w:rsid w:val="00A27553"/>
    <w:rsid w:val="00A27EB4"/>
    <w:rsid w:val="00A31162"/>
    <w:rsid w:val="00A33D97"/>
    <w:rsid w:val="00A3444B"/>
    <w:rsid w:val="00A35DF7"/>
    <w:rsid w:val="00A362BB"/>
    <w:rsid w:val="00A36ACA"/>
    <w:rsid w:val="00A376A5"/>
    <w:rsid w:val="00A42634"/>
    <w:rsid w:val="00A42957"/>
    <w:rsid w:val="00A45287"/>
    <w:rsid w:val="00A46403"/>
    <w:rsid w:val="00A46566"/>
    <w:rsid w:val="00A46BA9"/>
    <w:rsid w:val="00A47433"/>
    <w:rsid w:val="00A47E3A"/>
    <w:rsid w:val="00A50E86"/>
    <w:rsid w:val="00A51005"/>
    <w:rsid w:val="00A5164C"/>
    <w:rsid w:val="00A516E5"/>
    <w:rsid w:val="00A52715"/>
    <w:rsid w:val="00A53859"/>
    <w:rsid w:val="00A53EB3"/>
    <w:rsid w:val="00A54814"/>
    <w:rsid w:val="00A5481B"/>
    <w:rsid w:val="00A552B9"/>
    <w:rsid w:val="00A5612A"/>
    <w:rsid w:val="00A56784"/>
    <w:rsid w:val="00A56FC8"/>
    <w:rsid w:val="00A6152A"/>
    <w:rsid w:val="00A620D2"/>
    <w:rsid w:val="00A62D31"/>
    <w:rsid w:val="00A63410"/>
    <w:rsid w:val="00A63BE0"/>
    <w:rsid w:val="00A65370"/>
    <w:rsid w:val="00A65648"/>
    <w:rsid w:val="00A65A57"/>
    <w:rsid w:val="00A665BC"/>
    <w:rsid w:val="00A67667"/>
    <w:rsid w:val="00A67AC8"/>
    <w:rsid w:val="00A72174"/>
    <w:rsid w:val="00A73346"/>
    <w:rsid w:val="00A73B16"/>
    <w:rsid w:val="00A75070"/>
    <w:rsid w:val="00A752E3"/>
    <w:rsid w:val="00A75642"/>
    <w:rsid w:val="00A77563"/>
    <w:rsid w:val="00A80175"/>
    <w:rsid w:val="00A8025E"/>
    <w:rsid w:val="00A80F39"/>
    <w:rsid w:val="00A81748"/>
    <w:rsid w:val="00A81BD8"/>
    <w:rsid w:val="00A82718"/>
    <w:rsid w:val="00A828F6"/>
    <w:rsid w:val="00A832DC"/>
    <w:rsid w:val="00A83709"/>
    <w:rsid w:val="00A83802"/>
    <w:rsid w:val="00A83DAF"/>
    <w:rsid w:val="00A83E3C"/>
    <w:rsid w:val="00A84DFB"/>
    <w:rsid w:val="00A86797"/>
    <w:rsid w:val="00A87A96"/>
    <w:rsid w:val="00A908E0"/>
    <w:rsid w:val="00A92997"/>
    <w:rsid w:val="00A9409E"/>
    <w:rsid w:val="00A946B3"/>
    <w:rsid w:val="00A97633"/>
    <w:rsid w:val="00A976CD"/>
    <w:rsid w:val="00A97B1A"/>
    <w:rsid w:val="00AA190B"/>
    <w:rsid w:val="00AA1D78"/>
    <w:rsid w:val="00AA237D"/>
    <w:rsid w:val="00AA3C4B"/>
    <w:rsid w:val="00AA45A7"/>
    <w:rsid w:val="00AA45C8"/>
    <w:rsid w:val="00AA772A"/>
    <w:rsid w:val="00AA7F73"/>
    <w:rsid w:val="00AB053B"/>
    <w:rsid w:val="00AB24CC"/>
    <w:rsid w:val="00AB2541"/>
    <w:rsid w:val="00AB2D3C"/>
    <w:rsid w:val="00AB5446"/>
    <w:rsid w:val="00AB5AF8"/>
    <w:rsid w:val="00AC00D6"/>
    <w:rsid w:val="00AC0269"/>
    <w:rsid w:val="00AC0426"/>
    <w:rsid w:val="00AC04D6"/>
    <w:rsid w:val="00AC0BB0"/>
    <w:rsid w:val="00AC0EE7"/>
    <w:rsid w:val="00AC217B"/>
    <w:rsid w:val="00AC2484"/>
    <w:rsid w:val="00AC2D37"/>
    <w:rsid w:val="00AC34CC"/>
    <w:rsid w:val="00AC4440"/>
    <w:rsid w:val="00AC445F"/>
    <w:rsid w:val="00AC534C"/>
    <w:rsid w:val="00AC5D57"/>
    <w:rsid w:val="00AC7ABF"/>
    <w:rsid w:val="00AD0591"/>
    <w:rsid w:val="00AD0679"/>
    <w:rsid w:val="00AD0A0F"/>
    <w:rsid w:val="00AD0A2D"/>
    <w:rsid w:val="00AD16DB"/>
    <w:rsid w:val="00AD31B4"/>
    <w:rsid w:val="00AD38C9"/>
    <w:rsid w:val="00AD4888"/>
    <w:rsid w:val="00AD7C4A"/>
    <w:rsid w:val="00AE0354"/>
    <w:rsid w:val="00AE14AE"/>
    <w:rsid w:val="00AE1DA3"/>
    <w:rsid w:val="00AE1E1F"/>
    <w:rsid w:val="00AE25EE"/>
    <w:rsid w:val="00AE2B37"/>
    <w:rsid w:val="00AE351F"/>
    <w:rsid w:val="00AE3AAE"/>
    <w:rsid w:val="00AE3BE9"/>
    <w:rsid w:val="00AE4D0D"/>
    <w:rsid w:val="00AE560F"/>
    <w:rsid w:val="00AE61C6"/>
    <w:rsid w:val="00AE6B04"/>
    <w:rsid w:val="00AE790B"/>
    <w:rsid w:val="00AF12FC"/>
    <w:rsid w:val="00AF1BBB"/>
    <w:rsid w:val="00AF1BE4"/>
    <w:rsid w:val="00AF2685"/>
    <w:rsid w:val="00AF340C"/>
    <w:rsid w:val="00AF4474"/>
    <w:rsid w:val="00AF447C"/>
    <w:rsid w:val="00AF4AB4"/>
    <w:rsid w:val="00AF5530"/>
    <w:rsid w:val="00AF5A3B"/>
    <w:rsid w:val="00AF6393"/>
    <w:rsid w:val="00AF6DEB"/>
    <w:rsid w:val="00AF7118"/>
    <w:rsid w:val="00AF7733"/>
    <w:rsid w:val="00B00995"/>
    <w:rsid w:val="00B02404"/>
    <w:rsid w:val="00B040B2"/>
    <w:rsid w:val="00B041AC"/>
    <w:rsid w:val="00B04D84"/>
    <w:rsid w:val="00B06507"/>
    <w:rsid w:val="00B0652D"/>
    <w:rsid w:val="00B0692A"/>
    <w:rsid w:val="00B06E4C"/>
    <w:rsid w:val="00B07922"/>
    <w:rsid w:val="00B10F9A"/>
    <w:rsid w:val="00B12B68"/>
    <w:rsid w:val="00B132DB"/>
    <w:rsid w:val="00B13AC9"/>
    <w:rsid w:val="00B15645"/>
    <w:rsid w:val="00B159A3"/>
    <w:rsid w:val="00B15D98"/>
    <w:rsid w:val="00B21D58"/>
    <w:rsid w:val="00B21D8B"/>
    <w:rsid w:val="00B222AF"/>
    <w:rsid w:val="00B2262D"/>
    <w:rsid w:val="00B22B5B"/>
    <w:rsid w:val="00B22D2A"/>
    <w:rsid w:val="00B23475"/>
    <w:rsid w:val="00B23671"/>
    <w:rsid w:val="00B24569"/>
    <w:rsid w:val="00B24D00"/>
    <w:rsid w:val="00B24D75"/>
    <w:rsid w:val="00B25093"/>
    <w:rsid w:val="00B25DAB"/>
    <w:rsid w:val="00B264D3"/>
    <w:rsid w:val="00B26A98"/>
    <w:rsid w:val="00B27F72"/>
    <w:rsid w:val="00B307D4"/>
    <w:rsid w:val="00B32F66"/>
    <w:rsid w:val="00B34EC7"/>
    <w:rsid w:val="00B35E51"/>
    <w:rsid w:val="00B36AB5"/>
    <w:rsid w:val="00B37E22"/>
    <w:rsid w:val="00B4015B"/>
    <w:rsid w:val="00B40217"/>
    <w:rsid w:val="00B40B31"/>
    <w:rsid w:val="00B40E9B"/>
    <w:rsid w:val="00B41258"/>
    <w:rsid w:val="00B41A87"/>
    <w:rsid w:val="00B42D4E"/>
    <w:rsid w:val="00B43956"/>
    <w:rsid w:val="00B43E10"/>
    <w:rsid w:val="00B43E75"/>
    <w:rsid w:val="00B43EF7"/>
    <w:rsid w:val="00B44305"/>
    <w:rsid w:val="00B44527"/>
    <w:rsid w:val="00B4605B"/>
    <w:rsid w:val="00B50E09"/>
    <w:rsid w:val="00B5180C"/>
    <w:rsid w:val="00B51887"/>
    <w:rsid w:val="00B520A8"/>
    <w:rsid w:val="00B52617"/>
    <w:rsid w:val="00B53F5D"/>
    <w:rsid w:val="00B5427B"/>
    <w:rsid w:val="00B542E6"/>
    <w:rsid w:val="00B550E5"/>
    <w:rsid w:val="00B560F8"/>
    <w:rsid w:val="00B60B13"/>
    <w:rsid w:val="00B60B9F"/>
    <w:rsid w:val="00B60EC3"/>
    <w:rsid w:val="00B61FCD"/>
    <w:rsid w:val="00B62101"/>
    <w:rsid w:val="00B621CD"/>
    <w:rsid w:val="00B642FD"/>
    <w:rsid w:val="00B64CD5"/>
    <w:rsid w:val="00B65171"/>
    <w:rsid w:val="00B6518F"/>
    <w:rsid w:val="00B65A90"/>
    <w:rsid w:val="00B65E4E"/>
    <w:rsid w:val="00B67BC7"/>
    <w:rsid w:val="00B7099E"/>
    <w:rsid w:val="00B70E91"/>
    <w:rsid w:val="00B7198C"/>
    <w:rsid w:val="00B71F46"/>
    <w:rsid w:val="00B72773"/>
    <w:rsid w:val="00B72E05"/>
    <w:rsid w:val="00B732AD"/>
    <w:rsid w:val="00B74B14"/>
    <w:rsid w:val="00B7551E"/>
    <w:rsid w:val="00B75BB9"/>
    <w:rsid w:val="00B778F1"/>
    <w:rsid w:val="00B801BD"/>
    <w:rsid w:val="00B802D8"/>
    <w:rsid w:val="00B810B1"/>
    <w:rsid w:val="00B8141D"/>
    <w:rsid w:val="00B82BAE"/>
    <w:rsid w:val="00B835C5"/>
    <w:rsid w:val="00B8416A"/>
    <w:rsid w:val="00B8445A"/>
    <w:rsid w:val="00B8479E"/>
    <w:rsid w:val="00B85345"/>
    <w:rsid w:val="00B85DBA"/>
    <w:rsid w:val="00B85E09"/>
    <w:rsid w:val="00B86441"/>
    <w:rsid w:val="00B872FD"/>
    <w:rsid w:val="00B87395"/>
    <w:rsid w:val="00B874D9"/>
    <w:rsid w:val="00B90209"/>
    <w:rsid w:val="00B902E2"/>
    <w:rsid w:val="00B915CC"/>
    <w:rsid w:val="00B9221E"/>
    <w:rsid w:val="00B92573"/>
    <w:rsid w:val="00B93390"/>
    <w:rsid w:val="00B940D0"/>
    <w:rsid w:val="00B9427A"/>
    <w:rsid w:val="00B96CCD"/>
    <w:rsid w:val="00B97833"/>
    <w:rsid w:val="00BA0D89"/>
    <w:rsid w:val="00BA0EFE"/>
    <w:rsid w:val="00BA193B"/>
    <w:rsid w:val="00BA2340"/>
    <w:rsid w:val="00BA2CB8"/>
    <w:rsid w:val="00BA3DC4"/>
    <w:rsid w:val="00BA472A"/>
    <w:rsid w:val="00BA48E5"/>
    <w:rsid w:val="00BA6F18"/>
    <w:rsid w:val="00BB0365"/>
    <w:rsid w:val="00BB0D12"/>
    <w:rsid w:val="00BB0DC3"/>
    <w:rsid w:val="00BB14F2"/>
    <w:rsid w:val="00BB2F7A"/>
    <w:rsid w:val="00BB3478"/>
    <w:rsid w:val="00BB3542"/>
    <w:rsid w:val="00BB3707"/>
    <w:rsid w:val="00BB4CD2"/>
    <w:rsid w:val="00BB5731"/>
    <w:rsid w:val="00BB5DB4"/>
    <w:rsid w:val="00BB6F03"/>
    <w:rsid w:val="00BB77B4"/>
    <w:rsid w:val="00BC014F"/>
    <w:rsid w:val="00BC14A9"/>
    <w:rsid w:val="00BC2352"/>
    <w:rsid w:val="00BC45A5"/>
    <w:rsid w:val="00BC51E1"/>
    <w:rsid w:val="00BC5E88"/>
    <w:rsid w:val="00BC6F55"/>
    <w:rsid w:val="00BD04BC"/>
    <w:rsid w:val="00BD13BE"/>
    <w:rsid w:val="00BD1A1F"/>
    <w:rsid w:val="00BD1E98"/>
    <w:rsid w:val="00BD4F0E"/>
    <w:rsid w:val="00BD7611"/>
    <w:rsid w:val="00BE0EE6"/>
    <w:rsid w:val="00BE2954"/>
    <w:rsid w:val="00BE393B"/>
    <w:rsid w:val="00BE483C"/>
    <w:rsid w:val="00BE5A52"/>
    <w:rsid w:val="00BE5BA7"/>
    <w:rsid w:val="00BE5D64"/>
    <w:rsid w:val="00BE66B1"/>
    <w:rsid w:val="00BE6E93"/>
    <w:rsid w:val="00BE7D2C"/>
    <w:rsid w:val="00BF0739"/>
    <w:rsid w:val="00BF0BDC"/>
    <w:rsid w:val="00BF1797"/>
    <w:rsid w:val="00BF1FF8"/>
    <w:rsid w:val="00BF294B"/>
    <w:rsid w:val="00BF2B2A"/>
    <w:rsid w:val="00BF2D9B"/>
    <w:rsid w:val="00BF3D5D"/>
    <w:rsid w:val="00BF3DAD"/>
    <w:rsid w:val="00BF3F2D"/>
    <w:rsid w:val="00BF40D2"/>
    <w:rsid w:val="00BF54BB"/>
    <w:rsid w:val="00BF5B58"/>
    <w:rsid w:val="00BF64B9"/>
    <w:rsid w:val="00C00BC5"/>
    <w:rsid w:val="00C00E6F"/>
    <w:rsid w:val="00C019CF"/>
    <w:rsid w:val="00C03E7C"/>
    <w:rsid w:val="00C03ED3"/>
    <w:rsid w:val="00C04B31"/>
    <w:rsid w:val="00C05E3B"/>
    <w:rsid w:val="00C06EFD"/>
    <w:rsid w:val="00C10279"/>
    <w:rsid w:val="00C1031F"/>
    <w:rsid w:val="00C1068F"/>
    <w:rsid w:val="00C11703"/>
    <w:rsid w:val="00C12073"/>
    <w:rsid w:val="00C12687"/>
    <w:rsid w:val="00C13568"/>
    <w:rsid w:val="00C13BED"/>
    <w:rsid w:val="00C14833"/>
    <w:rsid w:val="00C15A8A"/>
    <w:rsid w:val="00C15E77"/>
    <w:rsid w:val="00C16BD0"/>
    <w:rsid w:val="00C17F0A"/>
    <w:rsid w:val="00C200E6"/>
    <w:rsid w:val="00C201F4"/>
    <w:rsid w:val="00C2022E"/>
    <w:rsid w:val="00C21128"/>
    <w:rsid w:val="00C21494"/>
    <w:rsid w:val="00C22870"/>
    <w:rsid w:val="00C229A3"/>
    <w:rsid w:val="00C22D3E"/>
    <w:rsid w:val="00C2388A"/>
    <w:rsid w:val="00C238D8"/>
    <w:rsid w:val="00C249BB"/>
    <w:rsid w:val="00C24D8B"/>
    <w:rsid w:val="00C256A9"/>
    <w:rsid w:val="00C26A02"/>
    <w:rsid w:val="00C26D69"/>
    <w:rsid w:val="00C311C0"/>
    <w:rsid w:val="00C31ECE"/>
    <w:rsid w:val="00C322B8"/>
    <w:rsid w:val="00C3348C"/>
    <w:rsid w:val="00C33DC1"/>
    <w:rsid w:val="00C33FEC"/>
    <w:rsid w:val="00C343BE"/>
    <w:rsid w:val="00C347CF"/>
    <w:rsid w:val="00C34990"/>
    <w:rsid w:val="00C34F2F"/>
    <w:rsid w:val="00C35A39"/>
    <w:rsid w:val="00C3662B"/>
    <w:rsid w:val="00C36C18"/>
    <w:rsid w:val="00C36E4B"/>
    <w:rsid w:val="00C4005D"/>
    <w:rsid w:val="00C412BF"/>
    <w:rsid w:val="00C41448"/>
    <w:rsid w:val="00C418C7"/>
    <w:rsid w:val="00C41DFD"/>
    <w:rsid w:val="00C42355"/>
    <w:rsid w:val="00C428DA"/>
    <w:rsid w:val="00C4296B"/>
    <w:rsid w:val="00C42C83"/>
    <w:rsid w:val="00C42FA1"/>
    <w:rsid w:val="00C451D4"/>
    <w:rsid w:val="00C452E7"/>
    <w:rsid w:val="00C45EA4"/>
    <w:rsid w:val="00C51E81"/>
    <w:rsid w:val="00C51F14"/>
    <w:rsid w:val="00C53911"/>
    <w:rsid w:val="00C5476A"/>
    <w:rsid w:val="00C54993"/>
    <w:rsid w:val="00C5544F"/>
    <w:rsid w:val="00C56A53"/>
    <w:rsid w:val="00C571E4"/>
    <w:rsid w:val="00C573DC"/>
    <w:rsid w:val="00C61256"/>
    <w:rsid w:val="00C61778"/>
    <w:rsid w:val="00C62D34"/>
    <w:rsid w:val="00C6319B"/>
    <w:rsid w:val="00C63EF8"/>
    <w:rsid w:val="00C63F71"/>
    <w:rsid w:val="00C645A7"/>
    <w:rsid w:val="00C65672"/>
    <w:rsid w:val="00C66D8F"/>
    <w:rsid w:val="00C6722A"/>
    <w:rsid w:val="00C672B3"/>
    <w:rsid w:val="00C703B4"/>
    <w:rsid w:val="00C70B01"/>
    <w:rsid w:val="00C71405"/>
    <w:rsid w:val="00C718D0"/>
    <w:rsid w:val="00C7394F"/>
    <w:rsid w:val="00C73CEB"/>
    <w:rsid w:val="00C741EF"/>
    <w:rsid w:val="00C74504"/>
    <w:rsid w:val="00C756A9"/>
    <w:rsid w:val="00C75B3E"/>
    <w:rsid w:val="00C75F46"/>
    <w:rsid w:val="00C76189"/>
    <w:rsid w:val="00C77B1E"/>
    <w:rsid w:val="00C77D1C"/>
    <w:rsid w:val="00C80FFB"/>
    <w:rsid w:val="00C81BB5"/>
    <w:rsid w:val="00C81EFB"/>
    <w:rsid w:val="00C82AE6"/>
    <w:rsid w:val="00C82BE4"/>
    <w:rsid w:val="00C8355C"/>
    <w:rsid w:val="00C83DE0"/>
    <w:rsid w:val="00C83E56"/>
    <w:rsid w:val="00C849D3"/>
    <w:rsid w:val="00C85707"/>
    <w:rsid w:val="00C85DC9"/>
    <w:rsid w:val="00C85ED2"/>
    <w:rsid w:val="00C87024"/>
    <w:rsid w:val="00C87879"/>
    <w:rsid w:val="00C87AE4"/>
    <w:rsid w:val="00C9035F"/>
    <w:rsid w:val="00C909C9"/>
    <w:rsid w:val="00C92807"/>
    <w:rsid w:val="00C92866"/>
    <w:rsid w:val="00C94BA6"/>
    <w:rsid w:val="00C95342"/>
    <w:rsid w:val="00C953D3"/>
    <w:rsid w:val="00C96261"/>
    <w:rsid w:val="00C9690E"/>
    <w:rsid w:val="00C97661"/>
    <w:rsid w:val="00C97FC6"/>
    <w:rsid w:val="00CA0AB1"/>
    <w:rsid w:val="00CA10E8"/>
    <w:rsid w:val="00CA1305"/>
    <w:rsid w:val="00CA3555"/>
    <w:rsid w:val="00CA5984"/>
    <w:rsid w:val="00CA69C7"/>
    <w:rsid w:val="00CA6F9B"/>
    <w:rsid w:val="00CA78BD"/>
    <w:rsid w:val="00CB0CFA"/>
    <w:rsid w:val="00CB0F4F"/>
    <w:rsid w:val="00CB1608"/>
    <w:rsid w:val="00CB2C83"/>
    <w:rsid w:val="00CB3651"/>
    <w:rsid w:val="00CB37EC"/>
    <w:rsid w:val="00CB3BD6"/>
    <w:rsid w:val="00CB513A"/>
    <w:rsid w:val="00CB689A"/>
    <w:rsid w:val="00CB70D2"/>
    <w:rsid w:val="00CB7316"/>
    <w:rsid w:val="00CB7333"/>
    <w:rsid w:val="00CB746E"/>
    <w:rsid w:val="00CB7474"/>
    <w:rsid w:val="00CC2928"/>
    <w:rsid w:val="00CC2956"/>
    <w:rsid w:val="00CC2E18"/>
    <w:rsid w:val="00CC480A"/>
    <w:rsid w:val="00CC4C61"/>
    <w:rsid w:val="00CC4E5F"/>
    <w:rsid w:val="00CC6BF7"/>
    <w:rsid w:val="00CC7211"/>
    <w:rsid w:val="00CD0BBB"/>
    <w:rsid w:val="00CD2171"/>
    <w:rsid w:val="00CD226C"/>
    <w:rsid w:val="00CD2A3E"/>
    <w:rsid w:val="00CD2F9E"/>
    <w:rsid w:val="00CD32A9"/>
    <w:rsid w:val="00CD3459"/>
    <w:rsid w:val="00CD408B"/>
    <w:rsid w:val="00CD418A"/>
    <w:rsid w:val="00CD563C"/>
    <w:rsid w:val="00CD5967"/>
    <w:rsid w:val="00CD5970"/>
    <w:rsid w:val="00CD5EA1"/>
    <w:rsid w:val="00CD644E"/>
    <w:rsid w:val="00CD7212"/>
    <w:rsid w:val="00CD73FE"/>
    <w:rsid w:val="00CE0CF7"/>
    <w:rsid w:val="00CE145C"/>
    <w:rsid w:val="00CE1E1D"/>
    <w:rsid w:val="00CE2011"/>
    <w:rsid w:val="00CE3F33"/>
    <w:rsid w:val="00CE42B4"/>
    <w:rsid w:val="00CE4BBD"/>
    <w:rsid w:val="00CE588C"/>
    <w:rsid w:val="00CE6BDC"/>
    <w:rsid w:val="00CE7C00"/>
    <w:rsid w:val="00CF07F2"/>
    <w:rsid w:val="00CF16A5"/>
    <w:rsid w:val="00CF1CE8"/>
    <w:rsid w:val="00CF22A2"/>
    <w:rsid w:val="00CF22F8"/>
    <w:rsid w:val="00CF36DB"/>
    <w:rsid w:val="00CF3847"/>
    <w:rsid w:val="00CF581B"/>
    <w:rsid w:val="00CF5AFC"/>
    <w:rsid w:val="00CF74CE"/>
    <w:rsid w:val="00D004B5"/>
    <w:rsid w:val="00D00641"/>
    <w:rsid w:val="00D0079E"/>
    <w:rsid w:val="00D0098B"/>
    <w:rsid w:val="00D00F06"/>
    <w:rsid w:val="00D02068"/>
    <w:rsid w:val="00D03079"/>
    <w:rsid w:val="00D045CD"/>
    <w:rsid w:val="00D0559E"/>
    <w:rsid w:val="00D066BB"/>
    <w:rsid w:val="00D0753B"/>
    <w:rsid w:val="00D0772D"/>
    <w:rsid w:val="00D10D16"/>
    <w:rsid w:val="00D11C89"/>
    <w:rsid w:val="00D12C14"/>
    <w:rsid w:val="00D14D33"/>
    <w:rsid w:val="00D14E3A"/>
    <w:rsid w:val="00D14F44"/>
    <w:rsid w:val="00D15DC5"/>
    <w:rsid w:val="00D15F2F"/>
    <w:rsid w:val="00D161D2"/>
    <w:rsid w:val="00D21448"/>
    <w:rsid w:val="00D21FB1"/>
    <w:rsid w:val="00D22890"/>
    <w:rsid w:val="00D22F04"/>
    <w:rsid w:val="00D24BC4"/>
    <w:rsid w:val="00D26054"/>
    <w:rsid w:val="00D2745C"/>
    <w:rsid w:val="00D2746B"/>
    <w:rsid w:val="00D27C97"/>
    <w:rsid w:val="00D30B42"/>
    <w:rsid w:val="00D31CD7"/>
    <w:rsid w:val="00D32513"/>
    <w:rsid w:val="00D32E9F"/>
    <w:rsid w:val="00D337BC"/>
    <w:rsid w:val="00D343FD"/>
    <w:rsid w:val="00D3462C"/>
    <w:rsid w:val="00D3480E"/>
    <w:rsid w:val="00D34932"/>
    <w:rsid w:val="00D35304"/>
    <w:rsid w:val="00D36FF8"/>
    <w:rsid w:val="00D432BA"/>
    <w:rsid w:val="00D4469B"/>
    <w:rsid w:val="00D455C2"/>
    <w:rsid w:val="00D46152"/>
    <w:rsid w:val="00D4666F"/>
    <w:rsid w:val="00D501CB"/>
    <w:rsid w:val="00D50206"/>
    <w:rsid w:val="00D50AFC"/>
    <w:rsid w:val="00D50E8D"/>
    <w:rsid w:val="00D51955"/>
    <w:rsid w:val="00D5240B"/>
    <w:rsid w:val="00D537BD"/>
    <w:rsid w:val="00D54136"/>
    <w:rsid w:val="00D5484A"/>
    <w:rsid w:val="00D56009"/>
    <w:rsid w:val="00D565A0"/>
    <w:rsid w:val="00D56C25"/>
    <w:rsid w:val="00D5710F"/>
    <w:rsid w:val="00D57A9F"/>
    <w:rsid w:val="00D60160"/>
    <w:rsid w:val="00D61A62"/>
    <w:rsid w:val="00D62AEA"/>
    <w:rsid w:val="00D62C2A"/>
    <w:rsid w:val="00D63858"/>
    <w:rsid w:val="00D6484B"/>
    <w:rsid w:val="00D65232"/>
    <w:rsid w:val="00D653C4"/>
    <w:rsid w:val="00D653FB"/>
    <w:rsid w:val="00D66372"/>
    <w:rsid w:val="00D66B02"/>
    <w:rsid w:val="00D670EC"/>
    <w:rsid w:val="00D67A69"/>
    <w:rsid w:val="00D67D28"/>
    <w:rsid w:val="00D701AE"/>
    <w:rsid w:val="00D7251E"/>
    <w:rsid w:val="00D72C5F"/>
    <w:rsid w:val="00D73DC1"/>
    <w:rsid w:val="00D74373"/>
    <w:rsid w:val="00D75A87"/>
    <w:rsid w:val="00D76C4A"/>
    <w:rsid w:val="00D77414"/>
    <w:rsid w:val="00D8082C"/>
    <w:rsid w:val="00D8171A"/>
    <w:rsid w:val="00D822CD"/>
    <w:rsid w:val="00D827B5"/>
    <w:rsid w:val="00D836E3"/>
    <w:rsid w:val="00D838D0"/>
    <w:rsid w:val="00D83B4B"/>
    <w:rsid w:val="00D84E05"/>
    <w:rsid w:val="00D85CB2"/>
    <w:rsid w:val="00D86ED5"/>
    <w:rsid w:val="00D86F70"/>
    <w:rsid w:val="00D872A3"/>
    <w:rsid w:val="00D8744F"/>
    <w:rsid w:val="00D87C76"/>
    <w:rsid w:val="00D90C3F"/>
    <w:rsid w:val="00D9189C"/>
    <w:rsid w:val="00D92D65"/>
    <w:rsid w:val="00D932D5"/>
    <w:rsid w:val="00D93359"/>
    <w:rsid w:val="00D93527"/>
    <w:rsid w:val="00D9372D"/>
    <w:rsid w:val="00D937F0"/>
    <w:rsid w:val="00D93A0C"/>
    <w:rsid w:val="00D949F6"/>
    <w:rsid w:val="00D94B7B"/>
    <w:rsid w:val="00D94BB7"/>
    <w:rsid w:val="00D94D81"/>
    <w:rsid w:val="00D94D8B"/>
    <w:rsid w:val="00D964B6"/>
    <w:rsid w:val="00D96595"/>
    <w:rsid w:val="00D97490"/>
    <w:rsid w:val="00DA010C"/>
    <w:rsid w:val="00DA01E9"/>
    <w:rsid w:val="00DA11A7"/>
    <w:rsid w:val="00DA2051"/>
    <w:rsid w:val="00DA20BA"/>
    <w:rsid w:val="00DA2299"/>
    <w:rsid w:val="00DA22FA"/>
    <w:rsid w:val="00DA2412"/>
    <w:rsid w:val="00DA479A"/>
    <w:rsid w:val="00DA5FE0"/>
    <w:rsid w:val="00DA63C7"/>
    <w:rsid w:val="00DA6524"/>
    <w:rsid w:val="00DA6895"/>
    <w:rsid w:val="00DB0058"/>
    <w:rsid w:val="00DB0DB9"/>
    <w:rsid w:val="00DB20DF"/>
    <w:rsid w:val="00DB2D25"/>
    <w:rsid w:val="00DB31CD"/>
    <w:rsid w:val="00DB3785"/>
    <w:rsid w:val="00DB37CB"/>
    <w:rsid w:val="00DB3ADC"/>
    <w:rsid w:val="00DB678C"/>
    <w:rsid w:val="00DB757D"/>
    <w:rsid w:val="00DB7846"/>
    <w:rsid w:val="00DC061B"/>
    <w:rsid w:val="00DC0A2B"/>
    <w:rsid w:val="00DC1225"/>
    <w:rsid w:val="00DC1ABD"/>
    <w:rsid w:val="00DC1C81"/>
    <w:rsid w:val="00DC27A2"/>
    <w:rsid w:val="00DC3E96"/>
    <w:rsid w:val="00DC46C5"/>
    <w:rsid w:val="00DC6B0B"/>
    <w:rsid w:val="00DC7C32"/>
    <w:rsid w:val="00DD082F"/>
    <w:rsid w:val="00DD08DC"/>
    <w:rsid w:val="00DD09CD"/>
    <w:rsid w:val="00DD169A"/>
    <w:rsid w:val="00DD20E3"/>
    <w:rsid w:val="00DD2300"/>
    <w:rsid w:val="00DD26C4"/>
    <w:rsid w:val="00DD2953"/>
    <w:rsid w:val="00DD3FBD"/>
    <w:rsid w:val="00DD6B85"/>
    <w:rsid w:val="00DD6DB9"/>
    <w:rsid w:val="00DE14DC"/>
    <w:rsid w:val="00DE1C7F"/>
    <w:rsid w:val="00DE1FEB"/>
    <w:rsid w:val="00DE2182"/>
    <w:rsid w:val="00DE264C"/>
    <w:rsid w:val="00DE2E41"/>
    <w:rsid w:val="00DE33AB"/>
    <w:rsid w:val="00DE3A29"/>
    <w:rsid w:val="00DE3E70"/>
    <w:rsid w:val="00DE5CA9"/>
    <w:rsid w:val="00DE65FB"/>
    <w:rsid w:val="00DE6BFE"/>
    <w:rsid w:val="00DE6E80"/>
    <w:rsid w:val="00DE71F8"/>
    <w:rsid w:val="00DE74D1"/>
    <w:rsid w:val="00DF006A"/>
    <w:rsid w:val="00DF2354"/>
    <w:rsid w:val="00DF2623"/>
    <w:rsid w:val="00DF3440"/>
    <w:rsid w:val="00DF3640"/>
    <w:rsid w:val="00DF4906"/>
    <w:rsid w:val="00DF4D8B"/>
    <w:rsid w:val="00DF601E"/>
    <w:rsid w:val="00DF74D6"/>
    <w:rsid w:val="00DF7F22"/>
    <w:rsid w:val="00E00A9F"/>
    <w:rsid w:val="00E0133B"/>
    <w:rsid w:val="00E01819"/>
    <w:rsid w:val="00E02C6F"/>
    <w:rsid w:val="00E03D93"/>
    <w:rsid w:val="00E04619"/>
    <w:rsid w:val="00E04AEF"/>
    <w:rsid w:val="00E050A9"/>
    <w:rsid w:val="00E050F0"/>
    <w:rsid w:val="00E05A20"/>
    <w:rsid w:val="00E05BFB"/>
    <w:rsid w:val="00E06ECF"/>
    <w:rsid w:val="00E075A0"/>
    <w:rsid w:val="00E1098E"/>
    <w:rsid w:val="00E11F72"/>
    <w:rsid w:val="00E125E7"/>
    <w:rsid w:val="00E126CD"/>
    <w:rsid w:val="00E14E63"/>
    <w:rsid w:val="00E16431"/>
    <w:rsid w:val="00E16B7A"/>
    <w:rsid w:val="00E17016"/>
    <w:rsid w:val="00E176FF"/>
    <w:rsid w:val="00E17FD9"/>
    <w:rsid w:val="00E20D50"/>
    <w:rsid w:val="00E21986"/>
    <w:rsid w:val="00E21C00"/>
    <w:rsid w:val="00E24080"/>
    <w:rsid w:val="00E245CE"/>
    <w:rsid w:val="00E2481A"/>
    <w:rsid w:val="00E25893"/>
    <w:rsid w:val="00E271A6"/>
    <w:rsid w:val="00E32399"/>
    <w:rsid w:val="00E33808"/>
    <w:rsid w:val="00E33A51"/>
    <w:rsid w:val="00E347E5"/>
    <w:rsid w:val="00E34B23"/>
    <w:rsid w:val="00E34C64"/>
    <w:rsid w:val="00E3550D"/>
    <w:rsid w:val="00E361EB"/>
    <w:rsid w:val="00E3701D"/>
    <w:rsid w:val="00E40427"/>
    <w:rsid w:val="00E41353"/>
    <w:rsid w:val="00E4164C"/>
    <w:rsid w:val="00E41790"/>
    <w:rsid w:val="00E41DBC"/>
    <w:rsid w:val="00E42171"/>
    <w:rsid w:val="00E43E08"/>
    <w:rsid w:val="00E4631B"/>
    <w:rsid w:val="00E46737"/>
    <w:rsid w:val="00E46D36"/>
    <w:rsid w:val="00E46FC4"/>
    <w:rsid w:val="00E50258"/>
    <w:rsid w:val="00E50405"/>
    <w:rsid w:val="00E5090A"/>
    <w:rsid w:val="00E542A8"/>
    <w:rsid w:val="00E54BB6"/>
    <w:rsid w:val="00E54FA9"/>
    <w:rsid w:val="00E5509D"/>
    <w:rsid w:val="00E55AD7"/>
    <w:rsid w:val="00E55B29"/>
    <w:rsid w:val="00E566D7"/>
    <w:rsid w:val="00E5701B"/>
    <w:rsid w:val="00E6000F"/>
    <w:rsid w:val="00E62141"/>
    <w:rsid w:val="00E6259C"/>
    <w:rsid w:val="00E64279"/>
    <w:rsid w:val="00E647D5"/>
    <w:rsid w:val="00E64E66"/>
    <w:rsid w:val="00E652C9"/>
    <w:rsid w:val="00E65487"/>
    <w:rsid w:val="00E65C8A"/>
    <w:rsid w:val="00E66331"/>
    <w:rsid w:val="00E66712"/>
    <w:rsid w:val="00E66D3A"/>
    <w:rsid w:val="00E66FEB"/>
    <w:rsid w:val="00E677D8"/>
    <w:rsid w:val="00E67953"/>
    <w:rsid w:val="00E7072D"/>
    <w:rsid w:val="00E72BF3"/>
    <w:rsid w:val="00E73BAD"/>
    <w:rsid w:val="00E73F5B"/>
    <w:rsid w:val="00E74115"/>
    <w:rsid w:val="00E74FBF"/>
    <w:rsid w:val="00E75828"/>
    <w:rsid w:val="00E75F2F"/>
    <w:rsid w:val="00E76C64"/>
    <w:rsid w:val="00E773D2"/>
    <w:rsid w:val="00E77FD6"/>
    <w:rsid w:val="00E80BAB"/>
    <w:rsid w:val="00E80BB5"/>
    <w:rsid w:val="00E815E9"/>
    <w:rsid w:val="00E82B20"/>
    <w:rsid w:val="00E8316A"/>
    <w:rsid w:val="00E83B90"/>
    <w:rsid w:val="00E8403B"/>
    <w:rsid w:val="00E87273"/>
    <w:rsid w:val="00E90461"/>
    <w:rsid w:val="00E90A31"/>
    <w:rsid w:val="00E92406"/>
    <w:rsid w:val="00E92CB3"/>
    <w:rsid w:val="00E92E4D"/>
    <w:rsid w:val="00E92F75"/>
    <w:rsid w:val="00E9341B"/>
    <w:rsid w:val="00E94B68"/>
    <w:rsid w:val="00E95034"/>
    <w:rsid w:val="00E952D6"/>
    <w:rsid w:val="00E95860"/>
    <w:rsid w:val="00E96C90"/>
    <w:rsid w:val="00E97133"/>
    <w:rsid w:val="00E97BE8"/>
    <w:rsid w:val="00E97DB1"/>
    <w:rsid w:val="00EA0AD0"/>
    <w:rsid w:val="00EA202C"/>
    <w:rsid w:val="00EA29FB"/>
    <w:rsid w:val="00EA2B31"/>
    <w:rsid w:val="00EA424B"/>
    <w:rsid w:val="00EA49F3"/>
    <w:rsid w:val="00EA5139"/>
    <w:rsid w:val="00EA58BC"/>
    <w:rsid w:val="00EA58D3"/>
    <w:rsid w:val="00EA5B8E"/>
    <w:rsid w:val="00EA5E71"/>
    <w:rsid w:val="00EA6175"/>
    <w:rsid w:val="00EB0190"/>
    <w:rsid w:val="00EB1C5C"/>
    <w:rsid w:val="00EB3203"/>
    <w:rsid w:val="00EB600B"/>
    <w:rsid w:val="00EB6725"/>
    <w:rsid w:val="00EC096C"/>
    <w:rsid w:val="00EC0ABA"/>
    <w:rsid w:val="00EC16FA"/>
    <w:rsid w:val="00EC1736"/>
    <w:rsid w:val="00EC2420"/>
    <w:rsid w:val="00EC3A25"/>
    <w:rsid w:val="00EC3CE5"/>
    <w:rsid w:val="00EC3CF0"/>
    <w:rsid w:val="00EC4A7E"/>
    <w:rsid w:val="00EC4FEE"/>
    <w:rsid w:val="00EC5B31"/>
    <w:rsid w:val="00EC5CDA"/>
    <w:rsid w:val="00EC67EF"/>
    <w:rsid w:val="00EC6F22"/>
    <w:rsid w:val="00EC758B"/>
    <w:rsid w:val="00EC7659"/>
    <w:rsid w:val="00EC7724"/>
    <w:rsid w:val="00EC7A80"/>
    <w:rsid w:val="00EC7B3B"/>
    <w:rsid w:val="00ED0870"/>
    <w:rsid w:val="00ED0F68"/>
    <w:rsid w:val="00ED1A64"/>
    <w:rsid w:val="00ED1D66"/>
    <w:rsid w:val="00ED201A"/>
    <w:rsid w:val="00ED2638"/>
    <w:rsid w:val="00ED2742"/>
    <w:rsid w:val="00ED3B46"/>
    <w:rsid w:val="00ED3BBF"/>
    <w:rsid w:val="00ED53D2"/>
    <w:rsid w:val="00ED5E78"/>
    <w:rsid w:val="00ED73BE"/>
    <w:rsid w:val="00EE0029"/>
    <w:rsid w:val="00EE0060"/>
    <w:rsid w:val="00EE01B0"/>
    <w:rsid w:val="00EE0813"/>
    <w:rsid w:val="00EE1B0F"/>
    <w:rsid w:val="00EE3858"/>
    <w:rsid w:val="00EE566D"/>
    <w:rsid w:val="00EE5C17"/>
    <w:rsid w:val="00EE6008"/>
    <w:rsid w:val="00EE6432"/>
    <w:rsid w:val="00EE69ED"/>
    <w:rsid w:val="00EE702B"/>
    <w:rsid w:val="00EE7047"/>
    <w:rsid w:val="00EE7718"/>
    <w:rsid w:val="00EF0A9D"/>
    <w:rsid w:val="00EF1019"/>
    <w:rsid w:val="00EF1301"/>
    <w:rsid w:val="00EF1414"/>
    <w:rsid w:val="00EF1CCB"/>
    <w:rsid w:val="00EF370B"/>
    <w:rsid w:val="00EF459A"/>
    <w:rsid w:val="00EF5B29"/>
    <w:rsid w:val="00EF5CCD"/>
    <w:rsid w:val="00EF78EE"/>
    <w:rsid w:val="00F005DD"/>
    <w:rsid w:val="00F00714"/>
    <w:rsid w:val="00F01F80"/>
    <w:rsid w:val="00F0265C"/>
    <w:rsid w:val="00F03890"/>
    <w:rsid w:val="00F049B9"/>
    <w:rsid w:val="00F04C2A"/>
    <w:rsid w:val="00F04D79"/>
    <w:rsid w:val="00F05BCA"/>
    <w:rsid w:val="00F05E50"/>
    <w:rsid w:val="00F06FF0"/>
    <w:rsid w:val="00F07295"/>
    <w:rsid w:val="00F1083A"/>
    <w:rsid w:val="00F1104E"/>
    <w:rsid w:val="00F12202"/>
    <w:rsid w:val="00F12294"/>
    <w:rsid w:val="00F126D2"/>
    <w:rsid w:val="00F13D9D"/>
    <w:rsid w:val="00F14687"/>
    <w:rsid w:val="00F15355"/>
    <w:rsid w:val="00F156C2"/>
    <w:rsid w:val="00F158F6"/>
    <w:rsid w:val="00F164B0"/>
    <w:rsid w:val="00F1663E"/>
    <w:rsid w:val="00F21221"/>
    <w:rsid w:val="00F22D47"/>
    <w:rsid w:val="00F22E6B"/>
    <w:rsid w:val="00F23D46"/>
    <w:rsid w:val="00F24242"/>
    <w:rsid w:val="00F2462F"/>
    <w:rsid w:val="00F25B88"/>
    <w:rsid w:val="00F26C66"/>
    <w:rsid w:val="00F26CF9"/>
    <w:rsid w:val="00F276CB"/>
    <w:rsid w:val="00F30E87"/>
    <w:rsid w:val="00F31BC0"/>
    <w:rsid w:val="00F31F42"/>
    <w:rsid w:val="00F32324"/>
    <w:rsid w:val="00F340EB"/>
    <w:rsid w:val="00F343F3"/>
    <w:rsid w:val="00F34532"/>
    <w:rsid w:val="00F34AC9"/>
    <w:rsid w:val="00F35B92"/>
    <w:rsid w:val="00F37F8A"/>
    <w:rsid w:val="00F4197E"/>
    <w:rsid w:val="00F421F3"/>
    <w:rsid w:val="00F42857"/>
    <w:rsid w:val="00F43E81"/>
    <w:rsid w:val="00F45B5F"/>
    <w:rsid w:val="00F46041"/>
    <w:rsid w:val="00F46A2F"/>
    <w:rsid w:val="00F503B6"/>
    <w:rsid w:val="00F5050F"/>
    <w:rsid w:val="00F5172D"/>
    <w:rsid w:val="00F53A01"/>
    <w:rsid w:val="00F53D6E"/>
    <w:rsid w:val="00F5643B"/>
    <w:rsid w:val="00F5727E"/>
    <w:rsid w:val="00F57C5A"/>
    <w:rsid w:val="00F60380"/>
    <w:rsid w:val="00F60DEF"/>
    <w:rsid w:val="00F611D4"/>
    <w:rsid w:val="00F615FC"/>
    <w:rsid w:val="00F624BB"/>
    <w:rsid w:val="00F627C4"/>
    <w:rsid w:val="00F63E19"/>
    <w:rsid w:val="00F65796"/>
    <w:rsid w:val="00F65C0D"/>
    <w:rsid w:val="00F66214"/>
    <w:rsid w:val="00F6661A"/>
    <w:rsid w:val="00F66811"/>
    <w:rsid w:val="00F6682A"/>
    <w:rsid w:val="00F66B8E"/>
    <w:rsid w:val="00F66C80"/>
    <w:rsid w:val="00F67180"/>
    <w:rsid w:val="00F67385"/>
    <w:rsid w:val="00F67A46"/>
    <w:rsid w:val="00F703DB"/>
    <w:rsid w:val="00F7057B"/>
    <w:rsid w:val="00F7156C"/>
    <w:rsid w:val="00F73E76"/>
    <w:rsid w:val="00F74845"/>
    <w:rsid w:val="00F76D93"/>
    <w:rsid w:val="00F773C4"/>
    <w:rsid w:val="00F80F8B"/>
    <w:rsid w:val="00F80FAB"/>
    <w:rsid w:val="00F815C9"/>
    <w:rsid w:val="00F81F4F"/>
    <w:rsid w:val="00F8228B"/>
    <w:rsid w:val="00F8357D"/>
    <w:rsid w:val="00F8395F"/>
    <w:rsid w:val="00F83C58"/>
    <w:rsid w:val="00F84909"/>
    <w:rsid w:val="00F84DC3"/>
    <w:rsid w:val="00F85C22"/>
    <w:rsid w:val="00F86261"/>
    <w:rsid w:val="00F8652B"/>
    <w:rsid w:val="00F86D1F"/>
    <w:rsid w:val="00F87993"/>
    <w:rsid w:val="00F901DC"/>
    <w:rsid w:val="00F9037D"/>
    <w:rsid w:val="00F90BC2"/>
    <w:rsid w:val="00F91760"/>
    <w:rsid w:val="00F9383D"/>
    <w:rsid w:val="00F94255"/>
    <w:rsid w:val="00F948F4"/>
    <w:rsid w:val="00F9495D"/>
    <w:rsid w:val="00F94A50"/>
    <w:rsid w:val="00FA1C1D"/>
    <w:rsid w:val="00FA1D8D"/>
    <w:rsid w:val="00FA39CC"/>
    <w:rsid w:val="00FA460F"/>
    <w:rsid w:val="00FA769A"/>
    <w:rsid w:val="00FB01E6"/>
    <w:rsid w:val="00FB11BB"/>
    <w:rsid w:val="00FB121B"/>
    <w:rsid w:val="00FB13F4"/>
    <w:rsid w:val="00FB170F"/>
    <w:rsid w:val="00FB3CED"/>
    <w:rsid w:val="00FB3EB7"/>
    <w:rsid w:val="00FB4EE5"/>
    <w:rsid w:val="00FB6C57"/>
    <w:rsid w:val="00FC0602"/>
    <w:rsid w:val="00FC1682"/>
    <w:rsid w:val="00FC1CD6"/>
    <w:rsid w:val="00FC2422"/>
    <w:rsid w:val="00FC4034"/>
    <w:rsid w:val="00FC4FB3"/>
    <w:rsid w:val="00FC5B82"/>
    <w:rsid w:val="00FC5D25"/>
    <w:rsid w:val="00FC618F"/>
    <w:rsid w:val="00FC65B0"/>
    <w:rsid w:val="00FC73B8"/>
    <w:rsid w:val="00FD011F"/>
    <w:rsid w:val="00FD06C4"/>
    <w:rsid w:val="00FD0DAD"/>
    <w:rsid w:val="00FD139E"/>
    <w:rsid w:val="00FD157D"/>
    <w:rsid w:val="00FD19A6"/>
    <w:rsid w:val="00FD31A0"/>
    <w:rsid w:val="00FD32F4"/>
    <w:rsid w:val="00FD3C97"/>
    <w:rsid w:val="00FD4276"/>
    <w:rsid w:val="00FD602C"/>
    <w:rsid w:val="00FD647E"/>
    <w:rsid w:val="00FD671D"/>
    <w:rsid w:val="00FD6943"/>
    <w:rsid w:val="00FE09D5"/>
    <w:rsid w:val="00FE0BD1"/>
    <w:rsid w:val="00FE1965"/>
    <w:rsid w:val="00FE459A"/>
    <w:rsid w:val="00FE48EA"/>
    <w:rsid w:val="00FE5760"/>
    <w:rsid w:val="00FE5E30"/>
    <w:rsid w:val="00FE6E72"/>
    <w:rsid w:val="00FE74A2"/>
    <w:rsid w:val="00FF0A5D"/>
    <w:rsid w:val="00FF10CA"/>
    <w:rsid w:val="00FF4B88"/>
    <w:rsid w:val="00FF4EBC"/>
    <w:rsid w:val="00FF6115"/>
    <w:rsid w:val="00FF61F1"/>
    <w:rsid w:val="00FF6246"/>
    <w:rsid w:val="00FF71D3"/>
    <w:rsid w:val="00FF739F"/>
    <w:rsid w:val="00FF76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D3055"/>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59"/>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947A22"/>
    <w:pPr>
      <w:keepNext/>
      <w:numPr>
        <w:ilvl w:val="1"/>
        <w:numId w:val="59"/>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B7099E"/>
    <w:pPr>
      <w:keepNext/>
      <w:numPr>
        <w:ilvl w:val="2"/>
        <w:numId w:val="59"/>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59"/>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59"/>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59"/>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59"/>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59"/>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59"/>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4B61"/>
    <w:rPr>
      <w:rFonts w:cs="Arial"/>
      <w:b/>
      <w:bCs/>
      <w:kern w:val="32"/>
      <w:sz w:val="40"/>
      <w:szCs w:val="32"/>
    </w:rPr>
  </w:style>
  <w:style w:type="character" w:customStyle="1" w:styleId="Nadpis2Char">
    <w:name w:val="Nadpis 2 Char"/>
    <w:basedOn w:val="Standardnpsmoodstavce"/>
    <w:link w:val="Nadpis2"/>
    <w:uiPriority w:val="99"/>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B87395"/>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B87395"/>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B87395"/>
    <w:rPr>
      <w:rFonts w:ascii="Arial" w:hAnsi="Arial" w:cs="Arial"/>
      <w:sz w:val="24"/>
      <w:szCs w:val="24"/>
      <w:lang w:val="en-US" w:eastAsia="en-US"/>
    </w:rPr>
  </w:style>
  <w:style w:type="character" w:customStyle="1" w:styleId="Nadpis8Char">
    <w:name w:val="Nadpis 8 Char"/>
    <w:basedOn w:val="Standardnpsmoodstavce"/>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basedOn w:val="Standardnpsmoodstavce"/>
    <w:link w:val="Zpat"/>
    <w:uiPriority w:val="99"/>
    <w:semiHidden/>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6"/>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6"/>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uiPriority w:val="99"/>
    <w:rsid w:val="00B87395"/>
    <w:rPr>
      <w:rFonts w:ascii="Arial" w:hAnsi="Arial" w:cs="Arial"/>
      <w:sz w:val="20"/>
      <w:szCs w:val="20"/>
    </w:rPr>
  </w:style>
  <w:style w:type="character" w:styleId="Znakapoznpodarou">
    <w:name w:val="footnote reference"/>
    <w:aliases w:val="PGI Fußnote Ziffer,PGI Fußnote Ziffer + Times New Roman,12 b.,Zúžené o ..."/>
    <w:basedOn w:val="Standardnpsmoodstavce"/>
    <w:uiPriority w:val="99"/>
    <w:rsid w:val="003355D3"/>
    <w:rPr>
      <w:vertAlign w:val="superscript"/>
    </w:rPr>
  </w:style>
  <w:style w:type="table" w:styleId="Mkatabulky">
    <w:name w:val="Table Grid"/>
    <w:basedOn w:val="Normlntabulka"/>
    <w:uiPriority w:val="99"/>
    <w:rsid w:val="003355D3"/>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basedOn w:val="Standardnpsmoodstavce"/>
    <w:link w:val="Zkladntext"/>
    <w:uiPriority w:val="99"/>
    <w:semiHidden/>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uiPriority w:val="99"/>
    <w:rsid w:val="003355D3"/>
    <w:pPr>
      <w:tabs>
        <w:tab w:val="num" w:pos="851"/>
      </w:tabs>
      <w:spacing w:before="600" w:after="120"/>
      <w:ind w:left="851" w:hanging="851"/>
    </w:pPr>
    <w:rPr>
      <w:b/>
      <w:bCs/>
      <w:sz w:val="36"/>
      <w:szCs w:val="36"/>
    </w:rPr>
  </w:style>
  <w:style w:type="paragraph" w:customStyle="1" w:styleId="NADPIS2OM">
    <w:name w:val="NADPIS 2 OM"/>
    <w:basedOn w:val="Normln"/>
    <w:uiPriority w:val="99"/>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basedOn w:val="Standardnpsmoodstavce"/>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basedOn w:val="Standardnpsmoodstavce"/>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basedOn w:val="Standardnpsmoodstavce"/>
    <w:uiPriority w:val="99"/>
    <w:rsid w:val="00597572"/>
    <w:rPr>
      <w:color w:val="800080"/>
      <w:u w:val="single"/>
    </w:rPr>
  </w:style>
  <w:style w:type="character" w:styleId="Odkaznakoment">
    <w:name w:val="annotation reference"/>
    <w:aliases w:val="Značka poznámky"/>
    <w:basedOn w:val="Standardnpsmoodstavce"/>
    <w:semiHidden/>
    <w:rsid w:val="001C43A9"/>
    <w:rPr>
      <w:sz w:val="16"/>
      <w:szCs w:val="16"/>
    </w:rPr>
  </w:style>
  <w:style w:type="paragraph" w:styleId="Textkomente">
    <w:name w:val="annotation text"/>
    <w:aliases w:val="Text poznámky"/>
    <w:basedOn w:val="Normln"/>
    <w:link w:val="TextkomenteChar"/>
    <w:semiHidden/>
    <w:rsid w:val="001C43A9"/>
  </w:style>
  <w:style w:type="character" w:customStyle="1" w:styleId="TextkomenteChar">
    <w:name w:val="Text komentáře Char"/>
    <w:aliases w:val="Text poznámky Char"/>
    <w:basedOn w:val="Standardnpsmoodstavce"/>
    <w:link w:val="Textkomente"/>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31"/>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34"/>
      </w:numPr>
      <w:spacing w:before="0" w:after="60"/>
      <w:contextualSpacing/>
    </w:pPr>
    <w:rPr>
      <w:sz w:val="24"/>
      <w:szCs w:val="24"/>
    </w:rPr>
  </w:style>
  <w:style w:type="character" w:customStyle="1" w:styleId="OdrkyMCCharChar">
    <w:name w:val="* Odrážky MC Char Char"/>
    <w:basedOn w:val="Standardnpsmoodstavce"/>
    <w:link w:val="OdrkyMC"/>
    <w:uiPriority w:val="99"/>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styleId="Rozloendokumentu">
    <w:name w:val="Document Map"/>
    <w:basedOn w:val="Normln"/>
    <w:link w:val="RozloendokumentuChar"/>
    <w:uiPriority w:val="99"/>
    <w:semiHidden/>
    <w:rsid w:val="006C07B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C07B5"/>
    <w:rPr>
      <w:rFonts w:ascii="Tahoma" w:hAnsi="Tahoma" w:cs="Tahoma"/>
      <w:sz w:val="16"/>
      <w:szCs w:val="16"/>
    </w:rPr>
  </w:style>
  <w:style w:type="paragraph" w:customStyle="1" w:styleId="Char4CharCharCharCharCharCharCharCharCharCharCharCharCharCharCharChar1CharChar2CharCharChar2">
    <w:name w:val="Char4 Char Char Char Char Char Char Char Char Char Char Char Char Char Char Char Char1 Char Char2 Char Char Char2"/>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2">
    <w:name w:val="Char Char Char Char Char Char Char Char Char Char Char Char Char2"/>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44"/>
      </w:numPr>
    </w:p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basedOn w:val="Standardnpsmoodstavce"/>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iPriority w:val="99"/>
    <w:semiHidden/>
    <w:unhideWhenUsed/>
    <w:rsid w:val="00584583"/>
    <w:rPr>
      <w:rFonts w:ascii="Courier New" w:hAnsi="Courier New" w:cs="Courier New"/>
    </w:rPr>
  </w:style>
  <w:style w:type="character" w:customStyle="1" w:styleId="ProsttextChar">
    <w:name w:val="Prostý text Char"/>
    <w:basedOn w:val="Standardnpsmoodstavce"/>
    <w:link w:val="Prosttext"/>
    <w:uiPriority w:val="99"/>
    <w:semiHidden/>
    <w:rsid w:val="00584583"/>
    <w:rPr>
      <w:rFonts w:ascii="Courier New" w:hAnsi="Courier New" w:cs="Courier New"/>
    </w:rPr>
  </w:style>
  <w:style w:type="paragraph" w:customStyle="1" w:styleId="Styl3">
    <w:name w:val="Styl3"/>
    <w:basedOn w:val="Nadpis5"/>
    <w:rsid w:val="00584583"/>
    <w:pPr>
      <w:numPr>
        <w:numId w:val="115"/>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basedOn w:val="Standardnpsmoodstavce"/>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basedOn w:val="Standardnpsmoodstavce"/>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basedOn w:val="Standardnpsmoodstavce"/>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99"/>
    <w:qFormat/>
    <w:rsid w:val="00C3662B"/>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804388"/>
    <w:pPr>
      <w:spacing w:before="240"/>
    </w:pPr>
    <w:rPr>
      <w:rFonts w:cs="Times New Roman"/>
      <w:b/>
      <w:sz w:val="24"/>
    </w:rPr>
  </w:style>
  <w:style w:type="character" w:customStyle="1" w:styleId="PodnadpisCharCharChar">
    <w:name w:val="Podnadpis Char Char Char"/>
    <w:basedOn w:val="Standardnpsmoodstavce"/>
    <w:link w:val="PodnadpisCharChar"/>
    <w:rsid w:val="00804388"/>
    <w:rPr>
      <w:rFonts w:ascii="Arial" w:hAnsi="Arial"/>
      <w:b/>
      <w:sz w:val="24"/>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rsid w:val="00804388"/>
    <w:rPr>
      <w:rFonts w:ascii="Arial" w:hAnsi="Arial"/>
      <w:sz w:val="16"/>
      <w:szCs w:val="16"/>
    </w:rPr>
  </w:style>
  <w:style w:type="numbering" w:customStyle="1" w:styleId="StylSodrkami">
    <w:name w:val="Styl S odrážkami"/>
    <w:basedOn w:val="Bezseznamu"/>
    <w:rsid w:val="008D5979"/>
    <w:pPr>
      <w:numPr>
        <w:numId w:val="172"/>
      </w:numPr>
    </w:pPr>
  </w:style>
  <w:style w:type="paragraph" w:customStyle="1" w:styleId="Podnadpis">
    <w:name w:val="Podnadpis"/>
    <w:basedOn w:val="Normln"/>
    <w:rsid w:val="00A54814"/>
    <w:rPr>
      <w:rFonts w:cs="Times New Roman"/>
      <w:b/>
    </w:rPr>
  </w:style>
  <w:style w:type="character" w:customStyle="1" w:styleId="ft">
    <w:name w:val="ft"/>
    <w:basedOn w:val="Standardnpsmoodstavce"/>
    <w:rsid w:val="00E6000F"/>
  </w:style>
  <w:style w:type="character" w:customStyle="1" w:styleId="st1">
    <w:name w:val="st1"/>
    <w:basedOn w:val="Standardnpsmoodstavce"/>
    <w:rsid w:val="00BF0BDC"/>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1A40B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1A40BA"/>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1A40BA"/>
    <w:pPr>
      <w:spacing w:before="0" w:after="160" w:line="240" w:lineRule="exact"/>
      <w:jc w:val="left"/>
    </w:pPr>
    <w:rPr>
      <w:rFonts w:ascii="Tahoma" w:hAnsi="Tahoma" w:cs="Times New Roman"/>
      <w:lang w:val="en-US" w:eastAsia="en-US"/>
    </w:rPr>
  </w:style>
  <w:style w:type="paragraph" w:customStyle="1" w:styleId="CharCharCharCharChar1CharCharCharCharCharChar1">
    <w:name w:val="Char Char Char Char Char1 Char Char Char Char Char Char1"/>
    <w:basedOn w:val="Normln"/>
    <w:rsid w:val="001A40BA"/>
    <w:pPr>
      <w:spacing w:before="0" w:after="160" w:line="240" w:lineRule="exact"/>
      <w:jc w:val="left"/>
    </w:pPr>
    <w:rPr>
      <w:rFonts w:ascii="Tahoma" w:hAnsi="Tahoma"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semiHidden="0" w:uiPriority="0" w:unhideWhenUsed="0"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3" w:uiPriority="0"/>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ln">
    <w:name w:val="Normal"/>
    <w:qFormat/>
    <w:rsid w:val="000D3055"/>
    <w:pPr>
      <w:spacing w:before="120"/>
      <w:jc w:val="both"/>
    </w:pPr>
    <w:rPr>
      <w:rFonts w:ascii="Arial" w:hAnsi="Arial" w:cs="Arial"/>
    </w:rPr>
  </w:style>
  <w:style w:type="paragraph" w:styleId="Nadpis1">
    <w:name w:val="heading 1"/>
    <w:basedOn w:val="Normln"/>
    <w:next w:val="Normln"/>
    <w:link w:val="Nadpis1Char"/>
    <w:uiPriority w:val="99"/>
    <w:qFormat/>
    <w:rsid w:val="00924B61"/>
    <w:pPr>
      <w:keepNext/>
      <w:numPr>
        <w:numId w:val="59"/>
      </w:numPr>
      <w:spacing w:before="360" w:after="180"/>
      <w:jc w:val="left"/>
      <w:outlineLvl w:val="0"/>
    </w:pPr>
    <w:rPr>
      <w:rFonts w:ascii="Times New Roman" w:hAnsi="Times New Roman"/>
      <w:b/>
      <w:bCs/>
      <w:kern w:val="32"/>
      <w:sz w:val="40"/>
      <w:szCs w:val="32"/>
    </w:rPr>
  </w:style>
  <w:style w:type="paragraph" w:styleId="Nadpis2">
    <w:name w:val="heading 2"/>
    <w:basedOn w:val="Normln"/>
    <w:next w:val="Normln"/>
    <w:link w:val="Nadpis2Char"/>
    <w:uiPriority w:val="99"/>
    <w:qFormat/>
    <w:rsid w:val="00947A22"/>
    <w:pPr>
      <w:keepNext/>
      <w:numPr>
        <w:ilvl w:val="1"/>
        <w:numId w:val="59"/>
      </w:numPr>
      <w:spacing w:before="240" w:after="180"/>
      <w:jc w:val="left"/>
      <w:outlineLvl w:val="1"/>
    </w:pPr>
    <w:rPr>
      <w:rFonts w:ascii="Times New Roman" w:hAnsi="Times New Roman"/>
      <w:b/>
      <w:bCs/>
      <w:iCs/>
      <w:sz w:val="28"/>
      <w:szCs w:val="28"/>
      <w:lang w:val="en-US" w:eastAsia="en-US"/>
    </w:rPr>
  </w:style>
  <w:style w:type="paragraph" w:styleId="Nadpis3">
    <w:name w:val="heading 3"/>
    <w:aliases w:val="Nadpis 3 Char2,Nadpis 3 Char1 Char,Nadpis 3 Char Char Char,Obyeajný Char Char Char,H3 Char Char Char,Obyeajný Char1 Char,H3 Char1 Char,Styl Nadpis 3 Char Char Char,Heading 3 Char2 Char Char,Heading 3 Char Char1 Char Char,Nadpis 3 Char1"/>
    <w:basedOn w:val="Normln"/>
    <w:next w:val="Normln"/>
    <w:link w:val="Nadpis3Char"/>
    <w:uiPriority w:val="99"/>
    <w:qFormat/>
    <w:rsid w:val="00B7099E"/>
    <w:pPr>
      <w:keepNext/>
      <w:numPr>
        <w:ilvl w:val="2"/>
        <w:numId w:val="59"/>
      </w:numPr>
      <w:spacing w:before="240" w:after="120"/>
      <w:jc w:val="left"/>
      <w:outlineLvl w:val="2"/>
    </w:pPr>
    <w:rPr>
      <w:rFonts w:ascii="Times New Roman" w:hAnsi="Times New Roman"/>
      <w:b/>
      <w:bCs/>
      <w:sz w:val="26"/>
      <w:szCs w:val="26"/>
    </w:rPr>
  </w:style>
  <w:style w:type="paragraph" w:styleId="Nadpis4">
    <w:name w:val="heading 4"/>
    <w:aliases w:val="1.podnadpis,H4,Heading 4 Char2,Heading 4 Char1 Char,Heading 4 Char Char Char,Heading 4 Char Char1,Nadpis 4 Char,1-1,Odstavec 1,Odstavec 11,Odstavec 12,Odstavec 13,Odstavec 14,Odstavec 111,Odstavec 121,Odstavec 131,Odstavec 15,Odstavec 141"/>
    <w:basedOn w:val="Normln"/>
    <w:next w:val="Normln"/>
    <w:link w:val="Nadpis4Char1"/>
    <w:uiPriority w:val="99"/>
    <w:qFormat/>
    <w:rsid w:val="003355D3"/>
    <w:pPr>
      <w:keepNext/>
      <w:numPr>
        <w:ilvl w:val="3"/>
        <w:numId w:val="59"/>
      </w:numPr>
      <w:spacing w:before="240" w:after="60"/>
      <w:jc w:val="left"/>
      <w:outlineLvl w:val="3"/>
    </w:pPr>
    <w:rPr>
      <w:b/>
      <w:bCs/>
      <w:sz w:val="28"/>
      <w:szCs w:val="28"/>
      <w:lang w:val="en-US" w:eastAsia="en-US"/>
    </w:rPr>
  </w:style>
  <w:style w:type="paragraph" w:styleId="Nadpis5">
    <w:name w:val="heading 5"/>
    <w:aliases w:val="_2.podnadpis"/>
    <w:basedOn w:val="Normln"/>
    <w:next w:val="Normln"/>
    <w:link w:val="Nadpis5Char"/>
    <w:uiPriority w:val="99"/>
    <w:qFormat/>
    <w:rsid w:val="003355D3"/>
    <w:pPr>
      <w:numPr>
        <w:ilvl w:val="4"/>
        <w:numId w:val="59"/>
      </w:numPr>
      <w:spacing w:before="240" w:after="60"/>
      <w:jc w:val="left"/>
      <w:outlineLvl w:val="4"/>
    </w:pPr>
    <w:rPr>
      <w:b/>
      <w:bCs/>
      <w:i/>
      <w:iCs/>
      <w:sz w:val="26"/>
      <w:szCs w:val="26"/>
      <w:lang w:val="en-US" w:eastAsia="en-US"/>
    </w:rPr>
  </w:style>
  <w:style w:type="paragraph" w:styleId="Nadpis6">
    <w:name w:val="heading 6"/>
    <w:basedOn w:val="Normln"/>
    <w:next w:val="Normln"/>
    <w:link w:val="Nadpis6Char"/>
    <w:uiPriority w:val="99"/>
    <w:qFormat/>
    <w:rsid w:val="003355D3"/>
    <w:pPr>
      <w:numPr>
        <w:ilvl w:val="5"/>
        <w:numId w:val="59"/>
      </w:numPr>
      <w:spacing w:before="240" w:after="60"/>
      <w:jc w:val="left"/>
      <w:outlineLvl w:val="5"/>
    </w:pPr>
    <w:rPr>
      <w:b/>
      <w:bCs/>
      <w:sz w:val="22"/>
      <w:szCs w:val="22"/>
      <w:lang w:val="en-US" w:eastAsia="en-US"/>
    </w:rPr>
  </w:style>
  <w:style w:type="paragraph" w:styleId="Nadpis7">
    <w:name w:val="heading 7"/>
    <w:basedOn w:val="Normln"/>
    <w:next w:val="Normln"/>
    <w:link w:val="Nadpis7Char"/>
    <w:uiPriority w:val="99"/>
    <w:qFormat/>
    <w:rsid w:val="003355D3"/>
    <w:pPr>
      <w:numPr>
        <w:ilvl w:val="6"/>
        <w:numId w:val="59"/>
      </w:numPr>
      <w:spacing w:before="240" w:after="60"/>
      <w:jc w:val="left"/>
      <w:outlineLvl w:val="6"/>
    </w:pPr>
    <w:rPr>
      <w:sz w:val="24"/>
      <w:szCs w:val="24"/>
      <w:lang w:val="en-US" w:eastAsia="en-US"/>
    </w:rPr>
  </w:style>
  <w:style w:type="paragraph" w:styleId="Nadpis8">
    <w:name w:val="heading 8"/>
    <w:basedOn w:val="Normln"/>
    <w:next w:val="Normln"/>
    <w:link w:val="Nadpis8Char"/>
    <w:uiPriority w:val="99"/>
    <w:qFormat/>
    <w:rsid w:val="003355D3"/>
    <w:pPr>
      <w:numPr>
        <w:ilvl w:val="7"/>
        <w:numId w:val="59"/>
      </w:numPr>
      <w:spacing w:before="240" w:after="60"/>
      <w:jc w:val="left"/>
      <w:outlineLvl w:val="7"/>
    </w:pPr>
    <w:rPr>
      <w:i/>
      <w:iCs/>
      <w:sz w:val="24"/>
      <w:szCs w:val="24"/>
      <w:lang w:val="en-US" w:eastAsia="en-US"/>
    </w:rPr>
  </w:style>
  <w:style w:type="paragraph" w:styleId="Nadpis9">
    <w:name w:val="heading 9"/>
    <w:aliases w:val="Nadpis 91"/>
    <w:basedOn w:val="Normln"/>
    <w:next w:val="Normln"/>
    <w:link w:val="Nadpis9Char"/>
    <w:uiPriority w:val="99"/>
    <w:qFormat/>
    <w:rsid w:val="003355D3"/>
    <w:pPr>
      <w:numPr>
        <w:ilvl w:val="8"/>
        <w:numId w:val="59"/>
      </w:numPr>
      <w:spacing w:before="240" w:after="60"/>
      <w:jc w:val="left"/>
      <w:outlineLvl w:val="8"/>
    </w:pPr>
    <w:rPr>
      <w:sz w:val="22"/>
      <w:szCs w:val="22"/>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924B61"/>
    <w:rPr>
      <w:rFonts w:cs="Arial"/>
      <w:b/>
      <w:bCs/>
      <w:kern w:val="32"/>
      <w:sz w:val="40"/>
      <w:szCs w:val="32"/>
    </w:rPr>
  </w:style>
  <w:style w:type="character" w:customStyle="1" w:styleId="Nadpis2Char">
    <w:name w:val="Nadpis 2 Char"/>
    <w:basedOn w:val="Standardnpsmoodstavce"/>
    <w:link w:val="Nadpis2"/>
    <w:uiPriority w:val="99"/>
    <w:rsid w:val="00947A22"/>
    <w:rPr>
      <w:rFonts w:cs="Arial"/>
      <w:b/>
      <w:bCs/>
      <w:iCs/>
      <w:sz w:val="28"/>
      <w:szCs w:val="28"/>
      <w:lang w:val="en-US" w:eastAsia="en-US"/>
    </w:rPr>
  </w:style>
  <w:style w:type="character" w:customStyle="1" w:styleId="Nadpis3Char">
    <w:name w:val="Nadpis 3 Char"/>
    <w:aliases w:val="Nadpis 3 Char2 Char,Nadpis 3 Char1 Char Char,Nadpis 3 Char Char Char Char,Obyeajný Char Char Char Char,H3 Char Char Char Char,Obyeajný Char1 Char Char,H3 Char1 Char Char,Styl Nadpis 3 Char Char Char Char,Heading 3 Char2 Char Char Char"/>
    <w:basedOn w:val="Standardnpsmoodstavce"/>
    <w:link w:val="Nadpis3"/>
    <w:uiPriority w:val="99"/>
    <w:rsid w:val="00B7099E"/>
    <w:rPr>
      <w:rFonts w:cs="Arial"/>
      <w:b/>
      <w:bCs/>
      <w:sz w:val="26"/>
      <w:szCs w:val="26"/>
    </w:rPr>
  </w:style>
  <w:style w:type="character" w:customStyle="1" w:styleId="Nadpis4Char1">
    <w:name w:val="Nadpis 4 Char1"/>
    <w:aliases w:val="1.podnadpis Char,H4 Char,Heading 4 Char2 Char,Heading 4 Char1 Char Char,Heading 4 Char Char Char Char,Heading 4 Char Char1 Char,Nadpis 4 Char Char,1-1 Char,Odstavec 1 Char,Odstavec 11 Char,Odstavec 12 Char,Odstavec 13 Char"/>
    <w:basedOn w:val="Standardnpsmoodstavce"/>
    <w:link w:val="Nadpis4"/>
    <w:uiPriority w:val="99"/>
    <w:rsid w:val="00B87395"/>
    <w:rPr>
      <w:rFonts w:ascii="Arial" w:hAnsi="Arial" w:cs="Arial"/>
      <w:b/>
      <w:bCs/>
      <w:sz w:val="28"/>
      <w:szCs w:val="28"/>
      <w:lang w:val="en-US" w:eastAsia="en-US"/>
    </w:rPr>
  </w:style>
  <w:style w:type="character" w:customStyle="1" w:styleId="Nadpis5Char">
    <w:name w:val="Nadpis 5 Char"/>
    <w:aliases w:val="_2.podnadpis Char"/>
    <w:basedOn w:val="Standardnpsmoodstavce"/>
    <w:link w:val="Nadpis5"/>
    <w:uiPriority w:val="99"/>
    <w:rsid w:val="00B87395"/>
    <w:rPr>
      <w:rFonts w:ascii="Arial" w:hAnsi="Arial" w:cs="Arial"/>
      <w:b/>
      <w:bCs/>
      <w:i/>
      <w:iCs/>
      <w:sz w:val="26"/>
      <w:szCs w:val="26"/>
      <w:lang w:val="en-US" w:eastAsia="en-US"/>
    </w:rPr>
  </w:style>
  <w:style w:type="character" w:customStyle="1" w:styleId="Nadpis6Char">
    <w:name w:val="Nadpis 6 Char"/>
    <w:basedOn w:val="Standardnpsmoodstavce"/>
    <w:link w:val="Nadpis6"/>
    <w:uiPriority w:val="99"/>
    <w:rsid w:val="00B87395"/>
    <w:rPr>
      <w:rFonts w:ascii="Arial" w:hAnsi="Arial" w:cs="Arial"/>
      <w:b/>
      <w:bCs/>
      <w:sz w:val="22"/>
      <w:szCs w:val="22"/>
      <w:lang w:val="en-US" w:eastAsia="en-US"/>
    </w:rPr>
  </w:style>
  <w:style w:type="character" w:customStyle="1" w:styleId="Nadpis7Char">
    <w:name w:val="Nadpis 7 Char"/>
    <w:basedOn w:val="Standardnpsmoodstavce"/>
    <w:link w:val="Nadpis7"/>
    <w:uiPriority w:val="99"/>
    <w:rsid w:val="00B87395"/>
    <w:rPr>
      <w:rFonts w:ascii="Arial" w:hAnsi="Arial" w:cs="Arial"/>
      <w:sz w:val="24"/>
      <w:szCs w:val="24"/>
      <w:lang w:val="en-US" w:eastAsia="en-US"/>
    </w:rPr>
  </w:style>
  <w:style w:type="character" w:customStyle="1" w:styleId="Nadpis8Char">
    <w:name w:val="Nadpis 8 Char"/>
    <w:basedOn w:val="Standardnpsmoodstavce"/>
    <w:link w:val="Nadpis8"/>
    <w:uiPriority w:val="99"/>
    <w:rsid w:val="00B87395"/>
    <w:rPr>
      <w:rFonts w:ascii="Arial" w:hAnsi="Arial" w:cs="Arial"/>
      <w:i/>
      <w:iCs/>
      <w:sz w:val="24"/>
      <w:szCs w:val="24"/>
      <w:lang w:val="en-US" w:eastAsia="en-US"/>
    </w:rPr>
  </w:style>
  <w:style w:type="character" w:customStyle="1" w:styleId="Nadpis9Char">
    <w:name w:val="Nadpis 9 Char"/>
    <w:aliases w:val="Nadpis 91 Char"/>
    <w:basedOn w:val="Standardnpsmoodstavce"/>
    <w:link w:val="Nadpis9"/>
    <w:uiPriority w:val="99"/>
    <w:rsid w:val="00B87395"/>
    <w:rPr>
      <w:rFonts w:ascii="Arial" w:hAnsi="Arial" w:cs="Arial"/>
      <w:sz w:val="22"/>
      <w:szCs w:val="22"/>
      <w:lang w:val="en-US" w:eastAsia="en-US"/>
    </w:rPr>
  </w:style>
  <w:style w:type="paragraph" w:styleId="Textbubliny">
    <w:name w:val="Balloon Text"/>
    <w:basedOn w:val="Normln"/>
    <w:link w:val="TextbublinyChar"/>
    <w:uiPriority w:val="99"/>
    <w:semiHidden/>
    <w:rsid w:val="004808B0"/>
    <w:rPr>
      <w:rFonts w:ascii="Tahoma" w:hAnsi="Tahoma" w:cs="Tahoma"/>
      <w:sz w:val="16"/>
      <w:szCs w:val="16"/>
    </w:rPr>
  </w:style>
  <w:style w:type="character" w:customStyle="1" w:styleId="TextbublinyChar">
    <w:name w:val="Text bubliny Char"/>
    <w:basedOn w:val="Standardnpsmoodstavce"/>
    <w:link w:val="Textbubliny"/>
    <w:uiPriority w:val="99"/>
    <w:semiHidden/>
    <w:rsid w:val="00B87395"/>
    <w:rPr>
      <w:sz w:val="2"/>
      <w:szCs w:val="2"/>
    </w:rPr>
  </w:style>
  <w:style w:type="paragraph" w:customStyle="1" w:styleId="CharCharChar">
    <w:name w:val="Char Char Char"/>
    <w:basedOn w:val="Normln"/>
    <w:uiPriority w:val="99"/>
    <w:rsid w:val="006E54BB"/>
    <w:pPr>
      <w:spacing w:before="0" w:after="160" w:line="240" w:lineRule="exact"/>
      <w:jc w:val="left"/>
    </w:pPr>
    <w:rPr>
      <w:rFonts w:ascii="Tahoma" w:hAnsi="Tahoma" w:cs="Tahoma"/>
      <w:lang w:val="en-US" w:eastAsia="en-US"/>
    </w:rPr>
  </w:style>
  <w:style w:type="paragraph" w:styleId="Zhlav">
    <w:name w:val="header"/>
    <w:basedOn w:val="Normln"/>
    <w:link w:val="ZhlavChar"/>
    <w:uiPriority w:val="99"/>
    <w:rsid w:val="006E54BB"/>
    <w:pPr>
      <w:tabs>
        <w:tab w:val="center" w:pos="4536"/>
        <w:tab w:val="right" w:pos="9072"/>
      </w:tabs>
    </w:pPr>
  </w:style>
  <w:style w:type="character" w:customStyle="1" w:styleId="ZhlavChar">
    <w:name w:val="Záhlaví Char"/>
    <w:basedOn w:val="Standardnpsmoodstavce"/>
    <w:link w:val="Zhlav"/>
    <w:uiPriority w:val="99"/>
    <w:rsid w:val="00B87395"/>
    <w:rPr>
      <w:rFonts w:ascii="Arial" w:hAnsi="Arial" w:cs="Arial"/>
      <w:sz w:val="20"/>
      <w:szCs w:val="20"/>
    </w:rPr>
  </w:style>
  <w:style w:type="paragraph" w:styleId="Zpat">
    <w:name w:val="footer"/>
    <w:basedOn w:val="Normln"/>
    <w:link w:val="ZpatChar"/>
    <w:rsid w:val="006E54BB"/>
    <w:pPr>
      <w:tabs>
        <w:tab w:val="center" w:pos="4536"/>
        <w:tab w:val="right" w:pos="9072"/>
      </w:tabs>
    </w:pPr>
  </w:style>
  <w:style w:type="character" w:customStyle="1" w:styleId="ZpatChar">
    <w:name w:val="Zápatí Char"/>
    <w:basedOn w:val="Standardnpsmoodstavce"/>
    <w:link w:val="Zpat"/>
    <w:uiPriority w:val="99"/>
    <w:semiHidden/>
    <w:rsid w:val="00B87395"/>
    <w:rPr>
      <w:rFonts w:ascii="Arial" w:hAnsi="Arial" w:cs="Arial"/>
      <w:sz w:val="20"/>
      <w:szCs w:val="20"/>
    </w:rPr>
  </w:style>
  <w:style w:type="character" w:styleId="slostrnky">
    <w:name w:val="page number"/>
    <w:basedOn w:val="Standardnpsmoodstavce"/>
    <w:uiPriority w:val="99"/>
    <w:rsid w:val="006E54BB"/>
  </w:style>
  <w:style w:type="paragraph" w:customStyle="1" w:styleId="Char4CharCharCharCharCharCharCharCharCharCharCharCharCharCharCharChar1CharChar2">
    <w:name w:val="Char4 Char Char Char Char Char Char Char Char Char Char Char Char Char Char Char Char1 Char Char2"/>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character" w:styleId="Hypertextovodkaz">
    <w:name w:val="Hyperlink"/>
    <w:basedOn w:val="Standardnpsmoodstavce"/>
    <w:uiPriority w:val="99"/>
    <w:rsid w:val="003355D3"/>
    <w:rPr>
      <w:color w:val="0000FF"/>
      <w:u w:val="single"/>
    </w:rPr>
  </w:style>
  <w:style w:type="paragraph" w:styleId="Obsah1">
    <w:name w:val="toc 1"/>
    <w:basedOn w:val="Normln"/>
    <w:next w:val="Normln"/>
    <w:autoRedefine/>
    <w:uiPriority w:val="39"/>
    <w:rsid w:val="001B1163"/>
    <w:pPr>
      <w:tabs>
        <w:tab w:val="left" w:pos="482"/>
        <w:tab w:val="right" w:leader="dot" w:pos="9060"/>
      </w:tabs>
      <w:spacing w:before="180"/>
      <w:jc w:val="left"/>
    </w:pPr>
    <w:rPr>
      <w:rFonts w:ascii="Times New Roman" w:hAnsi="Times New Roman" w:cs="Times New Roman"/>
      <w:b/>
      <w:noProof/>
      <w:sz w:val="28"/>
      <w:szCs w:val="28"/>
    </w:rPr>
  </w:style>
  <w:style w:type="paragraph" w:styleId="Obsah2">
    <w:name w:val="toc 2"/>
    <w:basedOn w:val="Normln"/>
    <w:next w:val="Normln"/>
    <w:autoRedefine/>
    <w:uiPriority w:val="39"/>
    <w:rsid w:val="001B1163"/>
    <w:pPr>
      <w:ind w:left="238"/>
      <w:jc w:val="left"/>
    </w:pPr>
    <w:rPr>
      <w:rFonts w:ascii="Times New Roman" w:hAnsi="Times New Roman"/>
      <w:sz w:val="24"/>
      <w:szCs w:val="24"/>
    </w:rPr>
  </w:style>
  <w:style w:type="paragraph" w:styleId="Obsah3">
    <w:name w:val="toc 3"/>
    <w:basedOn w:val="Normln"/>
    <w:next w:val="Normln"/>
    <w:autoRedefine/>
    <w:uiPriority w:val="39"/>
    <w:rsid w:val="001B1163"/>
    <w:pPr>
      <w:spacing w:before="60"/>
      <w:ind w:left="482"/>
      <w:jc w:val="left"/>
    </w:pPr>
    <w:rPr>
      <w:rFonts w:ascii="Times New Roman" w:hAnsi="Times New Roman"/>
      <w:sz w:val="24"/>
      <w:szCs w:val="24"/>
    </w:rPr>
  </w:style>
  <w:style w:type="paragraph" w:customStyle="1" w:styleId="Styl1">
    <w:name w:val="Styl1"/>
    <w:basedOn w:val="Nadpis1"/>
    <w:uiPriority w:val="99"/>
    <w:rsid w:val="003355D3"/>
  </w:style>
  <w:style w:type="paragraph" w:customStyle="1" w:styleId="odrkyChar">
    <w:name w:val="odrážky Char"/>
    <w:basedOn w:val="Zkladntextodsazen"/>
    <w:rsid w:val="003355D3"/>
    <w:pPr>
      <w:spacing w:before="120"/>
      <w:ind w:left="0"/>
      <w:jc w:val="both"/>
    </w:pPr>
    <w:rPr>
      <w:sz w:val="22"/>
      <w:szCs w:val="22"/>
    </w:rPr>
  </w:style>
  <w:style w:type="paragraph" w:styleId="Zkladntextodsazen">
    <w:name w:val="Body Text Indent"/>
    <w:basedOn w:val="Normln"/>
    <w:link w:val="ZkladntextodsazenChar"/>
    <w:uiPriority w:val="99"/>
    <w:rsid w:val="003355D3"/>
    <w:pPr>
      <w:spacing w:before="0" w:after="120"/>
      <w:ind w:left="283"/>
      <w:jc w:val="left"/>
    </w:pPr>
    <w:rPr>
      <w:sz w:val="24"/>
      <w:szCs w:val="24"/>
    </w:rPr>
  </w:style>
  <w:style w:type="character" w:customStyle="1" w:styleId="ZkladntextodsazenChar">
    <w:name w:val="Základní text odsazený Char"/>
    <w:basedOn w:val="Standardnpsmoodstavce"/>
    <w:link w:val="Zkladntextodsazen"/>
    <w:uiPriority w:val="99"/>
    <w:semiHidden/>
    <w:rsid w:val="00B87395"/>
    <w:rPr>
      <w:rFonts w:ascii="Arial" w:hAnsi="Arial" w:cs="Arial"/>
      <w:sz w:val="20"/>
      <w:szCs w:val="20"/>
    </w:rPr>
  </w:style>
  <w:style w:type="paragraph" w:customStyle="1" w:styleId="Style3Char">
    <w:name w:val="Style3 Char"/>
    <w:basedOn w:val="Normln"/>
    <w:uiPriority w:val="99"/>
    <w:rsid w:val="003355D3"/>
    <w:pPr>
      <w:shd w:val="clear" w:color="auto" w:fill="FFFFFF"/>
      <w:spacing w:before="0"/>
    </w:pPr>
    <w:rPr>
      <w:sz w:val="22"/>
      <w:szCs w:val="22"/>
    </w:rPr>
  </w:style>
  <w:style w:type="paragraph" w:customStyle="1" w:styleId="Pruka-ZkladnstylChar">
    <w:name w:val="Příručka - Základní styl Char"/>
    <w:basedOn w:val="Normln"/>
    <w:uiPriority w:val="99"/>
    <w:rsid w:val="003355D3"/>
    <w:pPr>
      <w:spacing w:before="0" w:after="120"/>
    </w:pPr>
    <w:rPr>
      <w:sz w:val="24"/>
      <w:szCs w:val="24"/>
    </w:rPr>
  </w:style>
  <w:style w:type="paragraph" w:customStyle="1" w:styleId="CharChar2Char">
    <w:name w:val="Char Char2 Char"/>
    <w:basedOn w:val="Normln"/>
    <w:uiPriority w:val="99"/>
    <w:rsid w:val="003355D3"/>
    <w:pPr>
      <w:spacing w:before="0" w:after="160" w:line="240" w:lineRule="exact"/>
      <w:jc w:val="left"/>
    </w:pPr>
    <w:rPr>
      <w:rFonts w:ascii="Times New Roman Bold" w:hAnsi="Times New Roman Bold" w:cs="Times New Roman Bold"/>
      <w:sz w:val="22"/>
      <w:szCs w:val="22"/>
      <w:lang w:val="sk-SK" w:eastAsia="en-US"/>
    </w:rPr>
  </w:style>
  <w:style w:type="paragraph" w:customStyle="1" w:styleId="Pruka-Nadpis1">
    <w:name w:val="Příručka - Nadpis 1"/>
    <w:basedOn w:val="Normln"/>
    <w:next w:val="Normln"/>
    <w:rsid w:val="003355D3"/>
    <w:pPr>
      <w:keepNext/>
      <w:numPr>
        <w:numId w:val="6"/>
      </w:numPr>
      <w:spacing w:before="240" w:after="240"/>
      <w:jc w:val="left"/>
      <w:outlineLvl w:val="0"/>
    </w:pPr>
    <w:rPr>
      <w:rFonts w:ascii="Tahoma" w:hAnsi="Tahoma" w:cs="Tahoma"/>
      <w:b/>
      <w:bCs/>
      <w:kern w:val="32"/>
      <w:sz w:val="40"/>
      <w:szCs w:val="40"/>
    </w:rPr>
  </w:style>
  <w:style w:type="paragraph" w:customStyle="1" w:styleId="Pruky-Nadpis2">
    <w:name w:val="Příručky - Nadpis 2"/>
    <w:basedOn w:val="Normln"/>
    <w:next w:val="Normln"/>
    <w:rsid w:val="003355D3"/>
    <w:pPr>
      <w:keepNext/>
      <w:numPr>
        <w:ilvl w:val="1"/>
        <w:numId w:val="6"/>
      </w:numPr>
      <w:tabs>
        <w:tab w:val="left" w:pos="1134"/>
      </w:tabs>
      <w:spacing w:before="360" w:after="360"/>
      <w:jc w:val="left"/>
      <w:outlineLvl w:val="1"/>
    </w:pPr>
    <w:rPr>
      <w:rFonts w:ascii="Tahoma" w:hAnsi="Tahoma" w:cs="Tahoma"/>
      <w:b/>
      <w:bCs/>
      <w:sz w:val="32"/>
      <w:szCs w:val="32"/>
    </w:rPr>
  </w:style>
  <w:style w:type="paragraph" w:customStyle="1" w:styleId="Pruky-Nadpis3">
    <w:name w:val="Příručky - Nadpis 3"/>
    <w:basedOn w:val="Normln"/>
    <w:next w:val="Normln"/>
    <w:rsid w:val="003355D3"/>
    <w:pPr>
      <w:keepNext/>
      <w:spacing w:before="240" w:after="240"/>
      <w:jc w:val="left"/>
      <w:outlineLvl w:val="2"/>
    </w:pPr>
    <w:rPr>
      <w:rFonts w:ascii="Tahoma" w:hAnsi="Tahoma" w:cs="Tahoma"/>
      <w:b/>
      <w:bCs/>
      <w:sz w:val="24"/>
      <w:szCs w:val="24"/>
      <w:lang w:val="sk-SK"/>
    </w:rPr>
  </w:style>
  <w:style w:type="paragraph" w:styleId="Textpoznpodarou">
    <w:name w:val="footnote text"/>
    <w:aliases w:val="Footnote,Text poznámky pod čiarou 007,Schriftart: 9 pt,Schriftart: 10 pt,Schriftart: 8 pt,pozn. pod čarou,Text pozn. pod čarou Char,Fußnotentextf,Geneva 9,Font: Geneva 9,Boston 10,f,Podrozdział,Podrozdzia3,Text pozn. pod čarou Char2"/>
    <w:basedOn w:val="Normln"/>
    <w:link w:val="TextpoznpodarouChar1"/>
    <w:uiPriority w:val="99"/>
    <w:rsid w:val="003355D3"/>
    <w:pPr>
      <w:spacing w:before="0"/>
      <w:jc w:val="left"/>
    </w:pPr>
  </w:style>
  <w:style w:type="character" w:customStyle="1" w:styleId="FootnoteTextChar">
    <w:name w:val="Footnote Text Char"/>
    <w:aliases w:val="Footnote Char,Text poznámky pod čiarou 007 Char,Schriftart: 9 pt Char,Schriftart: 10 pt Char,Schriftart: 8 pt Char,pozn. pod čarou Char,Text pozn. pod čarou Char Char,Fußnotentextf Char,Geneva 9 Char,Font: Geneva 9 Char,Boston 10 Char"/>
    <w:basedOn w:val="Standardnpsmoodstavce"/>
    <w:rsid w:val="003A512C"/>
    <w:rPr>
      <w:rFonts w:ascii="Arial" w:hAnsi="Arial" w:cs="Arial"/>
      <w:sz w:val="20"/>
      <w:szCs w:val="20"/>
    </w:rPr>
  </w:style>
  <w:style w:type="character" w:customStyle="1" w:styleId="TextpoznpodarouChar1">
    <w:name w:val="Text pozn. pod čarou Char1"/>
    <w:aliases w:val="Footnote Char1,Text poznámky pod čiarou 007 Char1,Schriftart: 9 pt Char1,Schriftart: 10 pt Char1,Schriftart: 8 pt Char1,pozn. pod čarou Char1,Text pozn. pod čarou Char Char1,Fußnotentextf Char1,Geneva 9 Char1,Boston 10 Char1"/>
    <w:basedOn w:val="Standardnpsmoodstavce"/>
    <w:link w:val="Textpoznpodarou"/>
    <w:uiPriority w:val="99"/>
    <w:rsid w:val="00B87395"/>
    <w:rPr>
      <w:rFonts w:ascii="Arial" w:hAnsi="Arial" w:cs="Arial"/>
      <w:sz w:val="20"/>
      <w:szCs w:val="20"/>
    </w:rPr>
  </w:style>
  <w:style w:type="character" w:styleId="Znakapoznpodarou">
    <w:name w:val="footnote reference"/>
    <w:aliases w:val="PGI Fußnote Ziffer,PGI Fußnote Ziffer + Times New Roman,12 b.,Zúžené o ..."/>
    <w:basedOn w:val="Standardnpsmoodstavce"/>
    <w:uiPriority w:val="99"/>
    <w:rsid w:val="003355D3"/>
    <w:rPr>
      <w:vertAlign w:val="superscript"/>
    </w:rPr>
  </w:style>
  <w:style w:type="table" w:styleId="Mkatabulky">
    <w:name w:val="Table Grid"/>
    <w:basedOn w:val="Normlntabulka"/>
    <w:uiPriority w:val="99"/>
    <w:rsid w:val="003355D3"/>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uiPriority w:val="99"/>
    <w:rsid w:val="003355D3"/>
    <w:pPr>
      <w:spacing w:before="0" w:after="160" w:line="240" w:lineRule="exact"/>
      <w:jc w:val="left"/>
    </w:pPr>
    <w:rPr>
      <w:rFonts w:ascii="Tahoma" w:hAnsi="Tahoma" w:cs="Tahoma"/>
      <w:lang w:val="en-US" w:eastAsia="en-US"/>
    </w:rPr>
  </w:style>
  <w:style w:type="paragraph" w:customStyle="1" w:styleId="CharCharChar1">
    <w:name w:val="Char Char Char1"/>
    <w:basedOn w:val="Normln"/>
    <w:uiPriority w:val="99"/>
    <w:rsid w:val="003355D3"/>
    <w:pPr>
      <w:spacing w:before="0" w:after="160" w:line="240" w:lineRule="exact"/>
      <w:jc w:val="left"/>
    </w:pPr>
    <w:rPr>
      <w:rFonts w:ascii="Tahoma" w:hAnsi="Tahoma" w:cs="Tahoma"/>
      <w:lang w:val="en-US" w:eastAsia="en-US"/>
    </w:rPr>
  </w:style>
  <w:style w:type="paragraph" w:styleId="Zkladntext">
    <w:name w:val="Body Text"/>
    <w:basedOn w:val="Normln"/>
    <w:link w:val="ZkladntextChar"/>
    <w:uiPriority w:val="99"/>
    <w:rsid w:val="003355D3"/>
    <w:pPr>
      <w:spacing w:before="0" w:after="120"/>
      <w:jc w:val="left"/>
    </w:pPr>
    <w:rPr>
      <w:sz w:val="24"/>
      <w:szCs w:val="24"/>
    </w:rPr>
  </w:style>
  <w:style w:type="character" w:customStyle="1" w:styleId="ZkladntextChar">
    <w:name w:val="Základní text Char"/>
    <w:basedOn w:val="Standardnpsmoodstavce"/>
    <w:link w:val="Zkladntext"/>
    <w:uiPriority w:val="99"/>
    <w:semiHidden/>
    <w:rsid w:val="00B87395"/>
    <w:rPr>
      <w:rFonts w:ascii="Arial" w:hAnsi="Arial" w:cs="Arial"/>
      <w:sz w:val="20"/>
      <w:szCs w:val="20"/>
    </w:rPr>
  </w:style>
  <w:style w:type="paragraph" w:styleId="Normlnweb">
    <w:name w:val="Normal (Web)"/>
    <w:basedOn w:val="Normln"/>
    <w:uiPriority w:val="99"/>
    <w:rsid w:val="003355D3"/>
    <w:pPr>
      <w:spacing w:before="100" w:beforeAutospacing="1" w:after="100" w:afterAutospacing="1"/>
      <w:jc w:val="left"/>
    </w:pPr>
    <w:rPr>
      <w:sz w:val="24"/>
      <w:szCs w:val="24"/>
    </w:rPr>
  </w:style>
  <w:style w:type="paragraph" w:customStyle="1" w:styleId="normln0">
    <w:name w:val="normální"/>
    <w:basedOn w:val="Normln"/>
    <w:link w:val="normlnChar"/>
    <w:uiPriority w:val="99"/>
    <w:rsid w:val="003355D3"/>
    <w:pPr>
      <w:spacing w:before="0" w:after="120"/>
    </w:pPr>
    <w:rPr>
      <w:sz w:val="22"/>
      <w:szCs w:val="22"/>
    </w:rPr>
  </w:style>
  <w:style w:type="paragraph" w:customStyle="1" w:styleId="NORMALNIOM">
    <w:name w:val="NORMALNI OM"/>
    <w:basedOn w:val="Normln"/>
    <w:uiPriority w:val="99"/>
    <w:rsid w:val="003355D3"/>
  </w:style>
  <w:style w:type="paragraph" w:customStyle="1" w:styleId="ODRAZKYOM">
    <w:name w:val="ODRAZKY OM"/>
    <w:basedOn w:val="NORMALNIOM"/>
    <w:uiPriority w:val="99"/>
    <w:rsid w:val="003355D3"/>
    <w:pPr>
      <w:tabs>
        <w:tab w:val="num" w:pos="1004"/>
      </w:tabs>
      <w:spacing w:before="60"/>
      <w:ind w:left="1004" w:hanging="284"/>
    </w:pPr>
  </w:style>
  <w:style w:type="paragraph" w:customStyle="1" w:styleId="NADPIS1OM">
    <w:name w:val="NADPIS 1 OM"/>
    <w:basedOn w:val="Normln"/>
    <w:uiPriority w:val="99"/>
    <w:rsid w:val="003355D3"/>
    <w:pPr>
      <w:tabs>
        <w:tab w:val="num" w:pos="851"/>
      </w:tabs>
      <w:spacing w:before="600" w:after="120"/>
      <w:ind w:left="851" w:hanging="851"/>
    </w:pPr>
    <w:rPr>
      <w:b/>
      <w:bCs/>
      <w:sz w:val="36"/>
      <w:szCs w:val="36"/>
    </w:rPr>
  </w:style>
  <w:style w:type="paragraph" w:customStyle="1" w:styleId="NADPIS2OM">
    <w:name w:val="NADPIS 2 OM"/>
    <w:basedOn w:val="Normln"/>
    <w:uiPriority w:val="99"/>
    <w:rsid w:val="003355D3"/>
    <w:pPr>
      <w:tabs>
        <w:tab w:val="num" w:pos="851"/>
      </w:tabs>
      <w:spacing w:before="480" w:after="120"/>
      <w:ind w:left="851" w:hanging="851"/>
    </w:pPr>
    <w:rPr>
      <w:b/>
      <w:bCs/>
      <w:sz w:val="28"/>
      <w:szCs w:val="28"/>
    </w:rPr>
  </w:style>
  <w:style w:type="paragraph" w:customStyle="1" w:styleId="NADPIS3OM">
    <w:name w:val="NADPIS 3 OM"/>
    <w:basedOn w:val="Normln"/>
    <w:rsid w:val="003355D3"/>
    <w:pPr>
      <w:tabs>
        <w:tab w:val="num" w:pos="851"/>
      </w:tabs>
      <w:spacing w:before="480" w:after="120"/>
      <w:ind w:left="851" w:hanging="851"/>
    </w:pPr>
    <w:rPr>
      <w:b/>
      <w:bCs/>
    </w:rPr>
  </w:style>
  <w:style w:type="paragraph" w:customStyle="1" w:styleId="B4">
    <w:name w:val="B4"/>
    <w:basedOn w:val="Normln"/>
    <w:rsid w:val="003355D3"/>
    <w:pPr>
      <w:tabs>
        <w:tab w:val="num" w:pos="709"/>
      </w:tabs>
      <w:spacing w:before="240"/>
      <w:ind w:left="709"/>
      <w:outlineLvl w:val="3"/>
    </w:pPr>
    <w:rPr>
      <w:b/>
      <w:bCs/>
    </w:rPr>
  </w:style>
  <w:style w:type="paragraph" w:styleId="Zkladntext2">
    <w:name w:val="Body Text 2"/>
    <w:basedOn w:val="Normln"/>
    <w:link w:val="Zkladntext2Char"/>
    <w:uiPriority w:val="99"/>
    <w:rsid w:val="003355D3"/>
    <w:pPr>
      <w:spacing w:before="0" w:after="120" w:line="480" w:lineRule="auto"/>
      <w:jc w:val="left"/>
    </w:pPr>
    <w:rPr>
      <w:sz w:val="24"/>
      <w:szCs w:val="24"/>
    </w:rPr>
  </w:style>
  <w:style w:type="character" w:customStyle="1" w:styleId="Zkladntext2Char">
    <w:name w:val="Základní text 2 Char"/>
    <w:basedOn w:val="Standardnpsmoodstavce"/>
    <w:link w:val="Zkladntext2"/>
    <w:uiPriority w:val="99"/>
    <w:semiHidden/>
    <w:rsid w:val="00B87395"/>
    <w:rPr>
      <w:rFonts w:ascii="Arial" w:hAnsi="Arial" w:cs="Arial"/>
      <w:sz w:val="20"/>
      <w:szCs w:val="20"/>
    </w:rPr>
  </w:style>
  <w:style w:type="paragraph" w:customStyle="1" w:styleId="Osnova3">
    <w:name w:val="Osnova 3"/>
    <w:basedOn w:val="Normln"/>
    <w:next w:val="Normln"/>
    <w:autoRedefine/>
    <w:uiPriority w:val="99"/>
    <w:rsid w:val="000D3AC5"/>
    <w:pPr>
      <w:spacing w:before="100" w:beforeAutospacing="1" w:after="100" w:afterAutospacing="1"/>
    </w:pPr>
    <w:rPr>
      <w:b/>
      <w:bCs/>
      <w:noProof/>
    </w:rPr>
  </w:style>
  <w:style w:type="character" w:customStyle="1" w:styleId="StyleArial11pt">
    <w:name w:val="Style Arial 11 pt"/>
    <w:basedOn w:val="Standardnpsmoodstavce"/>
    <w:uiPriority w:val="99"/>
    <w:rsid w:val="003355D3"/>
    <w:rPr>
      <w:rFonts w:ascii="Arial" w:hAnsi="Arial" w:cs="Arial"/>
      <w:sz w:val="22"/>
      <w:szCs w:val="22"/>
    </w:rPr>
  </w:style>
  <w:style w:type="paragraph" w:customStyle="1" w:styleId="CharChar1">
    <w:name w:val="Char Char1"/>
    <w:basedOn w:val="Normln"/>
    <w:uiPriority w:val="99"/>
    <w:rsid w:val="003355D3"/>
    <w:pPr>
      <w:spacing w:before="0" w:after="160" w:line="240" w:lineRule="exact"/>
      <w:jc w:val="left"/>
    </w:pPr>
    <w:rPr>
      <w:rFonts w:ascii="Tahoma" w:hAnsi="Tahoma" w:cs="Tahoma"/>
      <w:lang w:val="en-US" w:eastAsia="en-US"/>
    </w:rPr>
  </w:style>
  <w:style w:type="paragraph" w:customStyle="1" w:styleId="OMODRAZKY">
    <w:name w:val="OM ODRAZKY"/>
    <w:basedOn w:val="Normln"/>
    <w:rsid w:val="00BB77B4"/>
    <w:pPr>
      <w:tabs>
        <w:tab w:val="num" w:pos="720"/>
      </w:tabs>
      <w:suppressAutoHyphens/>
      <w:ind w:left="720" w:hanging="360"/>
    </w:pPr>
    <w:rPr>
      <w:lang w:eastAsia="ar-SA"/>
    </w:rPr>
  </w:style>
  <w:style w:type="paragraph" w:customStyle="1" w:styleId="nadpis1Char0">
    <w:name w:val="nadpis 1 Char"/>
    <w:basedOn w:val="Normln"/>
    <w:link w:val="nadpis1CharChar"/>
    <w:uiPriority w:val="99"/>
    <w:rsid w:val="00BB77B4"/>
    <w:pPr>
      <w:spacing w:before="0"/>
      <w:ind w:right="-108"/>
    </w:pPr>
    <w:rPr>
      <w:b/>
      <w:bCs/>
      <w:sz w:val="28"/>
      <w:szCs w:val="28"/>
    </w:rPr>
  </w:style>
  <w:style w:type="character" w:customStyle="1" w:styleId="nadpis1CharChar">
    <w:name w:val="nadpis 1 Char Char"/>
    <w:basedOn w:val="Standardnpsmoodstavce"/>
    <w:link w:val="nadpis1Char0"/>
    <w:uiPriority w:val="99"/>
    <w:rsid w:val="00BB77B4"/>
    <w:rPr>
      <w:rFonts w:ascii="Arial" w:hAnsi="Arial" w:cs="Arial"/>
      <w:b/>
      <w:bCs/>
      <w:sz w:val="28"/>
      <w:szCs w:val="28"/>
      <w:lang w:val="cs-CZ" w:eastAsia="cs-CZ"/>
    </w:rPr>
  </w:style>
  <w:style w:type="paragraph" w:customStyle="1" w:styleId="DefaultChar1">
    <w:name w:val="Default Char1"/>
    <w:uiPriority w:val="99"/>
    <w:rsid w:val="00DC7C32"/>
    <w:pPr>
      <w:widowControl w:val="0"/>
    </w:pPr>
    <w:rPr>
      <w:rFonts w:ascii="Times New Roman Gras 0117200" w:hAnsi="Times New Roman Gras 0117200" w:cs="Times New Roman Gras 0117200"/>
      <w:color w:val="000000"/>
      <w:sz w:val="24"/>
      <w:szCs w:val="24"/>
      <w:lang w:eastAsia="en-US"/>
    </w:rPr>
  </w:style>
  <w:style w:type="paragraph" w:customStyle="1" w:styleId="CharChar1CharCharChar">
    <w:name w:val="Char Char1 Char Char Char"/>
    <w:basedOn w:val="Normln"/>
    <w:uiPriority w:val="99"/>
    <w:rsid w:val="00042495"/>
    <w:pPr>
      <w:spacing w:before="0" w:after="160" w:line="240" w:lineRule="exact"/>
      <w:jc w:val="left"/>
    </w:pPr>
    <w:rPr>
      <w:rFonts w:ascii="Times New Roman Bold" w:hAnsi="Times New Roman Bold" w:cs="Times New Roman Bold"/>
      <w:sz w:val="22"/>
      <w:szCs w:val="22"/>
      <w:lang w:val="sk-SK" w:eastAsia="en-US"/>
    </w:rPr>
  </w:style>
  <w:style w:type="character" w:styleId="Sledovanodkaz">
    <w:name w:val="FollowedHyperlink"/>
    <w:basedOn w:val="Standardnpsmoodstavce"/>
    <w:uiPriority w:val="99"/>
    <w:rsid w:val="00597572"/>
    <w:rPr>
      <w:color w:val="800080"/>
      <w:u w:val="single"/>
    </w:rPr>
  </w:style>
  <w:style w:type="character" w:styleId="Odkaznakoment">
    <w:name w:val="annotation reference"/>
    <w:aliases w:val="Značka poznámky"/>
    <w:basedOn w:val="Standardnpsmoodstavce"/>
    <w:semiHidden/>
    <w:rsid w:val="001C43A9"/>
    <w:rPr>
      <w:sz w:val="16"/>
      <w:szCs w:val="16"/>
    </w:rPr>
  </w:style>
  <w:style w:type="paragraph" w:styleId="Textkomente">
    <w:name w:val="annotation text"/>
    <w:aliases w:val="Text poznámky"/>
    <w:basedOn w:val="Normln"/>
    <w:link w:val="TextkomenteChar"/>
    <w:semiHidden/>
    <w:rsid w:val="001C43A9"/>
  </w:style>
  <w:style w:type="character" w:customStyle="1" w:styleId="TextkomenteChar">
    <w:name w:val="Text komentáře Char"/>
    <w:aliases w:val="Text poznámky Char"/>
    <w:basedOn w:val="Standardnpsmoodstavce"/>
    <w:link w:val="Textkomente"/>
    <w:semiHidden/>
    <w:rsid w:val="0063549C"/>
    <w:rPr>
      <w:rFonts w:ascii="Arial" w:hAnsi="Arial" w:cs="Arial"/>
      <w:lang w:val="cs-CZ" w:eastAsia="cs-CZ"/>
    </w:rPr>
  </w:style>
  <w:style w:type="paragraph" w:styleId="Pedmtkomente">
    <w:name w:val="annotation subject"/>
    <w:basedOn w:val="Textkomente"/>
    <w:next w:val="Textkomente"/>
    <w:link w:val="PedmtkomenteChar"/>
    <w:uiPriority w:val="99"/>
    <w:semiHidden/>
    <w:rsid w:val="001C43A9"/>
    <w:rPr>
      <w:b/>
      <w:bCs/>
    </w:rPr>
  </w:style>
  <w:style w:type="character" w:customStyle="1" w:styleId="PedmtkomenteChar">
    <w:name w:val="Předmět komentáře Char"/>
    <w:basedOn w:val="TextkomenteChar"/>
    <w:link w:val="Pedmtkomente"/>
    <w:uiPriority w:val="99"/>
    <w:semiHidden/>
    <w:rsid w:val="00B87395"/>
    <w:rPr>
      <w:rFonts w:ascii="Arial" w:hAnsi="Arial" w:cs="Arial"/>
      <w:b/>
      <w:bCs/>
      <w:sz w:val="20"/>
      <w:szCs w:val="20"/>
      <w:lang w:val="cs-CZ" w:eastAsia="cs-CZ"/>
    </w:rPr>
  </w:style>
  <w:style w:type="paragraph" w:customStyle="1" w:styleId="NORMALOM">
    <w:name w:val="NORMAL OM"/>
    <w:basedOn w:val="Normln"/>
    <w:rsid w:val="004E3FE1"/>
    <w:pPr>
      <w:suppressAutoHyphens/>
    </w:pPr>
    <w:rPr>
      <w:lang w:eastAsia="ar-SA"/>
    </w:rPr>
  </w:style>
  <w:style w:type="paragraph" w:customStyle="1" w:styleId="Char4CharCharCharCharCharCharCharCharCharCharCharCharCharCharCharChar1CharChar2CharCharChar">
    <w:name w:val="Char4 Char Char Char Char Char Char Char Char Char Char Char Char Char Char Char Char1 Char Char2 Char Char Char"/>
    <w:basedOn w:val="Normln"/>
    <w:uiPriority w:val="99"/>
    <w:rsid w:val="00293AF0"/>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4CharCharCharCharCharCharCharCharCharCharCharCharCharCharCharChar1CharChar2CharCharCharChar">
    <w:name w:val="Char4 Char Char Char Char Char Char Char Char Char Char Char Char Char Char Char Char1 Char Char2 Char Char Char Char"/>
    <w:basedOn w:val="Normln"/>
    <w:uiPriority w:val="99"/>
    <w:rsid w:val="008E0DC5"/>
    <w:pPr>
      <w:spacing w:before="0" w:after="160" w:line="240" w:lineRule="exact"/>
      <w:jc w:val="left"/>
    </w:pPr>
    <w:rPr>
      <w:rFonts w:ascii="Times New Roman Bold" w:hAnsi="Times New Roman Bold" w:cs="Times New Roman Bold"/>
      <w:sz w:val="22"/>
      <w:szCs w:val="22"/>
      <w:lang w:val="sk-SK" w:eastAsia="en-US"/>
    </w:rPr>
  </w:style>
  <w:style w:type="paragraph" w:customStyle="1" w:styleId="CharCharCharCharCharCharCharCharCharChar">
    <w:name w:val="Char Char Char Char Char Char Char Char Char Char"/>
    <w:basedOn w:val="Normln"/>
    <w:uiPriority w:val="99"/>
    <w:rsid w:val="00F1663E"/>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Char2CharChar1CharCharChar">
    <w:name w:val="Char Char2 Char Char1 Char Char Char"/>
    <w:basedOn w:val="Normln"/>
    <w:uiPriority w:val="99"/>
    <w:rsid w:val="00E3550D"/>
    <w:pPr>
      <w:widowControl w:val="0"/>
      <w:adjustRightInd w:val="0"/>
      <w:spacing w:before="0" w:after="160" w:line="240" w:lineRule="exact"/>
      <w:jc w:val="left"/>
      <w:textAlignment w:val="baseline"/>
    </w:pPr>
    <w:rPr>
      <w:rFonts w:ascii="Tahoma" w:hAnsi="Tahoma" w:cs="Tahoma"/>
      <w:lang w:val="en-US" w:eastAsia="en-U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uiPriority w:val="99"/>
    <w:rsid w:val="00C452E7"/>
    <w:pPr>
      <w:spacing w:before="0" w:after="160" w:line="240" w:lineRule="exact"/>
      <w:jc w:val="left"/>
    </w:pPr>
    <w:rPr>
      <w:rFonts w:ascii="Tahoma" w:hAnsi="Tahoma" w:cs="Tahoma"/>
      <w:lang w:val="en-US" w:eastAsia="en-US"/>
    </w:rPr>
  </w:style>
  <w:style w:type="paragraph" w:customStyle="1" w:styleId="Mjstyl4">
    <w:name w:val="Můj styl 4"/>
    <w:basedOn w:val="Zkladntext"/>
    <w:uiPriority w:val="99"/>
    <w:rsid w:val="00C452E7"/>
    <w:pPr>
      <w:numPr>
        <w:ilvl w:val="2"/>
        <w:numId w:val="31"/>
      </w:numPr>
      <w:ind w:left="709" w:hanging="709"/>
      <w:jc w:val="both"/>
    </w:pPr>
    <w:rPr>
      <w:sz w:val="22"/>
      <w:szCs w:val="22"/>
    </w:rPr>
  </w:style>
  <w:style w:type="paragraph" w:customStyle="1" w:styleId="CharChar">
    <w:name w:val="Char Char"/>
    <w:basedOn w:val="Normln"/>
    <w:uiPriority w:val="99"/>
    <w:rsid w:val="00881E30"/>
    <w:pPr>
      <w:spacing w:before="0" w:after="160" w:line="240" w:lineRule="exact"/>
      <w:jc w:val="left"/>
    </w:pPr>
    <w:rPr>
      <w:rFonts w:ascii="Tahoma" w:hAnsi="Tahoma" w:cs="Tahoma"/>
      <w:lang w:val="en-US" w:eastAsia="en-US"/>
    </w:rPr>
  </w:style>
  <w:style w:type="character" w:customStyle="1" w:styleId="normlnChar">
    <w:name w:val="normální Char"/>
    <w:basedOn w:val="Standardnpsmoodstavce"/>
    <w:link w:val="normln0"/>
    <w:uiPriority w:val="99"/>
    <w:rsid w:val="006C5773"/>
    <w:rPr>
      <w:rFonts w:ascii="Arial" w:hAnsi="Arial" w:cs="Arial"/>
      <w:sz w:val="24"/>
      <w:szCs w:val="24"/>
      <w:lang w:val="cs-CZ" w:eastAsia="cs-CZ"/>
    </w:rPr>
  </w:style>
  <w:style w:type="paragraph" w:customStyle="1" w:styleId="CharChar2">
    <w:name w:val="Char Char2"/>
    <w:basedOn w:val="Normln"/>
    <w:uiPriority w:val="99"/>
    <w:rsid w:val="00315A66"/>
    <w:pPr>
      <w:spacing w:before="0" w:after="160" w:line="240" w:lineRule="exact"/>
      <w:jc w:val="left"/>
    </w:pPr>
    <w:rPr>
      <w:rFonts w:ascii="Tahoma" w:hAnsi="Tahoma" w:cs="Tahoma"/>
      <w:lang w:val="en-US" w:eastAsia="en-US"/>
    </w:rPr>
  </w:style>
  <w:style w:type="paragraph" w:customStyle="1" w:styleId="OdrkyMC">
    <w:name w:val="* Odrážky MC"/>
    <w:basedOn w:val="Normln"/>
    <w:link w:val="OdrkyMCCharChar"/>
    <w:uiPriority w:val="99"/>
    <w:rsid w:val="00697158"/>
    <w:pPr>
      <w:numPr>
        <w:numId w:val="34"/>
      </w:numPr>
      <w:spacing w:before="0" w:after="60"/>
      <w:contextualSpacing/>
    </w:pPr>
    <w:rPr>
      <w:sz w:val="24"/>
      <w:szCs w:val="24"/>
    </w:rPr>
  </w:style>
  <w:style w:type="character" w:customStyle="1" w:styleId="OdrkyMCCharChar">
    <w:name w:val="* Odrážky MC Char Char"/>
    <w:basedOn w:val="Standardnpsmoodstavce"/>
    <w:link w:val="OdrkyMC"/>
    <w:uiPriority w:val="99"/>
    <w:rsid w:val="00697158"/>
    <w:rPr>
      <w:rFonts w:ascii="Arial" w:hAnsi="Arial" w:cs="Arial"/>
      <w:sz w:val="24"/>
      <w:szCs w:val="24"/>
    </w:rPr>
  </w:style>
  <w:style w:type="paragraph" w:customStyle="1" w:styleId="CharCharCharCharCharCharCharCharCharCharCharCharChar">
    <w:name w:val="Char Char Char Char Char Char Char Char Char Char Char Char Char"/>
    <w:basedOn w:val="Normln"/>
    <w:uiPriority w:val="99"/>
    <w:rsid w:val="009E73FD"/>
    <w:pPr>
      <w:spacing w:before="0" w:after="160" w:line="240" w:lineRule="exact"/>
      <w:jc w:val="left"/>
    </w:pPr>
    <w:rPr>
      <w:rFonts w:ascii="Tahoma" w:hAnsi="Tahoma" w:cs="Tahoma"/>
      <w:lang w:val="en-US" w:eastAsia="en-US"/>
    </w:rPr>
  </w:style>
  <w:style w:type="character" w:styleId="Siln">
    <w:name w:val="Strong"/>
    <w:basedOn w:val="Standardnpsmoodstavce"/>
    <w:uiPriority w:val="99"/>
    <w:qFormat/>
    <w:rsid w:val="009E73FD"/>
    <w:rPr>
      <w:b/>
      <w:bCs/>
    </w:rPr>
  </w:style>
  <w:style w:type="paragraph" w:customStyle="1" w:styleId="CharCharCharCharCharChar">
    <w:name w:val="Char Char Char Char Char Char"/>
    <w:basedOn w:val="Normln"/>
    <w:uiPriority w:val="99"/>
    <w:rsid w:val="005B2480"/>
    <w:pPr>
      <w:widowControl w:val="0"/>
      <w:adjustRightInd w:val="0"/>
      <w:spacing w:after="160" w:line="240" w:lineRule="exact"/>
      <w:textAlignment w:val="baseline"/>
    </w:pPr>
    <w:rPr>
      <w:rFonts w:ascii="Tahoma" w:hAnsi="Tahoma" w:cs="Tahoma"/>
      <w:lang w:val="en-US" w:eastAsia="en-US"/>
    </w:rPr>
  </w:style>
  <w:style w:type="paragraph" w:customStyle="1" w:styleId="Default">
    <w:name w:val="Default"/>
    <w:rsid w:val="00B92573"/>
    <w:pPr>
      <w:autoSpaceDE w:val="0"/>
      <w:autoSpaceDN w:val="0"/>
      <w:adjustRightInd w:val="0"/>
    </w:pPr>
    <w:rPr>
      <w:rFonts w:ascii="Arial" w:hAnsi="Arial" w:cs="Arial"/>
      <w:color w:val="000000"/>
      <w:sz w:val="24"/>
      <w:szCs w:val="24"/>
    </w:rPr>
  </w:style>
  <w:style w:type="paragraph" w:customStyle="1" w:styleId="CharCharCharCharChar1CharCharCharCharCharCharChar">
    <w:name w:val="Char Char Char Char Char1 Char Char Char Char Char Char Char"/>
    <w:basedOn w:val="Normln"/>
    <w:uiPriority w:val="99"/>
    <w:rsid w:val="00B92573"/>
    <w:pPr>
      <w:spacing w:before="0" w:after="160" w:line="240" w:lineRule="exact"/>
      <w:jc w:val="left"/>
    </w:pPr>
    <w:rPr>
      <w:rFonts w:ascii="Tahoma" w:hAnsi="Tahoma" w:cs="Tahoma"/>
      <w:lang w:val="en-US" w:eastAsia="en-US"/>
    </w:rPr>
  </w:style>
  <w:style w:type="paragraph" w:customStyle="1" w:styleId="CharChar2Char1">
    <w:name w:val="Char Char2 Char1"/>
    <w:basedOn w:val="Normln"/>
    <w:uiPriority w:val="99"/>
    <w:rsid w:val="00ED0870"/>
    <w:pPr>
      <w:spacing w:before="0" w:after="160" w:line="240" w:lineRule="exact"/>
      <w:jc w:val="left"/>
    </w:pPr>
    <w:rPr>
      <w:rFonts w:ascii="Tahoma" w:hAnsi="Tahoma" w:cs="Tahoma"/>
      <w:lang w:val="en-US" w:eastAsia="en-US"/>
    </w:rPr>
  </w:style>
  <w:style w:type="paragraph" w:styleId="Rozloendokumentu">
    <w:name w:val="Document Map"/>
    <w:basedOn w:val="Normln"/>
    <w:link w:val="RozloendokumentuChar"/>
    <w:uiPriority w:val="99"/>
    <w:semiHidden/>
    <w:rsid w:val="006C07B5"/>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6C07B5"/>
    <w:rPr>
      <w:rFonts w:ascii="Tahoma" w:hAnsi="Tahoma" w:cs="Tahoma"/>
      <w:sz w:val="16"/>
      <w:szCs w:val="16"/>
    </w:rPr>
  </w:style>
  <w:style w:type="paragraph" w:customStyle="1" w:styleId="Char4CharCharCharCharCharCharCharCharCharCharCharCharCharCharCharChar1CharChar2CharCharChar2">
    <w:name w:val="Char4 Char Char Char Char Char Char Char Char Char Char Char Char Char Char Char Char1 Char Char2 Char Char Char2"/>
    <w:basedOn w:val="Normln"/>
    <w:rsid w:val="0009028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2">
    <w:name w:val="Char Char Char Char Char Char Char Char Char Char Char Char Char2"/>
    <w:basedOn w:val="Normln"/>
    <w:rsid w:val="0063278E"/>
    <w:pPr>
      <w:spacing w:before="0" w:after="160" w:line="240" w:lineRule="exact"/>
      <w:jc w:val="left"/>
    </w:pPr>
    <w:rPr>
      <w:rFonts w:ascii="Tahoma" w:hAnsi="Tahoma" w:cs="Times New Roman"/>
      <w:lang w:val="en-US" w:eastAsia="en-US"/>
    </w:rPr>
  </w:style>
  <w:style w:type="paragraph" w:styleId="Titulek">
    <w:name w:val="caption"/>
    <w:basedOn w:val="Normln"/>
    <w:next w:val="Normln"/>
    <w:qFormat/>
    <w:rsid w:val="009612D8"/>
    <w:pPr>
      <w:spacing w:after="120"/>
    </w:pPr>
    <w:rPr>
      <w:b/>
      <w:bCs/>
    </w:rPr>
  </w:style>
  <w:style w:type="paragraph" w:customStyle="1" w:styleId="PPZPodstavec">
    <w:name w:val="PPZP odstavec"/>
    <w:basedOn w:val="Normln"/>
    <w:rsid w:val="00B43EF7"/>
    <w:pPr>
      <w:numPr>
        <w:numId w:val="44"/>
      </w:numPr>
    </w:p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2"/>
    <w:basedOn w:val="Normln"/>
    <w:rsid w:val="00CC6BF7"/>
    <w:pPr>
      <w:spacing w:before="0" w:after="160" w:line="240" w:lineRule="exact"/>
      <w:jc w:val="left"/>
    </w:pPr>
    <w:rPr>
      <w:rFonts w:ascii="Tahoma" w:hAnsi="Tahoma" w:cs="Times New Roman"/>
      <w:lang w:val="en-US" w:eastAsia="en-US"/>
    </w:rPr>
  </w:style>
  <w:style w:type="paragraph" w:styleId="Revize">
    <w:name w:val="Revision"/>
    <w:hidden/>
    <w:uiPriority w:val="99"/>
    <w:semiHidden/>
    <w:rsid w:val="00070A4F"/>
    <w:rPr>
      <w:rFonts w:ascii="Arial" w:hAnsi="Arial" w:cs="Arial"/>
    </w:rPr>
  </w:style>
  <w:style w:type="paragraph" w:customStyle="1" w:styleId="Pruka-ZkladnstylCharChar1Char">
    <w:name w:val="Příručka - Základní styl Char Char1 Char"/>
    <w:basedOn w:val="Normln"/>
    <w:rsid w:val="00A65370"/>
    <w:pPr>
      <w:spacing w:before="0" w:after="120"/>
    </w:pPr>
    <w:rPr>
      <w:rFonts w:ascii="Times New Roman" w:hAnsi="Times New Roman" w:cs="Times New Roman"/>
      <w:sz w:val="24"/>
    </w:rPr>
  </w:style>
  <w:style w:type="paragraph" w:styleId="Zkladntext3">
    <w:name w:val="Body Text 3"/>
    <w:basedOn w:val="Normln"/>
    <w:link w:val="Zkladntext3Char"/>
    <w:rsid w:val="005410ED"/>
    <w:pPr>
      <w:spacing w:after="120"/>
    </w:pPr>
    <w:rPr>
      <w:sz w:val="16"/>
      <w:szCs w:val="16"/>
    </w:rPr>
  </w:style>
  <w:style w:type="character" w:customStyle="1" w:styleId="Zkladntext3Char">
    <w:name w:val="Základní text 3 Char"/>
    <w:basedOn w:val="Standardnpsmoodstavce"/>
    <w:link w:val="Zkladntext3"/>
    <w:rsid w:val="005410ED"/>
    <w:rPr>
      <w:rFonts w:ascii="Arial" w:hAnsi="Arial" w:cs="Arial"/>
      <w:sz w:val="16"/>
      <w:szCs w:val="16"/>
    </w:rPr>
  </w:style>
  <w:style w:type="paragraph" w:customStyle="1" w:styleId="Bn">
    <w:name w:val="Běžný"/>
    <w:basedOn w:val="Normln"/>
    <w:rsid w:val="00DF4D8B"/>
    <w:pPr>
      <w:spacing w:before="0" w:after="120"/>
    </w:pPr>
    <w:rPr>
      <w:rFonts w:cs="Times New Roman"/>
      <w:szCs w:val="24"/>
    </w:rPr>
  </w:style>
  <w:style w:type="paragraph" w:customStyle="1" w:styleId="Bn0">
    <w:name w:val="Běžné"/>
    <w:basedOn w:val="Prosttext"/>
    <w:rsid w:val="00584583"/>
  </w:style>
  <w:style w:type="paragraph" w:styleId="Prosttext">
    <w:name w:val="Plain Text"/>
    <w:basedOn w:val="Normln"/>
    <w:link w:val="ProsttextChar"/>
    <w:uiPriority w:val="99"/>
    <w:semiHidden/>
    <w:unhideWhenUsed/>
    <w:rsid w:val="00584583"/>
    <w:rPr>
      <w:rFonts w:ascii="Courier New" w:hAnsi="Courier New" w:cs="Courier New"/>
    </w:rPr>
  </w:style>
  <w:style w:type="character" w:customStyle="1" w:styleId="ProsttextChar">
    <w:name w:val="Prostý text Char"/>
    <w:basedOn w:val="Standardnpsmoodstavce"/>
    <w:link w:val="Prosttext"/>
    <w:uiPriority w:val="99"/>
    <w:semiHidden/>
    <w:rsid w:val="00584583"/>
    <w:rPr>
      <w:rFonts w:ascii="Courier New" w:hAnsi="Courier New" w:cs="Courier New"/>
    </w:rPr>
  </w:style>
  <w:style w:type="paragraph" w:customStyle="1" w:styleId="Styl3">
    <w:name w:val="Styl3"/>
    <w:basedOn w:val="Nadpis5"/>
    <w:rsid w:val="00584583"/>
    <w:pPr>
      <w:numPr>
        <w:numId w:val="115"/>
      </w:numPr>
      <w:overflowPunct w:val="0"/>
      <w:autoSpaceDE w:val="0"/>
      <w:autoSpaceDN w:val="0"/>
      <w:adjustRightInd w:val="0"/>
      <w:spacing w:before="120" w:after="120"/>
      <w:jc w:val="center"/>
      <w:textAlignment w:val="baseline"/>
    </w:pPr>
    <w:rPr>
      <w:rFonts w:ascii="Times New Roman" w:hAnsi="Times New Roman" w:cs="Tahoma"/>
      <w:sz w:val="24"/>
      <w:lang w:val="cs-CZ" w:eastAsia="cs-CZ"/>
    </w:rPr>
  </w:style>
  <w:style w:type="paragraph" w:customStyle="1" w:styleId="CharCharCharCharChar1CharCharCharCharCharChar">
    <w:name w:val="Char Char Char Char Char1 Char Char Char Char Char Char"/>
    <w:basedOn w:val="Normln"/>
    <w:rsid w:val="00397495"/>
    <w:pPr>
      <w:spacing w:before="0" w:after="160" w:line="240" w:lineRule="exact"/>
      <w:jc w:val="left"/>
    </w:pPr>
    <w:rPr>
      <w:rFonts w:ascii="Tahoma" w:hAnsi="Tahoma" w:cs="Times New Roman"/>
      <w:lang w:val="en-US" w:eastAsia="en-US"/>
    </w:rPr>
  </w:style>
  <w:style w:type="character" w:customStyle="1" w:styleId="Style3CharChar">
    <w:name w:val="Style3 Char Char"/>
    <w:basedOn w:val="Standardnpsmoodstavce"/>
    <w:rsid w:val="004E1E09"/>
    <w:rPr>
      <w:rFonts w:ascii="Arial" w:hAnsi="Arial" w:cs="Arial"/>
      <w:sz w:val="22"/>
      <w:szCs w:val="22"/>
      <w:lang w:val="cs-CZ" w:eastAsia="cs-CZ"/>
    </w:rPr>
  </w:style>
  <w:style w:type="paragraph" w:styleId="Seznamsodrkami">
    <w:name w:val="List Bullet"/>
    <w:basedOn w:val="Normln"/>
    <w:autoRedefine/>
    <w:rsid w:val="004E1E09"/>
    <w:pPr>
      <w:tabs>
        <w:tab w:val="num" w:pos="360"/>
      </w:tabs>
    </w:pPr>
    <w:rPr>
      <w:rFonts w:ascii="Times New Roman" w:hAnsi="Times New Roman" w:cs="Times New Roman"/>
      <w:sz w:val="24"/>
      <w:szCs w:val="24"/>
    </w:rPr>
  </w:style>
  <w:style w:type="paragraph" w:customStyle="1" w:styleId="ntextCharChar">
    <w:name w:val="ntext Char Char"/>
    <w:basedOn w:val="Normln"/>
    <w:rsid w:val="00334BDF"/>
    <w:pPr>
      <w:widowControl w:val="0"/>
      <w:adjustRightInd w:val="0"/>
      <w:spacing w:before="0" w:line="360" w:lineRule="atLeast"/>
      <w:ind w:firstLine="540"/>
      <w:textAlignment w:val="baseline"/>
    </w:pPr>
    <w:rPr>
      <w:rFonts w:ascii="Times New Roman" w:hAnsi="Times New Roman" w:cs="Tahoma"/>
      <w:sz w:val="24"/>
      <w:szCs w:val="24"/>
    </w:rPr>
  </w:style>
  <w:style w:type="character" w:customStyle="1" w:styleId="PPZPtextCharCharChar">
    <w:name w:val="PPZP text Char Char Char"/>
    <w:basedOn w:val="Standardnpsmoodstavce"/>
    <w:link w:val="PPZPtextCharChar"/>
    <w:rsid w:val="00334BDF"/>
    <w:rPr>
      <w:rFonts w:ascii="Arial" w:hAnsi="Arial" w:cs="Arial"/>
      <w:sz w:val="24"/>
      <w:szCs w:val="24"/>
    </w:rPr>
  </w:style>
  <w:style w:type="character" w:customStyle="1" w:styleId="odrazkykulateuroven1CharCharChar">
    <w:name w:val="odrazky kulate uroven 1 Char Char Char"/>
    <w:basedOn w:val="PPZPtextCharCharChar"/>
    <w:link w:val="odrazkykulateuroven1CharChar"/>
    <w:rsid w:val="00334BDF"/>
    <w:rPr>
      <w:rFonts w:ascii="Arial" w:hAnsi="Arial" w:cs="Arial"/>
      <w:sz w:val="24"/>
      <w:szCs w:val="24"/>
    </w:rPr>
  </w:style>
  <w:style w:type="paragraph" w:customStyle="1" w:styleId="PPZPtextCharChar">
    <w:name w:val="PPZP text Char Char"/>
    <w:basedOn w:val="Normln"/>
    <w:link w:val="PPZPtextCharCharChar"/>
    <w:rsid w:val="00334BDF"/>
    <w:rPr>
      <w:sz w:val="24"/>
      <w:szCs w:val="24"/>
    </w:rPr>
  </w:style>
  <w:style w:type="paragraph" w:customStyle="1" w:styleId="odrazkykulateuroven1CharChar">
    <w:name w:val="odrazky kulate uroven 1 Char Char"/>
    <w:basedOn w:val="PPZPtextCharChar"/>
    <w:link w:val="odrazkykulateuroven1CharCharChar"/>
    <w:rsid w:val="00334BDF"/>
    <w:pPr>
      <w:spacing w:after="120"/>
    </w:pPr>
  </w:style>
  <w:style w:type="character" w:customStyle="1" w:styleId="nadpis10">
    <w:name w:val="nadpis1"/>
    <w:basedOn w:val="Standardnpsmoodstavce"/>
    <w:rsid w:val="00C22870"/>
    <w:rPr>
      <w:b/>
      <w:bCs/>
    </w:rPr>
  </w:style>
  <w:style w:type="paragraph" w:customStyle="1" w:styleId="odstavec">
    <w:name w:val="odstavec"/>
    <w:basedOn w:val="Zkladntext3"/>
    <w:semiHidden/>
    <w:rsid w:val="00EA49F3"/>
    <w:pPr>
      <w:widowControl w:val="0"/>
      <w:adjustRightInd w:val="0"/>
      <w:spacing w:before="0" w:after="240" w:line="360" w:lineRule="atLeast"/>
      <w:ind w:firstLine="709"/>
      <w:textAlignment w:val="baseline"/>
    </w:pPr>
    <w:rPr>
      <w:rFonts w:ascii="Times New Roman" w:hAnsi="Times New Roman" w:cs="Times New Roman"/>
      <w:sz w:val="24"/>
      <w:szCs w:val="20"/>
    </w:rPr>
  </w:style>
  <w:style w:type="paragraph" w:customStyle="1" w:styleId="Definicepojm">
    <w:name w:val="Definice pojmů"/>
    <w:basedOn w:val="Normln"/>
    <w:rsid w:val="00EA49F3"/>
    <w:pPr>
      <w:autoSpaceDE w:val="0"/>
      <w:autoSpaceDN w:val="0"/>
      <w:adjustRightInd w:val="0"/>
      <w:spacing w:before="240"/>
    </w:pPr>
    <w:rPr>
      <w:rFonts w:ascii="Times New Roman" w:hAnsi="Times New Roman" w:cs="Times New Roman"/>
      <w:b/>
      <w:sz w:val="24"/>
      <w:szCs w:val="24"/>
    </w:rPr>
  </w:style>
  <w:style w:type="paragraph" w:styleId="Nadpisobsahu">
    <w:name w:val="TOC Heading"/>
    <w:basedOn w:val="Nadpis1"/>
    <w:next w:val="Normln"/>
    <w:uiPriority w:val="39"/>
    <w:qFormat/>
    <w:rsid w:val="001B1163"/>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Odstavecseseznamem">
    <w:name w:val="List Paragraph"/>
    <w:basedOn w:val="Normln"/>
    <w:uiPriority w:val="99"/>
    <w:qFormat/>
    <w:rsid w:val="00C3662B"/>
    <w:pPr>
      <w:spacing w:before="0" w:after="200" w:line="276" w:lineRule="auto"/>
      <w:ind w:left="720"/>
      <w:contextualSpacing/>
      <w:jc w:val="left"/>
    </w:pPr>
    <w:rPr>
      <w:rFonts w:eastAsia="Calibri" w:cs="Times New Roman"/>
      <w:szCs w:val="22"/>
      <w:lang w:eastAsia="en-US"/>
    </w:rPr>
  </w:style>
  <w:style w:type="paragraph" w:customStyle="1" w:styleId="PodnadpisCharChar">
    <w:name w:val="Podnadpis Char Char"/>
    <w:basedOn w:val="Normln"/>
    <w:link w:val="PodnadpisCharCharChar"/>
    <w:rsid w:val="00804388"/>
    <w:pPr>
      <w:spacing w:before="240"/>
    </w:pPr>
    <w:rPr>
      <w:rFonts w:cs="Times New Roman"/>
      <w:b/>
      <w:sz w:val="24"/>
    </w:rPr>
  </w:style>
  <w:style w:type="character" w:customStyle="1" w:styleId="PodnadpisCharCharChar">
    <w:name w:val="Podnadpis Char Char Char"/>
    <w:basedOn w:val="Standardnpsmoodstavce"/>
    <w:link w:val="PodnadpisCharChar"/>
    <w:rsid w:val="00804388"/>
    <w:rPr>
      <w:rFonts w:ascii="Arial" w:hAnsi="Arial"/>
      <w:b/>
      <w:sz w:val="24"/>
    </w:rPr>
  </w:style>
  <w:style w:type="paragraph" w:styleId="Zkladntextodsazen3">
    <w:name w:val="Body Text Indent 3"/>
    <w:basedOn w:val="Normln"/>
    <w:link w:val="Zkladntextodsazen3Char"/>
    <w:rsid w:val="00804388"/>
    <w:pPr>
      <w:spacing w:after="120"/>
      <w:ind w:left="283"/>
    </w:pPr>
    <w:rPr>
      <w:rFonts w:cs="Times New Roman"/>
      <w:sz w:val="16"/>
      <w:szCs w:val="16"/>
    </w:rPr>
  </w:style>
  <w:style w:type="character" w:customStyle="1" w:styleId="Zkladntextodsazen3Char">
    <w:name w:val="Základní text odsazený 3 Char"/>
    <w:basedOn w:val="Standardnpsmoodstavce"/>
    <w:link w:val="Zkladntextodsazen3"/>
    <w:rsid w:val="00804388"/>
    <w:rPr>
      <w:rFonts w:ascii="Arial" w:hAnsi="Arial"/>
      <w:sz w:val="16"/>
      <w:szCs w:val="16"/>
    </w:rPr>
  </w:style>
  <w:style w:type="numbering" w:customStyle="1" w:styleId="StylSodrkami">
    <w:name w:val="Styl S odrážkami"/>
    <w:basedOn w:val="Bezseznamu"/>
    <w:rsid w:val="008D5979"/>
    <w:pPr>
      <w:numPr>
        <w:numId w:val="172"/>
      </w:numPr>
    </w:pPr>
  </w:style>
  <w:style w:type="paragraph" w:customStyle="1" w:styleId="Podnadpis">
    <w:name w:val="Podnadpis"/>
    <w:basedOn w:val="Normln"/>
    <w:rsid w:val="00A54814"/>
    <w:rPr>
      <w:rFonts w:cs="Times New Roman"/>
      <w:b/>
    </w:rPr>
  </w:style>
  <w:style w:type="character" w:customStyle="1" w:styleId="ft">
    <w:name w:val="ft"/>
    <w:basedOn w:val="Standardnpsmoodstavce"/>
    <w:rsid w:val="00E6000F"/>
  </w:style>
  <w:style w:type="character" w:customStyle="1" w:styleId="st1">
    <w:name w:val="st1"/>
    <w:basedOn w:val="Standardnpsmoodstavce"/>
    <w:rsid w:val="00BF0BDC"/>
  </w:style>
  <w:style w:type="paragraph" w:customStyle="1" w:styleId="Char4CharCharCharCharCharCharCharCharCharCharCharCharCharCharCharChar1CharChar2CharCharChar1">
    <w:name w:val="Char4 Char Char Char Char Char Char Char Char Char Char Char Char Char Char Char Char1 Char Char2 Char Char Char1"/>
    <w:basedOn w:val="Normln"/>
    <w:rsid w:val="001A40BA"/>
    <w:pPr>
      <w:spacing w:before="0" w:after="160" w:line="240" w:lineRule="exact"/>
      <w:jc w:val="left"/>
    </w:pPr>
    <w:rPr>
      <w:rFonts w:ascii="Times New Roman Bold" w:hAnsi="Times New Roman Bold" w:cs="Times New Roman"/>
      <w:sz w:val="22"/>
      <w:szCs w:val="26"/>
      <w:lang w:val="sk-SK" w:eastAsia="en-US"/>
    </w:rPr>
  </w:style>
  <w:style w:type="paragraph" w:customStyle="1" w:styleId="CharCharCharCharCharCharCharCharCharCharCharCharChar1">
    <w:name w:val="Char Char Char Char Char Char Char Char Char Char Char Char Char1"/>
    <w:basedOn w:val="Normln"/>
    <w:rsid w:val="001A40BA"/>
    <w:pPr>
      <w:spacing w:before="0" w:after="160" w:line="240" w:lineRule="exact"/>
      <w:jc w:val="left"/>
    </w:pPr>
    <w:rPr>
      <w:rFonts w:ascii="Tahoma" w:hAnsi="Tahoma" w:cs="Times New Roman"/>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1"/>
    <w:basedOn w:val="Normln"/>
    <w:rsid w:val="001A40BA"/>
    <w:pPr>
      <w:spacing w:before="0" w:after="160" w:line="240" w:lineRule="exact"/>
      <w:jc w:val="left"/>
    </w:pPr>
    <w:rPr>
      <w:rFonts w:ascii="Tahoma" w:hAnsi="Tahoma" w:cs="Times New Roman"/>
      <w:lang w:val="en-US" w:eastAsia="en-US"/>
    </w:rPr>
  </w:style>
  <w:style w:type="paragraph" w:customStyle="1" w:styleId="CharCharCharCharChar1CharCharCharCharCharChar1">
    <w:name w:val="Char Char Char Char Char1 Char Char Char Char Char Char1"/>
    <w:basedOn w:val="Normln"/>
    <w:rsid w:val="001A40BA"/>
    <w:pPr>
      <w:spacing w:before="0" w:after="160" w:line="240" w:lineRule="exact"/>
      <w:jc w:val="left"/>
    </w:pPr>
    <w:rPr>
      <w:rFonts w:ascii="Tahoma" w:hAnsi="Tahoma"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2736">
      <w:bodyDiv w:val="1"/>
      <w:marLeft w:val="0"/>
      <w:marRight w:val="0"/>
      <w:marTop w:val="0"/>
      <w:marBottom w:val="0"/>
      <w:divBdr>
        <w:top w:val="none" w:sz="0" w:space="0" w:color="auto"/>
        <w:left w:val="none" w:sz="0" w:space="0" w:color="auto"/>
        <w:bottom w:val="none" w:sz="0" w:space="0" w:color="auto"/>
        <w:right w:val="none" w:sz="0" w:space="0" w:color="auto"/>
      </w:divBdr>
      <w:divsChild>
        <w:div w:id="2123765608">
          <w:marLeft w:val="0"/>
          <w:marRight w:val="0"/>
          <w:marTop w:val="0"/>
          <w:marBottom w:val="0"/>
          <w:divBdr>
            <w:top w:val="none" w:sz="0" w:space="0" w:color="auto"/>
            <w:left w:val="none" w:sz="0" w:space="0" w:color="auto"/>
            <w:bottom w:val="none" w:sz="0" w:space="0" w:color="auto"/>
            <w:right w:val="none" w:sz="0" w:space="0" w:color="auto"/>
          </w:divBdr>
          <w:divsChild>
            <w:div w:id="246967951">
              <w:marLeft w:val="0"/>
              <w:marRight w:val="0"/>
              <w:marTop w:val="0"/>
              <w:marBottom w:val="0"/>
              <w:divBdr>
                <w:top w:val="none" w:sz="0" w:space="0" w:color="auto"/>
                <w:left w:val="none" w:sz="0" w:space="0" w:color="auto"/>
                <w:bottom w:val="none" w:sz="0" w:space="0" w:color="auto"/>
                <w:right w:val="none" w:sz="0" w:space="0" w:color="auto"/>
              </w:divBdr>
              <w:divsChild>
                <w:div w:id="1246837611">
                  <w:marLeft w:val="0"/>
                  <w:marRight w:val="0"/>
                  <w:marTop w:val="0"/>
                  <w:marBottom w:val="0"/>
                  <w:divBdr>
                    <w:top w:val="none" w:sz="0" w:space="0" w:color="auto"/>
                    <w:left w:val="none" w:sz="0" w:space="0" w:color="auto"/>
                    <w:bottom w:val="none" w:sz="0" w:space="0" w:color="auto"/>
                    <w:right w:val="none" w:sz="0" w:space="0" w:color="auto"/>
                  </w:divBdr>
                  <w:divsChild>
                    <w:div w:id="1431048358">
                      <w:marLeft w:val="0"/>
                      <w:marRight w:val="0"/>
                      <w:marTop w:val="0"/>
                      <w:marBottom w:val="0"/>
                      <w:divBdr>
                        <w:top w:val="none" w:sz="0" w:space="0" w:color="auto"/>
                        <w:left w:val="none" w:sz="0" w:space="0" w:color="auto"/>
                        <w:bottom w:val="none" w:sz="0" w:space="0" w:color="auto"/>
                        <w:right w:val="none" w:sz="0" w:space="0" w:color="auto"/>
                      </w:divBdr>
                      <w:divsChild>
                        <w:div w:id="970936831">
                          <w:marLeft w:val="0"/>
                          <w:marRight w:val="0"/>
                          <w:marTop w:val="0"/>
                          <w:marBottom w:val="0"/>
                          <w:divBdr>
                            <w:top w:val="none" w:sz="0" w:space="0" w:color="auto"/>
                            <w:left w:val="none" w:sz="0" w:space="0" w:color="auto"/>
                            <w:bottom w:val="none" w:sz="0" w:space="0" w:color="auto"/>
                            <w:right w:val="none" w:sz="0" w:space="0" w:color="auto"/>
                          </w:divBdr>
                          <w:divsChild>
                            <w:div w:id="40930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051954">
      <w:bodyDiv w:val="1"/>
      <w:marLeft w:val="0"/>
      <w:marRight w:val="0"/>
      <w:marTop w:val="0"/>
      <w:marBottom w:val="0"/>
      <w:divBdr>
        <w:top w:val="none" w:sz="0" w:space="0" w:color="auto"/>
        <w:left w:val="none" w:sz="0" w:space="0" w:color="auto"/>
        <w:bottom w:val="none" w:sz="0" w:space="0" w:color="auto"/>
        <w:right w:val="none" w:sz="0" w:space="0" w:color="auto"/>
      </w:divBdr>
    </w:div>
    <w:div w:id="526868562">
      <w:bodyDiv w:val="1"/>
      <w:marLeft w:val="0"/>
      <w:marRight w:val="0"/>
      <w:marTop w:val="0"/>
      <w:marBottom w:val="0"/>
      <w:divBdr>
        <w:top w:val="none" w:sz="0" w:space="0" w:color="auto"/>
        <w:left w:val="none" w:sz="0" w:space="0" w:color="auto"/>
        <w:bottom w:val="none" w:sz="0" w:space="0" w:color="auto"/>
        <w:right w:val="none" w:sz="0" w:space="0" w:color="auto"/>
      </w:divBdr>
    </w:div>
    <w:div w:id="744108498">
      <w:bodyDiv w:val="1"/>
      <w:marLeft w:val="0"/>
      <w:marRight w:val="0"/>
      <w:marTop w:val="0"/>
      <w:marBottom w:val="0"/>
      <w:divBdr>
        <w:top w:val="none" w:sz="0" w:space="0" w:color="auto"/>
        <w:left w:val="none" w:sz="0" w:space="0" w:color="auto"/>
        <w:bottom w:val="none" w:sz="0" w:space="0" w:color="auto"/>
        <w:right w:val="none" w:sz="0" w:space="0" w:color="auto"/>
      </w:divBdr>
    </w:div>
    <w:div w:id="1035732778">
      <w:bodyDiv w:val="1"/>
      <w:marLeft w:val="0"/>
      <w:marRight w:val="0"/>
      <w:marTop w:val="0"/>
      <w:marBottom w:val="0"/>
      <w:divBdr>
        <w:top w:val="none" w:sz="0" w:space="0" w:color="auto"/>
        <w:left w:val="none" w:sz="0" w:space="0" w:color="auto"/>
        <w:bottom w:val="none" w:sz="0" w:space="0" w:color="auto"/>
        <w:right w:val="none" w:sz="0" w:space="0" w:color="auto"/>
      </w:divBdr>
    </w:div>
    <w:div w:id="1163282151">
      <w:bodyDiv w:val="1"/>
      <w:marLeft w:val="0"/>
      <w:marRight w:val="0"/>
      <w:marTop w:val="0"/>
      <w:marBottom w:val="0"/>
      <w:divBdr>
        <w:top w:val="none" w:sz="0" w:space="0" w:color="auto"/>
        <w:left w:val="none" w:sz="0" w:space="0" w:color="auto"/>
        <w:bottom w:val="none" w:sz="0" w:space="0" w:color="auto"/>
        <w:right w:val="none" w:sz="0" w:space="0" w:color="auto"/>
      </w:divBdr>
    </w:div>
    <w:div w:id="1460760530">
      <w:marLeft w:val="0"/>
      <w:marRight w:val="0"/>
      <w:marTop w:val="0"/>
      <w:marBottom w:val="0"/>
      <w:divBdr>
        <w:top w:val="none" w:sz="0" w:space="0" w:color="auto"/>
        <w:left w:val="none" w:sz="0" w:space="0" w:color="auto"/>
        <w:bottom w:val="none" w:sz="0" w:space="0" w:color="auto"/>
        <w:right w:val="none" w:sz="0" w:space="0" w:color="auto"/>
      </w:divBdr>
    </w:div>
    <w:div w:id="1460760531">
      <w:marLeft w:val="0"/>
      <w:marRight w:val="0"/>
      <w:marTop w:val="0"/>
      <w:marBottom w:val="0"/>
      <w:divBdr>
        <w:top w:val="none" w:sz="0" w:space="0" w:color="auto"/>
        <w:left w:val="none" w:sz="0" w:space="0" w:color="auto"/>
        <w:bottom w:val="none" w:sz="0" w:space="0" w:color="auto"/>
        <w:right w:val="none" w:sz="0" w:space="0" w:color="auto"/>
      </w:divBdr>
    </w:div>
    <w:div w:id="1729186155">
      <w:bodyDiv w:val="1"/>
      <w:marLeft w:val="0"/>
      <w:marRight w:val="0"/>
      <w:marTop w:val="0"/>
      <w:marBottom w:val="0"/>
      <w:divBdr>
        <w:top w:val="none" w:sz="0" w:space="0" w:color="auto"/>
        <w:left w:val="none" w:sz="0" w:space="0" w:color="auto"/>
        <w:bottom w:val="none" w:sz="0" w:space="0" w:color="auto"/>
        <w:right w:val="none" w:sz="0" w:space="0" w:color="auto"/>
      </w:divBdr>
    </w:div>
    <w:div w:id="2050571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uzadost.cz" TargetMode="External"/><Relationship Id="rId18" Type="http://schemas.openxmlformats.org/officeDocument/2006/relationships/hyperlink" Target="mailto:David.Zeisel@mmr.cz"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www.euzadost.cz" TargetMode="External"/><Relationship Id="rId7" Type="http://schemas.openxmlformats.org/officeDocument/2006/relationships/webSettings" Target="webSettings.xml"/><Relationship Id="rId12" Type="http://schemas.openxmlformats.org/officeDocument/2006/relationships/hyperlink" Target="http://www.strukturalni-fondy.cz/iop" TargetMode="External"/><Relationship Id="rId17" Type="http://schemas.openxmlformats.org/officeDocument/2006/relationships/hyperlink" Target="http://www.crr.cz" TargetMode="External"/><Relationship Id="rId25" Type="http://schemas.openxmlformats.org/officeDocument/2006/relationships/hyperlink" Target="http://www.strukturalni-fondy.cz/iop/3-4" TargetMode="External"/><Relationship Id="rId2" Type="http://schemas.openxmlformats.org/officeDocument/2006/relationships/customXml" Target="../customXml/item2.xml"/><Relationship Id="rId16" Type="http://schemas.openxmlformats.org/officeDocument/2006/relationships/hyperlink" Target="http://www.strukturalni-fondy.cz/Vyzvy" TargetMode="External"/><Relationship Id="rId20" Type="http://schemas.openxmlformats.org/officeDocument/2006/relationships/hyperlink" Target="mailto:sustal@crr.c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rukturalni-fondy.cz/iop/3-4" TargetMode="External"/><Relationship Id="rId24" Type="http://schemas.openxmlformats.org/officeDocument/2006/relationships/hyperlink" Target="http://www.crr.cz/cs/iop/dokumenty/" TargetMode="External"/><Relationship Id="rId5" Type="http://schemas.microsoft.com/office/2007/relationships/stylesWithEffects" Target="stylesWithEffects.xml"/><Relationship Id="rId15" Type="http://schemas.openxmlformats.org/officeDocument/2006/relationships/hyperlink" Target="http://www.strukturalni-fondy.cz/iop/3-4" TargetMode="External"/><Relationship Id="rId23" Type="http://schemas.openxmlformats.org/officeDocument/2006/relationships/hyperlink" Target="http://www.strukturalni-fondy.cz/iop" TargetMode="External"/><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hyperlink" Target="mailto:dohnalovak@crr.cz"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euzadost.cz/" TargetMode="External"/><Relationship Id="rId22" Type="http://schemas.openxmlformats.org/officeDocument/2006/relationships/hyperlink" Target="http://www.strukturalni-fondy.cz/iop/3-4" TargetMode="External"/><Relationship Id="rId27" Type="http://schemas.openxmlformats.org/officeDocument/2006/relationships/footer" Target="footer1.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90EBCA-C638-49DE-9BE6-388F21102C02}">
  <ds:schemaRefs>
    <ds:schemaRef ds:uri="http://schemas.openxmlformats.org/officeDocument/2006/bibliography"/>
  </ds:schemaRefs>
</ds:datastoreItem>
</file>

<file path=customXml/itemProps2.xml><?xml version="1.0" encoding="utf-8"?>
<ds:datastoreItem xmlns:ds="http://schemas.openxmlformats.org/officeDocument/2006/customXml" ds:itemID="{2442B2F0-CD70-4093-8F52-831209C24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62</Pages>
  <Words>19336</Words>
  <Characters>121460</Characters>
  <Application>Microsoft Office Word</Application>
  <DocSecurity>0</DocSecurity>
  <Lines>1012</Lines>
  <Paragraphs>281</Paragraphs>
  <ScaleCrop>false</ScaleCrop>
  <HeadingPairs>
    <vt:vector size="2" baseType="variant">
      <vt:variant>
        <vt:lpstr>Název</vt:lpstr>
      </vt:variant>
      <vt:variant>
        <vt:i4>1</vt:i4>
      </vt:variant>
    </vt:vector>
  </HeadingPairs>
  <TitlesOfParts>
    <vt:vector size="1" baseType="lpstr">
      <vt:lpstr>Příručka pro žadatele a příjemce</vt:lpstr>
    </vt:vector>
  </TitlesOfParts>
  <Company>MV ČR</Company>
  <LinksUpToDate>false</LinksUpToDate>
  <CharactersWithSpaces>140515</CharactersWithSpaces>
  <SharedDoc>false</SharedDoc>
  <HLinks>
    <vt:vector size="438" baseType="variant">
      <vt:variant>
        <vt:i4>5701634</vt:i4>
      </vt:variant>
      <vt:variant>
        <vt:i4>405</vt:i4>
      </vt:variant>
      <vt:variant>
        <vt:i4>0</vt:i4>
      </vt:variant>
      <vt:variant>
        <vt:i4>5</vt:i4>
      </vt:variant>
      <vt:variant>
        <vt:lpwstr>http://www.strukturalni-fondy.cz/iop/3-4</vt:lpwstr>
      </vt:variant>
      <vt:variant>
        <vt:lpwstr/>
      </vt:variant>
      <vt:variant>
        <vt:i4>3211318</vt:i4>
      </vt:variant>
      <vt:variant>
        <vt:i4>402</vt:i4>
      </vt:variant>
      <vt:variant>
        <vt:i4>0</vt:i4>
      </vt:variant>
      <vt:variant>
        <vt:i4>5</vt:i4>
      </vt:variant>
      <vt:variant>
        <vt:lpwstr>http://www.crr.cz/cs/programy-eu/iop/dokumenty/</vt:lpwstr>
      </vt:variant>
      <vt:variant>
        <vt:lpwstr/>
      </vt:variant>
      <vt:variant>
        <vt:i4>5242880</vt:i4>
      </vt:variant>
      <vt:variant>
        <vt:i4>399</vt:i4>
      </vt:variant>
      <vt:variant>
        <vt:i4>0</vt:i4>
      </vt:variant>
      <vt:variant>
        <vt:i4>5</vt:i4>
      </vt:variant>
      <vt:variant>
        <vt:lpwstr>http://www.strukturalni-fondy.cz/iop</vt:lpwstr>
      </vt:variant>
      <vt:variant>
        <vt:lpwstr/>
      </vt:variant>
      <vt:variant>
        <vt:i4>3866685</vt:i4>
      </vt:variant>
      <vt:variant>
        <vt:i4>396</vt:i4>
      </vt:variant>
      <vt:variant>
        <vt:i4>0</vt:i4>
      </vt:variant>
      <vt:variant>
        <vt:i4>5</vt:i4>
      </vt:variant>
      <vt:variant>
        <vt:lpwstr>https://www.eu-zadost.cz/uvod.aspx</vt:lpwstr>
      </vt:variant>
      <vt:variant>
        <vt:lpwstr/>
      </vt:variant>
      <vt:variant>
        <vt:i4>7733366</vt:i4>
      </vt:variant>
      <vt:variant>
        <vt:i4>393</vt:i4>
      </vt:variant>
      <vt:variant>
        <vt:i4>0</vt:i4>
      </vt:variant>
      <vt:variant>
        <vt:i4>5</vt:i4>
      </vt:variant>
      <vt:variant>
        <vt:lpwstr>http://www.crr.cz/</vt:lpwstr>
      </vt:variant>
      <vt:variant>
        <vt:lpwstr/>
      </vt:variant>
      <vt:variant>
        <vt:i4>3932256</vt:i4>
      </vt:variant>
      <vt:variant>
        <vt:i4>390</vt:i4>
      </vt:variant>
      <vt:variant>
        <vt:i4>0</vt:i4>
      </vt:variant>
      <vt:variant>
        <vt:i4>5</vt:i4>
      </vt:variant>
      <vt:variant>
        <vt:lpwstr>http://www.strukturalni-fondy.cz/Vyzvy</vt:lpwstr>
      </vt:variant>
      <vt:variant>
        <vt:lpwstr/>
      </vt:variant>
      <vt:variant>
        <vt:i4>5701634</vt:i4>
      </vt:variant>
      <vt:variant>
        <vt:i4>387</vt:i4>
      </vt:variant>
      <vt:variant>
        <vt:i4>0</vt:i4>
      </vt:variant>
      <vt:variant>
        <vt:i4>5</vt:i4>
      </vt:variant>
      <vt:variant>
        <vt:lpwstr>http://www.strukturalni-fondy.cz/iop/3-4</vt:lpwstr>
      </vt:variant>
      <vt:variant>
        <vt:lpwstr/>
      </vt:variant>
      <vt:variant>
        <vt:i4>1376337</vt:i4>
      </vt:variant>
      <vt:variant>
        <vt:i4>384</vt:i4>
      </vt:variant>
      <vt:variant>
        <vt:i4>0</vt:i4>
      </vt:variant>
      <vt:variant>
        <vt:i4>5</vt:i4>
      </vt:variant>
      <vt:variant>
        <vt:lpwstr>www.eu-zadost.cz</vt:lpwstr>
      </vt:variant>
      <vt:variant>
        <vt:lpwstr/>
      </vt:variant>
      <vt:variant>
        <vt:i4>1376337</vt:i4>
      </vt:variant>
      <vt:variant>
        <vt:i4>381</vt:i4>
      </vt:variant>
      <vt:variant>
        <vt:i4>0</vt:i4>
      </vt:variant>
      <vt:variant>
        <vt:i4>5</vt:i4>
      </vt:variant>
      <vt:variant>
        <vt:lpwstr>www.eu-zadost.cz</vt:lpwstr>
      </vt:variant>
      <vt:variant>
        <vt:lpwstr/>
      </vt:variant>
      <vt:variant>
        <vt:i4>1179704</vt:i4>
      </vt:variant>
      <vt:variant>
        <vt:i4>374</vt:i4>
      </vt:variant>
      <vt:variant>
        <vt:i4>0</vt:i4>
      </vt:variant>
      <vt:variant>
        <vt:i4>5</vt:i4>
      </vt:variant>
      <vt:variant>
        <vt:lpwstr/>
      </vt:variant>
      <vt:variant>
        <vt:lpwstr>_Toc344384760</vt:lpwstr>
      </vt:variant>
      <vt:variant>
        <vt:i4>1114168</vt:i4>
      </vt:variant>
      <vt:variant>
        <vt:i4>368</vt:i4>
      </vt:variant>
      <vt:variant>
        <vt:i4>0</vt:i4>
      </vt:variant>
      <vt:variant>
        <vt:i4>5</vt:i4>
      </vt:variant>
      <vt:variant>
        <vt:lpwstr/>
      </vt:variant>
      <vt:variant>
        <vt:lpwstr>_Toc344384759</vt:lpwstr>
      </vt:variant>
      <vt:variant>
        <vt:i4>1114168</vt:i4>
      </vt:variant>
      <vt:variant>
        <vt:i4>362</vt:i4>
      </vt:variant>
      <vt:variant>
        <vt:i4>0</vt:i4>
      </vt:variant>
      <vt:variant>
        <vt:i4>5</vt:i4>
      </vt:variant>
      <vt:variant>
        <vt:lpwstr/>
      </vt:variant>
      <vt:variant>
        <vt:lpwstr>_Toc344384758</vt:lpwstr>
      </vt:variant>
      <vt:variant>
        <vt:i4>1114168</vt:i4>
      </vt:variant>
      <vt:variant>
        <vt:i4>356</vt:i4>
      </vt:variant>
      <vt:variant>
        <vt:i4>0</vt:i4>
      </vt:variant>
      <vt:variant>
        <vt:i4>5</vt:i4>
      </vt:variant>
      <vt:variant>
        <vt:lpwstr/>
      </vt:variant>
      <vt:variant>
        <vt:lpwstr>_Toc344384757</vt:lpwstr>
      </vt:variant>
      <vt:variant>
        <vt:i4>1114168</vt:i4>
      </vt:variant>
      <vt:variant>
        <vt:i4>350</vt:i4>
      </vt:variant>
      <vt:variant>
        <vt:i4>0</vt:i4>
      </vt:variant>
      <vt:variant>
        <vt:i4>5</vt:i4>
      </vt:variant>
      <vt:variant>
        <vt:lpwstr/>
      </vt:variant>
      <vt:variant>
        <vt:lpwstr>_Toc344384756</vt:lpwstr>
      </vt:variant>
      <vt:variant>
        <vt:i4>1114168</vt:i4>
      </vt:variant>
      <vt:variant>
        <vt:i4>344</vt:i4>
      </vt:variant>
      <vt:variant>
        <vt:i4>0</vt:i4>
      </vt:variant>
      <vt:variant>
        <vt:i4>5</vt:i4>
      </vt:variant>
      <vt:variant>
        <vt:lpwstr/>
      </vt:variant>
      <vt:variant>
        <vt:lpwstr>_Toc344384755</vt:lpwstr>
      </vt:variant>
      <vt:variant>
        <vt:i4>1114168</vt:i4>
      </vt:variant>
      <vt:variant>
        <vt:i4>338</vt:i4>
      </vt:variant>
      <vt:variant>
        <vt:i4>0</vt:i4>
      </vt:variant>
      <vt:variant>
        <vt:i4>5</vt:i4>
      </vt:variant>
      <vt:variant>
        <vt:lpwstr/>
      </vt:variant>
      <vt:variant>
        <vt:lpwstr>_Toc344384754</vt:lpwstr>
      </vt:variant>
      <vt:variant>
        <vt:i4>1114168</vt:i4>
      </vt:variant>
      <vt:variant>
        <vt:i4>332</vt:i4>
      </vt:variant>
      <vt:variant>
        <vt:i4>0</vt:i4>
      </vt:variant>
      <vt:variant>
        <vt:i4>5</vt:i4>
      </vt:variant>
      <vt:variant>
        <vt:lpwstr/>
      </vt:variant>
      <vt:variant>
        <vt:lpwstr>_Toc344384753</vt:lpwstr>
      </vt:variant>
      <vt:variant>
        <vt:i4>1114168</vt:i4>
      </vt:variant>
      <vt:variant>
        <vt:i4>326</vt:i4>
      </vt:variant>
      <vt:variant>
        <vt:i4>0</vt:i4>
      </vt:variant>
      <vt:variant>
        <vt:i4>5</vt:i4>
      </vt:variant>
      <vt:variant>
        <vt:lpwstr/>
      </vt:variant>
      <vt:variant>
        <vt:lpwstr>_Toc344384752</vt:lpwstr>
      </vt:variant>
      <vt:variant>
        <vt:i4>1114168</vt:i4>
      </vt:variant>
      <vt:variant>
        <vt:i4>320</vt:i4>
      </vt:variant>
      <vt:variant>
        <vt:i4>0</vt:i4>
      </vt:variant>
      <vt:variant>
        <vt:i4>5</vt:i4>
      </vt:variant>
      <vt:variant>
        <vt:lpwstr/>
      </vt:variant>
      <vt:variant>
        <vt:lpwstr>_Toc344384751</vt:lpwstr>
      </vt:variant>
      <vt:variant>
        <vt:i4>1114168</vt:i4>
      </vt:variant>
      <vt:variant>
        <vt:i4>314</vt:i4>
      </vt:variant>
      <vt:variant>
        <vt:i4>0</vt:i4>
      </vt:variant>
      <vt:variant>
        <vt:i4>5</vt:i4>
      </vt:variant>
      <vt:variant>
        <vt:lpwstr/>
      </vt:variant>
      <vt:variant>
        <vt:lpwstr>_Toc344384750</vt:lpwstr>
      </vt:variant>
      <vt:variant>
        <vt:i4>1048632</vt:i4>
      </vt:variant>
      <vt:variant>
        <vt:i4>308</vt:i4>
      </vt:variant>
      <vt:variant>
        <vt:i4>0</vt:i4>
      </vt:variant>
      <vt:variant>
        <vt:i4>5</vt:i4>
      </vt:variant>
      <vt:variant>
        <vt:lpwstr/>
      </vt:variant>
      <vt:variant>
        <vt:lpwstr>_Toc344384749</vt:lpwstr>
      </vt:variant>
      <vt:variant>
        <vt:i4>1048632</vt:i4>
      </vt:variant>
      <vt:variant>
        <vt:i4>302</vt:i4>
      </vt:variant>
      <vt:variant>
        <vt:i4>0</vt:i4>
      </vt:variant>
      <vt:variant>
        <vt:i4>5</vt:i4>
      </vt:variant>
      <vt:variant>
        <vt:lpwstr/>
      </vt:variant>
      <vt:variant>
        <vt:lpwstr>_Toc344384748</vt:lpwstr>
      </vt:variant>
      <vt:variant>
        <vt:i4>1048632</vt:i4>
      </vt:variant>
      <vt:variant>
        <vt:i4>296</vt:i4>
      </vt:variant>
      <vt:variant>
        <vt:i4>0</vt:i4>
      </vt:variant>
      <vt:variant>
        <vt:i4>5</vt:i4>
      </vt:variant>
      <vt:variant>
        <vt:lpwstr/>
      </vt:variant>
      <vt:variant>
        <vt:lpwstr>_Toc344384747</vt:lpwstr>
      </vt:variant>
      <vt:variant>
        <vt:i4>1048632</vt:i4>
      </vt:variant>
      <vt:variant>
        <vt:i4>290</vt:i4>
      </vt:variant>
      <vt:variant>
        <vt:i4>0</vt:i4>
      </vt:variant>
      <vt:variant>
        <vt:i4>5</vt:i4>
      </vt:variant>
      <vt:variant>
        <vt:lpwstr/>
      </vt:variant>
      <vt:variant>
        <vt:lpwstr>_Toc344384746</vt:lpwstr>
      </vt:variant>
      <vt:variant>
        <vt:i4>1441848</vt:i4>
      </vt:variant>
      <vt:variant>
        <vt:i4>284</vt:i4>
      </vt:variant>
      <vt:variant>
        <vt:i4>0</vt:i4>
      </vt:variant>
      <vt:variant>
        <vt:i4>5</vt:i4>
      </vt:variant>
      <vt:variant>
        <vt:lpwstr/>
      </vt:variant>
      <vt:variant>
        <vt:lpwstr>_Toc344384729</vt:lpwstr>
      </vt:variant>
      <vt:variant>
        <vt:i4>1441848</vt:i4>
      </vt:variant>
      <vt:variant>
        <vt:i4>278</vt:i4>
      </vt:variant>
      <vt:variant>
        <vt:i4>0</vt:i4>
      </vt:variant>
      <vt:variant>
        <vt:i4>5</vt:i4>
      </vt:variant>
      <vt:variant>
        <vt:lpwstr/>
      </vt:variant>
      <vt:variant>
        <vt:lpwstr>_Toc344384728</vt:lpwstr>
      </vt:variant>
      <vt:variant>
        <vt:i4>1441848</vt:i4>
      </vt:variant>
      <vt:variant>
        <vt:i4>272</vt:i4>
      </vt:variant>
      <vt:variant>
        <vt:i4>0</vt:i4>
      </vt:variant>
      <vt:variant>
        <vt:i4>5</vt:i4>
      </vt:variant>
      <vt:variant>
        <vt:lpwstr/>
      </vt:variant>
      <vt:variant>
        <vt:lpwstr>_Toc344384727</vt:lpwstr>
      </vt:variant>
      <vt:variant>
        <vt:i4>1441848</vt:i4>
      </vt:variant>
      <vt:variant>
        <vt:i4>266</vt:i4>
      </vt:variant>
      <vt:variant>
        <vt:i4>0</vt:i4>
      </vt:variant>
      <vt:variant>
        <vt:i4>5</vt:i4>
      </vt:variant>
      <vt:variant>
        <vt:lpwstr/>
      </vt:variant>
      <vt:variant>
        <vt:lpwstr>_Toc344384726</vt:lpwstr>
      </vt:variant>
      <vt:variant>
        <vt:i4>1441848</vt:i4>
      </vt:variant>
      <vt:variant>
        <vt:i4>260</vt:i4>
      </vt:variant>
      <vt:variant>
        <vt:i4>0</vt:i4>
      </vt:variant>
      <vt:variant>
        <vt:i4>5</vt:i4>
      </vt:variant>
      <vt:variant>
        <vt:lpwstr/>
      </vt:variant>
      <vt:variant>
        <vt:lpwstr>_Toc344384725</vt:lpwstr>
      </vt:variant>
      <vt:variant>
        <vt:i4>1441848</vt:i4>
      </vt:variant>
      <vt:variant>
        <vt:i4>254</vt:i4>
      </vt:variant>
      <vt:variant>
        <vt:i4>0</vt:i4>
      </vt:variant>
      <vt:variant>
        <vt:i4>5</vt:i4>
      </vt:variant>
      <vt:variant>
        <vt:lpwstr/>
      </vt:variant>
      <vt:variant>
        <vt:lpwstr>_Toc344384724</vt:lpwstr>
      </vt:variant>
      <vt:variant>
        <vt:i4>1441848</vt:i4>
      </vt:variant>
      <vt:variant>
        <vt:i4>248</vt:i4>
      </vt:variant>
      <vt:variant>
        <vt:i4>0</vt:i4>
      </vt:variant>
      <vt:variant>
        <vt:i4>5</vt:i4>
      </vt:variant>
      <vt:variant>
        <vt:lpwstr/>
      </vt:variant>
      <vt:variant>
        <vt:lpwstr>_Toc344384723</vt:lpwstr>
      </vt:variant>
      <vt:variant>
        <vt:i4>1441848</vt:i4>
      </vt:variant>
      <vt:variant>
        <vt:i4>242</vt:i4>
      </vt:variant>
      <vt:variant>
        <vt:i4>0</vt:i4>
      </vt:variant>
      <vt:variant>
        <vt:i4>5</vt:i4>
      </vt:variant>
      <vt:variant>
        <vt:lpwstr/>
      </vt:variant>
      <vt:variant>
        <vt:lpwstr>_Toc344384722</vt:lpwstr>
      </vt:variant>
      <vt:variant>
        <vt:i4>1441848</vt:i4>
      </vt:variant>
      <vt:variant>
        <vt:i4>236</vt:i4>
      </vt:variant>
      <vt:variant>
        <vt:i4>0</vt:i4>
      </vt:variant>
      <vt:variant>
        <vt:i4>5</vt:i4>
      </vt:variant>
      <vt:variant>
        <vt:lpwstr/>
      </vt:variant>
      <vt:variant>
        <vt:lpwstr>_Toc344384721</vt:lpwstr>
      </vt:variant>
      <vt:variant>
        <vt:i4>1441848</vt:i4>
      </vt:variant>
      <vt:variant>
        <vt:i4>230</vt:i4>
      </vt:variant>
      <vt:variant>
        <vt:i4>0</vt:i4>
      </vt:variant>
      <vt:variant>
        <vt:i4>5</vt:i4>
      </vt:variant>
      <vt:variant>
        <vt:lpwstr/>
      </vt:variant>
      <vt:variant>
        <vt:lpwstr>_Toc344384720</vt:lpwstr>
      </vt:variant>
      <vt:variant>
        <vt:i4>1376312</vt:i4>
      </vt:variant>
      <vt:variant>
        <vt:i4>224</vt:i4>
      </vt:variant>
      <vt:variant>
        <vt:i4>0</vt:i4>
      </vt:variant>
      <vt:variant>
        <vt:i4>5</vt:i4>
      </vt:variant>
      <vt:variant>
        <vt:lpwstr/>
      </vt:variant>
      <vt:variant>
        <vt:lpwstr>_Toc344384719</vt:lpwstr>
      </vt:variant>
      <vt:variant>
        <vt:i4>1376312</vt:i4>
      </vt:variant>
      <vt:variant>
        <vt:i4>218</vt:i4>
      </vt:variant>
      <vt:variant>
        <vt:i4>0</vt:i4>
      </vt:variant>
      <vt:variant>
        <vt:i4>5</vt:i4>
      </vt:variant>
      <vt:variant>
        <vt:lpwstr/>
      </vt:variant>
      <vt:variant>
        <vt:lpwstr>_Toc344384718</vt:lpwstr>
      </vt:variant>
      <vt:variant>
        <vt:i4>1376312</vt:i4>
      </vt:variant>
      <vt:variant>
        <vt:i4>212</vt:i4>
      </vt:variant>
      <vt:variant>
        <vt:i4>0</vt:i4>
      </vt:variant>
      <vt:variant>
        <vt:i4>5</vt:i4>
      </vt:variant>
      <vt:variant>
        <vt:lpwstr/>
      </vt:variant>
      <vt:variant>
        <vt:lpwstr>_Toc344384717</vt:lpwstr>
      </vt:variant>
      <vt:variant>
        <vt:i4>1376312</vt:i4>
      </vt:variant>
      <vt:variant>
        <vt:i4>206</vt:i4>
      </vt:variant>
      <vt:variant>
        <vt:i4>0</vt:i4>
      </vt:variant>
      <vt:variant>
        <vt:i4>5</vt:i4>
      </vt:variant>
      <vt:variant>
        <vt:lpwstr/>
      </vt:variant>
      <vt:variant>
        <vt:lpwstr>_Toc344384716</vt:lpwstr>
      </vt:variant>
      <vt:variant>
        <vt:i4>1376312</vt:i4>
      </vt:variant>
      <vt:variant>
        <vt:i4>200</vt:i4>
      </vt:variant>
      <vt:variant>
        <vt:i4>0</vt:i4>
      </vt:variant>
      <vt:variant>
        <vt:i4>5</vt:i4>
      </vt:variant>
      <vt:variant>
        <vt:lpwstr/>
      </vt:variant>
      <vt:variant>
        <vt:lpwstr>_Toc344384715</vt:lpwstr>
      </vt:variant>
      <vt:variant>
        <vt:i4>1376312</vt:i4>
      </vt:variant>
      <vt:variant>
        <vt:i4>194</vt:i4>
      </vt:variant>
      <vt:variant>
        <vt:i4>0</vt:i4>
      </vt:variant>
      <vt:variant>
        <vt:i4>5</vt:i4>
      </vt:variant>
      <vt:variant>
        <vt:lpwstr/>
      </vt:variant>
      <vt:variant>
        <vt:lpwstr>_Toc344384714</vt:lpwstr>
      </vt:variant>
      <vt:variant>
        <vt:i4>1376312</vt:i4>
      </vt:variant>
      <vt:variant>
        <vt:i4>188</vt:i4>
      </vt:variant>
      <vt:variant>
        <vt:i4>0</vt:i4>
      </vt:variant>
      <vt:variant>
        <vt:i4>5</vt:i4>
      </vt:variant>
      <vt:variant>
        <vt:lpwstr/>
      </vt:variant>
      <vt:variant>
        <vt:lpwstr>_Toc344384712</vt:lpwstr>
      </vt:variant>
      <vt:variant>
        <vt:i4>1376312</vt:i4>
      </vt:variant>
      <vt:variant>
        <vt:i4>182</vt:i4>
      </vt:variant>
      <vt:variant>
        <vt:i4>0</vt:i4>
      </vt:variant>
      <vt:variant>
        <vt:i4>5</vt:i4>
      </vt:variant>
      <vt:variant>
        <vt:lpwstr/>
      </vt:variant>
      <vt:variant>
        <vt:lpwstr>_Toc344384711</vt:lpwstr>
      </vt:variant>
      <vt:variant>
        <vt:i4>1376312</vt:i4>
      </vt:variant>
      <vt:variant>
        <vt:i4>176</vt:i4>
      </vt:variant>
      <vt:variant>
        <vt:i4>0</vt:i4>
      </vt:variant>
      <vt:variant>
        <vt:i4>5</vt:i4>
      </vt:variant>
      <vt:variant>
        <vt:lpwstr/>
      </vt:variant>
      <vt:variant>
        <vt:lpwstr>_Toc344384710</vt:lpwstr>
      </vt:variant>
      <vt:variant>
        <vt:i4>1310776</vt:i4>
      </vt:variant>
      <vt:variant>
        <vt:i4>170</vt:i4>
      </vt:variant>
      <vt:variant>
        <vt:i4>0</vt:i4>
      </vt:variant>
      <vt:variant>
        <vt:i4>5</vt:i4>
      </vt:variant>
      <vt:variant>
        <vt:lpwstr/>
      </vt:variant>
      <vt:variant>
        <vt:lpwstr>_Toc344384709</vt:lpwstr>
      </vt:variant>
      <vt:variant>
        <vt:i4>1310776</vt:i4>
      </vt:variant>
      <vt:variant>
        <vt:i4>164</vt:i4>
      </vt:variant>
      <vt:variant>
        <vt:i4>0</vt:i4>
      </vt:variant>
      <vt:variant>
        <vt:i4>5</vt:i4>
      </vt:variant>
      <vt:variant>
        <vt:lpwstr/>
      </vt:variant>
      <vt:variant>
        <vt:lpwstr>_Toc344384708</vt:lpwstr>
      </vt:variant>
      <vt:variant>
        <vt:i4>1310776</vt:i4>
      </vt:variant>
      <vt:variant>
        <vt:i4>158</vt:i4>
      </vt:variant>
      <vt:variant>
        <vt:i4>0</vt:i4>
      </vt:variant>
      <vt:variant>
        <vt:i4>5</vt:i4>
      </vt:variant>
      <vt:variant>
        <vt:lpwstr/>
      </vt:variant>
      <vt:variant>
        <vt:lpwstr>_Toc344384707</vt:lpwstr>
      </vt:variant>
      <vt:variant>
        <vt:i4>1310776</vt:i4>
      </vt:variant>
      <vt:variant>
        <vt:i4>152</vt:i4>
      </vt:variant>
      <vt:variant>
        <vt:i4>0</vt:i4>
      </vt:variant>
      <vt:variant>
        <vt:i4>5</vt:i4>
      </vt:variant>
      <vt:variant>
        <vt:lpwstr/>
      </vt:variant>
      <vt:variant>
        <vt:lpwstr>_Toc344384706</vt:lpwstr>
      </vt:variant>
      <vt:variant>
        <vt:i4>1310776</vt:i4>
      </vt:variant>
      <vt:variant>
        <vt:i4>146</vt:i4>
      </vt:variant>
      <vt:variant>
        <vt:i4>0</vt:i4>
      </vt:variant>
      <vt:variant>
        <vt:i4>5</vt:i4>
      </vt:variant>
      <vt:variant>
        <vt:lpwstr/>
      </vt:variant>
      <vt:variant>
        <vt:lpwstr>_Toc344384705</vt:lpwstr>
      </vt:variant>
      <vt:variant>
        <vt:i4>1310776</vt:i4>
      </vt:variant>
      <vt:variant>
        <vt:i4>140</vt:i4>
      </vt:variant>
      <vt:variant>
        <vt:i4>0</vt:i4>
      </vt:variant>
      <vt:variant>
        <vt:i4>5</vt:i4>
      </vt:variant>
      <vt:variant>
        <vt:lpwstr/>
      </vt:variant>
      <vt:variant>
        <vt:lpwstr>_Toc344384704</vt:lpwstr>
      </vt:variant>
      <vt:variant>
        <vt:i4>1310776</vt:i4>
      </vt:variant>
      <vt:variant>
        <vt:i4>134</vt:i4>
      </vt:variant>
      <vt:variant>
        <vt:i4>0</vt:i4>
      </vt:variant>
      <vt:variant>
        <vt:i4>5</vt:i4>
      </vt:variant>
      <vt:variant>
        <vt:lpwstr/>
      </vt:variant>
      <vt:variant>
        <vt:lpwstr>_Toc344384703</vt:lpwstr>
      </vt:variant>
      <vt:variant>
        <vt:i4>1310776</vt:i4>
      </vt:variant>
      <vt:variant>
        <vt:i4>128</vt:i4>
      </vt:variant>
      <vt:variant>
        <vt:i4>0</vt:i4>
      </vt:variant>
      <vt:variant>
        <vt:i4>5</vt:i4>
      </vt:variant>
      <vt:variant>
        <vt:lpwstr/>
      </vt:variant>
      <vt:variant>
        <vt:lpwstr>_Toc344384702</vt:lpwstr>
      </vt:variant>
      <vt:variant>
        <vt:i4>1310776</vt:i4>
      </vt:variant>
      <vt:variant>
        <vt:i4>122</vt:i4>
      </vt:variant>
      <vt:variant>
        <vt:i4>0</vt:i4>
      </vt:variant>
      <vt:variant>
        <vt:i4>5</vt:i4>
      </vt:variant>
      <vt:variant>
        <vt:lpwstr/>
      </vt:variant>
      <vt:variant>
        <vt:lpwstr>_Toc344384701</vt:lpwstr>
      </vt:variant>
      <vt:variant>
        <vt:i4>1310776</vt:i4>
      </vt:variant>
      <vt:variant>
        <vt:i4>116</vt:i4>
      </vt:variant>
      <vt:variant>
        <vt:i4>0</vt:i4>
      </vt:variant>
      <vt:variant>
        <vt:i4>5</vt:i4>
      </vt:variant>
      <vt:variant>
        <vt:lpwstr/>
      </vt:variant>
      <vt:variant>
        <vt:lpwstr>_Toc344384700</vt:lpwstr>
      </vt:variant>
      <vt:variant>
        <vt:i4>1900601</vt:i4>
      </vt:variant>
      <vt:variant>
        <vt:i4>110</vt:i4>
      </vt:variant>
      <vt:variant>
        <vt:i4>0</vt:i4>
      </vt:variant>
      <vt:variant>
        <vt:i4>5</vt:i4>
      </vt:variant>
      <vt:variant>
        <vt:lpwstr/>
      </vt:variant>
      <vt:variant>
        <vt:lpwstr>_Toc344384699</vt:lpwstr>
      </vt:variant>
      <vt:variant>
        <vt:i4>1900601</vt:i4>
      </vt:variant>
      <vt:variant>
        <vt:i4>104</vt:i4>
      </vt:variant>
      <vt:variant>
        <vt:i4>0</vt:i4>
      </vt:variant>
      <vt:variant>
        <vt:i4>5</vt:i4>
      </vt:variant>
      <vt:variant>
        <vt:lpwstr/>
      </vt:variant>
      <vt:variant>
        <vt:lpwstr>_Toc344384698</vt:lpwstr>
      </vt:variant>
      <vt:variant>
        <vt:i4>1900601</vt:i4>
      </vt:variant>
      <vt:variant>
        <vt:i4>98</vt:i4>
      </vt:variant>
      <vt:variant>
        <vt:i4>0</vt:i4>
      </vt:variant>
      <vt:variant>
        <vt:i4>5</vt:i4>
      </vt:variant>
      <vt:variant>
        <vt:lpwstr/>
      </vt:variant>
      <vt:variant>
        <vt:lpwstr>_Toc344384697</vt:lpwstr>
      </vt:variant>
      <vt:variant>
        <vt:i4>1900601</vt:i4>
      </vt:variant>
      <vt:variant>
        <vt:i4>92</vt:i4>
      </vt:variant>
      <vt:variant>
        <vt:i4>0</vt:i4>
      </vt:variant>
      <vt:variant>
        <vt:i4>5</vt:i4>
      </vt:variant>
      <vt:variant>
        <vt:lpwstr/>
      </vt:variant>
      <vt:variant>
        <vt:lpwstr>_Toc344384696</vt:lpwstr>
      </vt:variant>
      <vt:variant>
        <vt:i4>1900601</vt:i4>
      </vt:variant>
      <vt:variant>
        <vt:i4>86</vt:i4>
      </vt:variant>
      <vt:variant>
        <vt:i4>0</vt:i4>
      </vt:variant>
      <vt:variant>
        <vt:i4>5</vt:i4>
      </vt:variant>
      <vt:variant>
        <vt:lpwstr/>
      </vt:variant>
      <vt:variant>
        <vt:lpwstr>_Toc344384695</vt:lpwstr>
      </vt:variant>
      <vt:variant>
        <vt:i4>1900601</vt:i4>
      </vt:variant>
      <vt:variant>
        <vt:i4>80</vt:i4>
      </vt:variant>
      <vt:variant>
        <vt:i4>0</vt:i4>
      </vt:variant>
      <vt:variant>
        <vt:i4>5</vt:i4>
      </vt:variant>
      <vt:variant>
        <vt:lpwstr/>
      </vt:variant>
      <vt:variant>
        <vt:lpwstr>_Toc344384694</vt:lpwstr>
      </vt:variant>
      <vt:variant>
        <vt:i4>1900601</vt:i4>
      </vt:variant>
      <vt:variant>
        <vt:i4>74</vt:i4>
      </vt:variant>
      <vt:variant>
        <vt:i4>0</vt:i4>
      </vt:variant>
      <vt:variant>
        <vt:i4>5</vt:i4>
      </vt:variant>
      <vt:variant>
        <vt:lpwstr/>
      </vt:variant>
      <vt:variant>
        <vt:lpwstr>_Toc344384693</vt:lpwstr>
      </vt:variant>
      <vt:variant>
        <vt:i4>1900601</vt:i4>
      </vt:variant>
      <vt:variant>
        <vt:i4>68</vt:i4>
      </vt:variant>
      <vt:variant>
        <vt:i4>0</vt:i4>
      </vt:variant>
      <vt:variant>
        <vt:i4>5</vt:i4>
      </vt:variant>
      <vt:variant>
        <vt:lpwstr/>
      </vt:variant>
      <vt:variant>
        <vt:lpwstr>_Toc344384692</vt:lpwstr>
      </vt:variant>
      <vt:variant>
        <vt:i4>1900601</vt:i4>
      </vt:variant>
      <vt:variant>
        <vt:i4>62</vt:i4>
      </vt:variant>
      <vt:variant>
        <vt:i4>0</vt:i4>
      </vt:variant>
      <vt:variant>
        <vt:i4>5</vt:i4>
      </vt:variant>
      <vt:variant>
        <vt:lpwstr/>
      </vt:variant>
      <vt:variant>
        <vt:lpwstr>_Toc344384691</vt:lpwstr>
      </vt:variant>
      <vt:variant>
        <vt:i4>1900601</vt:i4>
      </vt:variant>
      <vt:variant>
        <vt:i4>56</vt:i4>
      </vt:variant>
      <vt:variant>
        <vt:i4>0</vt:i4>
      </vt:variant>
      <vt:variant>
        <vt:i4>5</vt:i4>
      </vt:variant>
      <vt:variant>
        <vt:lpwstr/>
      </vt:variant>
      <vt:variant>
        <vt:lpwstr>_Toc344384690</vt:lpwstr>
      </vt:variant>
      <vt:variant>
        <vt:i4>1835065</vt:i4>
      </vt:variant>
      <vt:variant>
        <vt:i4>50</vt:i4>
      </vt:variant>
      <vt:variant>
        <vt:i4>0</vt:i4>
      </vt:variant>
      <vt:variant>
        <vt:i4>5</vt:i4>
      </vt:variant>
      <vt:variant>
        <vt:lpwstr/>
      </vt:variant>
      <vt:variant>
        <vt:lpwstr>_Toc344384689</vt:lpwstr>
      </vt:variant>
      <vt:variant>
        <vt:i4>1245241</vt:i4>
      </vt:variant>
      <vt:variant>
        <vt:i4>44</vt:i4>
      </vt:variant>
      <vt:variant>
        <vt:i4>0</vt:i4>
      </vt:variant>
      <vt:variant>
        <vt:i4>5</vt:i4>
      </vt:variant>
      <vt:variant>
        <vt:lpwstr/>
      </vt:variant>
      <vt:variant>
        <vt:lpwstr>_Toc344384673</vt:lpwstr>
      </vt:variant>
      <vt:variant>
        <vt:i4>1245241</vt:i4>
      </vt:variant>
      <vt:variant>
        <vt:i4>38</vt:i4>
      </vt:variant>
      <vt:variant>
        <vt:i4>0</vt:i4>
      </vt:variant>
      <vt:variant>
        <vt:i4>5</vt:i4>
      </vt:variant>
      <vt:variant>
        <vt:lpwstr/>
      </vt:variant>
      <vt:variant>
        <vt:lpwstr>_Toc344384672</vt:lpwstr>
      </vt:variant>
      <vt:variant>
        <vt:i4>1245241</vt:i4>
      </vt:variant>
      <vt:variant>
        <vt:i4>32</vt:i4>
      </vt:variant>
      <vt:variant>
        <vt:i4>0</vt:i4>
      </vt:variant>
      <vt:variant>
        <vt:i4>5</vt:i4>
      </vt:variant>
      <vt:variant>
        <vt:lpwstr/>
      </vt:variant>
      <vt:variant>
        <vt:lpwstr>_Toc344384671</vt:lpwstr>
      </vt:variant>
      <vt:variant>
        <vt:i4>1245241</vt:i4>
      </vt:variant>
      <vt:variant>
        <vt:i4>26</vt:i4>
      </vt:variant>
      <vt:variant>
        <vt:i4>0</vt:i4>
      </vt:variant>
      <vt:variant>
        <vt:i4>5</vt:i4>
      </vt:variant>
      <vt:variant>
        <vt:lpwstr/>
      </vt:variant>
      <vt:variant>
        <vt:lpwstr>_Toc344384670</vt:lpwstr>
      </vt:variant>
      <vt:variant>
        <vt:i4>1179705</vt:i4>
      </vt:variant>
      <vt:variant>
        <vt:i4>20</vt:i4>
      </vt:variant>
      <vt:variant>
        <vt:i4>0</vt:i4>
      </vt:variant>
      <vt:variant>
        <vt:i4>5</vt:i4>
      </vt:variant>
      <vt:variant>
        <vt:lpwstr/>
      </vt:variant>
      <vt:variant>
        <vt:lpwstr>_Toc344384669</vt:lpwstr>
      </vt:variant>
      <vt:variant>
        <vt:i4>1179705</vt:i4>
      </vt:variant>
      <vt:variant>
        <vt:i4>14</vt:i4>
      </vt:variant>
      <vt:variant>
        <vt:i4>0</vt:i4>
      </vt:variant>
      <vt:variant>
        <vt:i4>5</vt:i4>
      </vt:variant>
      <vt:variant>
        <vt:lpwstr/>
      </vt:variant>
      <vt:variant>
        <vt:lpwstr>_Toc344384668</vt:lpwstr>
      </vt:variant>
      <vt:variant>
        <vt:i4>1179705</vt:i4>
      </vt:variant>
      <vt:variant>
        <vt:i4>8</vt:i4>
      </vt:variant>
      <vt:variant>
        <vt:i4>0</vt:i4>
      </vt:variant>
      <vt:variant>
        <vt:i4>5</vt:i4>
      </vt:variant>
      <vt:variant>
        <vt:lpwstr/>
      </vt:variant>
      <vt:variant>
        <vt:lpwstr>_Toc344384667</vt:lpwstr>
      </vt:variant>
      <vt:variant>
        <vt:i4>5242880</vt:i4>
      </vt:variant>
      <vt:variant>
        <vt:i4>3</vt:i4>
      </vt:variant>
      <vt:variant>
        <vt:i4>0</vt:i4>
      </vt:variant>
      <vt:variant>
        <vt:i4>5</vt:i4>
      </vt:variant>
      <vt:variant>
        <vt:lpwstr>http://www.strukturalni-fondy.cz/iop</vt:lpwstr>
      </vt:variant>
      <vt:variant>
        <vt:lpwstr/>
      </vt:variant>
      <vt:variant>
        <vt:i4>5701634</vt:i4>
      </vt:variant>
      <vt:variant>
        <vt:i4>0</vt:i4>
      </vt:variant>
      <vt:variant>
        <vt:i4>0</vt:i4>
      </vt:variant>
      <vt:variant>
        <vt:i4>5</vt:i4>
      </vt:variant>
      <vt:variant>
        <vt:lpwstr>http://www.strukturalni-fondy.cz/iop/3-4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Příručka pro žadatele a příjemce</dc:title>
  <dc:creator>Zuzana</dc:creator>
  <cp:lastModifiedBy>Jan Mazanik</cp:lastModifiedBy>
  <cp:revision>19</cp:revision>
  <cp:lastPrinted>2014-07-07T08:07:00Z</cp:lastPrinted>
  <dcterms:created xsi:type="dcterms:W3CDTF">2014-07-11T09:26:00Z</dcterms:created>
  <dcterms:modified xsi:type="dcterms:W3CDTF">2015-08-21T11:17:00Z</dcterms:modified>
</cp:coreProperties>
</file>