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B9" w:rsidRPr="00F701FC" w:rsidRDefault="009D7AB9" w:rsidP="00082482">
      <w:pPr>
        <w:jc w:val="both"/>
      </w:pPr>
      <w:bookmarkStart w:id="0" w:name="_GoBack"/>
      <w:bookmarkEnd w:id="0"/>
    </w:p>
    <w:p w:rsidR="009D7AB9" w:rsidRDefault="009D7AB9" w:rsidP="00082482">
      <w:pPr>
        <w:autoSpaceDE w:val="0"/>
        <w:autoSpaceDN w:val="0"/>
        <w:adjustRightInd w:val="0"/>
        <w:jc w:val="center"/>
        <w:rPr>
          <w:sz w:val="40"/>
          <w:szCs w:val="40"/>
        </w:rPr>
      </w:pPr>
    </w:p>
    <w:p w:rsidR="009D7AB9" w:rsidRPr="00D54541" w:rsidRDefault="009D7AB9" w:rsidP="00082482">
      <w:pPr>
        <w:autoSpaceDE w:val="0"/>
        <w:autoSpaceDN w:val="0"/>
        <w:adjustRightInd w:val="0"/>
        <w:jc w:val="center"/>
        <w:rPr>
          <w:sz w:val="40"/>
          <w:szCs w:val="40"/>
        </w:rPr>
      </w:pPr>
      <w:r w:rsidRPr="00D54541">
        <w:rPr>
          <w:sz w:val="40"/>
          <w:szCs w:val="40"/>
        </w:rPr>
        <w:t>Ministerstvo pro místní rozvoj ČR</w:t>
      </w:r>
    </w:p>
    <w:p w:rsidR="009D7AB9" w:rsidRPr="007B1CF0" w:rsidRDefault="009D7AB9" w:rsidP="00082482">
      <w:pPr>
        <w:autoSpaceDE w:val="0"/>
        <w:autoSpaceDN w:val="0"/>
        <w:adjustRightInd w:val="0"/>
        <w:jc w:val="center"/>
        <w:rPr>
          <w:b/>
          <w:bCs/>
        </w:rPr>
      </w:pPr>
    </w:p>
    <w:p w:rsidR="00C24CA1" w:rsidRDefault="00775388" w:rsidP="00082482">
      <w:pPr>
        <w:autoSpaceDE w:val="0"/>
        <w:autoSpaceDN w:val="0"/>
        <w:adjustRightInd w:val="0"/>
        <w:jc w:val="center"/>
        <w:rPr>
          <w:b/>
          <w:bCs/>
          <w:sz w:val="32"/>
          <w:szCs w:val="32"/>
        </w:rPr>
      </w:pPr>
      <w:r>
        <w:rPr>
          <w:b/>
          <w:bCs/>
          <w:sz w:val="32"/>
          <w:szCs w:val="32"/>
        </w:rPr>
        <w:t>od 13. 6. 2014</w:t>
      </w:r>
      <w:r w:rsidR="00C24CA1">
        <w:rPr>
          <w:b/>
          <w:bCs/>
          <w:sz w:val="32"/>
          <w:szCs w:val="32"/>
        </w:rPr>
        <w:t xml:space="preserve"> mění </w:t>
      </w:r>
    </w:p>
    <w:p w:rsidR="009D7AB9" w:rsidRPr="007B1CF0" w:rsidRDefault="009D7AB9" w:rsidP="00082482">
      <w:pPr>
        <w:autoSpaceDE w:val="0"/>
        <w:autoSpaceDN w:val="0"/>
        <w:adjustRightInd w:val="0"/>
        <w:jc w:val="center"/>
        <w:rPr>
          <w:b/>
          <w:bCs/>
        </w:rPr>
      </w:pPr>
    </w:p>
    <w:p w:rsidR="009D7AB9" w:rsidRPr="007B1CF0" w:rsidRDefault="009D7AB9" w:rsidP="00082482">
      <w:pPr>
        <w:autoSpaceDE w:val="0"/>
        <w:autoSpaceDN w:val="0"/>
        <w:adjustRightInd w:val="0"/>
        <w:jc w:val="center"/>
        <w:rPr>
          <w:b/>
          <w:bCs/>
          <w:sz w:val="40"/>
          <w:szCs w:val="40"/>
        </w:rPr>
      </w:pPr>
      <w:r>
        <w:rPr>
          <w:b/>
          <w:bCs/>
          <w:sz w:val="40"/>
          <w:szCs w:val="40"/>
        </w:rPr>
        <w:t>12</w:t>
      </w:r>
      <w:r w:rsidRPr="007B1CF0">
        <w:rPr>
          <w:b/>
          <w:bCs/>
          <w:sz w:val="40"/>
          <w:szCs w:val="40"/>
        </w:rPr>
        <w:t xml:space="preserve">. VÝZVU </w:t>
      </w:r>
      <w:r>
        <w:rPr>
          <w:b/>
          <w:bCs/>
          <w:sz w:val="40"/>
          <w:szCs w:val="40"/>
        </w:rPr>
        <w:t>KONTINUÁLNÍ</w:t>
      </w:r>
    </w:p>
    <w:p w:rsidR="009D7AB9" w:rsidRPr="00F701FC" w:rsidRDefault="009D7AB9" w:rsidP="00082482">
      <w:pPr>
        <w:autoSpaceDE w:val="0"/>
        <w:autoSpaceDN w:val="0"/>
        <w:adjustRightInd w:val="0"/>
        <w:jc w:val="center"/>
      </w:pPr>
    </w:p>
    <w:p w:rsidR="009D7AB9" w:rsidRPr="00D54541" w:rsidRDefault="009D7AB9" w:rsidP="00082482">
      <w:pPr>
        <w:autoSpaceDE w:val="0"/>
        <w:autoSpaceDN w:val="0"/>
        <w:adjustRightInd w:val="0"/>
        <w:jc w:val="center"/>
        <w:rPr>
          <w:sz w:val="32"/>
          <w:szCs w:val="32"/>
        </w:rPr>
      </w:pPr>
      <w:r w:rsidRPr="00D54541">
        <w:rPr>
          <w:sz w:val="32"/>
          <w:szCs w:val="32"/>
        </w:rPr>
        <w:t>k podávání žádostí o poskytnutí podpory v rámci</w:t>
      </w:r>
    </w:p>
    <w:p w:rsidR="009D7AB9" w:rsidRPr="00F701FC" w:rsidRDefault="009D7AB9" w:rsidP="00082482">
      <w:pPr>
        <w:autoSpaceDE w:val="0"/>
        <w:autoSpaceDN w:val="0"/>
        <w:adjustRightInd w:val="0"/>
        <w:jc w:val="center"/>
      </w:pPr>
    </w:p>
    <w:p w:rsidR="009D7AB9" w:rsidRPr="00CE028E" w:rsidRDefault="009D7AB9" w:rsidP="00082482">
      <w:pPr>
        <w:autoSpaceDE w:val="0"/>
        <w:autoSpaceDN w:val="0"/>
        <w:adjustRightInd w:val="0"/>
        <w:jc w:val="center"/>
        <w:rPr>
          <w:b/>
          <w:bCs/>
          <w:sz w:val="40"/>
          <w:szCs w:val="40"/>
        </w:rPr>
      </w:pPr>
      <w:r w:rsidRPr="00CE028E">
        <w:rPr>
          <w:b/>
          <w:bCs/>
          <w:sz w:val="40"/>
          <w:szCs w:val="40"/>
        </w:rPr>
        <w:t>INTEGROVANÉHO OPERAČNÍHO PROGRAMU</w:t>
      </w:r>
    </w:p>
    <w:p w:rsidR="009D7AB9" w:rsidRPr="00F701FC" w:rsidRDefault="009D7AB9" w:rsidP="00082482">
      <w:pPr>
        <w:autoSpaceDE w:val="0"/>
        <w:autoSpaceDN w:val="0"/>
        <w:adjustRightInd w:val="0"/>
        <w:jc w:val="center"/>
      </w:pPr>
    </w:p>
    <w:p w:rsidR="009D7AB9" w:rsidRPr="00D54541" w:rsidRDefault="009D7AB9" w:rsidP="00082482">
      <w:pPr>
        <w:autoSpaceDE w:val="0"/>
        <w:autoSpaceDN w:val="0"/>
        <w:adjustRightInd w:val="0"/>
        <w:jc w:val="center"/>
        <w:rPr>
          <w:b/>
          <w:bCs/>
          <w:sz w:val="32"/>
          <w:szCs w:val="32"/>
        </w:rPr>
      </w:pPr>
      <w:r w:rsidRPr="00D54541">
        <w:rPr>
          <w:b/>
          <w:bCs/>
          <w:sz w:val="32"/>
          <w:szCs w:val="32"/>
        </w:rPr>
        <w:t>Prioritní osa 4 a Národní podpora cestovního ruchu</w:t>
      </w:r>
    </w:p>
    <w:p w:rsidR="009D7AB9" w:rsidRPr="00D54541" w:rsidRDefault="009D7AB9" w:rsidP="00082482">
      <w:pPr>
        <w:autoSpaceDE w:val="0"/>
        <w:autoSpaceDN w:val="0"/>
        <w:adjustRightInd w:val="0"/>
        <w:jc w:val="center"/>
        <w:rPr>
          <w:b/>
          <w:bCs/>
          <w:sz w:val="32"/>
          <w:szCs w:val="32"/>
        </w:rPr>
      </w:pPr>
      <w:r w:rsidRPr="00D54541">
        <w:rPr>
          <w:b/>
          <w:bCs/>
          <w:sz w:val="32"/>
          <w:szCs w:val="32"/>
        </w:rPr>
        <w:t>Cíl Konvergence</w:t>
      </w:r>
    </w:p>
    <w:p w:rsidR="009D7AB9" w:rsidRPr="00D54541" w:rsidRDefault="009D7AB9" w:rsidP="00082482">
      <w:pPr>
        <w:autoSpaceDE w:val="0"/>
        <w:autoSpaceDN w:val="0"/>
        <w:adjustRightInd w:val="0"/>
        <w:jc w:val="center"/>
        <w:rPr>
          <w:b/>
          <w:bCs/>
          <w:sz w:val="32"/>
          <w:szCs w:val="32"/>
        </w:rPr>
      </w:pPr>
    </w:p>
    <w:p w:rsidR="009D7AB9" w:rsidRPr="00D54541" w:rsidRDefault="009D7AB9" w:rsidP="00082482">
      <w:pPr>
        <w:autoSpaceDE w:val="0"/>
        <w:autoSpaceDN w:val="0"/>
        <w:adjustRightInd w:val="0"/>
        <w:jc w:val="center"/>
        <w:rPr>
          <w:b/>
          <w:bCs/>
          <w:sz w:val="32"/>
          <w:szCs w:val="32"/>
        </w:rPr>
      </w:pPr>
      <w:r w:rsidRPr="00D54541">
        <w:rPr>
          <w:b/>
          <w:bCs/>
          <w:sz w:val="32"/>
          <w:szCs w:val="32"/>
        </w:rPr>
        <w:t>Prioritní osa 4 b Národní podpora cestovního ruchu</w:t>
      </w:r>
    </w:p>
    <w:p w:rsidR="009D7AB9" w:rsidRPr="00D54541" w:rsidRDefault="009D7AB9" w:rsidP="00082482">
      <w:pPr>
        <w:autoSpaceDE w:val="0"/>
        <w:autoSpaceDN w:val="0"/>
        <w:adjustRightInd w:val="0"/>
        <w:jc w:val="center"/>
        <w:rPr>
          <w:b/>
          <w:bCs/>
          <w:sz w:val="32"/>
          <w:szCs w:val="32"/>
        </w:rPr>
      </w:pPr>
      <w:r w:rsidRPr="00D54541">
        <w:rPr>
          <w:b/>
          <w:bCs/>
          <w:sz w:val="32"/>
          <w:szCs w:val="32"/>
        </w:rPr>
        <w:t>Cíl Regionální konkurenceschopnost a zam</w:t>
      </w:r>
      <w:r w:rsidRPr="00D54541">
        <w:rPr>
          <w:sz w:val="32"/>
          <w:szCs w:val="32"/>
        </w:rPr>
        <w:t>ě</w:t>
      </w:r>
      <w:r w:rsidRPr="00D54541">
        <w:rPr>
          <w:b/>
          <w:bCs/>
          <w:sz w:val="32"/>
          <w:szCs w:val="32"/>
        </w:rPr>
        <w:t>stnanost</w:t>
      </w:r>
    </w:p>
    <w:p w:rsidR="00C24CA1" w:rsidRDefault="009D7AB9" w:rsidP="00C24CA1">
      <w:pPr>
        <w:autoSpaceDE w:val="0"/>
        <w:autoSpaceDN w:val="0"/>
        <w:adjustRightInd w:val="0"/>
        <w:jc w:val="center"/>
        <w:rPr>
          <w:b/>
          <w:bCs/>
        </w:rPr>
      </w:pPr>
      <w:r w:rsidRPr="00F701FC">
        <w:rPr>
          <w:b/>
          <w:bCs/>
        </w:rPr>
        <w:t xml:space="preserve"> </w:t>
      </w:r>
    </w:p>
    <w:p w:rsidR="00C24CA1" w:rsidRPr="007B1CF0" w:rsidRDefault="00C24CA1" w:rsidP="00C24CA1">
      <w:pPr>
        <w:autoSpaceDE w:val="0"/>
        <w:autoSpaceDN w:val="0"/>
        <w:adjustRightInd w:val="0"/>
        <w:jc w:val="center"/>
        <w:rPr>
          <w:b/>
          <w:bCs/>
          <w:sz w:val="32"/>
          <w:szCs w:val="32"/>
        </w:rPr>
      </w:pPr>
      <w:r w:rsidRPr="007B1CF0">
        <w:rPr>
          <w:b/>
          <w:bCs/>
          <w:sz w:val="32"/>
          <w:szCs w:val="32"/>
        </w:rPr>
        <w:t>vyhl</w:t>
      </w:r>
      <w:r>
        <w:rPr>
          <w:b/>
          <w:bCs/>
          <w:sz w:val="32"/>
          <w:szCs w:val="32"/>
        </w:rPr>
        <w:t>ášenou</w:t>
      </w:r>
      <w:r w:rsidRPr="007B1CF0">
        <w:rPr>
          <w:b/>
          <w:bCs/>
          <w:sz w:val="32"/>
          <w:szCs w:val="32"/>
        </w:rPr>
        <w:t xml:space="preserve"> od </w:t>
      </w:r>
      <w:r>
        <w:rPr>
          <w:b/>
          <w:bCs/>
          <w:sz w:val="32"/>
          <w:szCs w:val="32"/>
        </w:rPr>
        <w:t>7. září</w:t>
      </w:r>
      <w:r w:rsidRPr="007B1CF0">
        <w:rPr>
          <w:b/>
          <w:bCs/>
          <w:sz w:val="32"/>
          <w:szCs w:val="32"/>
        </w:rPr>
        <w:t xml:space="preserve"> 201</w:t>
      </w:r>
      <w:r>
        <w:rPr>
          <w:b/>
          <w:bCs/>
          <w:sz w:val="32"/>
          <w:szCs w:val="32"/>
        </w:rPr>
        <w:t>1</w:t>
      </w:r>
      <w:r w:rsidRPr="007B1CF0">
        <w:rPr>
          <w:b/>
          <w:bCs/>
          <w:sz w:val="32"/>
          <w:szCs w:val="32"/>
        </w:rPr>
        <w:t xml:space="preserve"> </w:t>
      </w:r>
    </w:p>
    <w:p w:rsidR="009D7AB9" w:rsidRPr="00F701FC" w:rsidRDefault="009D7AB9" w:rsidP="00082482">
      <w:pPr>
        <w:autoSpaceDE w:val="0"/>
        <w:autoSpaceDN w:val="0"/>
        <w:adjustRightInd w:val="0"/>
        <w:jc w:val="both"/>
        <w:rPr>
          <w:b/>
          <w:bCs/>
        </w:rPr>
      </w:pPr>
    </w:p>
    <w:p w:rsidR="009D7AB9" w:rsidRDefault="009D7AB9" w:rsidP="00082482">
      <w:pPr>
        <w:autoSpaceDE w:val="0"/>
        <w:autoSpaceDN w:val="0"/>
        <w:adjustRightInd w:val="0"/>
        <w:jc w:val="both"/>
        <w:rPr>
          <w:b/>
          <w:bCs/>
          <w:sz w:val="28"/>
          <w:szCs w:val="28"/>
        </w:rPr>
      </w:pPr>
    </w:p>
    <w:p w:rsidR="009D7AB9" w:rsidRDefault="009D7AB9" w:rsidP="00082482">
      <w:pPr>
        <w:autoSpaceDE w:val="0"/>
        <w:autoSpaceDN w:val="0"/>
        <w:adjustRightInd w:val="0"/>
        <w:jc w:val="both"/>
        <w:rPr>
          <w:b/>
          <w:bCs/>
          <w:sz w:val="28"/>
          <w:szCs w:val="28"/>
        </w:rPr>
      </w:pPr>
    </w:p>
    <w:p w:rsidR="009D7AB9" w:rsidRPr="00F701FC" w:rsidRDefault="009D7AB9" w:rsidP="00BD2F3F">
      <w:pPr>
        <w:autoSpaceDE w:val="0"/>
        <w:autoSpaceDN w:val="0"/>
        <w:adjustRightInd w:val="0"/>
        <w:spacing w:after="120"/>
        <w:jc w:val="both"/>
      </w:pPr>
      <w:r w:rsidRPr="007B1CF0">
        <w:rPr>
          <w:b/>
          <w:bCs/>
          <w:sz w:val="28"/>
          <w:szCs w:val="28"/>
        </w:rPr>
        <w:t>Oprávněn</w:t>
      </w:r>
      <w:r>
        <w:rPr>
          <w:b/>
          <w:bCs/>
          <w:sz w:val="28"/>
          <w:szCs w:val="28"/>
        </w:rPr>
        <w:t>ý</w:t>
      </w:r>
      <w:r w:rsidRPr="007B1CF0">
        <w:rPr>
          <w:b/>
          <w:bCs/>
          <w:sz w:val="28"/>
          <w:szCs w:val="28"/>
        </w:rPr>
        <w:t xml:space="preserve"> žadatel </w:t>
      </w:r>
      <w:r w:rsidRPr="00F701FC">
        <w:t xml:space="preserve">    </w:t>
      </w:r>
    </w:p>
    <w:p w:rsidR="009D7AB9" w:rsidRDefault="009D7AB9" w:rsidP="00054C0B">
      <w:pPr>
        <w:autoSpaceDE w:val="0"/>
        <w:autoSpaceDN w:val="0"/>
        <w:adjustRightInd w:val="0"/>
        <w:spacing w:after="240"/>
        <w:jc w:val="both"/>
        <w:rPr>
          <w:b/>
          <w:bCs/>
          <w:sz w:val="28"/>
          <w:szCs w:val="28"/>
        </w:rPr>
      </w:pPr>
      <w:r w:rsidRPr="00D62C1B">
        <w:t>Organizační složky státu a jimi zřizované příspěvkové organizace</w:t>
      </w:r>
    </w:p>
    <w:p w:rsidR="009D7AB9" w:rsidRDefault="009D7AB9" w:rsidP="00D37049">
      <w:pPr>
        <w:autoSpaceDE w:val="0"/>
        <w:autoSpaceDN w:val="0"/>
        <w:adjustRightInd w:val="0"/>
        <w:spacing w:after="120"/>
        <w:jc w:val="both"/>
      </w:pPr>
      <w:r>
        <w:rPr>
          <w:b/>
          <w:bCs/>
          <w:sz w:val="28"/>
          <w:szCs w:val="28"/>
        </w:rPr>
        <w:t>Podporované aktivity</w:t>
      </w:r>
      <w:r w:rsidRPr="00A71959">
        <w:rPr>
          <w:b/>
          <w:bCs/>
          <w:sz w:val="28"/>
          <w:szCs w:val="28"/>
        </w:rPr>
        <w:t xml:space="preserve"> </w:t>
      </w:r>
    </w:p>
    <w:p w:rsidR="009D7AB9" w:rsidRPr="00D62C1B" w:rsidRDefault="009D7AB9" w:rsidP="00D62C1B">
      <w:pPr>
        <w:jc w:val="both"/>
      </w:pPr>
      <w:r>
        <w:t>c) p</w:t>
      </w:r>
      <w:r w:rsidRPr="00D62C1B">
        <w:t>odpora marketingu na národní úrovni a tvorby zdrojových databází</w:t>
      </w:r>
      <w:r>
        <w:t>;</w:t>
      </w:r>
    </w:p>
    <w:p w:rsidR="009D7AB9" w:rsidRDefault="009D7AB9" w:rsidP="00D62C1B">
      <w:pPr>
        <w:jc w:val="both"/>
      </w:pPr>
      <w:r w:rsidRPr="00B60FDC">
        <w:t xml:space="preserve">e) podpora prezentace ČR jako destinace cestovního ruchu. </w:t>
      </w:r>
    </w:p>
    <w:p w:rsidR="009D7AB9" w:rsidRPr="00BD2F3F" w:rsidRDefault="009D7AB9" w:rsidP="00F9656C">
      <w:pPr>
        <w:autoSpaceDE w:val="0"/>
        <w:autoSpaceDN w:val="0"/>
        <w:adjustRightInd w:val="0"/>
        <w:jc w:val="both"/>
        <w:rPr>
          <w:b/>
          <w:bCs/>
        </w:rPr>
      </w:pPr>
    </w:p>
    <w:p w:rsidR="009D7AB9" w:rsidRPr="00BD2F3F" w:rsidRDefault="009D7AB9" w:rsidP="006361A6">
      <w:pPr>
        <w:autoSpaceDE w:val="0"/>
        <w:autoSpaceDN w:val="0"/>
        <w:adjustRightInd w:val="0"/>
        <w:spacing w:after="120"/>
        <w:jc w:val="both"/>
        <w:rPr>
          <w:b/>
          <w:bCs/>
          <w:sz w:val="28"/>
          <w:szCs w:val="28"/>
        </w:rPr>
      </w:pPr>
      <w:r w:rsidRPr="00BD2F3F">
        <w:rPr>
          <w:b/>
          <w:bCs/>
          <w:sz w:val="28"/>
          <w:szCs w:val="28"/>
        </w:rPr>
        <w:t xml:space="preserve">Specifické zaměření výzvy: </w:t>
      </w:r>
    </w:p>
    <w:p w:rsidR="009D7AB9" w:rsidRPr="00F77F87" w:rsidRDefault="009D7AB9" w:rsidP="006361A6">
      <w:pPr>
        <w:pStyle w:val="Prosttext"/>
        <w:jc w:val="both"/>
      </w:pPr>
      <w:r w:rsidRPr="00F77F87">
        <w:t xml:space="preserve">Žadatel předloží projekt formou dvou oddělených identicky zaměřených žádostí, obě se všemi povinnými přílohami. Jednu žádost vypracuje pro cíl Konvergence a druhou pro cíl Regionální konkurenceschopnost a zaměstnanost. </w:t>
      </w:r>
    </w:p>
    <w:p w:rsidR="009D7AB9" w:rsidRDefault="009D7AB9" w:rsidP="006361A6">
      <w:pPr>
        <w:autoSpaceDE w:val="0"/>
        <w:autoSpaceDN w:val="0"/>
        <w:adjustRightInd w:val="0"/>
        <w:jc w:val="both"/>
        <w:rPr>
          <w:b/>
          <w:bCs/>
          <w:sz w:val="28"/>
          <w:szCs w:val="28"/>
        </w:rPr>
      </w:pPr>
    </w:p>
    <w:p w:rsidR="009D7AB9" w:rsidRPr="00886432" w:rsidRDefault="009D7AB9" w:rsidP="0026066F">
      <w:pPr>
        <w:autoSpaceDE w:val="0"/>
        <w:autoSpaceDN w:val="0"/>
        <w:adjustRightInd w:val="0"/>
        <w:spacing w:after="120"/>
        <w:jc w:val="both"/>
        <w:rPr>
          <w:b/>
          <w:bCs/>
          <w:sz w:val="28"/>
          <w:szCs w:val="28"/>
        </w:rPr>
      </w:pPr>
      <w:r>
        <w:rPr>
          <w:b/>
          <w:bCs/>
          <w:sz w:val="28"/>
          <w:szCs w:val="28"/>
        </w:rPr>
        <w:br w:type="page"/>
      </w:r>
      <w:r w:rsidRPr="00886432">
        <w:rPr>
          <w:b/>
          <w:bCs/>
          <w:sz w:val="28"/>
          <w:szCs w:val="28"/>
        </w:rPr>
        <w:lastRenderedPageBreak/>
        <w:t xml:space="preserve">Finanční objem výzvy </w:t>
      </w:r>
    </w:p>
    <w:p w:rsidR="00580667" w:rsidRDefault="00AD41D3" w:rsidP="00AD41D3">
      <w:pPr>
        <w:jc w:val="both"/>
        <w:rPr>
          <w:b/>
          <w:bCs/>
        </w:rPr>
      </w:pPr>
      <w:r w:rsidRPr="00AD41D3">
        <w:rPr>
          <w:b/>
          <w:bCs/>
        </w:rPr>
        <w:t xml:space="preserve">Aktivita c) </w:t>
      </w:r>
    </w:p>
    <w:p w:rsidR="00AD41D3" w:rsidRPr="00580667" w:rsidRDefault="00AD41D3" w:rsidP="00580667">
      <w:pPr>
        <w:pStyle w:val="Odstavecseseznamem"/>
        <w:numPr>
          <w:ilvl w:val="0"/>
          <w:numId w:val="35"/>
        </w:numPr>
        <w:jc w:val="both"/>
        <w:rPr>
          <w:b/>
          <w:bCs/>
        </w:rPr>
      </w:pPr>
      <w:r w:rsidRPr="001C1CC2">
        <w:t>příspěvek Společenství (ERDF)</w:t>
      </w:r>
      <w:r w:rsidR="00913472">
        <w:t xml:space="preserve"> 43 750 621,</w:t>
      </w:r>
      <w:r w:rsidR="00580667">
        <w:t>-Kč (</w:t>
      </w:r>
      <w:r w:rsidR="00913472">
        <w:t>1 699 713</w:t>
      </w:r>
      <w:r w:rsidR="00580667">
        <w:t>,-</w:t>
      </w:r>
      <w:r w:rsidR="00913472">
        <w:t xml:space="preserve"> </w:t>
      </w:r>
      <w:r w:rsidR="00580667">
        <w:t>EUR)</w:t>
      </w:r>
    </w:p>
    <w:p w:rsidR="00580667" w:rsidRPr="00580667" w:rsidRDefault="00580667" w:rsidP="00580667">
      <w:pPr>
        <w:pStyle w:val="Odstavecseseznamem"/>
        <w:numPr>
          <w:ilvl w:val="0"/>
          <w:numId w:val="35"/>
        </w:numPr>
        <w:jc w:val="both"/>
        <w:rPr>
          <w:b/>
          <w:bCs/>
        </w:rPr>
      </w:pPr>
      <w:r w:rsidRPr="001C1CC2">
        <w:t>příspěvek státního rozpočtu</w:t>
      </w:r>
      <w:r w:rsidR="00913472">
        <w:t xml:space="preserve"> 7 720 697</w:t>
      </w:r>
      <w:r>
        <w:t>,- Kč</w:t>
      </w:r>
    </w:p>
    <w:p w:rsidR="00D0422B" w:rsidRDefault="00D0422B" w:rsidP="00D0422B">
      <w:pPr>
        <w:jc w:val="both"/>
        <w:rPr>
          <w:b/>
          <w:bCs/>
        </w:rPr>
      </w:pPr>
    </w:p>
    <w:p w:rsidR="00580667" w:rsidRPr="00D0422B" w:rsidRDefault="00D0422B" w:rsidP="00D0422B">
      <w:pPr>
        <w:jc w:val="both"/>
        <w:rPr>
          <w:b/>
          <w:bCs/>
        </w:rPr>
      </w:pPr>
      <w:r w:rsidRPr="00D0422B">
        <w:rPr>
          <w:b/>
          <w:bCs/>
        </w:rPr>
        <w:t>Aktivita e)</w:t>
      </w:r>
      <w:r w:rsidRPr="001C1CC2">
        <w:t xml:space="preserve"> </w:t>
      </w:r>
    </w:p>
    <w:p w:rsidR="00AD41D3" w:rsidRPr="001C1CC2" w:rsidRDefault="00AD41D3" w:rsidP="00AD41D3">
      <w:pPr>
        <w:pStyle w:val="Odstavecseseznamem"/>
        <w:numPr>
          <w:ilvl w:val="0"/>
          <w:numId w:val="35"/>
        </w:numPr>
        <w:jc w:val="both"/>
      </w:pPr>
      <w:r w:rsidRPr="001C1CC2">
        <w:t>příspěvek Společenství (ERDF),</w:t>
      </w:r>
      <w:r w:rsidRPr="00DC0D00">
        <w:t xml:space="preserve"> </w:t>
      </w:r>
      <w:r w:rsidR="00D0422B">
        <w:t>339 115 961</w:t>
      </w:r>
      <w:r w:rsidRPr="00DC0D00">
        <w:t>,</w:t>
      </w:r>
      <w:r>
        <w:t xml:space="preserve">-Kč </w:t>
      </w:r>
      <w:r w:rsidRPr="001C1CC2">
        <w:t>(</w:t>
      </w:r>
      <w:r w:rsidR="00D0422B">
        <w:t>13 174 668</w:t>
      </w:r>
      <w:r w:rsidRPr="00DC0D00">
        <w:t>,</w:t>
      </w:r>
      <w:r w:rsidRPr="001C1CC2">
        <w:t>-EUR);</w:t>
      </w:r>
    </w:p>
    <w:p w:rsidR="00AD41D3" w:rsidRDefault="00AD41D3" w:rsidP="00AD41D3">
      <w:pPr>
        <w:pStyle w:val="Odstavecseseznamem"/>
        <w:numPr>
          <w:ilvl w:val="0"/>
          <w:numId w:val="35"/>
        </w:numPr>
        <w:jc w:val="both"/>
      </w:pPr>
      <w:r w:rsidRPr="001C1CC2">
        <w:t>příspěvek státního rozpočtu</w:t>
      </w:r>
      <w:r w:rsidR="00D0422B">
        <w:t xml:space="preserve"> 59 843 993</w:t>
      </w:r>
      <w:r w:rsidRPr="00DC0D00">
        <w:t>,</w:t>
      </w:r>
      <w:r w:rsidRPr="001C1CC2">
        <w:t>- Kč</w:t>
      </w:r>
    </w:p>
    <w:p w:rsidR="009D7AB9" w:rsidRPr="00E775E2" w:rsidRDefault="009D7AB9" w:rsidP="000C6267">
      <w:pPr>
        <w:autoSpaceDE w:val="0"/>
        <w:autoSpaceDN w:val="0"/>
        <w:adjustRightInd w:val="0"/>
        <w:jc w:val="both"/>
      </w:pPr>
    </w:p>
    <w:p w:rsidR="009D7AB9" w:rsidRPr="00F701FC" w:rsidRDefault="009D7AB9" w:rsidP="000C6267">
      <w:pPr>
        <w:autoSpaceDE w:val="0"/>
        <w:autoSpaceDN w:val="0"/>
        <w:adjustRightInd w:val="0"/>
        <w:jc w:val="both"/>
      </w:pPr>
      <w:r w:rsidRPr="00616F52">
        <w:t>Částka v Kč byla přepočtena podle kurzu 2</w:t>
      </w:r>
      <w:r w:rsidR="0095318D">
        <w:t>5,740</w:t>
      </w:r>
      <w:r w:rsidR="00DC0D00">
        <w:t>,-</w:t>
      </w:r>
      <w:r w:rsidRPr="00616F52">
        <w:t xml:space="preserve"> Kč/EUR.</w:t>
      </w:r>
      <w:r w:rsidRPr="00F701FC">
        <w:t xml:space="preserve"> </w:t>
      </w:r>
    </w:p>
    <w:p w:rsidR="009D7AB9" w:rsidRDefault="009D7AB9" w:rsidP="00082482">
      <w:pPr>
        <w:autoSpaceDE w:val="0"/>
        <w:autoSpaceDN w:val="0"/>
        <w:adjustRightInd w:val="0"/>
        <w:jc w:val="both"/>
        <w:rPr>
          <w:b/>
          <w:bCs/>
        </w:rPr>
      </w:pPr>
    </w:p>
    <w:p w:rsidR="009D7AB9" w:rsidRPr="000A7B29" w:rsidRDefault="009D7AB9" w:rsidP="000A7B29">
      <w:pPr>
        <w:autoSpaceDE w:val="0"/>
        <w:autoSpaceDN w:val="0"/>
        <w:adjustRightInd w:val="0"/>
        <w:spacing w:after="120"/>
        <w:jc w:val="both"/>
        <w:rPr>
          <w:b/>
          <w:bCs/>
          <w:sz w:val="28"/>
          <w:szCs w:val="28"/>
        </w:rPr>
      </w:pPr>
      <w:r w:rsidRPr="000A7B29">
        <w:rPr>
          <w:b/>
          <w:bCs/>
          <w:sz w:val="28"/>
          <w:szCs w:val="28"/>
        </w:rPr>
        <w:t xml:space="preserve">Forma podpory </w:t>
      </w:r>
    </w:p>
    <w:p w:rsidR="009D7AB9" w:rsidRPr="00F701FC" w:rsidRDefault="009D7AB9" w:rsidP="00957F3B">
      <w:pPr>
        <w:numPr>
          <w:ilvl w:val="0"/>
          <w:numId w:val="13"/>
        </w:numPr>
        <w:autoSpaceDE w:val="0"/>
        <w:autoSpaceDN w:val="0"/>
        <w:adjustRightInd w:val="0"/>
        <w:jc w:val="both"/>
      </w:pPr>
      <w:r w:rsidRPr="00F701FC">
        <w:t xml:space="preserve">Dotace. </w:t>
      </w:r>
    </w:p>
    <w:p w:rsidR="009D7AB9" w:rsidRDefault="009D7AB9" w:rsidP="00082482">
      <w:pPr>
        <w:autoSpaceDE w:val="0"/>
        <w:autoSpaceDN w:val="0"/>
        <w:adjustRightInd w:val="0"/>
        <w:jc w:val="both"/>
        <w:rPr>
          <w:b/>
          <w:bCs/>
        </w:rPr>
      </w:pPr>
    </w:p>
    <w:p w:rsidR="009D7AB9" w:rsidRPr="000A7B29" w:rsidRDefault="009D7AB9" w:rsidP="000A7B29">
      <w:pPr>
        <w:autoSpaceDE w:val="0"/>
        <w:autoSpaceDN w:val="0"/>
        <w:adjustRightInd w:val="0"/>
        <w:spacing w:after="120"/>
        <w:jc w:val="both"/>
        <w:rPr>
          <w:b/>
          <w:bCs/>
          <w:sz w:val="28"/>
          <w:szCs w:val="28"/>
        </w:rPr>
      </w:pPr>
      <w:r w:rsidRPr="000A7B29">
        <w:rPr>
          <w:b/>
          <w:bCs/>
          <w:sz w:val="28"/>
          <w:szCs w:val="28"/>
        </w:rPr>
        <w:t xml:space="preserve">Výše podpory </w:t>
      </w:r>
    </w:p>
    <w:p w:rsidR="009D7AB9" w:rsidRPr="00D06C97" w:rsidRDefault="009D7AB9" w:rsidP="000C6267">
      <w:pPr>
        <w:pStyle w:val="Zkladntext2"/>
        <w:jc w:val="both"/>
        <w:rPr>
          <w:rFonts w:ascii="Times New Roman" w:hAnsi="Times New Roman" w:cs="Times New Roman"/>
          <w:b w:val="0"/>
          <w:bCs w:val="0"/>
        </w:rPr>
      </w:pPr>
      <w:r w:rsidRPr="007C4682">
        <w:rPr>
          <w:rFonts w:ascii="Times New Roman" w:hAnsi="Times New Roman" w:cs="Times New Roman"/>
          <w:b w:val="0"/>
          <w:bCs w:val="0"/>
        </w:rPr>
        <w:t>Podíl spolufinancování z ERDF bude pro všechny projekty ve výši 85 % celkových způsobilých výdajů</w:t>
      </w:r>
      <w:r>
        <w:rPr>
          <w:rFonts w:ascii="Times New Roman" w:hAnsi="Times New Roman" w:cs="Times New Roman"/>
          <w:b w:val="0"/>
          <w:bCs w:val="0"/>
        </w:rPr>
        <w:t>.</w:t>
      </w:r>
      <w:r w:rsidRPr="00D06C97">
        <w:rPr>
          <w:rFonts w:ascii="Times New Roman" w:hAnsi="Times New Roman" w:cs="Times New Roman"/>
          <w:b w:val="0"/>
          <w:bCs w:val="0"/>
        </w:rPr>
        <w:t xml:space="preserve"> </w:t>
      </w:r>
    </w:p>
    <w:p w:rsidR="009D7AB9" w:rsidRPr="00F701FC" w:rsidRDefault="009D7AB9" w:rsidP="00082482">
      <w:pPr>
        <w:autoSpaceDE w:val="0"/>
        <w:autoSpaceDN w:val="0"/>
        <w:adjustRightInd w:val="0"/>
        <w:jc w:val="both"/>
      </w:pPr>
      <w:r w:rsidRPr="00F701FC">
        <w:t xml:space="preserve">  </w:t>
      </w:r>
    </w:p>
    <w:p w:rsidR="009D7AB9" w:rsidRPr="000A7B29" w:rsidRDefault="009D7AB9" w:rsidP="00BE7ACD">
      <w:pPr>
        <w:autoSpaceDE w:val="0"/>
        <w:autoSpaceDN w:val="0"/>
        <w:adjustRightInd w:val="0"/>
        <w:spacing w:after="120"/>
        <w:jc w:val="both"/>
        <w:rPr>
          <w:b/>
          <w:bCs/>
          <w:sz w:val="28"/>
          <w:szCs w:val="28"/>
        </w:rPr>
      </w:pPr>
      <w:r w:rsidRPr="000A7B29">
        <w:rPr>
          <w:b/>
          <w:bCs/>
          <w:sz w:val="28"/>
          <w:szCs w:val="28"/>
        </w:rPr>
        <w:t xml:space="preserve">Hranice celkových způsobilých výdajů projektu </w:t>
      </w:r>
    </w:p>
    <w:p w:rsidR="009D7AB9" w:rsidRDefault="009D7AB9" w:rsidP="00BE7ACD">
      <w:pPr>
        <w:autoSpaceDE w:val="0"/>
        <w:autoSpaceDN w:val="0"/>
        <w:adjustRightInd w:val="0"/>
        <w:rPr>
          <w:b/>
          <w:bCs/>
          <w:sz w:val="28"/>
          <w:szCs w:val="28"/>
        </w:rPr>
      </w:pPr>
      <w:r w:rsidRPr="00F701FC">
        <w:t xml:space="preserve">Minimální </w:t>
      </w:r>
      <w:r>
        <w:t xml:space="preserve">a maximální </w:t>
      </w:r>
      <w:r w:rsidRPr="00F701FC">
        <w:t xml:space="preserve">výše celkových způsobilých výdajů </w:t>
      </w:r>
      <w:r>
        <w:t>není stanovena.</w:t>
      </w:r>
      <w:r>
        <w:br/>
      </w:r>
    </w:p>
    <w:p w:rsidR="009D7AB9" w:rsidRPr="000A7B29" w:rsidRDefault="009D7AB9" w:rsidP="000A7B29">
      <w:pPr>
        <w:autoSpaceDE w:val="0"/>
        <w:autoSpaceDN w:val="0"/>
        <w:adjustRightInd w:val="0"/>
        <w:spacing w:after="120"/>
        <w:jc w:val="both"/>
        <w:rPr>
          <w:b/>
          <w:bCs/>
          <w:sz w:val="28"/>
          <w:szCs w:val="28"/>
        </w:rPr>
      </w:pPr>
      <w:r w:rsidRPr="000A7B29">
        <w:rPr>
          <w:b/>
          <w:bCs/>
          <w:sz w:val="28"/>
          <w:szCs w:val="28"/>
        </w:rPr>
        <w:t xml:space="preserve">Ukončení realizace projektu </w:t>
      </w:r>
    </w:p>
    <w:p w:rsidR="009D7AB9" w:rsidRPr="00A30F01" w:rsidRDefault="009D7AB9" w:rsidP="00ED33D0">
      <w:pPr>
        <w:numPr>
          <w:ilvl w:val="0"/>
          <w:numId w:val="15"/>
        </w:numPr>
        <w:autoSpaceDE w:val="0"/>
        <w:autoSpaceDN w:val="0"/>
        <w:adjustRightInd w:val="0"/>
        <w:jc w:val="both"/>
      </w:pPr>
      <w:r w:rsidRPr="00A30F01">
        <w:t xml:space="preserve">Realizace projektu musí být ukončena </w:t>
      </w:r>
      <w:r w:rsidRPr="00886432">
        <w:t>nejpozději 3</w:t>
      </w:r>
      <w:r w:rsidR="00775388">
        <w:t>1</w:t>
      </w:r>
      <w:r w:rsidRPr="00886432">
        <w:t xml:space="preserve">. </w:t>
      </w:r>
      <w:r w:rsidR="00775388">
        <w:t>12</w:t>
      </w:r>
      <w:r w:rsidRPr="00886432">
        <w:t>. 201</w:t>
      </w:r>
      <w:r>
        <w:t>5</w:t>
      </w:r>
      <w:r w:rsidRPr="00A30F01">
        <w:t xml:space="preserve">. </w:t>
      </w:r>
    </w:p>
    <w:p w:rsidR="009D7AB9" w:rsidRPr="00F701FC" w:rsidRDefault="009D7AB9" w:rsidP="00ED33D0">
      <w:pPr>
        <w:numPr>
          <w:ilvl w:val="0"/>
          <w:numId w:val="15"/>
        </w:numPr>
        <w:jc w:val="both"/>
      </w:pPr>
      <w:r w:rsidRPr="00F701FC">
        <w:t xml:space="preserve">Realizace projektu nesmí být ukončena před </w:t>
      </w:r>
      <w:r>
        <w:t>schválením</w:t>
      </w:r>
      <w:r w:rsidRPr="00F701FC">
        <w:t xml:space="preserve"> Rozhodnutí</w:t>
      </w:r>
      <w:r>
        <w:t>/Stanovení výdajů</w:t>
      </w:r>
      <w:r w:rsidRPr="00F701FC">
        <w:t xml:space="preserve"> o poskytnutí dotace.</w:t>
      </w:r>
    </w:p>
    <w:p w:rsidR="009D7AB9" w:rsidRPr="00F701FC" w:rsidRDefault="009D7AB9" w:rsidP="00082482">
      <w:pPr>
        <w:jc w:val="both"/>
      </w:pPr>
    </w:p>
    <w:p w:rsidR="009D7AB9" w:rsidRPr="000A7B29" w:rsidRDefault="009D7AB9" w:rsidP="000A7B29">
      <w:pPr>
        <w:autoSpaceDE w:val="0"/>
        <w:autoSpaceDN w:val="0"/>
        <w:adjustRightInd w:val="0"/>
        <w:spacing w:after="120"/>
        <w:jc w:val="both"/>
        <w:rPr>
          <w:b/>
          <w:bCs/>
          <w:sz w:val="28"/>
          <w:szCs w:val="28"/>
        </w:rPr>
      </w:pPr>
      <w:r w:rsidRPr="000A7B29">
        <w:rPr>
          <w:b/>
          <w:bCs/>
          <w:sz w:val="28"/>
          <w:szCs w:val="28"/>
        </w:rPr>
        <w:t xml:space="preserve">Územní zaměření podpory </w:t>
      </w:r>
    </w:p>
    <w:p w:rsidR="009D7AB9" w:rsidRDefault="00D37049" w:rsidP="008E15D5">
      <w:pPr>
        <w:autoSpaceDE w:val="0"/>
        <w:autoSpaceDN w:val="0"/>
        <w:adjustRightInd w:val="0"/>
        <w:jc w:val="both"/>
        <w:rPr>
          <w:color w:val="000000"/>
        </w:rPr>
      </w:pPr>
      <w:r>
        <w:rPr>
          <w:color w:val="000000"/>
        </w:rPr>
        <w:t>Výstupy z p</w:t>
      </w:r>
      <w:r w:rsidR="009D7AB9" w:rsidRPr="00F701FC">
        <w:rPr>
          <w:color w:val="000000"/>
        </w:rPr>
        <w:t>rojekt</w:t>
      </w:r>
      <w:r>
        <w:rPr>
          <w:color w:val="000000"/>
        </w:rPr>
        <w:t>ů</w:t>
      </w:r>
      <w:r w:rsidR="009D7AB9" w:rsidRPr="00F701FC">
        <w:rPr>
          <w:color w:val="000000"/>
        </w:rPr>
        <w:t xml:space="preserve"> budou</w:t>
      </w:r>
      <w:r w:rsidR="0095318D">
        <w:rPr>
          <w:color w:val="000000"/>
        </w:rPr>
        <w:t xml:space="preserve"> </w:t>
      </w:r>
      <w:r>
        <w:rPr>
          <w:color w:val="000000"/>
        </w:rPr>
        <w:t>mít dopad</w:t>
      </w:r>
      <w:r w:rsidR="009D7AB9" w:rsidRPr="00F701FC">
        <w:rPr>
          <w:color w:val="000000"/>
        </w:rPr>
        <w:t xml:space="preserve"> na území České republiky, některé aktivity mohou být </w:t>
      </w:r>
      <w:r>
        <w:rPr>
          <w:color w:val="000000"/>
        </w:rPr>
        <w:t>uskutečněny</w:t>
      </w:r>
      <w:r w:rsidR="009D7AB9" w:rsidRPr="00F701FC">
        <w:rPr>
          <w:color w:val="000000"/>
        </w:rPr>
        <w:t xml:space="preserve"> v zahraničí (např.</w:t>
      </w:r>
      <w:r>
        <w:rPr>
          <w:color w:val="000000"/>
        </w:rPr>
        <w:t> </w:t>
      </w:r>
      <w:r w:rsidR="009D7AB9" w:rsidRPr="00F701FC">
        <w:rPr>
          <w:color w:val="000000"/>
        </w:rPr>
        <w:t>propagační kampaně</w:t>
      </w:r>
      <w:r>
        <w:rPr>
          <w:color w:val="000000"/>
        </w:rPr>
        <w:t>, marketingové výzkumy</w:t>
      </w:r>
      <w:r w:rsidR="009D7AB9" w:rsidRPr="00F701FC">
        <w:rPr>
          <w:color w:val="000000"/>
        </w:rPr>
        <w:t xml:space="preserve"> apod.) s cílem zabezpečit propagaci ČR jako destinace cestovního ruchu.  </w:t>
      </w:r>
    </w:p>
    <w:p w:rsidR="009D7AB9" w:rsidRDefault="009D7AB9" w:rsidP="00082482">
      <w:pPr>
        <w:autoSpaceDE w:val="0"/>
        <w:autoSpaceDN w:val="0"/>
        <w:adjustRightInd w:val="0"/>
        <w:jc w:val="both"/>
        <w:rPr>
          <w:color w:val="000000"/>
        </w:rPr>
      </w:pPr>
    </w:p>
    <w:p w:rsidR="009D7AB9" w:rsidRPr="000A7B29" w:rsidRDefault="009D7AB9" w:rsidP="000A7B29">
      <w:pPr>
        <w:autoSpaceDE w:val="0"/>
        <w:autoSpaceDN w:val="0"/>
        <w:adjustRightInd w:val="0"/>
        <w:spacing w:after="120"/>
        <w:jc w:val="both"/>
        <w:rPr>
          <w:b/>
          <w:bCs/>
          <w:sz w:val="28"/>
          <w:szCs w:val="28"/>
        </w:rPr>
      </w:pPr>
      <w:proofErr w:type="spellStart"/>
      <w:r w:rsidRPr="000A7B29">
        <w:rPr>
          <w:b/>
          <w:bCs/>
          <w:sz w:val="28"/>
          <w:szCs w:val="28"/>
        </w:rPr>
        <w:t>Vícecílovost</w:t>
      </w:r>
      <w:proofErr w:type="spellEnd"/>
    </w:p>
    <w:p w:rsidR="009D7AB9" w:rsidRPr="006B2822" w:rsidRDefault="009D7AB9" w:rsidP="006B2822">
      <w:pPr>
        <w:autoSpaceDE w:val="0"/>
        <w:autoSpaceDN w:val="0"/>
        <w:adjustRightInd w:val="0"/>
        <w:spacing w:after="120"/>
        <w:jc w:val="both"/>
        <w:rPr>
          <w:color w:val="000000"/>
        </w:rPr>
      </w:pPr>
      <w:r>
        <w:rPr>
          <w:color w:val="000000"/>
        </w:rPr>
        <w:t>Prioritní osa 4a a 4b Národní podpora cestovního ruchu</w:t>
      </w:r>
      <w:r w:rsidRPr="006B2822">
        <w:rPr>
          <w:color w:val="000000"/>
        </w:rPr>
        <w:t xml:space="preserve"> pokrývá </w:t>
      </w:r>
      <w:r>
        <w:rPr>
          <w:color w:val="000000"/>
        </w:rPr>
        <w:t>jak</w:t>
      </w:r>
      <w:r w:rsidRPr="006B2822">
        <w:rPr>
          <w:color w:val="000000"/>
        </w:rPr>
        <w:t xml:space="preserve"> cíl Konvergence, </w:t>
      </w:r>
      <w:r>
        <w:rPr>
          <w:color w:val="000000"/>
        </w:rPr>
        <w:t>tak</w:t>
      </w:r>
      <w:r w:rsidRPr="006B2822">
        <w:rPr>
          <w:color w:val="000000"/>
        </w:rPr>
        <w:t xml:space="preserve"> i cíl Regionální konkurenceschopnost a zaměstnanost (to je území hl. města Prahy), viz článek 32 odst. 1 nařízení č.1083/2006.</w:t>
      </w:r>
    </w:p>
    <w:p w:rsidR="009D7AB9" w:rsidRDefault="009D7AB9" w:rsidP="00082482">
      <w:pPr>
        <w:autoSpaceDE w:val="0"/>
        <w:autoSpaceDN w:val="0"/>
        <w:adjustRightInd w:val="0"/>
        <w:jc w:val="both"/>
        <w:rPr>
          <w:b/>
          <w:bCs/>
          <w:color w:val="000000"/>
        </w:rPr>
      </w:pPr>
    </w:p>
    <w:p w:rsidR="009D7AB9" w:rsidRPr="0008549F" w:rsidRDefault="009D7AB9" w:rsidP="00082482">
      <w:pPr>
        <w:autoSpaceDE w:val="0"/>
        <w:autoSpaceDN w:val="0"/>
        <w:adjustRightInd w:val="0"/>
        <w:jc w:val="both"/>
        <w:rPr>
          <w:color w:val="000000"/>
          <w:sz w:val="28"/>
          <w:szCs w:val="28"/>
        </w:rPr>
      </w:pPr>
      <w:r w:rsidRPr="000A7B29">
        <w:rPr>
          <w:b/>
          <w:bCs/>
          <w:sz w:val="28"/>
          <w:szCs w:val="28"/>
        </w:rPr>
        <w:t>Typ podpory</w:t>
      </w:r>
      <w:r w:rsidRPr="00A30F01">
        <w:rPr>
          <w:b/>
          <w:bCs/>
        </w:rPr>
        <w:t xml:space="preserve">  </w:t>
      </w:r>
    </w:p>
    <w:p w:rsidR="009D7AB9" w:rsidRPr="00F701FC" w:rsidRDefault="009D7AB9" w:rsidP="0008549F">
      <w:pPr>
        <w:numPr>
          <w:ilvl w:val="0"/>
          <w:numId w:val="16"/>
        </w:numPr>
        <w:autoSpaceDE w:val="0"/>
        <w:autoSpaceDN w:val="0"/>
        <w:adjustRightInd w:val="0"/>
        <w:jc w:val="both"/>
        <w:rPr>
          <w:color w:val="000000"/>
        </w:rPr>
      </w:pPr>
      <w:r w:rsidRPr="00F701FC">
        <w:rPr>
          <w:color w:val="000000"/>
        </w:rPr>
        <w:t xml:space="preserve">Individuální projekty. </w:t>
      </w:r>
    </w:p>
    <w:p w:rsidR="009D7AB9" w:rsidRDefault="009D7AB9" w:rsidP="00082482">
      <w:pPr>
        <w:autoSpaceDE w:val="0"/>
        <w:autoSpaceDN w:val="0"/>
        <w:adjustRightInd w:val="0"/>
        <w:jc w:val="both"/>
        <w:rPr>
          <w:b/>
          <w:bCs/>
          <w:color w:val="000000"/>
        </w:rPr>
      </w:pPr>
    </w:p>
    <w:p w:rsidR="009D7AB9" w:rsidRPr="000A7B29" w:rsidRDefault="009D7AB9" w:rsidP="00082482">
      <w:pPr>
        <w:autoSpaceDE w:val="0"/>
        <w:autoSpaceDN w:val="0"/>
        <w:adjustRightInd w:val="0"/>
        <w:jc w:val="both"/>
        <w:rPr>
          <w:b/>
          <w:bCs/>
          <w:sz w:val="28"/>
          <w:szCs w:val="28"/>
        </w:rPr>
      </w:pPr>
      <w:r>
        <w:rPr>
          <w:b/>
          <w:bCs/>
          <w:sz w:val="28"/>
          <w:szCs w:val="28"/>
        </w:rPr>
        <w:br w:type="page"/>
      </w:r>
      <w:r w:rsidRPr="000A7B29">
        <w:rPr>
          <w:b/>
          <w:bCs/>
          <w:sz w:val="28"/>
          <w:szCs w:val="28"/>
        </w:rPr>
        <w:lastRenderedPageBreak/>
        <w:t xml:space="preserve">Způsobilé výdaje: </w:t>
      </w:r>
    </w:p>
    <w:p w:rsidR="009D7AB9" w:rsidRPr="00482434" w:rsidRDefault="009D7AB9" w:rsidP="00797A07">
      <w:pPr>
        <w:numPr>
          <w:ilvl w:val="0"/>
          <w:numId w:val="32"/>
        </w:numPr>
        <w:overflowPunct w:val="0"/>
        <w:autoSpaceDE w:val="0"/>
        <w:autoSpaceDN w:val="0"/>
        <w:adjustRightInd w:val="0"/>
        <w:jc w:val="both"/>
        <w:textAlignment w:val="baseline"/>
      </w:pPr>
      <w:r w:rsidRPr="00482434">
        <w:t>pořízení</w:t>
      </w:r>
      <w:r>
        <w:t xml:space="preserve"> dlouhodobého hmotného majetku</w:t>
      </w:r>
      <w:r w:rsidRPr="005E2B25">
        <w:t>,</w:t>
      </w:r>
    </w:p>
    <w:p w:rsidR="009D7AB9" w:rsidRPr="00482434" w:rsidRDefault="009D7AB9" w:rsidP="00797A07">
      <w:pPr>
        <w:numPr>
          <w:ilvl w:val="0"/>
          <w:numId w:val="32"/>
        </w:numPr>
        <w:overflowPunct w:val="0"/>
        <w:autoSpaceDE w:val="0"/>
        <w:autoSpaceDN w:val="0"/>
        <w:adjustRightInd w:val="0"/>
        <w:jc w:val="both"/>
        <w:textAlignment w:val="baseline"/>
      </w:pPr>
      <w:r w:rsidRPr="00482434">
        <w:t>pořízení dlouhodobého nehmotného majetku,</w:t>
      </w:r>
    </w:p>
    <w:p w:rsidR="009D7AB9" w:rsidRPr="00482434" w:rsidRDefault="009D7AB9" w:rsidP="00797A07">
      <w:pPr>
        <w:numPr>
          <w:ilvl w:val="0"/>
          <w:numId w:val="32"/>
        </w:numPr>
        <w:overflowPunct w:val="0"/>
        <w:autoSpaceDE w:val="0"/>
        <w:autoSpaceDN w:val="0"/>
        <w:adjustRightInd w:val="0"/>
        <w:jc w:val="both"/>
        <w:textAlignment w:val="baseline"/>
      </w:pPr>
      <w:r w:rsidRPr="00482434">
        <w:t>pořízení drobnéh</w:t>
      </w:r>
      <w:r>
        <w:t>o hmotného a nehmotného majetku</w:t>
      </w:r>
      <w:r w:rsidRPr="00482434">
        <w:t>,</w:t>
      </w:r>
    </w:p>
    <w:p w:rsidR="009D7AB9" w:rsidRDefault="009D7AB9" w:rsidP="00797A07">
      <w:pPr>
        <w:numPr>
          <w:ilvl w:val="0"/>
          <w:numId w:val="32"/>
        </w:numPr>
        <w:overflowPunct w:val="0"/>
        <w:autoSpaceDE w:val="0"/>
        <w:autoSpaceDN w:val="0"/>
        <w:adjustRightInd w:val="0"/>
        <w:jc w:val="both"/>
        <w:textAlignment w:val="baseline"/>
      </w:pPr>
      <w:r w:rsidRPr="00482434">
        <w:t>nákup služeb bezprostředně souvisejících s realizací projektu,</w:t>
      </w:r>
    </w:p>
    <w:p w:rsidR="009D7AB9" w:rsidRDefault="009D7AB9" w:rsidP="00797A07">
      <w:pPr>
        <w:numPr>
          <w:ilvl w:val="0"/>
          <w:numId w:val="32"/>
        </w:numPr>
        <w:overflowPunct w:val="0"/>
        <w:autoSpaceDE w:val="0"/>
        <w:autoSpaceDN w:val="0"/>
        <w:adjustRightInd w:val="0"/>
        <w:jc w:val="both"/>
        <w:textAlignment w:val="baseline"/>
      </w:pPr>
      <w:r>
        <w:t>režijní a osobní náklady bezprostředně související s realizací projektu, maximálně 9 % z celkových způsobilých výdajů projektu,</w:t>
      </w:r>
    </w:p>
    <w:p w:rsidR="009D7AB9" w:rsidRPr="00482434" w:rsidRDefault="009D7AB9" w:rsidP="00797A07">
      <w:pPr>
        <w:numPr>
          <w:ilvl w:val="0"/>
          <w:numId w:val="32"/>
        </w:numPr>
        <w:overflowPunct w:val="0"/>
        <w:autoSpaceDE w:val="0"/>
        <w:autoSpaceDN w:val="0"/>
        <w:adjustRightInd w:val="0"/>
        <w:jc w:val="both"/>
        <w:textAlignment w:val="baseline"/>
      </w:pPr>
      <w:r>
        <w:t>výdaje na povinnou publicitu projektů vyplývající z Pravidel pro provádění informačních a propagačních opatření,</w:t>
      </w:r>
    </w:p>
    <w:p w:rsidR="009D7AB9" w:rsidRDefault="009D7AB9" w:rsidP="00797A07">
      <w:pPr>
        <w:numPr>
          <w:ilvl w:val="0"/>
          <w:numId w:val="32"/>
        </w:numPr>
        <w:overflowPunct w:val="0"/>
        <w:autoSpaceDE w:val="0"/>
        <w:autoSpaceDN w:val="0"/>
        <w:adjustRightInd w:val="0"/>
        <w:jc w:val="both"/>
        <w:textAlignment w:val="baseline"/>
      </w:pPr>
      <w:r w:rsidRPr="00E00908">
        <w:t>daň z přidané hodnoty</w:t>
      </w:r>
      <w:r>
        <w:t xml:space="preserve"> u neplátců DPH,</w:t>
      </w:r>
    </w:p>
    <w:p w:rsidR="009D7AB9" w:rsidRPr="00F701FC" w:rsidRDefault="009D7AB9" w:rsidP="00797A07">
      <w:pPr>
        <w:numPr>
          <w:ilvl w:val="0"/>
          <w:numId w:val="16"/>
        </w:numPr>
        <w:autoSpaceDE w:val="0"/>
        <w:autoSpaceDN w:val="0"/>
        <w:adjustRightInd w:val="0"/>
        <w:jc w:val="both"/>
        <w:rPr>
          <w:color w:val="000000"/>
        </w:rPr>
      </w:pPr>
      <w:r w:rsidRPr="00E00908">
        <w:t>daň z přidané hodnoty</w:t>
      </w:r>
      <w:r>
        <w:t xml:space="preserve"> u plátců DPH, pokud nemají nárok na odpočet daně na vstupu.</w:t>
      </w:r>
      <w:r w:rsidRPr="00F701FC">
        <w:rPr>
          <w:color w:val="000000"/>
        </w:rPr>
        <w:t xml:space="preserve"> </w:t>
      </w:r>
    </w:p>
    <w:p w:rsidR="009D7AB9" w:rsidRPr="00F701FC" w:rsidRDefault="009D7AB9" w:rsidP="006B2822">
      <w:pPr>
        <w:autoSpaceDE w:val="0"/>
        <w:autoSpaceDN w:val="0"/>
        <w:adjustRightInd w:val="0"/>
        <w:ind w:left="720"/>
        <w:jc w:val="both"/>
        <w:rPr>
          <w:color w:val="000000"/>
        </w:rPr>
      </w:pPr>
      <w:r w:rsidRPr="00F701FC">
        <w:rPr>
          <w:color w:val="000000"/>
        </w:rPr>
        <w:t xml:space="preserve">   </w:t>
      </w:r>
    </w:p>
    <w:p w:rsidR="009D7AB9" w:rsidRPr="00F701FC" w:rsidRDefault="009D7AB9" w:rsidP="004603C6">
      <w:pPr>
        <w:autoSpaceDE w:val="0"/>
        <w:autoSpaceDN w:val="0"/>
        <w:adjustRightInd w:val="0"/>
        <w:jc w:val="both"/>
        <w:rPr>
          <w:color w:val="000000"/>
        </w:rPr>
      </w:pPr>
      <w:r w:rsidRPr="00F701FC">
        <w:rPr>
          <w:color w:val="000000"/>
        </w:rPr>
        <w:t>Způsobilé výdaje musí být v souladu s příslušnými předpisy ES, např. článek 56 nařízení č. 1083/2006,</w:t>
      </w:r>
      <w:r>
        <w:rPr>
          <w:color w:val="000000"/>
        </w:rPr>
        <w:t xml:space="preserve"> </w:t>
      </w:r>
      <w:r w:rsidRPr="00F701FC">
        <w:rPr>
          <w:color w:val="000000"/>
        </w:rPr>
        <w:t>článek 7 nařízení č. 1080/2006, a Pravidly způsobilých výdajů pro programy spolufinancované ze strukturálních fondů a Fondu soudržnosti na programové období 2007–</w:t>
      </w:r>
    </w:p>
    <w:p w:rsidR="009D7AB9" w:rsidRPr="00F701FC" w:rsidRDefault="009D7AB9" w:rsidP="004603C6">
      <w:pPr>
        <w:autoSpaceDE w:val="0"/>
        <w:autoSpaceDN w:val="0"/>
        <w:adjustRightInd w:val="0"/>
        <w:jc w:val="both"/>
        <w:rPr>
          <w:color w:val="000000"/>
        </w:rPr>
      </w:pPr>
      <w:r w:rsidRPr="00F701FC">
        <w:rPr>
          <w:color w:val="000000"/>
        </w:rPr>
        <w:t xml:space="preserve">2013“ – usnesení vlády č. 61/2007.  </w:t>
      </w:r>
    </w:p>
    <w:p w:rsidR="009D7AB9" w:rsidRDefault="009D7AB9" w:rsidP="004603C6">
      <w:pPr>
        <w:autoSpaceDE w:val="0"/>
        <w:autoSpaceDN w:val="0"/>
        <w:adjustRightInd w:val="0"/>
        <w:jc w:val="both"/>
        <w:rPr>
          <w:color w:val="000000"/>
        </w:rPr>
      </w:pPr>
    </w:p>
    <w:p w:rsidR="009D7AB9" w:rsidRDefault="009D7AB9" w:rsidP="004603C6">
      <w:pPr>
        <w:autoSpaceDE w:val="0"/>
        <w:autoSpaceDN w:val="0"/>
        <w:adjustRightInd w:val="0"/>
        <w:jc w:val="both"/>
        <w:rPr>
          <w:color w:val="000000"/>
        </w:rPr>
      </w:pPr>
      <w:r w:rsidRPr="00F701FC">
        <w:rPr>
          <w:color w:val="000000"/>
        </w:rPr>
        <w:t xml:space="preserve">Výdaje jsou způsobilé od </w:t>
      </w:r>
      <w:r>
        <w:rPr>
          <w:color w:val="000000"/>
        </w:rPr>
        <w:t xml:space="preserve">1. ledna </w:t>
      </w:r>
      <w:r w:rsidRPr="00616F52">
        <w:rPr>
          <w:color w:val="000000"/>
        </w:rPr>
        <w:t>2010</w:t>
      </w:r>
      <w:r>
        <w:rPr>
          <w:color w:val="000000"/>
        </w:rPr>
        <w:t>.</w:t>
      </w:r>
    </w:p>
    <w:p w:rsidR="009D7AB9" w:rsidRDefault="009D7AB9" w:rsidP="000A7B29">
      <w:pPr>
        <w:autoSpaceDE w:val="0"/>
        <w:autoSpaceDN w:val="0"/>
        <w:adjustRightInd w:val="0"/>
        <w:jc w:val="both"/>
        <w:rPr>
          <w:b/>
          <w:bCs/>
          <w:sz w:val="28"/>
          <w:szCs w:val="28"/>
        </w:rPr>
      </w:pPr>
    </w:p>
    <w:p w:rsidR="009D7AB9" w:rsidRPr="000A7B29" w:rsidRDefault="009D7AB9" w:rsidP="000A7B29">
      <w:pPr>
        <w:autoSpaceDE w:val="0"/>
        <w:autoSpaceDN w:val="0"/>
        <w:adjustRightInd w:val="0"/>
        <w:jc w:val="both"/>
        <w:rPr>
          <w:b/>
          <w:bCs/>
          <w:sz w:val="28"/>
          <w:szCs w:val="28"/>
        </w:rPr>
      </w:pPr>
      <w:r w:rsidRPr="000A7B29">
        <w:rPr>
          <w:b/>
          <w:bCs/>
          <w:sz w:val="28"/>
          <w:szCs w:val="28"/>
        </w:rPr>
        <w:t>Pravidla pro zadávání veřejných zakázek</w:t>
      </w:r>
    </w:p>
    <w:p w:rsidR="009D7AB9" w:rsidRPr="00D72B6B" w:rsidRDefault="009D7AB9" w:rsidP="00812221">
      <w:pPr>
        <w:autoSpaceDE w:val="0"/>
        <w:autoSpaceDN w:val="0"/>
        <w:adjustRightInd w:val="0"/>
        <w:spacing w:before="120"/>
        <w:jc w:val="both"/>
      </w:pPr>
      <w:r w:rsidRPr="00BC5A26">
        <w:rPr>
          <w:snapToGrid w:val="0"/>
        </w:rPr>
        <w:t>Při zadávání veřejných zakázek je žadatel/příjemce povinen se řídit zákonem č. 137/2006 Sb., o veřejných zakázkách, resp.</w:t>
      </w:r>
      <w:r>
        <w:rPr>
          <w:snapToGrid w:val="0"/>
        </w:rPr>
        <w:t xml:space="preserve"> </w:t>
      </w:r>
      <w:r w:rsidRPr="00D72B6B">
        <w:t xml:space="preserve">Závaznými postupy pro zadávání zakázek spolufinancovaných ze zdrojů EU, nespadajících pod aplikaci zákona č. 137/2006 Sb., o veřejných zakázkách, v programovém období 2007-2013. </w:t>
      </w:r>
      <w:r>
        <w:t xml:space="preserve">Bližší informace o zadávání zakázek naleznete v </w:t>
      </w:r>
      <w:r w:rsidRPr="00D72B6B">
        <w:t>Příruč</w:t>
      </w:r>
      <w:r>
        <w:t>ce</w:t>
      </w:r>
      <w:r w:rsidRPr="00D72B6B">
        <w:t xml:space="preserve"> pro žadatele a příjemce</w:t>
      </w:r>
      <w:r>
        <w:t xml:space="preserve">, </w:t>
      </w:r>
      <w:r w:rsidRPr="001F2937">
        <w:t>kapitola 7.6</w:t>
      </w:r>
      <w:r w:rsidRPr="001F2937">
        <w:tab/>
        <w:t>Podmínky pro zadávání zakázek.</w:t>
      </w:r>
    </w:p>
    <w:p w:rsidR="009D7AB9" w:rsidRDefault="009D7AB9" w:rsidP="00082482">
      <w:pPr>
        <w:autoSpaceDE w:val="0"/>
        <w:autoSpaceDN w:val="0"/>
        <w:adjustRightInd w:val="0"/>
        <w:jc w:val="both"/>
        <w:rPr>
          <w:b/>
          <w:bCs/>
        </w:rPr>
      </w:pPr>
    </w:p>
    <w:p w:rsidR="009D7AB9" w:rsidRDefault="009D7AB9" w:rsidP="00082482">
      <w:pPr>
        <w:autoSpaceDE w:val="0"/>
        <w:autoSpaceDN w:val="0"/>
        <w:adjustRightInd w:val="0"/>
        <w:jc w:val="both"/>
        <w:rPr>
          <w:b/>
          <w:bCs/>
        </w:rPr>
      </w:pPr>
      <w:r w:rsidRPr="000A7B29">
        <w:rPr>
          <w:b/>
          <w:bCs/>
          <w:sz w:val="28"/>
          <w:szCs w:val="28"/>
        </w:rPr>
        <w:t>Veřejná podpora</w:t>
      </w:r>
    </w:p>
    <w:p w:rsidR="009D7AB9" w:rsidRPr="00D72B6B" w:rsidRDefault="009D7AB9" w:rsidP="001F2937">
      <w:pPr>
        <w:autoSpaceDE w:val="0"/>
        <w:autoSpaceDN w:val="0"/>
        <w:adjustRightInd w:val="0"/>
        <w:spacing w:before="120"/>
        <w:jc w:val="both"/>
        <w:rPr>
          <w:color w:val="000000"/>
        </w:rPr>
      </w:pPr>
      <w:r w:rsidRPr="00D72B6B">
        <w:rPr>
          <w:color w:val="000000"/>
        </w:rPr>
        <w:t>Podporovány budou projekty, které nezakládají nedovolenou veřejnou podporu</w:t>
      </w:r>
      <w:r w:rsidRPr="00AF2137">
        <w:rPr>
          <w:color w:val="000000"/>
        </w:rPr>
        <w:t xml:space="preserve"> (viz </w:t>
      </w:r>
      <w:r w:rsidRPr="00F82E98">
        <w:rPr>
          <w:color w:val="000000"/>
        </w:rPr>
        <w:t xml:space="preserve">čl. </w:t>
      </w:r>
      <w:r w:rsidRPr="00AF2137">
        <w:rPr>
          <w:color w:val="000000"/>
        </w:rPr>
        <w:t>107 Smlouvy o fungování EU</w:t>
      </w:r>
      <w:r>
        <w:rPr>
          <w:color w:val="000000"/>
        </w:rPr>
        <w:t>)</w:t>
      </w:r>
      <w:r w:rsidRPr="00D72B6B">
        <w:rPr>
          <w:color w:val="000000"/>
        </w:rPr>
        <w:t>.</w:t>
      </w:r>
    </w:p>
    <w:p w:rsidR="009D7AB9" w:rsidRDefault="009D7AB9" w:rsidP="002F14CA">
      <w:pPr>
        <w:autoSpaceDE w:val="0"/>
        <w:autoSpaceDN w:val="0"/>
        <w:adjustRightInd w:val="0"/>
        <w:jc w:val="both"/>
        <w:rPr>
          <w:b/>
          <w:bCs/>
          <w:sz w:val="28"/>
          <w:szCs w:val="28"/>
          <w:u w:val="single"/>
        </w:rPr>
      </w:pPr>
    </w:p>
    <w:p w:rsidR="009D7AB9" w:rsidRPr="003E1BE2" w:rsidRDefault="009D7AB9" w:rsidP="002F14CA">
      <w:pPr>
        <w:autoSpaceDE w:val="0"/>
        <w:autoSpaceDN w:val="0"/>
        <w:adjustRightInd w:val="0"/>
        <w:jc w:val="both"/>
        <w:rPr>
          <w:b/>
          <w:bCs/>
          <w:sz w:val="28"/>
          <w:szCs w:val="28"/>
        </w:rPr>
      </w:pPr>
      <w:r w:rsidRPr="003E1BE2">
        <w:rPr>
          <w:b/>
          <w:bCs/>
          <w:sz w:val="28"/>
          <w:szCs w:val="28"/>
        </w:rPr>
        <w:t>Příjmy projektu</w:t>
      </w:r>
    </w:p>
    <w:p w:rsidR="009D7AB9" w:rsidRPr="002F14CA" w:rsidRDefault="009D7AB9" w:rsidP="001F2937">
      <w:pPr>
        <w:autoSpaceDE w:val="0"/>
        <w:autoSpaceDN w:val="0"/>
        <w:adjustRightInd w:val="0"/>
        <w:spacing w:before="120"/>
        <w:jc w:val="both"/>
        <w:rPr>
          <w:color w:val="000000"/>
        </w:rPr>
      </w:pPr>
      <w:r>
        <w:rPr>
          <w:color w:val="000000"/>
        </w:rPr>
        <w:t>B</w:t>
      </w:r>
      <w:r w:rsidRPr="002F14CA">
        <w:rPr>
          <w:color w:val="000000"/>
        </w:rPr>
        <w:t>udou podpořeny pouze projekty</w:t>
      </w:r>
      <w:r>
        <w:rPr>
          <w:color w:val="000000"/>
        </w:rPr>
        <w:t>, které</w:t>
      </w:r>
      <w:r w:rsidRPr="002F14CA">
        <w:rPr>
          <w:color w:val="000000"/>
        </w:rPr>
        <w:t xml:space="preserve"> negenerují příjmy</w:t>
      </w:r>
      <w:r>
        <w:rPr>
          <w:color w:val="000000"/>
        </w:rPr>
        <w:t xml:space="preserve"> v průběhu realizace, udržitelnosti, a referenčního období, tj. 15 let od zahájení realizace projektu.</w:t>
      </w:r>
    </w:p>
    <w:p w:rsidR="009D7AB9" w:rsidRDefault="009D7AB9" w:rsidP="00082482">
      <w:pPr>
        <w:autoSpaceDE w:val="0"/>
        <w:autoSpaceDN w:val="0"/>
        <w:adjustRightInd w:val="0"/>
        <w:jc w:val="both"/>
        <w:rPr>
          <w:b/>
          <w:bCs/>
          <w:sz w:val="28"/>
          <w:szCs w:val="28"/>
        </w:rPr>
      </w:pPr>
    </w:p>
    <w:p w:rsidR="009D7AB9" w:rsidRDefault="009D7AB9" w:rsidP="00082482">
      <w:pPr>
        <w:autoSpaceDE w:val="0"/>
        <w:autoSpaceDN w:val="0"/>
        <w:adjustRightInd w:val="0"/>
        <w:jc w:val="both"/>
        <w:rPr>
          <w:b/>
          <w:bCs/>
          <w:sz w:val="28"/>
          <w:szCs w:val="28"/>
        </w:rPr>
      </w:pPr>
      <w:r>
        <w:rPr>
          <w:b/>
          <w:bCs/>
          <w:sz w:val="28"/>
          <w:szCs w:val="28"/>
        </w:rPr>
        <w:t>Kritéria pro poskytnutí dotace</w:t>
      </w:r>
    </w:p>
    <w:p w:rsidR="009D7AB9" w:rsidRDefault="009D7AB9" w:rsidP="00082482">
      <w:pPr>
        <w:autoSpaceDE w:val="0"/>
        <w:autoSpaceDN w:val="0"/>
        <w:adjustRightInd w:val="0"/>
        <w:jc w:val="both"/>
        <w:rPr>
          <w:color w:val="000000"/>
        </w:rPr>
      </w:pPr>
      <w:r w:rsidRPr="006B2822">
        <w:rPr>
          <w:color w:val="000000"/>
        </w:rPr>
        <w:t>Podpořen</w:t>
      </w:r>
      <w:r>
        <w:rPr>
          <w:color w:val="000000"/>
        </w:rPr>
        <w:t>y</w:t>
      </w:r>
      <w:r w:rsidRPr="006B2822">
        <w:rPr>
          <w:color w:val="000000"/>
        </w:rPr>
        <w:t xml:space="preserve"> budou projekty</w:t>
      </w:r>
      <w:r>
        <w:rPr>
          <w:color w:val="000000"/>
        </w:rPr>
        <w:t>, které splní všechna kritéria přijatelnosti, všechna kritéria formálních náležitostí a minimální bodovou hranici pro hodnocení kvality projektu. Bližší informace k hodnocení projektových žádostí naleznete v Příručce pro žadatele a příjemce, kapitola 6.2. Posuzování žádosti.</w:t>
      </w:r>
    </w:p>
    <w:p w:rsidR="009D7AB9" w:rsidRDefault="009D7AB9" w:rsidP="00082482">
      <w:pPr>
        <w:autoSpaceDE w:val="0"/>
        <w:autoSpaceDN w:val="0"/>
        <w:adjustRightInd w:val="0"/>
        <w:jc w:val="both"/>
        <w:rPr>
          <w:color w:val="000000"/>
        </w:rPr>
      </w:pPr>
    </w:p>
    <w:p w:rsidR="009D7AB9" w:rsidRPr="000A7B29" w:rsidRDefault="009D7AB9" w:rsidP="000A7B29">
      <w:pPr>
        <w:autoSpaceDE w:val="0"/>
        <w:autoSpaceDN w:val="0"/>
        <w:adjustRightInd w:val="0"/>
        <w:jc w:val="both"/>
        <w:rPr>
          <w:b/>
          <w:bCs/>
          <w:sz w:val="28"/>
          <w:szCs w:val="28"/>
        </w:rPr>
      </w:pPr>
      <w:r w:rsidRPr="000A7B29">
        <w:rPr>
          <w:b/>
          <w:bCs/>
          <w:sz w:val="28"/>
          <w:szCs w:val="28"/>
        </w:rPr>
        <w:t xml:space="preserve">Forma a způsob podání žádosti o dotaci </w:t>
      </w:r>
    </w:p>
    <w:p w:rsidR="009D7AB9" w:rsidRPr="00F701FC" w:rsidRDefault="009D7AB9" w:rsidP="00D33F8A">
      <w:pPr>
        <w:autoSpaceDE w:val="0"/>
        <w:autoSpaceDN w:val="0"/>
        <w:adjustRightInd w:val="0"/>
        <w:spacing w:before="120"/>
        <w:jc w:val="both"/>
        <w:rPr>
          <w:color w:val="000000"/>
        </w:rPr>
      </w:pPr>
      <w:r w:rsidRPr="00F701FC">
        <w:rPr>
          <w:color w:val="000000"/>
        </w:rPr>
        <w:t xml:space="preserve">Žadatel podává projektovou žádost prostřednictvím aplikace </w:t>
      </w:r>
      <w:r w:rsidRPr="00F701FC">
        <w:rPr>
          <w:b/>
          <w:bCs/>
          <w:color w:val="000000"/>
        </w:rPr>
        <w:t>Benefit7</w:t>
      </w:r>
      <w:r w:rsidRPr="00F701FC">
        <w:rPr>
          <w:color w:val="000000"/>
        </w:rPr>
        <w:t xml:space="preserve">. Formulář projektové žádosti je k dispozici na webové adrese </w:t>
      </w:r>
      <w:hyperlink r:id="rId8" w:history="1">
        <w:r w:rsidRPr="004B4B26">
          <w:rPr>
            <w:rStyle w:val="Hypertextovodkaz"/>
            <w:b/>
            <w:bCs/>
          </w:rPr>
          <w:t>www.eu-zadost.cz</w:t>
        </w:r>
      </w:hyperlink>
      <w:r w:rsidRPr="00F701FC">
        <w:rPr>
          <w:color w:val="000000"/>
        </w:rPr>
        <w:t xml:space="preserve">.  </w:t>
      </w:r>
    </w:p>
    <w:p w:rsidR="009D7AB9" w:rsidRDefault="009D7AB9" w:rsidP="00D33F8A">
      <w:pPr>
        <w:autoSpaceDE w:val="0"/>
        <w:autoSpaceDN w:val="0"/>
        <w:adjustRightInd w:val="0"/>
        <w:spacing w:before="120"/>
        <w:jc w:val="both"/>
        <w:rPr>
          <w:color w:val="000000"/>
        </w:rPr>
      </w:pPr>
      <w:r w:rsidRPr="00F701FC">
        <w:rPr>
          <w:color w:val="000000"/>
        </w:rPr>
        <w:lastRenderedPageBreak/>
        <w:t>Žadatel musí vypracovat a předložit dvě oddělené identicky zaměřené žádosti, jednu pro cíl Konvergence a druhou pro cíl Regionální konkurenceschopnost a zaměstnanost.</w:t>
      </w:r>
    </w:p>
    <w:p w:rsidR="009D7AB9" w:rsidRPr="003378D0" w:rsidRDefault="009D7AB9" w:rsidP="00D33F8A">
      <w:pPr>
        <w:autoSpaceDE w:val="0"/>
        <w:autoSpaceDN w:val="0"/>
        <w:adjustRightInd w:val="0"/>
        <w:spacing w:before="120"/>
        <w:jc w:val="both"/>
        <w:rPr>
          <w:b/>
          <w:bCs/>
          <w:color w:val="000000"/>
        </w:rPr>
      </w:pPr>
      <w:r w:rsidRPr="00B87766">
        <w:rPr>
          <w:b/>
          <w:bCs/>
          <w:color w:val="000000"/>
        </w:rPr>
        <w:t xml:space="preserve">Tištěnou verzi projektových žádostí finálně uložených v aplikaci Benefit7 bude </w:t>
      </w:r>
      <w:r>
        <w:rPr>
          <w:b/>
          <w:bCs/>
          <w:color w:val="000000"/>
        </w:rPr>
        <w:t xml:space="preserve">průběžně </w:t>
      </w:r>
      <w:r w:rsidRPr="00B87766">
        <w:rPr>
          <w:b/>
          <w:bCs/>
          <w:color w:val="000000"/>
        </w:rPr>
        <w:t xml:space="preserve">od </w:t>
      </w:r>
      <w:r>
        <w:rPr>
          <w:b/>
          <w:bCs/>
          <w:color w:val="000000"/>
        </w:rPr>
        <w:t>8. září</w:t>
      </w:r>
      <w:r w:rsidRPr="00B87766">
        <w:rPr>
          <w:b/>
          <w:bCs/>
          <w:color w:val="000000"/>
        </w:rPr>
        <w:t xml:space="preserve"> 2011 od 9:00 do 14:00 hodin přijímat Centrum pro regionální rozvoj ČR</w:t>
      </w:r>
      <w:r>
        <w:rPr>
          <w:b/>
          <w:bCs/>
          <w:color w:val="000000"/>
        </w:rPr>
        <w:t xml:space="preserve">, pobočka pro NUTS II </w:t>
      </w:r>
      <w:r w:rsidRPr="00616F52">
        <w:rPr>
          <w:b/>
          <w:bCs/>
          <w:color w:val="000000"/>
        </w:rPr>
        <w:t>Praha</w:t>
      </w:r>
      <w:r w:rsidRPr="00B87766">
        <w:rPr>
          <w:b/>
          <w:bCs/>
          <w:color w:val="000000"/>
        </w:rPr>
        <w:t>.</w:t>
      </w:r>
      <w:r w:rsidRPr="003378D0">
        <w:rPr>
          <w:b/>
          <w:bCs/>
          <w:color w:val="000000"/>
        </w:rPr>
        <w:t xml:space="preserve"> </w:t>
      </w:r>
    </w:p>
    <w:p w:rsidR="009D7AB9" w:rsidRPr="000A7B29" w:rsidRDefault="009D7AB9" w:rsidP="00082482">
      <w:pPr>
        <w:autoSpaceDE w:val="0"/>
        <w:autoSpaceDN w:val="0"/>
        <w:adjustRightInd w:val="0"/>
        <w:jc w:val="both"/>
        <w:rPr>
          <w:b/>
          <w:bCs/>
          <w:sz w:val="28"/>
          <w:szCs w:val="28"/>
        </w:rPr>
      </w:pPr>
    </w:p>
    <w:p w:rsidR="009D7AB9" w:rsidRDefault="009D7AB9" w:rsidP="000A7B29">
      <w:pPr>
        <w:autoSpaceDE w:val="0"/>
        <w:autoSpaceDN w:val="0"/>
        <w:adjustRightInd w:val="0"/>
        <w:jc w:val="both"/>
        <w:rPr>
          <w:b/>
          <w:bCs/>
          <w:sz w:val="28"/>
          <w:szCs w:val="28"/>
        </w:rPr>
      </w:pPr>
      <w:r w:rsidRPr="000A7B29">
        <w:rPr>
          <w:b/>
          <w:bCs/>
          <w:sz w:val="28"/>
          <w:szCs w:val="28"/>
        </w:rPr>
        <w:t>Příručka pro žadatele a příjemce</w:t>
      </w:r>
      <w:r w:rsidRPr="003E1BE2">
        <w:rPr>
          <w:b/>
          <w:bCs/>
          <w:sz w:val="28"/>
          <w:szCs w:val="28"/>
        </w:rPr>
        <w:t xml:space="preserve"> </w:t>
      </w:r>
      <w:r w:rsidRPr="004F7C26">
        <w:rPr>
          <w:b/>
          <w:bCs/>
          <w:sz w:val="28"/>
          <w:szCs w:val="28"/>
        </w:rPr>
        <w:t>pro prioritní osy 4a, 4b: Národní podpora cestovního ruchu</w:t>
      </w:r>
      <w:r w:rsidRPr="000A7B29">
        <w:rPr>
          <w:b/>
          <w:bCs/>
          <w:sz w:val="28"/>
          <w:szCs w:val="28"/>
        </w:rPr>
        <w:t xml:space="preserve"> </w:t>
      </w:r>
    </w:p>
    <w:p w:rsidR="009D7AB9" w:rsidRPr="000A7B29" w:rsidRDefault="009D7AB9" w:rsidP="000A7B29">
      <w:pPr>
        <w:autoSpaceDE w:val="0"/>
        <w:autoSpaceDN w:val="0"/>
        <w:adjustRightInd w:val="0"/>
        <w:jc w:val="both"/>
        <w:rPr>
          <w:b/>
          <w:bCs/>
          <w:sz w:val="28"/>
          <w:szCs w:val="28"/>
        </w:rPr>
      </w:pPr>
      <w:r w:rsidRPr="000A7B29">
        <w:rPr>
          <w:b/>
          <w:bCs/>
          <w:sz w:val="28"/>
          <w:szCs w:val="28"/>
        </w:rPr>
        <w:t xml:space="preserve"> </w:t>
      </w:r>
    </w:p>
    <w:p w:rsidR="009D7AB9" w:rsidRPr="00F701FC" w:rsidRDefault="009D7AB9" w:rsidP="003378D0">
      <w:pPr>
        <w:numPr>
          <w:ilvl w:val="0"/>
          <w:numId w:val="17"/>
        </w:numPr>
        <w:autoSpaceDE w:val="0"/>
        <w:autoSpaceDN w:val="0"/>
        <w:adjustRightInd w:val="0"/>
        <w:jc w:val="both"/>
        <w:rPr>
          <w:color w:val="000000"/>
        </w:rPr>
      </w:pPr>
      <w:r w:rsidRPr="00F701FC">
        <w:rPr>
          <w:color w:val="000000"/>
        </w:rPr>
        <w:t xml:space="preserve">Žadatelé se musí řídit </w:t>
      </w:r>
      <w:r w:rsidR="00775388">
        <w:rPr>
          <w:color w:val="000000"/>
        </w:rPr>
        <w:t xml:space="preserve">aktuálně platnou </w:t>
      </w:r>
      <w:r w:rsidRPr="00F701FC">
        <w:rPr>
          <w:color w:val="000000"/>
        </w:rPr>
        <w:t>Příručkou pro žadatele a příjemce</w:t>
      </w:r>
      <w:r w:rsidRPr="0031206B">
        <w:rPr>
          <w:b/>
          <w:bCs/>
          <w:color w:val="000000"/>
        </w:rPr>
        <w:t xml:space="preserve"> </w:t>
      </w:r>
      <w:r w:rsidRPr="004F7C26">
        <w:rPr>
          <w:color w:val="000000"/>
        </w:rPr>
        <w:t>pro prioritní osy 4a, 4b: N</w:t>
      </w:r>
      <w:r w:rsidR="00775388">
        <w:rPr>
          <w:color w:val="000000"/>
        </w:rPr>
        <w:t>árodní podpora cestovního ruchu</w:t>
      </w:r>
      <w:r>
        <w:rPr>
          <w:color w:val="000000"/>
        </w:rPr>
        <w:t>.</w:t>
      </w:r>
      <w:r w:rsidRPr="00F701FC">
        <w:rPr>
          <w:color w:val="000000"/>
        </w:rPr>
        <w:t xml:space="preserve">  </w:t>
      </w:r>
    </w:p>
    <w:p w:rsidR="009D7AB9" w:rsidRPr="00F701FC" w:rsidRDefault="009D7AB9" w:rsidP="003378D0">
      <w:pPr>
        <w:numPr>
          <w:ilvl w:val="0"/>
          <w:numId w:val="17"/>
        </w:numPr>
        <w:autoSpaceDE w:val="0"/>
        <w:autoSpaceDN w:val="0"/>
        <w:adjustRightInd w:val="0"/>
        <w:jc w:val="both"/>
        <w:rPr>
          <w:b/>
          <w:bCs/>
          <w:color w:val="000000"/>
        </w:rPr>
      </w:pPr>
      <w:r w:rsidRPr="00F701FC">
        <w:rPr>
          <w:color w:val="000000"/>
        </w:rPr>
        <w:t>Další informace naleznete v</w:t>
      </w:r>
      <w:r w:rsidRPr="00F701FC">
        <w:rPr>
          <w:b/>
          <w:bCs/>
          <w:color w:val="000000"/>
        </w:rPr>
        <w:t xml:space="preserve"> </w:t>
      </w:r>
      <w:r w:rsidRPr="00BD2F3F">
        <w:rPr>
          <w:b/>
          <w:bCs/>
          <w:color w:val="000000"/>
        </w:rPr>
        <w:t>Příručce pro žadatele a příjemce</w:t>
      </w:r>
      <w:r>
        <w:rPr>
          <w:b/>
          <w:bCs/>
          <w:color w:val="000000"/>
        </w:rPr>
        <w:t>,</w:t>
      </w:r>
      <w:r w:rsidRPr="00F701FC">
        <w:rPr>
          <w:color w:val="000000"/>
        </w:rPr>
        <w:t xml:space="preserve"> která je zveřejněna na stránkách </w:t>
      </w:r>
      <w:hyperlink r:id="rId9" w:history="1">
        <w:r w:rsidRPr="00F701FC">
          <w:rPr>
            <w:rStyle w:val="Hypertextovodkaz"/>
            <w:b/>
            <w:bCs/>
          </w:rPr>
          <w:t>http://www.strukturalni-fondy.cz/iop/4-1</w:t>
        </w:r>
      </w:hyperlink>
      <w:r w:rsidRPr="00F701FC">
        <w:rPr>
          <w:b/>
          <w:bCs/>
          <w:color w:val="000000"/>
        </w:rPr>
        <w:t>.</w:t>
      </w:r>
    </w:p>
    <w:p w:rsidR="009D7AB9" w:rsidRPr="00F701FC" w:rsidRDefault="009D7AB9" w:rsidP="00082482">
      <w:pPr>
        <w:jc w:val="both"/>
        <w:rPr>
          <w:b/>
          <w:bCs/>
          <w:color w:val="000000"/>
        </w:rPr>
      </w:pPr>
    </w:p>
    <w:p w:rsidR="009D7AB9" w:rsidRDefault="009D7AB9" w:rsidP="00BD2F3F">
      <w:pPr>
        <w:autoSpaceDE w:val="0"/>
        <w:autoSpaceDN w:val="0"/>
        <w:adjustRightInd w:val="0"/>
        <w:spacing w:after="120"/>
        <w:jc w:val="both"/>
        <w:rPr>
          <w:b/>
          <w:bCs/>
          <w:sz w:val="28"/>
          <w:szCs w:val="28"/>
        </w:rPr>
      </w:pPr>
    </w:p>
    <w:p w:rsidR="009D7AB9" w:rsidRPr="00BD2F3F" w:rsidRDefault="009D7AB9" w:rsidP="00BD2F3F">
      <w:pPr>
        <w:autoSpaceDE w:val="0"/>
        <w:autoSpaceDN w:val="0"/>
        <w:adjustRightInd w:val="0"/>
        <w:spacing w:after="120"/>
        <w:jc w:val="both"/>
        <w:rPr>
          <w:b/>
          <w:bCs/>
          <w:sz w:val="28"/>
          <w:szCs w:val="28"/>
        </w:rPr>
      </w:pPr>
      <w:r>
        <w:rPr>
          <w:b/>
          <w:bCs/>
          <w:sz w:val="28"/>
          <w:szCs w:val="28"/>
        </w:rPr>
        <w:br w:type="page"/>
      </w:r>
      <w:r w:rsidRPr="00BD2F3F">
        <w:rPr>
          <w:b/>
          <w:bCs/>
          <w:sz w:val="28"/>
          <w:szCs w:val="28"/>
        </w:rPr>
        <w:lastRenderedPageBreak/>
        <w:t xml:space="preserve">Kontakty:  </w:t>
      </w:r>
    </w:p>
    <w:p w:rsidR="009D7AB9" w:rsidRPr="00BD2F3F" w:rsidRDefault="009D7AB9" w:rsidP="00BD2F3F">
      <w:pPr>
        <w:autoSpaceDE w:val="0"/>
        <w:autoSpaceDN w:val="0"/>
        <w:adjustRightInd w:val="0"/>
        <w:spacing w:after="120"/>
        <w:jc w:val="both"/>
        <w:rPr>
          <w:b/>
          <w:bCs/>
          <w:color w:val="000000"/>
        </w:rPr>
      </w:pPr>
      <w:r w:rsidRPr="00BD2F3F">
        <w:rPr>
          <w:b/>
          <w:bCs/>
          <w:color w:val="000000"/>
        </w:rPr>
        <w:t xml:space="preserve">Ministerstvo pro místní rozvoj ČR </w:t>
      </w:r>
    </w:p>
    <w:p w:rsidR="009D7AB9" w:rsidRPr="00F701FC" w:rsidRDefault="009D7AB9" w:rsidP="00881BFB">
      <w:pPr>
        <w:numPr>
          <w:ilvl w:val="0"/>
          <w:numId w:val="18"/>
        </w:numPr>
        <w:autoSpaceDE w:val="0"/>
        <w:autoSpaceDN w:val="0"/>
        <w:adjustRightInd w:val="0"/>
        <w:jc w:val="both"/>
        <w:rPr>
          <w:b/>
          <w:bCs/>
          <w:i/>
          <w:iCs/>
          <w:color w:val="000000"/>
        </w:rPr>
      </w:pPr>
      <w:r w:rsidRPr="00F701FC">
        <w:rPr>
          <w:b/>
          <w:bCs/>
          <w:i/>
          <w:iCs/>
          <w:color w:val="000000"/>
        </w:rPr>
        <w:t xml:space="preserve">Odbor cestovního ruchu </w:t>
      </w:r>
    </w:p>
    <w:p w:rsidR="009D7AB9" w:rsidRPr="00F701FC" w:rsidRDefault="009D7AB9" w:rsidP="00881BFB">
      <w:pPr>
        <w:autoSpaceDE w:val="0"/>
        <w:autoSpaceDN w:val="0"/>
        <w:adjustRightInd w:val="0"/>
        <w:ind w:left="360" w:firstLine="348"/>
        <w:jc w:val="both"/>
        <w:rPr>
          <w:color w:val="000000"/>
        </w:rPr>
      </w:pPr>
      <w:r w:rsidRPr="00F701FC">
        <w:rPr>
          <w:color w:val="000000"/>
        </w:rPr>
        <w:t xml:space="preserve">Staroměstské nám. 6 </w:t>
      </w:r>
    </w:p>
    <w:p w:rsidR="009D7AB9" w:rsidRPr="00F701FC" w:rsidRDefault="009D7AB9" w:rsidP="00881BFB">
      <w:pPr>
        <w:autoSpaceDE w:val="0"/>
        <w:autoSpaceDN w:val="0"/>
        <w:adjustRightInd w:val="0"/>
        <w:ind w:left="360" w:firstLine="348"/>
        <w:jc w:val="both"/>
        <w:rPr>
          <w:color w:val="000000"/>
        </w:rPr>
      </w:pPr>
      <w:r w:rsidRPr="00F701FC">
        <w:rPr>
          <w:color w:val="000000"/>
        </w:rPr>
        <w:t xml:space="preserve">110 15 Praha 1 </w:t>
      </w:r>
    </w:p>
    <w:p w:rsidR="009D7AB9" w:rsidRPr="00F701FC" w:rsidRDefault="009D7AB9" w:rsidP="00881BFB">
      <w:pPr>
        <w:autoSpaceDE w:val="0"/>
        <w:autoSpaceDN w:val="0"/>
        <w:adjustRightInd w:val="0"/>
        <w:ind w:left="360" w:firstLine="348"/>
        <w:jc w:val="both"/>
        <w:rPr>
          <w:color w:val="000000"/>
        </w:rPr>
      </w:pPr>
      <w:r>
        <w:rPr>
          <w:color w:val="000000"/>
        </w:rPr>
        <w:t xml:space="preserve">Pracoviště: </w:t>
      </w:r>
      <w:r w:rsidRPr="00F701FC">
        <w:rPr>
          <w:color w:val="000000"/>
        </w:rPr>
        <w:t xml:space="preserve">Na Příkopě 3 </w:t>
      </w:r>
    </w:p>
    <w:p w:rsidR="009D7AB9" w:rsidRDefault="009D7AB9" w:rsidP="00881BFB">
      <w:pPr>
        <w:autoSpaceDE w:val="0"/>
        <w:autoSpaceDN w:val="0"/>
        <w:adjustRightInd w:val="0"/>
        <w:ind w:left="360" w:firstLine="348"/>
        <w:jc w:val="both"/>
        <w:rPr>
          <w:color w:val="000000"/>
        </w:rPr>
      </w:pPr>
    </w:p>
    <w:p w:rsidR="009D7AB9" w:rsidRDefault="009D7AB9" w:rsidP="00C90B43">
      <w:pPr>
        <w:autoSpaceDE w:val="0"/>
        <w:autoSpaceDN w:val="0"/>
        <w:adjustRightInd w:val="0"/>
        <w:ind w:left="360" w:firstLine="348"/>
        <w:rPr>
          <w:color w:val="000000"/>
        </w:rPr>
      </w:pPr>
      <w:r w:rsidRPr="001F588F">
        <w:t>Hozdecký</w:t>
      </w:r>
      <w:r>
        <w:t xml:space="preserve"> </w:t>
      </w:r>
      <w:r w:rsidRPr="001F588F">
        <w:t xml:space="preserve">Aleš </w:t>
      </w:r>
      <w:r w:rsidRPr="00F1652C">
        <w:br/>
      </w:r>
      <w:r>
        <w:tab/>
      </w:r>
      <w:r w:rsidRPr="00F1652C">
        <w:t xml:space="preserve">+ 420 </w:t>
      </w:r>
      <w:r w:rsidRPr="001A14A0">
        <w:rPr>
          <w:rStyle w:val="Siln"/>
          <w:b w:val="0"/>
          <w:bCs w:val="0"/>
        </w:rPr>
        <w:t>224 864</w:t>
      </w:r>
      <w:r>
        <w:rPr>
          <w:rStyle w:val="Siln"/>
          <w:b w:val="0"/>
          <w:bCs w:val="0"/>
        </w:rPr>
        <w:t> 406</w:t>
      </w:r>
      <w:r w:rsidRPr="00F1652C">
        <w:br/>
      </w:r>
      <w:r>
        <w:tab/>
      </w:r>
      <w:hyperlink r:id="rId10" w:history="1">
        <w:r w:rsidRPr="00D11ADF">
          <w:rPr>
            <w:rStyle w:val="Hypertextovodkaz"/>
          </w:rPr>
          <w:t>ales.hozdecky@mmr.cz</w:t>
        </w:r>
      </w:hyperlink>
      <w:r>
        <w:rPr>
          <w:color w:val="0000FF"/>
        </w:rPr>
        <w:t xml:space="preserve"> </w:t>
      </w:r>
    </w:p>
    <w:p w:rsidR="009D7AB9" w:rsidRPr="00F701FC" w:rsidRDefault="009D7AB9" w:rsidP="00082482">
      <w:pPr>
        <w:autoSpaceDE w:val="0"/>
        <w:autoSpaceDN w:val="0"/>
        <w:adjustRightInd w:val="0"/>
        <w:jc w:val="both"/>
        <w:rPr>
          <w:color w:val="000000"/>
        </w:rPr>
      </w:pPr>
      <w:r w:rsidRPr="00F701FC">
        <w:rPr>
          <w:color w:val="000000"/>
        </w:rPr>
        <w:t xml:space="preserve"> </w:t>
      </w:r>
    </w:p>
    <w:p w:rsidR="009D7AB9" w:rsidRPr="00F701FC" w:rsidRDefault="009D7AB9" w:rsidP="009C4010">
      <w:pPr>
        <w:autoSpaceDE w:val="0"/>
        <w:autoSpaceDN w:val="0"/>
        <w:adjustRightInd w:val="0"/>
        <w:ind w:firstLine="708"/>
        <w:jc w:val="both"/>
        <w:rPr>
          <w:color w:val="000000"/>
        </w:rPr>
      </w:pPr>
      <w:r w:rsidRPr="00F701FC">
        <w:rPr>
          <w:color w:val="000000"/>
        </w:rPr>
        <w:t xml:space="preserve">Ing. </w:t>
      </w:r>
      <w:r>
        <w:rPr>
          <w:color w:val="000000"/>
        </w:rPr>
        <w:t>Jiří Voves</w:t>
      </w:r>
      <w:r w:rsidRPr="00F701FC">
        <w:rPr>
          <w:color w:val="000000"/>
        </w:rPr>
        <w:t xml:space="preserve"> </w:t>
      </w:r>
    </w:p>
    <w:p w:rsidR="009D7AB9" w:rsidRPr="00F701FC" w:rsidRDefault="009D7AB9" w:rsidP="009C4010">
      <w:pPr>
        <w:autoSpaceDE w:val="0"/>
        <w:autoSpaceDN w:val="0"/>
        <w:adjustRightInd w:val="0"/>
        <w:ind w:firstLine="708"/>
        <w:jc w:val="both"/>
        <w:rPr>
          <w:color w:val="000000"/>
        </w:rPr>
      </w:pPr>
      <w:r w:rsidRPr="00F701FC">
        <w:rPr>
          <w:color w:val="000000"/>
        </w:rPr>
        <w:t xml:space="preserve">+ 420 224 864 </w:t>
      </w:r>
      <w:r>
        <w:rPr>
          <w:color w:val="000000"/>
        </w:rPr>
        <w:t>2</w:t>
      </w:r>
      <w:r w:rsidRPr="00F701FC">
        <w:rPr>
          <w:color w:val="000000"/>
        </w:rPr>
        <w:t>1</w:t>
      </w:r>
      <w:r>
        <w:rPr>
          <w:color w:val="000000"/>
        </w:rPr>
        <w:t>2</w:t>
      </w:r>
      <w:r w:rsidRPr="00F701FC">
        <w:rPr>
          <w:color w:val="000000"/>
        </w:rPr>
        <w:t xml:space="preserve"> </w:t>
      </w:r>
    </w:p>
    <w:p w:rsidR="009D7AB9" w:rsidRPr="00F701FC" w:rsidRDefault="003E1238" w:rsidP="009C4010">
      <w:pPr>
        <w:autoSpaceDE w:val="0"/>
        <w:autoSpaceDN w:val="0"/>
        <w:adjustRightInd w:val="0"/>
        <w:ind w:firstLine="708"/>
        <w:jc w:val="both"/>
        <w:rPr>
          <w:color w:val="0000FF"/>
        </w:rPr>
      </w:pPr>
      <w:hyperlink r:id="rId11" w:history="1">
        <w:r w:rsidR="009D7AB9" w:rsidRPr="004B4B26">
          <w:rPr>
            <w:rStyle w:val="Hypertextovodkaz"/>
          </w:rPr>
          <w:t>jiri.voves@mmr.cz</w:t>
        </w:r>
      </w:hyperlink>
      <w:r w:rsidR="009D7AB9">
        <w:rPr>
          <w:color w:val="0000FF"/>
        </w:rPr>
        <w:t xml:space="preserve"> </w:t>
      </w:r>
      <w:r w:rsidR="009D7AB9" w:rsidRPr="00F701FC">
        <w:rPr>
          <w:color w:val="0000FF"/>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CC2D20" w:rsidRDefault="009D7AB9" w:rsidP="009C4010">
      <w:pPr>
        <w:numPr>
          <w:ilvl w:val="0"/>
          <w:numId w:val="18"/>
        </w:numPr>
        <w:autoSpaceDE w:val="0"/>
        <w:autoSpaceDN w:val="0"/>
        <w:adjustRightInd w:val="0"/>
        <w:jc w:val="both"/>
        <w:rPr>
          <w:b/>
          <w:bCs/>
          <w:i/>
          <w:iCs/>
          <w:color w:val="000000"/>
        </w:rPr>
      </w:pPr>
      <w:r w:rsidRPr="00CC2D20">
        <w:rPr>
          <w:b/>
          <w:bCs/>
          <w:i/>
          <w:iCs/>
          <w:color w:val="000000"/>
        </w:rPr>
        <w:t>Odbor řízení operačních programů</w:t>
      </w:r>
      <w:r>
        <w:rPr>
          <w:b/>
          <w:bCs/>
          <w:i/>
          <w:iCs/>
          <w:color w:val="000000"/>
        </w:rPr>
        <w:t xml:space="preserve"> MMR</w:t>
      </w:r>
      <w:r w:rsidRPr="00CC2D20">
        <w:rPr>
          <w:b/>
          <w:bCs/>
          <w:i/>
          <w:iCs/>
          <w:color w:val="000000"/>
        </w:rPr>
        <w:t xml:space="preserve"> </w:t>
      </w:r>
    </w:p>
    <w:p w:rsidR="009D7AB9" w:rsidRPr="00F701FC" w:rsidRDefault="009D7AB9" w:rsidP="009C4010">
      <w:pPr>
        <w:autoSpaceDE w:val="0"/>
        <w:autoSpaceDN w:val="0"/>
        <w:adjustRightInd w:val="0"/>
        <w:ind w:left="708"/>
        <w:jc w:val="both"/>
        <w:rPr>
          <w:color w:val="000000"/>
        </w:rPr>
      </w:pPr>
      <w:r w:rsidRPr="00F701FC">
        <w:rPr>
          <w:color w:val="000000"/>
        </w:rPr>
        <w:t xml:space="preserve">Staroměstské nám. 6 </w:t>
      </w:r>
    </w:p>
    <w:p w:rsidR="009D7AB9" w:rsidRPr="00F701FC" w:rsidRDefault="009D7AB9" w:rsidP="009C4010">
      <w:pPr>
        <w:autoSpaceDE w:val="0"/>
        <w:autoSpaceDN w:val="0"/>
        <w:adjustRightInd w:val="0"/>
        <w:ind w:left="708"/>
        <w:jc w:val="both"/>
        <w:rPr>
          <w:color w:val="000000"/>
        </w:rPr>
      </w:pPr>
      <w:r w:rsidRPr="00F701FC">
        <w:rPr>
          <w:color w:val="000000"/>
        </w:rPr>
        <w:t xml:space="preserve">110 15 Praha 1 </w:t>
      </w:r>
    </w:p>
    <w:p w:rsidR="009D7AB9" w:rsidRDefault="009D7AB9" w:rsidP="009C4010">
      <w:pPr>
        <w:autoSpaceDE w:val="0"/>
        <w:autoSpaceDN w:val="0"/>
        <w:adjustRightInd w:val="0"/>
        <w:ind w:left="708"/>
        <w:jc w:val="both"/>
        <w:rPr>
          <w:color w:val="000000"/>
        </w:rPr>
      </w:pPr>
    </w:p>
    <w:p w:rsidR="009D7AB9" w:rsidRPr="00F701FC" w:rsidRDefault="0095482B" w:rsidP="009C4010">
      <w:pPr>
        <w:autoSpaceDE w:val="0"/>
        <w:autoSpaceDN w:val="0"/>
        <w:adjustRightInd w:val="0"/>
        <w:ind w:left="708"/>
        <w:jc w:val="both"/>
        <w:rPr>
          <w:color w:val="000000"/>
        </w:rPr>
      </w:pPr>
      <w:r>
        <w:rPr>
          <w:color w:val="000000"/>
        </w:rPr>
        <w:t>Mgr</w:t>
      </w:r>
      <w:r w:rsidR="009D7AB9" w:rsidRPr="00F701FC">
        <w:rPr>
          <w:color w:val="000000"/>
        </w:rPr>
        <w:t xml:space="preserve">. </w:t>
      </w:r>
      <w:r>
        <w:rPr>
          <w:color w:val="000000"/>
        </w:rPr>
        <w:t>Ondřej</w:t>
      </w:r>
      <w:r w:rsidR="00FF5EE0">
        <w:rPr>
          <w:color w:val="000000"/>
        </w:rPr>
        <w:t xml:space="preserve"> </w:t>
      </w:r>
      <w:r>
        <w:rPr>
          <w:color w:val="000000"/>
        </w:rPr>
        <w:t>Vejvoda</w:t>
      </w:r>
      <w:r w:rsidR="009D7AB9" w:rsidRPr="00F701FC">
        <w:rPr>
          <w:color w:val="000000"/>
        </w:rPr>
        <w:t xml:space="preserve"> </w:t>
      </w:r>
    </w:p>
    <w:p w:rsidR="009D7AB9" w:rsidRPr="00F701FC" w:rsidRDefault="0095482B" w:rsidP="009C4010">
      <w:pPr>
        <w:autoSpaceDE w:val="0"/>
        <w:autoSpaceDN w:val="0"/>
        <w:adjustRightInd w:val="0"/>
        <w:ind w:left="708"/>
        <w:jc w:val="both"/>
        <w:rPr>
          <w:color w:val="000000"/>
        </w:rPr>
      </w:pPr>
      <w:r>
        <w:rPr>
          <w:color w:val="000000"/>
        </w:rPr>
        <w:t>+420 224 861 828</w:t>
      </w:r>
      <w:r w:rsidR="009D7AB9" w:rsidRPr="00F701FC">
        <w:rPr>
          <w:color w:val="000000"/>
        </w:rPr>
        <w:t xml:space="preserve"> </w:t>
      </w:r>
    </w:p>
    <w:p w:rsidR="009D7AB9" w:rsidRPr="00F701FC" w:rsidRDefault="009D7AB9" w:rsidP="009C4010">
      <w:pPr>
        <w:autoSpaceDE w:val="0"/>
        <w:autoSpaceDN w:val="0"/>
        <w:adjustRightInd w:val="0"/>
        <w:ind w:left="708"/>
        <w:jc w:val="both"/>
        <w:rPr>
          <w:color w:val="0000FF"/>
        </w:rPr>
      </w:pPr>
      <w:r>
        <w:rPr>
          <w:color w:val="0000FF"/>
        </w:rPr>
        <w:t xml:space="preserve"> </w:t>
      </w:r>
      <w:hyperlink r:id="rId12" w:history="1">
        <w:r w:rsidR="0095482B" w:rsidRPr="008B1261">
          <w:rPr>
            <w:rStyle w:val="Hypertextovodkaz"/>
          </w:rPr>
          <w:t>ondrej.vejvoda@mmr.cz</w:t>
        </w:r>
      </w:hyperlink>
      <w:r>
        <w:rPr>
          <w:color w:val="0000FF"/>
        </w:rPr>
        <w:t xml:space="preserve"> </w:t>
      </w:r>
      <w:r w:rsidRPr="00F701FC">
        <w:rPr>
          <w:color w:val="0000FF"/>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F701FC" w:rsidRDefault="009D7AB9" w:rsidP="003378D0">
      <w:pPr>
        <w:autoSpaceDE w:val="0"/>
        <w:autoSpaceDN w:val="0"/>
        <w:adjustRightInd w:val="0"/>
        <w:spacing w:after="120"/>
        <w:jc w:val="both"/>
        <w:rPr>
          <w:b/>
          <w:bCs/>
          <w:color w:val="000000"/>
        </w:rPr>
      </w:pPr>
      <w:r w:rsidRPr="00F701FC">
        <w:rPr>
          <w:b/>
          <w:bCs/>
          <w:color w:val="000000"/>
        </w:rPr>
        <w:t xml:space="preserve">Centrum pro </w:t>
      </w:r>
      <w:r w:rsidRPr="003378D0">
        <w:rPr>
          <w:b/>
          <w:bCs/>
          <w:color w:val="000000"/>
        </w:rPr>
        <w:t>regionální rozvoj ČR (CRR)</w:t>
      </w:r>
      <w:r w:rsidRPr="00F701FC">
        <w:rPr>
          <w:b/>
          <w:bCs/>
          <w:color w:val="000000"/>
        </w:rPr>
        <w:t xml:space="preserve"> </w:t>
      </w:r>
    </w:p>
    <w:p w:rsidR="009D7AB9" w:rsidRPr="003378D0" w:rsidRDefault="009D7AB9" w:rsidP="00E7421E">
      <w:pPr>
        <w:numPr>
          <w:ilvl w:val="0"/>
          <w:numId w:val="18"/>
        </w:numPr>
        <w:autoSpaceDE w:val="0"/>
        <w:autoSpaceDN w:val="0"/>
        <w:adjustRightInd w:val="0"/>
        <w:jc w:val="both"/>
        <w:rPr>
          <w:b/>
          <w:bCs/>
          <w:i/>
          <w:iCs/>
          <w:color w:val="000000"/>
        </w:rPr>
      </w:pPr>
      <w:r w:rsidRPr="003378D0">
        <w:rPr>
          <w:b/>
          <w:bCs/>
          <w:i/>
          <w:iCs/>
          <w:color w:val="000000"/>
        </w:rPr>
        <w:t xml:space="preserve">Hlavní kancelář </w:t>
      </w:r>
    </w:p>
    <w:p w:rsidR="009D7AB9" w:rsidRPr="00F701FC" w:rsidRDefault="009D7AB9" w:rsidP="00E7421E">
      <w:pPr>
        <w:autoSpaceDE w:val="0"/>
        <w:autoSpaceDN w:val="0"/>
        <w:adjustRightInd w:val="0"/>
        <w:ind w:left="708"/>
        <w:jc w:val="both"/>
        <w:rPr>
          <w:color w:val="000000"/>
        </w:rPr>
      </w:pPr>
      <w:r w:rsidRPr="00F701FC">
        <w:rPr>
          <w:color w:val="000000"/>
        </w:rPr>
        <w:t xml:space="preserve">Vinohradská 46, 120 00 Praha 2 </w:t>
      </w:r>
    </w:p>
    <w:p w:rsidR="009D7AB9" w:rsidRDefault="009D7AB9" w:rsidP="00E7421E">
      <w:pPr>
        <w:autoSpaceDE w:val="0"/>
        <w:autoSpaceDN w:val="0"/>
        <w:adjustRightInd w:val="0"/>
        <w:ind w:left="708"/>
        <w:jc w:val="both"/>
        <w:rPr>
          <w:color w:val="000000"/>
        </w:rPr>
      </w:pPr>
    </w:p>
    <w:p w:rsidR="009D7AB9" w:rsidRPr="00F701FC" w:rsidRDefault="009D7AB9" w:rsidP="00E7421E">
      <w:pPr>
        <w:autoSpaceDE w:val="0"/>
        <w:autoSpaceDN w:val="0"/>
        <w:adjustRightInd w:val="0"/>
        <w:ind w:left="708"/>
        <w:jc w:val="both"/>
        <w:rPr>
          <w:color w:val="000000"/>
        </w:rPr>
      </w:pPr>
      <w:r>
        <w:rPr>
          <w:color w:val="000000"/>
        </w:rPr>
        <w:t>Bc. Vladimír Studnička</w:t>
      </w:r>
    </w:p>
    <w:p w:rsidR="009D7AB9" w:rsidRPr="00F701FC" w:rsidRDefault="009D7AB9" w:rsidP="00E7421E">
      <w:pPr>
        <w:autoSpaceDE w:val="0"/>
        <w:autoSpaceDN w:val="0"/>
        <w:adjustRightInd w:val="0"/>
        <w:ind w:left="708"/>
        <w:jc w:val="both"/>
        <w:rPr>
          <w:color w:val="000000"/>
        </w:rPr>
      </w:pPr>
      <w:r w:rsidRPr="00F701FC">
        <w:rPr>
          <w:color w:val="000000"/>
        </w:rPr>
        <w:t xml:space="preserve">+420 221 580 267 </w:t>
      </w:r>
    </w:p>
    <w:p w:rsidR="009D7AB9" w:rsidRPr="00F701FC" w:rsidRDefault="003E1238" w:rsidP="00E7421E">
      <w:pPr>
        <w:autoSpaceDE w:val="0"/>
        <w:autoSpaceDN w:val="0"/>
        <w:adjustRightInd w:val="0"/>
        <w:ind w:left="708"/>
        <w:jc w:val="both"/>
        <w:rPr>
          <w:color w:val="0000FF"/>
        </w:rPr>
      </w:pPr>
      <w:hyperlink r:id="rId13" w:history="1">
        <w:r w:rsidR="009D7AB9">
          <w:rPr>
            <w:rStyle w:val="Hypertextovodkaz"/>
          </w:rPr>
          <w:t>studnicka</w:t>
        </w:r>
        <w:r w:rsidR="009D7AB9" w:rsidRPr="004B4B26">
          <w:rPr>
            <w:rStyle w:val="Hypertextovodkaz"/>
          </w:rPr>
          <w:t>@crr.cz</w:t>
        </w:r>
      </w:hyperlink>
      <w:r w:rsidR="009D7AB9">
        <w:rPr>
          <w:color w:val="0000FF"/>
        </w:rPr>
        <w:t xml:space="preserve"> </w:t>
      </w:r>
      <w:r w:rsidR="009D7AB9" w:rsidRPr="00F701FC">
        <w:rPr>
          <w:color w:val="0000FF"/>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3378D0" w:rsidRDefault="009D7AB9" w:rsidP="00E7421E">
      <w:pPr>
        <w:numPr>
          <w:ilvl w:val="0"/>
          <w:numId w:val="18"/>
        </w:numPr>
        <w:autoSpaceDE w:val="0"/>
        <w:autoSpaceDN w:val="0"/>
        <w:adjustRightInd w:val="0"/>
        <w:jc w:val="both"/>
        <w:rPr>
          <w:b/>
          <w:bCs/>
          <w:i/>
          <w:iCs/>
          <w:color w:val="000000"/>
        </w:rPr>
      </w:pPr>
      <w:r w:rsidRPr="003378D0">
        <w:rPr>
          <w:b/>
          <w:bCs/>
          <w:i/>
          <w:iCs/>
          <w:color w:val="000000"/>
        </w:rPr>
        <w:t xml:space="preserve">Pobočka CRR pro NUTS II Praha </w:t>
      </w:r>
    </w:p>
    <w:p w:rsidR="009D7AB9" w:rsidRPr="00F701FC" w:rsidRDefault="009D7AB9" w:rsidP="00E7421E">
      <w:pPr>
        <w:autoSpaceDE w:val="0"/>
        <w:autoSpaceDN w:val="0"/>
        <w:adjustRightInd w:val="0"/>
        <w:ind w:left="708"/>
        <w:jc w:val="both"/>
        <w:rPr>
          <w:color w:val="000000"/>
        </w:rPr>
      </w:pPr>
      <w:r w:rsidRPr="00F701FC">
        <w:rPr>
          <w:color w:val="000000"/>
        </w:rPr>
        <w:t xml:space="preserve">nám. Míru 9 (Národní dům), 120 53 Praha 2 </w:t>
      </w:r>
    </w:p>
    <w:p w:rsidR="009D7AB9" w:rsidRDefault="009D7AB9" w:rsidP="00E7421E">
      <w:pPr>
        <w:autoSpaceDE w:val="0"/>
        <w:autoSpaceDN w:val="0"/>
        <w:adjustRightInd w:val="0"/>
        <w:ind w:left="708"/>
        <w:jc w:val="both"/>
        <w:rPr>
          <w:color w:val="000000"/>
        </w:rPr>
      </w:pPr>
    </w:p>
    <w:p w:rsidR="009D7AB9" w:rsidRPr="00F701FC" w:rsidRDefault="005B4C27" w:rsidP="00E7421E">
      <w:pPr>
        <w:autoSpaceDE w:val="0"/>
        <w:autoSpaceDN w:val="0"/>
        <w:adjustRightInd w:val="0"/>
        <w:ind w:left="708"/>
        <w:jc w:val="both"/>
        <w:rPr>
          <w:color w:val="000000"/>
        </w:rPr>
      </w:pPr>
      <w:r>
        <w:rPr>
          <w:color w:val="000000"/>
        </w:rPr>
        <w:t>Ing. Petr Barák</w:t>
      </w:r>
    </w:p>
    <w:p w:rsidR="009D7AB9" w:rsidRPr="00F701FC" w:rsidRDefault="009D7AB9" w:rsidP="00E7421E">
      <w:pPr>
        <w:autoSpaceDE w:val="0"/>
        <w:autoSpaceDN w:val="0"/>
        <w:adjustRightInd w:val="0"/>
        <w:ind w:left="708"/>
        <w:jc w:val="both"/>
        <w:rPr>
          <w:color w:val="000000"/>
        </w:rPr>
      </w:pPr>
      <w:r w:rsidRPr="00F701FC">
        <w:rPr>
          <w:color w:val="000000"/>
        </w:rPr>
        <w:t>+ 420 221 596 52</w:t>
      </w:r>
      <w:r w:rsidR="005B4C27">
        <w:rPr>
          <w:color w:val="000000"/>
        </w:rPr>
        <w:t>0</w:t>
      </w:r>
      <w:r w:rsidRPr="00F701FC">
        <w:rPr>
          <w:color w:val="000000"/>
        </w:rPr>
        <w:t xml:space="preserve">  </w:t>
      </w:r>
    </w:p>
    <w:p w:rsidR="009D7AB9" w:rsidRPr="00F701FC" w:rsidRDefault="003E1238" w:rsidP="00E7421E">
      <w:pPr>
        <w:autoSpaceDE w:val="0"/>
        <w:autoSpaceDN w:val="0"/>
        <w:adjustRightInd w:val="0"/>
        <w:ind w:left="708"/>
        <w:jc w:val="both"/>
        <w:rPr>
          <w:color w:val="000000"/>
        </w:rPr>
      </w:pPr>
      <w:hyperlink r:id="rId14" w:history="1">
        <w:r w:rsidR="009D7AB9" w:rsidRPr="004B4B26">
          <w:rPr>
            <w:rStyle w:val="Hypertextovodkaz"/>
          </w:rPr>
          <w:t>praha@crr.cz</w:t>
        </w:r>
      </w:hyperlink>
      <w:r w:rsidR="009D7AB9" w:rsidRPr="00F701FC">
        <w:rPr>
          <w:color w:val="000000"/>
        </w:rPr>
        <w:t xml:space="preserve">, </w:t>
      </w:r>
      <w:hyperlink r:id="rId15" w:history="1">
        <w:r w:rsidR="005B4C27" w:rsidRPr="00CD57CD">
          <w:rPr>
            <w:rStyle w:val="Hypertextovodkaz"/>
          </w:rPr>
          <w:t>barak@crr.cz</w:t>
        </w:r>
      </w:hyperlink>
      <w:r w:rsidR="009D7AB9">
        <w:rPr>
          <w:color w:val="0000FF"/>
        </w:rPr>
        <w:t xml:space="preserve"> </w:t>
      </w:r>
      <w:r w:rsidR="009D7AB9" w:rsidRPr="00F701FC">
        <w:rPr>
          <w:color w:val="000000"/>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F701FC" w:rsidRDefault="009D7AB9" w:rsidP="00992EC9">
      <w:pPr>
        <w:ind w:firstLine="708"/>
        <w:jc w:val="both"/>
        <w:rPr>
          <w:color w:val="0000FF"/>
        </w:rPr>
      </w:pPr>
      <w:r>
        <w:rPr>
          <w:color w:val="0000FF"/>
        </w:rPr>
        <w:t xml:space="preserve"> </w:t>
      </w:r>
    </w:p>
    <w:sectPr w:rsidR="009D7AB9" w:rsidRPr="00F701FC" w:rsidSect="0048489D">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38" w:rsidRDefault="003E1238">
      <w:r>
        <w:separator/>
      </w:r>
    </w:p>
  </w:endnote>
  <w:endnote w:type="continuationSeparator" w:id="0">
    <w:p w:rsidR="003E1238" w:rsidRDefault="003E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72" w:rsidRDefault="00913472" w:rsidP="00CC03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13472" w:rsidRDefault="00913472" w:rsidP="00CC033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72" w:rsidRDefault="00913472" w:rsidP="00CC03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0CDC">
      <w:rPr>
        <w:rStyle w:val="slostrnky"/>
        <w:noProof/>
      </w:rPr>
      <w:t>1</w:t>
    </w:r>
    <w:r>
      <w:rPr>
        <w:rStyle w:val="slostrnky"/>
      </w:rPr>
      <w:fldChar w:fldCharType="end"/>
    </w:r>
  </w:p>
  <w:p w:rsidR="00913472" w:rsidRDefault="00913472" w:rsidP="00CC033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38" w:rsidRDefault="003E1238">
      <w:r>
        <w:separator/>
      </w:r>
    </w:p>
  </w:footnote>
  <w:footnote w:type="continuationSeparator" w:id="0">
    <w:p w:rsidR="003E1238" w:rsidRDefault="003E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472" w:rsidRDefault="00913472" w:rsidP="004B4EFC">
    <w:pPr>
      <w:pStyle w:val="Zhlav"/>
      <w:spacing w:after="360"/>
    </w:pPr>
    <w:r>
      <w:rPr>
        <w:noProof/>
      </w:rPr>
      <w:drawing>
        <wp:inline distT="0" distB="0" distL="0" distR="0">
          <wp:extent cx="5810250" cy="5048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308"/>
    <w:multiLevelType w:val="hybridMultilevel"/>
    <w:tmpl w:val="C34023BC"/>
    <w:lvl w:ilvl="0" w:tplc="54128D74">
      <w:start w:val="1"/>
      <w:numFmt w:val="decimal"/>
      <w:lvlText w:val="%1."/>
      <w:lvlJc w:val="left"/>
      <w:pPr>
        <w:tabs>
          <w:tab w:val="num" w:pos="1080"/>
        </w:tabs>
        <w:ind w:left="1080" w:hanging="720"/>
      </w:pPr>
      <w:rPr>
        <w:rFonts w:hint="default"/>
        <w:color w:val="0000FF"/>
      </w:rPr>
    </w:lvl>
    <w:lvl w:ilvl="1" w:tplc="51BC2514">
      <w:start w:val="1"/>
      <w:numFmt w:val="bullet"/>
      <w:pStyle w:val="odrky"/>
      <w:lvlText w:val=""/>
      <w:lvlJc w:val="left"/>
      <w:pPr>
        <w:tabs>
          <w:tab w:val="num" w:pos="1440"/>
        </w:tabs>
        <w:ind w:left="1440" w:hanging="360"/>
      </w:pPr>
      <w:rPr>
        <w:rFonts w:ascii="Symbol" w:hAnsi="Symbol" w:cs="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FC2F95"/>
    <w:multiLevelType w:val="hybridMultilevel"/>
    <w:tmpl w:val="2554599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4D45C56"/>
    <w:multiLevelType w:val="hybridMultilevel"/>
    <w:tmpl w:val="4ED498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9A07F50"/>
    <w:multiLevelType w:val="hybridMultilevel"/>
    <w:tmpl w:val="E15C3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B313FB"/>
    <w:multiLevelType w:val="hybridMultilevel"/>
    <w:tmpl w:val="5AEA18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3252586"/>
    <w:multiLevelType w:val="multilevel"/>
    <w:tmpl w:val="6E54E8D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5A476C9"/>
    <w:multiLevelType w:val="hybridMultilevel"/>
    <w:tmpl w:val="5F82751C"/>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B4F61CA"/>
    <w:multiLevelType w:val="hybridMultilevel"/>
    <w:tmpl w:val="1F683CE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FE54C5B"/>
    <w:multiLevelType w:val="multilevel"/>
    <w:tmpl w:val="E39A17DE"/>
    <w:lvl w:ilvl="0">
      <w:start w:val="1"/>
      <w:numFmt w:val="decimal"/>
      <w:lvlText w:val="%1."/>
      <w:lvlJc w:val="left"/>
      <w:pPr>
        <w:tabs>
          <w:tab w:val="num" w:pos="1080"/>
        </w:tabs>
        <w:ind w:left="1080" w:hanging="720"/>
      </w:pPr>
      <w:rPr>
        <w:rFonts w:hint="default"/>
        <w:color w:val="0000FF"/>
      </w:rPr>
    </w:lvl>
    <w:lvl w:ilvl="1">
      <w:start w:val="1"/>
      <w:numFmt w:val="bullet"/>
      <w:lvlText w:val=""/>
      <w:lvlJc w:val="left"/>
      <w:pPr>
        <w:tabs>
          <w:tab w:val="num" w:pos="1440"/>
        </w:tabs>
        <w:ind w:left="1440" w:hanging="360"/>
      </w:pPr>
      <w:rPr>
        <w:rFonts w:ascii="Wingdings" w:hAnsi="Wingdings" w:cs="Wingdings" w:hint="default"/>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D071D3"/>
    <w:multiLevelType w:val="hybridMultilevel"/>
    <w:tmpl w:val="10F863BA"/>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1137C3E"/>
    <w:multiLevelType w:val="multilevel"/>
    <w:tmpl w:val="15AEF82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E16E96"/>
    <w:multiLevelType w:val="hybridMultilevel"/>
    <w:tmpl w:val="A5149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0216F2"/>
    <w:multiLevelType w:val="multilevel"/>
    <w:tmpl w:val="A364A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5C36963"/>
    <w:multiLevelType w:val="multilevel"/>
    <w:tmpl w:val="DE7CF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A64C8D"/>
    <w:multiLevelType w:val="hybridMultilevel"/>
    <w:tmpl w:val="15AEF82A"/>
    <w:lvl w:ilvl="0" w:tplc="1E68028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C15501"/>
    <w:multiLevelType w:val="hybridMultilevel"/>
    <w:tmpl w:val="232220A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3C54E49"/>
    <w:multiLevelType w:val="hybridMultilevel"/>
    <w:tmpl w:val="5AF83CF4"/>
    <w:lvl w:ilvl="0" w:tplc="CCF69D3A">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tplc="04050001">
      <w:start w:val="1"/>
      <w:numFmt w:val="bullet"/>
      <w:lvlText w:val=""/>
      <w:lvlJc w:val="left"/>
      <w:pPr>
        <w:tabs>
          <w:tab w:val="num" w:pos="1440"/>
        </w:tabs>
        <w:ind w:left="1440" w:hanging="360"/>
      </w:pPr>
      <w:rPr>
        <w:rFonts w:ascii="Symbol" w:hAnsi="Symbo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6E1A36"/>
    <w:multiLevelType w:val="multilevel"/>
    <w:tmpl w:val="0F54867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38EA251E"/>
    <w:multiLevelType w:val="hybridMultilevel"/>
    <w:tmpl w:val="C01C87EA"/>
    <w:lvl w:ilvl="0" w:tplc="60E6D4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18A1B58"/>
    <w:multiLevelType w:val="hybridMultilevel"/>
    <w:tmpl w:val="6DB674BE"/>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462A0941"/>
    <w:multiLevelType w:val="hybridMultilevel"/>
    <w:tmpl w:val="9426E62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46B14752"/>
    <w:multiLevelType w:val="multilevel"/>
    <w:tmpl w:val="8C32FF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C25EBD"/>
    <w:multiLevelType w:val="hybridMultilevel"/>
    <w:tmpl w:val="01C8902E"/>
    <w:lvl w:ilvl="0" w:tplc="D4E299B8">
      <w:start w:val="1"/>
      <w:numFmt w:val="decimal"/>
      <w:lvlText w:val="%1."/>
      <w:lvlJc w:val="left"/>
      <w:pPr>
        <w:tabs>
          <w:tab w:val="num" w:pos="360"/>
        </w:tabs>
        <w:ind w:left="360" w:hanging="360"/>
      </w:pPr>
      <w:rPr>
        <w:b/>
        <w:bCs/>
      </w:rPr>
    </w:lvl>
    <w:lvl w:ilvl="1" w:tplc="04050001">
      <w:start w:val="1"/>
      <w:numFmt w:val="bullet"/>
      <w:lvlText w:val=""/>
      <w:lvlJc w:val="left"/>
      <w:pPr>
        <w:tabs>
          <w:tab w:val="num" w:pos="1080"/>
        </w:tabs>
        <w:ind w:left="1080" w:hanging="360"/>
      </w:pPr>
      <w:rPr>
        <w:rFonts w:ascii="Symbol" w:hAnsi="Symbol" w:cs="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4E431892"/>
    <w:multiLevelType w:val="multilevel"/>
    <w:tmpl w:val="5AF83CF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775537"/>
    <w:multiLevelType w:val="hybridMultilevel"/>
    <w:tmpl w:val="836EBC54"/>
    <w:lvl w:ilvl="0" w:tplc="29504EE0">
      <w:start w:val="1"/>
      <w:numFmt w:val="decimal"/>
      <w:pStyle w:val="Nadpis1"/>
      <w:lvlText w:val="%1."/>
      <w:lvlJc w:val="left"/>
      <w:pPr>
        <w:tabs>
          <w:tab w:val="num" w:pos="700"/>
        </w:tabs>
        <w:ind w:left="796" w:hanging="436"/>
      </w:pPr>
      <w:rPr>
        <w:rFonts w:hint="default"/>
      </w:rPr>
    </w:lvl>
    <w:lvl w:ilvl="1" w:tplc="5C3CD838">
      <w:start w:val="1"/>
      <w:numFmt w:val="bullet"/>
      <w:lvlText w:val=""/>
      <w:lvlJc w:val="left"/>
      <w:pPr>
        <w:tabs>
          <w:tab w:val="num" w:pos="1440"/>
        </w:tabs>
        <w:ind w:left="1440" w:hanging="360"/>
      </w:pPr>
      <w:rPr>
        <w:rFonts w:ascii="Symbol" w:hAnsi="Symbol" w:cs="Symbol" w:hint="default"/>
        <w:sz w:val="24"/>
        <w:szCs w:val="24"/>
      </w:rPr>
    </w:lvl>
    <w:lvl w:ilvl="2" w:tplc="04050001">
      <w:start w:val="1"/>
      <w:numFmt w:val="bullet"/>
      <w:lvlText w:val=""/>
      <w:lvlJc w:val="left"/>
      <w:pPr>
        <w:tabs>
          <w:tab w:val="num" w:pos="2340"/>
        </w:tabs>
        <w:ind w:left="2340" w:hanging="360"/>
      </w:pPr>
      <w:rPr>
        <w:rFonts w:ascii="Symbol" w:hAnsi="Symbol" w:cs="Symbol" w:hint="default"/>
      </w:rPr>
    </w:lvl>
    <w:lvl w:ilvl="3" w:tplc="608653DA">
      <w:numFmt w:val="bullet"/>
      <w:lvlText w:val="-"/>
      <w:lvlJc w:val="left"/>
      <w:pPr>
        <w:tabs>
          <w:tab w:val="num" w:pos="2880"/>
        </w:tabs>
        <w:ind w:left="2880" w:hanging="360"/>
      </w:pPr>
      <w:rPr>
        <w:rFonts w:ascii="Courier New" w:eastAsia="Times New Roman" w:hAnsi="Courier New"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A694893"/>
    <w:multiLevelType w:val="hybridMultilevel"/>
    <w:tmpl w:val="DE7CFB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19028A7"/>
    <w:multiLevelType w:val="hybridMultilevel"/>
    <w:tmpl w:val="8C32FF72"/>
    <w:lvl w:ilvl="0" w:tplc="1EF04B4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4E3324C"/>
    <w:multiLevelType w:val="hybridMultilevel"/>
    <w:tmpl w:val="9D60032C"/>
    <w:lvl w:ilvl="0" w:tplc="1E68028C">
      <w:start w:val="2"/>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67167B12"/>
    <w:multiLevelType w:val="hybridMultilevel"/>
    <w:tmpl w:val="976A3146"/>
    <w:lvl w:ilvl="0" w:tplc="973A311E">
      <w:start w:val="1"/>
      <w:numFmt w:val="decimal"/>
      <w:lvlText w:val="%1."/>
      <w:lvlJc w:val="left"/>
      <w:pPr>
        <w:tabs>
          <w:tab w:val="num" w:pos="1080"/>
        </w:tabs>
        <w:ind w:left="1080" w:hanging="720"/>
      </w:pPr>
      <w:rPr>
        <w:rFonts w:hint="default"/>
        <w:color w:val="auto"/>
      </w:rPr>
    </w:lvl>
    <w:lvl w:ilvl="1" w:tplc="0405000B">
      <w:start w:val="1"/>
      <w:numFmt w:val="bullet"/>
      <w:lvlText w:val=""/>
      <w:lvlJc w:val="left"/>
      <w:pPr>
        <w:tabs>
          <w:tab w:val="num" w:pos="1440"/>
        </w:tabs>
        <w:ind w:left="1440" w:hanging="360"/>
      </w:pPr>
      <w:rPr>
        <w:rFonts w:ascii="Wingdings" w:hAnsi="Wingdings" w:cs="Wingdings" w:hint="default"/>
        <w:color w:val="0000FF"/>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876E07"/>
    <w:multiLevelType w:val="hybridMultilevel"/>
    <w:tmpl w:val="8BE409FE"/>
    <w:lvl w:ilvl="0" w:tplc="1EF04B44">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8CD6144"/>
    <w:multiLevelType w:val="hybridMultilevel"/>
    <w:tmpl w:val="6E96F82C"/>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6E795F28"/>
    <w:multiLevelType w:val="hybridMultilevel"/>
    <w:tmpl w:val="FA1C86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94767"/>
    <w:multiLevelType w:val="hybridMultilevel"/>
    <w:tmpl w:val="DAFEC7E8"/>
    <w:lvl w:ilvl="0" w:tplc="04050017">
      <w:start w:val="1"/>
      <w:numFmt w:val="bullet"/>
      <w:lvlText w:val=""/>
      <w:lvlJc w:val="left"/>
      <w:pPr>
        <w:tabs>
          <w:tab w:val="num" w:pos="720"/>
        </w:tabs>
        <w:ind w:left="720" w:hanging="360"/>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4A478FE"/>
    <w:multiLevelType w:val="hybridMultilevel"/>
    <w:tmpl w:val="716A89A6"/>
    <w:lvl w:ilvl="0" w:tplc="5ACA5A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7"/>
  </w:num>
  <w:num w:numId="4">
    <w:abstractNumId w:val="17"/>
  </w:num>
  <w:num w:numId="5">
    <w:abstractNumId w:val="5"/>
  </w:num>
  <w:num w:numId="6">
    <w:abstractNumId w:val="14"/>
  </w:num>
  <w:num w:numId="7">
    <w:abstractNumId w:val="33"/>
  </w:num>
  <w:num w:numId="8">
    <w:abstractNumId w:val="26"/>
  </w:num>
  <w:num w:numId="9">
    <w:abstractNumId w:val="10"/>
  </w:num>
  <w:num w:numId="10">
    <w:abstractNumId w:val="16"/>
  </w:num>
  <w:num w:numId="11">
    <w:abstractNumId w:val="21"/>
  </w:num>
  <w:num w:numId="12">
    <w:abstractNumId w:val="29"/>
  </w:num>
  <w:num w:numId="13">
    <w:abstractNumId w:val="20"/>
  </w:num>
  <w:num w:numId="14">
    <w:abstractNumId w:val="19"/>
  </w:num>
  <w:num w:numId="15">
    <w:abstractNumId w:val="1"/>
  </w:num>
  <w:num w:numId="16">
    <w:abstractNumId w:val="7"/>
  </w:num>
  <w:num w:numId="17">
    <w:abstractNumId w:val="30"/>
  </w:num>
  <w:num w:numId="18">
    <w:abstractNumId w:val="6"/>
  </w:num>
  <w:num w:numId="19">
    <w:abstractNumId w:val="24"/>
  </w:num>
  <w:num w:numId="20">
    <w:abstractNumId w:val="24"/>
    <w:lvlOverride w:ilvl="0">
      <w:startOverride w:val="1"/>
    </w:lvlOverride>
  </w:num>
  <w:num w:numId="21">
    <w:abstractNumId w:val="31"/>
  </w:num>
  <w:num w:numId="22">
    <w:abstractNumId w:val="12"/>
  </w:num>
  <w:num w:numId="23">
    <w:abstractNumId w:val="4"/>
  </w:num>
  <w:num w:numId="24">
    <w:abstractNumId w:val="25"/>
  </w:num>
  <w:num w:numId="25">
    <w:abstractNumId w:val="13"/>
  </w:num>
  <w:num w:numId="26">
    <w:abstractNumId w:val="23"/>
  </w:num>
  <w:num w:numId="27">
    <w:abstractNumId w:val="2"/>
  </w:num>
  <w:num w:numId="28">
    <w:abstractNumId w:val="28"/>
  </w:num>
  <w:num w:numId="29">
    <w:abstractNumId w:val="8"/>
  </w:num>
  <w:num w:numId="30">
    <w:abstractNumId w:val="0"/>
  </w:num>
  <w:num w:numId="31">
    <w:abstractNumId w:val="15"/>
  </w:num>
  <w:num w:numId="32">
    <w:abstractNumId w:val="32"/>
  </w:num>
  <w:num w:numId="33">
    <w:abstractNumId w:val="9"/>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AF"/>
    <w:rsid w:val="00004C97"/>
    <w:rsid w:val="00007A88"/>
    <w:rsid w:val="00020F6C"/>
    <w:rsid w:val="00027684"/>
    <w:rsid w:val="000371D2"/>
    <w:rsid w:val="00040F19"/>
    <w:rsid w:val="0004656E"/>
    <w:rsid w:val="00054C0B"/>
    <w:rsid w:val="0006100D"/>
    <w:rsid w:val="0006197C"/>
    <w:rsid w:val="00065E6D"/>
    <w:rsid w:val="00075AC6"/>
    <w:rsid w:val="00082482"/>
    <w:rsid w:val="0008549F"/>
    <w:rsid w:val="00090BBC"/>
    <w:rsid w:val="00093CC5"/>
    <w:rsid w:val="000A277C"/>
    <w:rsid w:val="000A7B29"/>
    <w:rsid w:val="000C1F59"/>
    <w:rsid w:val="000C6267"/>
    <w:rsid w:val="000D012B"/>
    <w:rsid w:val="000D1F5F"/>
    <w:rsid w:val="000D429C"/>
    <w:rsid w:val="000E1399"/>
    <w:rsid w:val="000E2CC2"/>
    <w:rsid w:val="000E7811"/>
    <w:rsid w:val="000F726A"/>
    <w:rsid w:val="0010146B"/>
    <w:rsid w:val="00112660"/>
    <w:rsid w:val="001176F6"/>
    <w:rsid w:val="00124621"/>
    <w:rsid w:val="00133491"/>
    <w:rsid w:val="00146B50"/>
    <w:rsid w:val="00175904"/>
    <w:rsid w:val="00185134"/>
    <w:rsid w:val="00186AA3"/>
    <w:rsid w:val="001A14A0"/>
    <w:rsid w:val="001C1CC2"/>
    <w:rsid w:val="001C598F"/>
    <w:rsid w:val="001D1048"/>
    <w:rsid w:val="001E0683"/>
    <w:rsid w:val="001E1F81"/>
    <w:rsid w:val="001F2937"/>
    <w:rsid w:val="001F389C"/>
    <w:rsid w:val="001F588F"/>
    <w:rsid w:val="00205926"/>
    <w:rsid w:val="0024359D"/>
    <w:rsid w:val="0026066F"/>
    <w:rsid w:val="00261DAF"/>
    <w:rsid w:val="00262E64"/>
    <w:rsid w:val="0026395E"/>
    <w:rsid w:val="00273BC6"/>
    <w:rsid w:val="0028618A"/>
    <w:rsid w:val="002903BC"/>
    <w:rsid w:val="002C3425"/>
    <w:rsid w:val="002E57FB"/>
    <w:rsid w:val="002F14CA"/>
    <w:rsid w:val="0030718D"/>
    <w:rsid w:val="0031206B"/>
    <w:rsid w:val="00315B30"/>
    <w:rsid w:val="003378D0"/>
    <w:rsid w:val="00354151"/>
    <w:rsid w:val="0035528E"/>
    <w:rsid w:val="003720CD"/>
    <w:rsid w:val="00374895"/>
    <w:rsid w:val="00385D03"/>
    <w:rsid w:val="003A1D34"/>
    <w:rsid w:val="003A37B5"/>
    <w:rsid w:val="003B0CE8"/>
    <w:rsid w:val="003B48DB"/>
    <w:rsid w:val="003E1238"/>
    <w:rsid w:val="003E1BE2"/>
    <w:rsid w:val="003F3EC1"/>
    <w:rsid w:val="003F751D"/>
    <w:rsid w:val="0041594D"/>
    <w:rsid w:val="00434779"/>
    <w:rsid w:val="004430DD"/>
    <w:rsid w:val="004603C6"/>
    <w:rsid w:val="00463432"/>
    <w:rsid w:val="00476202"/>
    <w:rsid w:val="00482434"/>
    <w:rsid w:val="0048489D"/>
    <w:rsid w:val="00485CE7"/>
    <w:rsid w:val="00493154"/>
    <w:rsid w:val="00496319"/>
    <w:rsid w:val="004963A3"/>
    <w:rsid w:val="004A0BE8"/>
    <w:rsid w:val="004A2CB9"/>
    <w:rsid w:val="004B3899"/>
    <w:rsid w:val="004B4B26"/>
    <w:rsid w:val="004B4EFC"/>
    <w:rsid w:val="004E114F"/>
    <w:rsid w:val="004E4D62"/>
    <w:rsid w:val="004F7C26"/>
    <w:rsid w:val="00504AB5"/>
    <w:rsid w:val="005057A5"/>
    <w:rsid w:val="00522079"/>
    <w:rsid w:val="00525BD6"/>
    <w:rsid w:val="00562F4A"/>
    <w:rsid w:val="00573BE8"/>
    <w:rsid w:val="00580667"/>
    <w:rsid w:val="00586CCD"/>
    <w:rsid w:val="005875FA"/>
    <w:rsid w:val="0059238B"/>
    <w:rsid w:val="005A11AD"/>
    <w:rsid w:val="005A1B7B"/>
    <w:rsid w:val="005B0D2F"/>
    <w:rsid w:val="005B4C27"/>
    <w:rsid w:val="005B64A4"/>
    <w:rsid w:val="005C260E"/>
    <w:rsid w:val="005E2B25"/>
    <w:rsid w:val="005E7F9E"/>
    <w:rsid w:val="006059E7"/>
    <w:rsid w:val="00611A8C"/>
    <w:rsid w:val="006142A3"/>
    <w:rsid w:val="00616F52"/>
    <w:rsid w:val="006204F0"/>
    <w:rsid w:val="00621CBC"/>
    <w:rsid w:val="00622414"/>
    <w:rsid w:val="006361A6"/>
    <w:rsid w:val="006852BB"/>
    <w:rsid w:val="00690B8F"/>
    <w:rsid w:val="00693C89"/>
    <w:rsid w:val="006B139B"/>
    <w:rsid w:val="006B2822"/>
    <w:rsid w:val="006C5CF6"/>
    <w:rsid w:val="006D34ED"/>
    <w:rsid w:val="006E3077"/>
    <w:rsid w:val="006F51DB"/>
    <w:rsid w:val="007654B4"/>
    <w:rsid w:val="00772ADB"/>
    <w:rsid w:val="007740D6"/>
    <w:rsid w:val="00775185"/>
    <w:rsid w:val="00775388"/>
    <w:rsid w:val="0079480E"/>
    <w:rsid w:val="00797A07"/>
    <w:rsid w:val="007A3B62"/>
    <w:rsid w:val="007A4DF9"/>
    <w:rsid w:val="007B1CF0"/>
    <w:rsid w:val="007C4682"/>
    <w:rsid w:val="007D6C2F"/>
    <w:rsid w:val="00802200"/>
    <w:rsid w:val="008072D3"/>
    <w:rsid w:val="00812221"/>
    <w:rsid w:val="00823393"/>
    <w:rsid w:val="00834114"/>
    <w:rsid w:val="008377E5"/>
    <w:rsid w:val="008475B1"/>
    <w:rsid w:val="00853389"/>
    <w:rsid w:val="00876F8A"/>
    <w:rsid w:val="00881BFB"/>
    <w:rsid w:val="00886432"/>
    <w:rsid w:val="00887979"/>
    <w:rsid w:val="0089229A"/>
    <w:rsid w:val="008D3BF8"/>
    <w:rsid w:val="008E15D5"/>
    <w:rsid w:val="0090277C"/>
    <w:rsid w:val="00913472"/>
    <w:rsid w:val="00924FA8"/>
    <w:rsid w:val="00930950"/>
    <w:rsid w:val="00932F2C"/>
    <w:rsid w:val="0094587D"/>
    <w:rsid w:val="009463AA"/>
    <w:rsid w:val="00947930"/>
    <w:rsid w:val="0095318D"/>
    <w:rsid w:val="0095482B"/>
    <w:rsid w:val="00957F3B"/>
    <w:rsid w:val="00961958"/>
    <w:rsid w:val="00971BED"/>
    <w:rsid w:val="00972BF7"/>
    <w:rsid w:val="009810AE"/>
    <w:rsid w:val="00992EC9"/>
    <w:rsid w:val="0099334F"/>
    <w:rsid w:val="009A36E3"/>
    <w:rsid w:val="009B0151"/>
    <w:rsid w:val="009B6C73"/>
    <w:rsid w:val="009C4010"/>
    <w:rsid w:val="009C7004"/>
    <w:rsid w:val="009D1E00"/>
    <w:rsid w:val="009D42CD"/>
    <w:rsid w:val="009D7AB9"/>
    <w:rsid w:val="009E1CCA"/>
    <w:rsid w:val="009E7F76"/>
    <w:rsid w:val="009F70B8"/>
    <w:rsid w:val="00A10F30"/>
    <w:rsid w:val="00A15F15"/>
    <w:rsid w:val="00A275BF"/>
    <w:rsid w:val="00A30F01"/>
    <w:rsid w:val="00A33856"/>
    <w:rsid w:val="00A43DA3"/>
    <w:rsid w:val="00A71959"/>
    <w:rsid w:val="00A75463"/>
    <w:rsid w:val="00AB2C82"/>
    <w:rsid w:val="00AC6EA6"/>
    <w:rsid w:val="00AD41D3"/>
    <w:rsid w:val="00AD5FE2"/>
    <w:rsid w:val="00AF2137"/>
    <w:rsid w:val="00AF6F1E"/>
    <w:rsid w:val="00AF7EBA"/>
    <w:rsid w:val="00B17F23"/>
    <w:rsid w:val="00B60FDC"/>
    <w:rsid w:val="00B620FC"/>
    <w:rsid w:val="00B625DF"/>
    <w:rsid w:val="00B66303"/>
    <w:rsid w:val="00B67AD0"/>
    <w:rsid w:val="00B72930"/>
    <w:rsid w:val="00B76FD6"/>
    <w:rsid w:val="00B87766"/>
    <w:rsid w:val="00B90469"/>
    <w:rsid w:val="00B92C20"/>
    <w:rsid w:val="00B94BAF"/>
    <w:rsid w:val="00B967D4"/>
    <w:rsid w:val="00BA4DFE"/>
    <w:rsid w:val="00BC2BE5"/>
    <w:rsid w:val="00BC34CF"/>
    <w:rsid w:val="00BC5A26"/>
    <w:rsid w:val="00BD12E8"/>
    <w:rsid w:val="00BD2F3F"/>
    <w:rsid w:val="00BE7ACD"/>
    <w:rsid w:val="00BF5C91"/>
    <w:rsid w:val="00C005A9"/>
    <w:rsid w:val="00C01AEF"/>
    <w:rsid w:val="00C11F84"/>
    <w:rsid w:val="00C15B8E"/>
    <w:rsid w:val="00C16AF5"/>
    <w:rsid w:val="00C24CA1"/>
    <w:rsid w:val="00C32ED6"/>
    <w:rsid w:val="00C44B90"/>
    <w:rsid w:val="00C46932"/>
    <w:rsid w:val="00C54750"/>
    <w:rsid w:val="00C622C4"/>
    <w:rsid w:val="00C90B43"/>
    <w:rsid w:val="00C92DCB"/>
    <w:rsid w:val="00CA05FE"/>
    <w:rsid w:val="00CA1DA2"/>
    <w:rsid w:val="00CA2EAF"/>
    <w:rsid w:val="00CA57B1"/>
    <w:rsid w:val="00CA7544"/>
    <w:rsid w:val="00CC033D"/>
    <w:rsid w:val="00CC2D20"/>
    <w:rsid w:val="00CD7C5E"/>
    <w:rsid w:val="00CE028E"/>
    <w:rsid w:val="00CE5F4F"/>
    <w:rsid w:val="00CF334A"/>
    <w:rsid w:val="00CF76BF"/>
    <w:rsid w:val="00D0422B"/>
    <w:rsid w:val="00D06C97"/>
    <w:rsid w:val="00D11ADF"/>
    <w:rsid w:val="00D15285"/>
    <w:rsid w:val="00D155F1"/>
    <w:rsid w:val="00D16579"/>
    <w:rsid w:val="00D17280"/>
    <w:rsid w:val="00D26A25"/>
    <w:rsid w:val="00D33F8A"/>
    <w:rsid w:val="00D37049"/>
    <w:rsid w:val="00D37D37"/>
    <w:rsid w:val="00D41E2C"/>
    <w:rsid w:val="00D42B12"/>
    <w:rsid w:val="00D4397F"/>
    <w:rsid w:val="00D43B65"/>
    <w:rsid w:val="00D44DDD"/>
    <w:rsid w:val="00D466DE"/>
    <w:rsid w:val="00D53EE4"/>
    <w:rsid w:val="00D54541"/>
    <w:rsid w:val="00D62C1B"/>
    <w:rsid w:val="00D6607A"/>
    <w:rsid w:val="00D70219"/>
    <w:rsid w:val="00D72B6B"/>
    <w:rsid w:val="00D90D36"/>
    <w:rsid w:val="00D9236A"/>
    <w:rsid w:val="00DA6EC9"/>
    <w:rsid w:val="00DB1B97"/>
    <w:rsid w:val="00DC0D00"/>
    <w:rsid w:val="00DD7444"/>
    <w:rsid w:val="00DE063D"/>
    <w:rsid w:val="00DF1689"/>
    <w:rsid w:val="00DF4851"/>
    <w:rsid w:val="00E00908"/>
    <w:rsid w:val="00E0225B"/>
    <w:rsid w:val="00E03969"/>
    <w:rsid w:val="00E22863"/>
    <w:rsid w:val="00E2450F"/>
    <w:rsid w:val="00E40056"/>
    <w:rsid w:val="00E63E7E"/>
    <w:rsid w:val="00E7421E"/>
    <w:rsid w:val="00E775E2"/>
    <w:rsid w:val="00E95541"/>
    <w:rsid w:val="00E969A7"/>
    <w:rsid w:val="00EA2F84"/>
    <w:rsid w:val="00EA727A"/>
    <w:rsid w:val="00EB7C3E"/>
    <w:rsid w:val="00EC193F"/>
    <w:rsid w:val="00EC4906"/>
    <w:rsid w:val="00EC6643"/>
    <w:rsid w:val="00EC76B3"/>
    <w:rsid w:val="00ED0EEC"/>
    <w:rsid w:val="00ED1450"/>
    <w:rsid w:val="00ED33D0"/>
    <w:rsid w:val="00F111D5"/>
    <w:rsid w:val="00F15221"/>
    <w:rsid w:val="00F1652C"/>
    <w:rsid w:val="00F23940"/>
    <w:rsid w:val="00F32312"/>
    <w:rsid w:val="00F33B65"/>
    <w:rsid w:val="00F37A7B"/>
    <w:rsid w:val="00F456A5"/>
    <w:rsid w:val="00F60CDC"/>
    <w:rsid w:val="00F66036"/>
    <w:rsid w:val="00F66276"/>
    <w:rsid w:val="00F701FC"/>
    <w:rsid w:val="00F75311"/>
    <w:rsid w:val="00F77F87"/>
    <w:rsid w:val="00F82B05"/>
    <w:rsid w:val="00F82E98"/>
    <w:rsid w:val="00F909F3"/>
    <w:rsid w:val="00F9656C"/>
    <w:rsid w:val="00FC57E4"/>
    <w:rsid w:val="00FC60DF"/>
    <w:rsid w:val="00FD2A42"/>
    <w:rsid w:val="00FF4D74"/>
    <w:rsid w:val="00FF5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A8C"/>
    <w:rPr>
      <w:sz w:val="24"/>
      <w:szCs w:val="24"/>
    </w:rPr>
  </w:style>
  <w:style w:type="paragraph" w:styleId="Nadpis1">
    <w:name w:val="heading 1"/>
    <w:basedOn w:val="Normln"/>
    <w:next w:val="Normln"/>
    <w:link w:val="Nadpis1Char"/>
    <w:uiPriority w:val="99"/>
    <w:qFormat/>
    <w:rsid w:val="00D26A25"/>
    <w:pPr>
      <w:keepNext/>
      <w:numPr>
        <w:numId w:val="19"/>
      </w:numPr>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C3425"/>
    <w:rPr>
      <w:rFonts w:ascii="Cambria" w:hAnsi="Cambria" w:cs="Cambria"/>
      <w:b/>
      <w:bCs/>
      <w:kern w:val="32"/>
      <w:sz w:val="32"/>
      <w:szCs w:val="32"/>
    </w:rPr>
  </w:style>
  <w:style w:type="paragraph" w:styleId="Textbubliny">
    <w:name w:val="Balloon Text"/>
    <w:basedOn w:val="Normln"/>
    <w:link w:val="TextbublinyChar"/>
    <w:uiPriority w:val="99"/>
    <w:semiHidden/>
    <w:rsid w:val="00AF7EBA"/>
    <w:rPr>
      <w:rFonts w:ascii="Tahoma" w:hAnsi="Tahoma" w:cs="Tahoma"/>
      <w:sz w:val="16"/>
      <w:szCs w:val="16"/>
    </w:rPr>
  </w:style>
  <w:style w:type="character" w:customStyle="1" w:styleId="TextbublinyChar">
    <w:name w:val="Text bubliny Char"/>
    <w:basedOn w:val="Standardnpsmoodstavce"/>
    <w:link w:val="Textbubliny"/>
    <w:uiPriority w:val="99"/>
    <w:semiHidden/>
    <w:rsid w:val="002C3425"/>
    <w:rPr>
      <w:sz w:val="2"/>
      <w:szCs w:val="2"/>
    </w:rPr>
  </w:style>
  <w:style w:type="paragraph" w:styleId="Zhlav">
    <w:name w:val="header"/>
    <w:basedOn w:val="Normln"/>
    <w:link w:val="ZhlavChar"/>
    <w:uiPriority w:val="99"/>
    <w:rsid w:val="00AF7EBA"/>
    <w:pPr>
      <w:tabs>
        <w:tab w:val="center" w:pos="4536"/>
        <w:tab w:val="right" w:pos="9072"/>
      </w:tabs>
    </w:pPr>
  </w:style>
  <w:style w:type="character" w:customStyle="1" w:styleId="ZhlavChar">
    <w:name w:val="Záhlaví Char"/>
    <w:basedOn w:val="Standardnpsmoodstavce"/>
    <w:link w:val="Zhlav"/>
    <w:uiPriority w:val="99"/>
    <w:semiHidden/>
    <w:rsid w:val="002C3425"/>
    <w:rPr>
      <w:sz w:val="24"/>
      <w:szCs w:val="24"/>
    </w:rPr>
  </w:style>
  <w:style w:type="paragraph" w:styleId="Zpat">
    <w:name w:val="footer"/>
    <w:basedOn w:val="Normln"/>
    <w:link w:val="ZpatChar"/>
    <w:uiPriority w:val="99"/>
    <w:rsid w:val="00AF7EBA"/>
    <w:pPr>
      <w:tabs>
        <w:tab w:val="center" w:pos="4536"/>
        <w:tab w:val="right" w:pos="9072"/>
      </w:tabs>
    </w:pPr>
  </w:style>
  <w:style w:type="character" w:customStyle="1" w:styleId="ZpatChar">
    <w:name w:val="Zápatí Char"/>
    <w:basedOn w:val="Standardnpsmoodstavce"/>
    <w:link w:val="Zpat"/>
    <w:uiPriority w:val="99"/>
    <w:semiHidden/>
    <w:rsid w:val="002C3425"/>
    <w:rPr>
      <w:sz w:val="24"/>
      <w:szCs w:val="24"/>
    </w:rPr>
  </w:style>
  <w:style w:type="character" w:styleId="Hypertextovodkaz">
    <w:name w:val="Hyperlink"/>
    <w:basedOn w:val="Standardnpsmoodstavce"/>
    <w:uiPriority w:val="99"/>
    <w:rsid w:val="00F701FC"/>
    <w:rPr>
      <w:color w:val="0000FF"/>
      <w:u w:val="single"/>
    </w:rPr>
  </w:style>
  <w:style w:type="character" w:styleId="slostrnky">
    <w:name w:val="page number"/>
    <w:basedOn w:val="Standardnpsmoodstavce"/>
    <w:uiPriority w:val="99"/>
    <w:rsid w:val="00CC033D"/>
  </w:style>
  <w:style w:type="table" w:styleId="Mkatabulky">
    <w:name w:val="Table Grid"/>
    <w:basedOn w:val="Normlntabulka"/>
    <w:uiPriority w:val="99"/>
    <w:rsid w:val="00B94BAF"/>
    <w:pPr>
      <w:spacing w:line="312" w:lineRule="auto"/>
      <w:ind w:firstLine="22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185134"/>
    <w:rPr>
      <w:sz w:val="16"/>
      <w:szCs w:val="16"/>
    </w:rPr>
  </w:style>
  <w:style w:type="paragraph" w:styleId="Textkomente">
    <w:name w:val="annotation text"/>
    <w:basedOn w:val="Normln"/>
    <w:link w:val="TextkomenteChar"/>
    <w:uiPriority w:val="99"/>
    <w:semiHidden/>
    <w:rsid w:val="00185134"/>
    <w:rPr>
      <w:sz w:val="20"/>
      <w:szCs w:val="20"/>
    </w:rPr>
  </w:style>
  <w:style w:type="character" w:customStyle="1" w:styleId="TextkomenteChar">
    <w:name w:val="Text komentáře Char"/>
    <w:basedOn w:val="Standardnpsmoodstavce"/>
    <w:link w:val="Textkomente"/>
    <w:uiPriority w:val="99"/>
    <w:semiHidden/>
    <w:rsid w:val="002C3425"/>
    <w:rPr>
      <w:sz w:val="20"/>
      <w:szCs w:val="20"/>
    </w:rPr>
  </w:style>
  <w:style w:type="paragraph" w:styleId="Pedmtkomente">
    <w:name w:val="annotation subject"/>
    <w:basedOn w:val="Textkomente"/>
    <w:next w:val="Textkomente"/>
    <w:link w:val="PedmtkomenteChar"/>
    <w:uiPriority w:val="99"/>
    <w:semiHidden/>
    <w:rsid w:val="00185134"/>
    <w:rPr>
      <w:b/>
      <w:bCs/>
    </w:rPr>
  </w:style>
  <w:style w:type="character" w:customStyle="1" w:styleId="PedmtkomenteChar">
    <w:name w:val="Předmět komentáře Char"/>
    <w:basedOn w:val="TextkomenteChar"/>
    <w:link w:val="Pedmtkomente"/>
    <w:uiPriority w:val="99"/>
    <w:semiHidden/>
    <w:rsid w:val="002C3425"/>
    <w:rPr>
      <w:b/>
      <w:bCs/>
      <w:sz w:val="20"/>
      <w:szCs w:val="20"/>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205926"/>
    <w:pPr>
      <w:spacing w:after="160" w:line="240" w:lineRule="exact"/>
    </w:pPr>
    <w:rPr>
      <w:rFonts w:ascii="Tahoma" w:hAnsi="Tahoma" w:cs="Tahoma"/>
      <w:sz w:val="20"/>
      <w:szCs w:val="20"/>
      <w:lang w:val="en-US" w:eastAsia="en-US"/>
    </w:rPr>
  </w:style>
  <w:style w:type="paragraph" w:customStyle="1" w:styleId="CharChar">
    <w:name w:val="Char Char"/>
    <w:basedOn w:val="Normln"/>
    <w:uiPriority w:val="99"/>
    <w:rsid w:val="00886432"/>
    <w:pPr>
      <w:spacing w:after="160" w:line="240" w:lineRule="exact"/>
    </w:pPr>
    <w:rPr>
      <w:rFonts w:ascii="Tahoma" w:hAnsi="Tahoma" w:cs="Tahoma"/>
      <w:sz w:val="20"/>
      <w:szCs w:val="20"/>
      <w:lang w:val="en-US" w:eastAsia="en-US"/>
    </w:rPr>
  </w:style>
  <w:style w:type="paragraph" w:styleId="Textpoznpodarou">
    <w:name w:val="footnote text"/>
    <w:basedOn w:val="Normln"/>
    <w:link w:val="TextpoznpodarouChar"/>
    <w:uiPriority w:val="99"/>
    <w:semiHidden/>
    <w:rsid w:val="00434779"/>
    <w:rPr>
      <w:sz w:val="20"/>
      <w:szCs w:val="20"/>
    </w:rPr>
  </w:style>
  <w:style w:type="character" w:customStyle="1" w:styleId="TextpoznpodarouChar">
    <w:name w:val="Text pozn. pod čarou Char"/>
    <w:basedOn w:val="Standardnpsmoodstavce"/>
    <w:link w:val="Textpoznpodarou"/>
    <w:uiPriority w:val="99"/>
    <w:semiHidden/>
    <w:rsid w:val="002C3425"/>
    <w:rPr>
      <w:sz w:val="20"/>
      <w:szCs w:val="20"/>
    </w:rPr>
  </w:style>
  <w:style w:type="character" w:styleId="Znakapoznpodarou">
    <w:name w:val="footnote reference"/>
    <w:basedOn w:val="Standardnpsmoodstavce"/>
    <w:uiPriority w:val="99"/>
    <w:semiHidden/>
    <w:rsid w:val="00434779"/>
    <w:rPr>
      <w:vertAlign w:val="superscript"/>
    </w:rPr>
  </w:style>
  <w:style w:type="paragraph" w:styleId="Prosttext">
    <w:name w:val="Plain Text"/>
    <w:basedOn w:val="Normln"/>
    <w:link w:val="ProsttextChar"/>
    <w:uiPriority w:val="99"/>
    <w:rsid w:val="00F77F87"/>
  </w:style>
  <w:style w:type="character" w:customStyle="1" w:styleId="ProsttextChar">
    <w:name w:val="Prostý text Char"/>
    <w:basedOn w:val="Standardnpsmoodstavce"/>
    <w:link w:val="Prosttext"/>
    <w:uiPriority w:val="99"/>
    <w:semiHidden/>
    <w:rsid w:val="002C3425"/>
    <w:rPr>
      <w:rFonts w:ascii="Courier New" w:hAnsi="Courier New" w:cs="Courier New"/>
      <w:sz w:val="20"/>
      <w:szCs w:val="20"/>
    </w:rPr>
  </w:style>
  <w:style w:type="paragraph" w:customStyle="1" w:styleId="odrky">
    <w:name w:val="odrážky"/>
    <w:basedOn w:val="Normln"/>
    <w:uiPriority w:val="99"/>
    <w:rsid w:val="00F77F87"/>
    <w:pPr>
      <w:numPr>
        <w:ilvl w:val="1"/>
        <w:numId w:val="30"/>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A275BF"/>
    <w:pPr>
      <w:spacing w:after="160" w:line="240" w:lineRule="exact"/>
    </w:pPr>
    <w:rPr>
      <w:rFonts w:ascii="Tahoma" w:hAnsi="Tahoma" w:cs="Tahoma"/>
      <w:sz w:val="20"/>
      <w:szCs w:val="20"/>
      <w:lang w:val="en-US" w:eastAsia="en-US"/>
    </w:rPr>
  </w:style>
  <w:style w:type="paragraph" w:customStyle="1" w:styleId="CharChar1">
    <w:name w:val="Char Char1"/>
    <w:basedOn w:val="Normln"/>
    <w:uiPriority w:val="99"/>
    <w:rsid w:val="00F9656C"/>
    <w:pPr>
      <w:spacing w:after="160" w:line="240" w:lineRule="exact"/>
      <w:jc w:val="both"/>
    </w:pPr>
    <w:rPr>
      <w:rFonts w:ascii="Times New Roman Bold" w:hAnsi="Times New Roman Bold" w:cs="Times New Roman Bold"/>
      <w:sz w:val="22"/>
      <w:szCs w:val="22"/>
      <w:lang w:val="sk-SK" w:eastAsia="en-US"/>
    </w:rPr>
  </w:style>
  <w:style w:type="paragraph" w:styleId="Zkladntext2">
    <w:name w:val="Body Text 2"/>
    <w:basedOn w:val="Normln"/>
    <w:link w:val="Zkladntext2Char"/>
    <w:uiPriority w:val="99"/>
    <w:rsid w:val="000C6267"/>
    <w:rPr>
      <w:rFonts w:ascii="Arial" w:hAnsi="Arial" w:cs="Arial"/>
      <w:b/>
      <w:bCs/>
    </w:rPr>
  </w:style>
  <w:style w:type="character" w:customStyle="1" w:styleId="Zkladntext2Char">
    <w:name w:val="Základní text 2 Char"/>
    <w:basedOn w:val="Standardnpsmoodstavce"/>
    <w:link w:val="Zkladntext2"/>
    <w:uiPriority w:val="99"/>
    <w:rsid w:val="000C6267"/>
    <w:rPr>
      <w:rFonts w:ascii="Arial" w:hAnsi="Arial" w:cs="Arial"/>
      <w:b/>
      <w:bCs/>
      <w:sz w:val="24"/>
      <w:szCs w:val="24"/>
    </w:rPr>
  </w:style>
  <w:style w:type="paragraph" w:customStyle="1" w:styleId="Definicepojm">
    <w:name w:val="Definice pojmů"/>
    <w:basedOn w:val="Normln"/>
    <w:uiPriority w:val="99"/>
    <w:rsid w:val="006B2822"/>
    <w:pPr>
      <w:autoSpaceDE w:val="0"/>
      <w:autoSpaceDN w:val="0"/>
      <w:adjustRightInd w:val="0"/>
      <w:spacing w:before="240"/>
      <w:jc w:val="both"/>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uiPriority w:val="99"/>
    <w:rsid w:val="006B2822"/>
    <w:pPr>
      <w:spacing w:after="160" w:line="240" w:lineRule="exact"/>
    </w:pPr>
    <w:rPr>
      <w:rFonts w:ascii="Tahoma" w:hAnsi="Tahoma" w:cs="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0E7811"/>
    <w:pPr>
      <w:spacing w:after="160" w:line="240" w:lineRule="exact"/>
    </w:pPr>
    <w:rPr>
      <w:rFonts w:ascii="Tahoma" w:hAnsi="Tahoma" w:cs="Tahoma"/>
      <w:sz w:val="20"/>
      <w:szCs w:val="20"/>
      <w:lang w:val="en-US" w:eastAsia="en-US"/>
    </w:rPr>
  </w:style>
  <w:style w:type="character" w:styleId="Siln">
    <w:name w:val="Strong"/>
    <w:basedOn w:val="Standardnpsmoodstavce"/>
    <w:uiPriority w:val="99"/>
    <w:qFormat/>
    <w:rsid w:val="000E7811"/>
    <w:rPr>
      <w:b/>
      <w:bCs/>
    </w:rPr>
  </w:style>
  <w:style w:type="paragraph" w:styleId="Odstavecseseznamem">
    <w:name w:val="List Paragraph"/>
    <w:basedOn w:val="Normln"/>
    <w:uiPriority w:val="34"/>
    <w:qFormat/>
    <w:rsid w:val="003F7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A8C"/>
    <w:rPr>
      <w:sz w:val="24"/>
      <w:szCs w:val="24"/>
    </w:rPr>
  </w:style>
  <w:style w:type="paragraph" w:styleId="Nadpis1">
    <w:name w:val="heading 1"/>
    <w:basedOn w:val="Normln"/>
    <w:next w:val="Normln"/>
    <w:link w:val="Nadpis1Char"/>
    <w:uiPriority w:val="99"/>
    <w:qFormat/>
    <w:rsid w:val="00D26A25"/>
    <w:pPr>
      <w:keepNext/>
      <w:numPr>
        <w:numId w:val="19"/>
      </w:numPr>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C3425"/>
    <w:rPr>
      <w:rFonts w:ascii="Cambria" w:hAnsi="Cambria" w:cs="Cambria"/>
      <w:b/>
      <w:bCs/>
      <w:kern w:val="32"/>
      <w:sz w:val="32"/>
      <w:szCs w:val="32"/>
    </w:rPr>
  </w:style>
  <w:style w:type="paragraph" w:styleId="Textbubliny">
    <w:name w:val="Balloon Text"/>
    <w:basedOn w:val="Normln"/>
    <w:link w:val="TextbublinyChar"/>
    <w:uiPriority w:val="99"/>
    <w:semiHidden/>
    <w:rsid w:val="00AF7EBA"/>
    <w:rPr>
      <w:rFonts w:ascii="Tahoma" w:hAnsi="Tahoma" w:cs="Tahoma"/>
      <w:sz w:val="16"/>
      <w:szCs w:val="16"/>
    </w:rPr>
  </w:style>
  <w:style w:type="character" w:customStyle="1" w:styleId="TextbublinyChar">
    <w:name w:val="Text bubliny Char"/>
    <w:basedOn w:val="Standardnpsmoodstavce"/>
    <w:link w:val="Textbubliny"/>
    <w:uiPriority w:val="99"/>
    <w:semiHidden/>
    <w:rsid w:val="002C3425"/>
    <w:rPr>
      <w:sz w:val="2"/>
      <w:szCs w:val="2"/>
    </w:rPr>
  </w:style>
  <w:style w:type="paragraph" w:styleId="Zhlav">
    <w:name w:val="header"/>
    <w:basedOn w:val="Normln"/>
    <w:link w:val="ZhlavChar"/>
    <w:uiPriority w:val="99"/>
    <w:rsid w:val="00AF7EBA"/>
    <w:pPr>
      <w:tabs>
        <w:tab w:val="center" w:pos="4536"/>
        <w:tab w:val="right" w:pos="9072"/>
      </w:tabs>
    </w:pPr>
  </w:style>
  <w:style w:type="character" w:customStyle="1" w:styleId="ZhlavChar">
    <w:name w:val="Záhlaví Char"/>
    <w:basedOn w:val="Standardnpsmoodstavce"/>
    <w:link w:val="Zhlav"/>
    <w:uiPriority w:val="99"/>
    <w:semiHidden/>
    <w:rsid w:val="002C3425"/>
    <w:rPr>
      <w:sz w:val="24"/>
      <w:szCs w:val="24"/>
    </w:rPr>
  </w:style>
  <w:style w:type="paragraph" w:styleId="Zpat">
    <w:name w:val="footer"/>
    <w:basedOn w:val="Normln"/>
    <w:link w:val="ZpatChar"/>
    <w:uiPriority w:val="99"/>
    <w:rsid w:val="00AF7EBA"/>
    <w:pPr>
      <w:tabs>
        <w:tab w:val="center" w:pos="4536"/>
        <w:tab w:val="right" w:pos="9072"/>
      </w:tabs>
    </w:pPr>
  </w:style>
  <w:style w:type="character" w:customStyle="1" w:styleId="ZpatChar">
    <w:name w:val="Zápatí Char"/>
    <w:basedOn w:val="Standardnpsmoodstavce"/>
    <w:link w:val="Zpat"/>
    <w:uiPriority w:val="99"/>
    <w:semiHidden/>
    <w:rsid w:val="002C3425"/>
    <w:rPr>
      <w:sz w:val="24"/>
      <w:szCs w:val="24"/>
    </w:rPr>
  </w:style>
  <w:style w:type="character" w:styleId="Hypertextovodkaz">
    <w:name w:val="Hyperlink"/>
    <w:basedOn w:val="Standardnpsmoodstavce"/>
    <w:uiPriority w:val="99"/>
    <w:rsid w:val="00F701FC"/>
    <w:rPr>
      <w:color w:val="0000FF"/>
      <w:u w:val="single"/>
    </w:rPr>
  </w:style>
  <w:style w:type="character" w:styleId="slostrnky">
    <w:name w:val="page number"/>
    <w:basedOn w:val="Standardnpsmoodstavce"/>
    <w:uiPriority w:val="99"/>
    <w:rsid w:val="00CC033D"/>
  </w:style>
  <w:style w:type="table" w:styleId="Mkatabulky">
    <w:name w:val="Table Grid"/>
    <w:basedOn w:val="Normlntabulka"/>
    <w:uiPriority w:val="99"/>
    <w:rsid w:val="00B94BAF"/>
    <w:pPr>
      <w:spacing w:line="312" w:lineRule="auto"/>
      <w:ind w:firstLine="22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185134"/>
    <w:rPr>
      <w:sz w:val="16"/>
      <w:szCs w:val="16"/>
    </w:rPr>
  </w:style>
  <w:style w:type="paragraph" w:styleId="Textkomente">
    <w:name w:val="annotation text"/>
    <w:basedOn w:val="Normln"/>
    <w:link w:val="TextkomenteChar"/>
    <w:uiPriority w:val="99"/>
    <w:semiHidden/>
    <w:rsid w:val="00185134"/>
    <w:rPr>
      <w:sz w:val="20"/>
      <w:szCs w:val="20"/>
    </w:rPr>
  </w:style>
  <w:style w:type="character" w:customStyle="1" w:styleId="TextkomenteChar">
    <w:name w:val="Text komentáře Char"/>
    <w:basedOn w:val="Standardnpsmoodstavce"/>
    <w:link w:val="Textkomente"/>
    <w:uiPriority w:val="99"/>
    <w:semiHidden/>
    <w:rsid w:val="002C3425"/>
    <w:rPr>
      <w:sz w:val="20"/>
      <w:szCs w:val="20"/>
    </w:rPr>
  </w:style>
  <w:style w:type="paragraph" w:styleId="Pedmtkomente">
    <w:name w:val="annotation subject"/>
    <w:basedOn w:val="Textkomente"/>
    <w:next w:val="Textkomente"/>
    <w:link w:val="PedmtkomenteChar"/>
    <w:uiPriority w:val="99"/>
    <w:semiHidden/>
    <w:rsid w:val="00185134"/>
    <w:rPr>
      <w:b/>
      <w:bCs/>
    </w:rPr>
  </w:style>
  <w:style w:type="character" w:customStyle="1" w:styleId="PedmtkomenteChar">
    <w:name w:val="Předmět komentáře Char"/>
    <w:basedOn w:val="TextkomenteChar"/>
    <w:link w:val="Pedmtkomente"/>
    <w:uiPriority w:val="99"/>
    <w:semiHidden/>
    <w:rsid w:val="002C3425"/>
    <w:rPr>
      <w:b/>
      <w:bCs/>
      <w:sz w:val="20"/>
      <w:szCs w:val="20"/>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205926"/>
    <w:pPr>
      <w:spacing w:after="160" w:line="240" w:lineRule="exact"/>
    </w:pPr>
    <w:rPr>
      <w:rFonts w:ascii="Tahoma" w:hAnsi="Tahoma" w:cs="Tahoma"/>
      <w:sz w:val="20"/>
      <w:szCs w:val="20"/>
      <w:lang w:val="en-US" w:eastAsia="en-US"/>
    </w:rPr>
  </w:style>
  <w:style w:type="paragraph" w:customStyle="1" w:styleId="CharChar">
    <w:name w:val="Char Char"/>
    <w:basedOn w:val="Normln"/>
    <w:uiPriority w:val="99"/>
    <w:rsid w:val="00886432"/>
    <w:pPr>
      <w:spacing w:after="160" w:line="240" w:lineRule="exact"/>
    </w:pPr>
    <w:rPr>
      <w:rFonts w:ascii="Tahoma" w:hAnsi="Tahoma" w:cs="Tahoma"/>
      <w:sz w:val="20"/>
      <w:szCs w:val="20"/>
      <w:lang w:val="en-US" w:eastAsia="en-US"/>
    </w:rPr>
  </w:style>
  <w:style w:type="paragraph" w:styleId="Textpoznpodarou">
    <w:name w:val="footnote text"/>
    <w:basedOn w:val="Normln"/>
    <w:link w:val="TextpoznpodarouChar"/>
    <w:uiPriority w:val="99"/>
    <w:semiHidden/>
    <w:rsid w:val="00434779"/>
    <w:rPr>
      <w:sz w:val="20"/>
      <w:szCs w:val="20"/>
    </w:rPr>
  </w:style>
  <w:style w:type="character" w:customStyle="1" w:styleId="TextpoznpodarouChar">
    <w:name w:val="Text pozn. pod čarou Char"/>
    <w:basedOn w:val="Standardnpsmoodstavce"/>
    <w:link w:val="Textpoznpodarou"/>
    <w:uiPriority w:val="99"/>
    <w:semiHidden/>
    <w:rsid w:val="002C3425"/>
    <w:rPr>
      <w:sz w:val="20"/>
      <w:szCs w:val="20"/>
    </w:rPr>
  </w:style>
  <w:style w:type="character" w:styleId="Znakapoznpodarou">
    <w:name w:val="footnote reference"/>
    <w:basedOn w:val="Standardnpsmoodstavce"/>
    <w:uiPriority w:val="99"/>
    <w:semiHidden/>
    <w:rsid w:val="00434779"/>
    <w:rPr>
      <w:vertAlign w:val="superscript"/>
    </w:rPr>
  </w:style>
  <w:style w:type="paragraph" w:styleId="Prosttext">
    <w:name w:val="Plain Text"/>
    <w:basedOn w:val="Normln"/>
    <w:link w:val="ProsttextChar"/>
    <w:uiPriority w:val="99"/>
    <w:rsid w:val="00F77F87"/>
  </w:style>
  <w:style w:type="character" w:customStyle="1" w:styleId="ProsttextChar">
    <w:name w:val="Prostý text Char"/>
    <w:basedOn w:val="Standardnpsmoodstavce"/>
    <w:link w:val="Prosttext"/>
    <w:uiPriority w:val="99"/>
    <w:semiHidden/>
    <w:rsid w:val="002C3425"/>
    <w:rPr>
      <w:rFonts w:ascii="Courier New" w:hAnsi="Courier New" w:cs="Courier New"/>
      <w:sz w:val="20"/>
      <w:szCs w:val="20"/>
    </w:rPr>
  </w:style>
  <w:style w:type="paragraph" w:customStyle="1" w:styleId="odrky">
    <w:name w:val="odrážky"/>
    <w:basedOn w:val="Normln"/>
    <w:uiPriority w:val="99"/>
    <w:rsid w:val="00F77F87"/>
    <w:pPr>
      <w:numPr>
        <w:ilvl w:val="1"/>
        <w:numId w:val="30"/>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A275BF"/>
    <w:pPr>
      <w:spacing w:after="160" w:line="240" w:lineRule="exact"/>
    </w:pPr>
    <w:rPr>
      <w:rFonts w:ascii="Tahoma" w:hAnsi="Tahoma" w:cs="Tahoma"/>
      <w:sz w:val="20"/>
      <w:szCs w:val="20"/>
      <w:lang w:val="en-US" w:eastAsia="en-US"/>
    </w:rPr>
  </w:style>
  <w:style w:type="paragraph" w:customStyle="1" w:styleId="CharChar1">
    <w:name w:val="Char Char1"/>
    <w:basedOn w:val="Normln"/>
    <w:uiPriority w:val="99"/>
    <w:rsid w:val="00F9656C"/>
    <w:pPr>
      <w:spacing w:after="160" w:line="240" w:lineRule="exact"/>
      <w:jc w:val="both"/>
    </w:pPr>
    <w:rPr>
      <w:rFonts w:ascii="Times New Roman Bold" w:hAnsi="Times New Roman Bold" w:cs="Times New Roman Bold"/>
      <w:sz w:val="22"/>
      <w:szCs w:val="22"/>
      <w:lang w:val="sk-SK" w:eastAsia="en-US"/>
    </w:rPr>
  </w:style>
  <w:style w:type="paragraph" w:styleId="Zkladntext2">
    <w:name w:val="Body Text 2"/>
    <w:basedOn w:val="Normln"/>
    <w:link w:val="Zkladntext2Char"/>
    <w:uiPriority w:val="99"/>
    <w:rsid w:val="000C6267"/>
    <w:rPr>
      <w:rFonts w:ascii="Arial" w:hAnsi="Arial" w:cs="Arial"/>
      <w:b/>
      <w:bCs/>
    </w:rPr>
  </w:style>
  <w:style w:type="character" w:customStyle="1" w:styleId="Zkladntext2Char">
    <w:name w:val="Základní text 2 Char"/>
    <w:basedOn w:val="Standardnpsmoodstavce"/>
    <w:link w:val="Zkladntext2"/>
    <w:uiPriority w:val="99"/>
    <w:rsid w:val="000C6267"/>
    <w:rPr>
      <w:rFonts w:ascii="Arial" w:hAnsi="Arial" w:cs="Arial"/>
      <w:b/>
      <w:bCs/>
      <w:sz w:val="24"/>
      <w:szCs w:val="24"/>
    </w:rPr>
  </w:style>
  <w:style w:type="paragraph" w:customStyle="1" w:styleId="Definicepojm">
    <w:name w:val="Definice pojmů"/>
    <w:basedOn w:val="Normln"/>
    <w:uiPriority w:val="99"/>
    <w:rsid w:val="006B2822"/>
    <w:pPr>
      <w:autoSpaceDE w:val="0"/>
      <w:autoSpaceDN w:val="0"/>
      <w:adjustRightInd w:val="0"/>
      <w:spacing w:before="240"/>
      <w:jc w:val="both"/>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uiPriority w:val="99"/>
    <w:rsid w:val="006B2822"/>
    <w:pPr>
      <w:spacing w:after="160" w:line="240" w:lineRule="exact"/>
    </w:pPr>
    <w:rPr>
      <w:rFonts w:ascii="Tahoma" w:hAnsi="Tahoma" w:cs="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0E7811"/>
    <w:pPr>
      <w:spacing w:after="160" w:line="240" w:lineRule="exact"/>
    </w:pPr>
    <w:rPr>
      <w:rFonts w:ascii="Tahoma" w:hAnsi="Tahoma" w:cs="Tahoma"/>
      <w:sz w:val="20"/>
      <w:szCs w:val="20"/>
      <w:lang w:val="en-US" w:eastAsia="en-US"/>
    </w:rPr>
  </w:style>
  <w:style w:type="character" w:styleId="Siln">
    <w:name w:val="Strong"/>
    <w:basedOn w:val="Standardnpsmoodstavce"/>
    <w:uiPriority w:val="99"/>
    <w:qFormat/>
    <w:rsid w:val="000E7811"/>
    <w:rPr>
      <w:b/>
      <w:bCs/>
    </w:rPr>
  </w:style>
  <w:style w:type="paragraph" w:styleId="Odstavecseseznamem">
    <w:name w:val="List Paragraph"/>
    <w:basedOn w:val="Normln"/>
    <w:uiPriority w:val="34"/>
    <w:qFormat/>
    <w:rsid w:val="003F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95137">
      <w:marLeft w:val="0"/>
      <w:marRight w:val="0"/>
      <w:marTop w:val="0"/>
      <w:marBottom w:val="0"/>
      <w:divBdr>
        <w:top w:val="none" w:sz="0" w:space="0" w:color="auto"/>
        <w:left w:val="none" w:sz="0" w:space="0" w:color="auto"/>
        <w:bottom w:val="none" w:sz="0" w:space="0" w:color="auto"/>
        <w:right w:val="none" w:sz="0" w:space="0" w:color="auto"/>
      </w:divBdr>
    </w:div>
    <w:div w:id="905795138">
      <w:marLeft w:val="0"/>
      <w:marRight w:val="0"/>
      <w:marTop w:val="0"/>
      <w:marBottom w:val="0"/>
      <w:divBdr>
        <w:top w:val="none" w:sz="0" w:space="0" w:color="auto"/>
        <w:left w:val="none" w:sz="0" w:space="0" w:color="auto"/>
        <w:bottom w:val="none" w:sz="0" w:space="0" w:color="auto"/>
        <w:right w:val="none" w:sz="0" w:space="0" w:color="auto"/>
      </w:divBdr>
    </w:div>
    <w:div w:id="905795139">
      <w:marLeft w:val="0"/>
      <w:marRight w:val="0"/>
      <w:marTop w:val="0"/>
      <w:marBottom w:val="0"/>
      <w:divBdr>
        <w:top w:val="none" w:sz="0" w:space="0" w:color="auto"/>
        <w:left w:val="none" w:sz="0" w:space="0" w:color="auto"/>
        <w:bottom w:val="none" w:sz="0" w:space="0" w:color="auto"/>
        <w:right w:val="none" w:sz="0" w:space="0" w:color="auto"/>
      </w:divBdr>
    </w:div>
    <w:div w:id="905795140">
      <w:marLeft w:val="0"/>
      <w:marRight w:val="0"/>
      <w:marTop w:val="0"/>
      <w:marBottom w:val="0"/>
      <w:divBdr>
        <w:top w:val="none" w:sz="0" w:space="0" w:color="auto"/>
        <w:left w:val="none" w:sz="0" w:space="0" w:color="auto"/>
        <w:bottom w:val="none" w:sz="0" w:space="0" w:color="auto"/>
        <w:right w:val="none" w:sz="0" w:space="0" w:color="auto"/>
      </w:divBdr>
    </w:div>
    <w:div w:id="905795141">
      <w:marLeft w:val="0"/>
      <w:marRight w:val="0"/>
      <w:marTop w:val="0"/>
      <w:marBottom w:val="0"/>
      <w:divBdr>
        <w:top w:val="none" w:sz="0" w:space="0" w:color="auto"/>
        <w:left w:val="none" w:sz="0" w:space="0" w:color="auto"/>
        <w:bottom w:val="none" w:sz="0" w:space="0" w:color="auto"/>
        <w:right w:val="none" w:sz="0" w:space="0" w:color="auto"/>
      </w:divBdr>
    </w:div>
    <w:div w:id="905795142">
      <w:marLeft w:val="0"/>
      <w:marRight w:val="0"/>
      <w:marTop w:val="0"/>
      <w:marBottom w:val="0"/>
      <w:divBdr>
        <w:top w:val="none" w:sz="0" w:space="0" w:color="auto"/>
        <w:left w:val="none" w:sz="0" w:space="0" w:color="auto"/>
        <w:bottom w:val="none" w:sz="0" w:space="0" w:color="auto"/>
        <w:right w:val="none" w:sz="0" w:space="0" w:color="auto"/>
      </w:divBdr>
    </w:div>
    <w:div w:id="905795143">
      <w:marLeft w:val="0"/>
      <w:marRight w:val="0"/>
      <w:marTop w:val="0"/>
      <w:marBottom w:val="0"/>
      <w:divBdr>
        <w:top w:val="none" w:sz="0" w:space="0" w:color="auto"/>
        <w:left w:val="none" w:sz="0" w:space="0" w:color="auto"/>
        <w:bottom w:val="none" w:sz="0" w:space="0" w:color="auto"/>
        <w:right w:val="none" w:sz="0" w:space="0" w:color="auto"/>
      </w:divBdr>
    </w:div>
    <w:div w:id="905795145">
      <w:marLeft w:val="0"/>
      <w:marRight w:val="0"/>
      <w:marTop w:val="0"/>
      <w:marBottom w:val="0"/>
      <w:divBdr>
        <w:top w:val="none" w:sz="0" w:space="0" w:color="auto"/>
        <w:left w:val="none" w:sz="0" w:space="0" w:color="auto"/>
        <w:bottom w:val="none" w:sz="0" w:space="0" w:color="auto"/>
        <w:right w:val="none" w:sz="0" w:space="0" w:color="auto"/>
      </w:divBdr>
      <w:divsChild>
        <w:div w:id="905795144">
          <w:marLeft w:val="720"/>
          <w:marRight w:val="0"/>
          <w:marTop w:val="100"/>
          <w:marBottom w:val="100"/>
          <w:divBdr>
            <w:top w:val="none" w:sz="0" w:space="0" w:color="auto"/>
            <w:left w:val="none" w:sz="0" w:space="0" w:color="auto"/>
            <w:bottom w:val="none" w:sz="0" w:space="0" w:color="auto"/>
            <w:right w:val="none" w:sz="0" w:space="0" w:color="auto"/>
          </w:divBdr>
        </w:div>
      </w:divsChild>
    </w:div>
    <w:div w:id="905795146">
      <w:marLeft w:val="0"/>
      <w:marRight w:val="0"/>
      <w:marTop w:val="0"/>
      <w:marBottom w:val="0"/>
      <w:divBdr>
        <w:top w:val="none" w:sz="0" w:space="0" w:color="auto"/>
        <w:left w:val="none" w:sz="0" w:space="0" w:color="auto"/>
        <w:bottom w:val="none" w:sz="0" w:space="0" w:color="auto"/>
        <w:right w:val="none" w:sz="0" w:space="0" w:color="auto"/>
      </w:divBdr>
    </w:div>
    <w:div w:id="905795147">
      <w:marLeft w:val="0"/>
      <w:marRight w:val="0"/>
      <w:marTop w:val="0"/>
      <w:marBottom w:val="0"/>
      <w:divBdr>
        <w:top w:val="none" w:sz="0" w:space="0" w:color="auto"/>
        <w:left w:val="none" w:sz="0" w:space="0" w:color="auto"/>
        <w:bottom w:val="none" w:sz="0" w:space="0" w:color="auto"/>
        <w:right w:val="none" w:sz="0" w:space="0" w:color="auto"/>
      </w:divBdr>
    </w:div>
    <w:div w:id="905795148">
      <w:marLeft w:val="0"/>
      <w:marRight w:val="0"/>
      <w:marTop w:val="0"/>
      <w:marBottom w:val="0"/>
      <w:divBdr>
        <w:top w:val="none" w:sz="0" w:space="0" w:color="auto"/>
        <w:left w:val="none" w:sz="0" w:space="0" w:color="auto"/>
        <w:bottom w:val="none" w:sz="0" w:space="0" w:color="auto"/>
        <w:right w:val="none" w:sz="0" w:space="0" w:color="auto"/>
      </w:divBdr>
    </w:div>
    <w:div w:id="905795149">
      <w:marLeft w:val="0"/>
      <w:marRight w:val="0"/>
      <w:marTop w:val="0"/>
      <w:marBottom w:val="0"/>
      <w:divBdr>
        <w:top w:val="none" w:sz="0" w:space="0" w:color="auto"/>
        <w:left w:val="none" w:sz="0" w:space="0" w:color="auto"/>
        <w:bottom w:val="none" w:sz="0" w:space="0" w:color="auto"/>
        <w:right w:val="none" w:sz="0" w:space="0" w:color="auto"/>
      </w:divBdr>
    </w:div>
    <w:div w:id="905795150">
      <w:marLeft w:val="0"/>
      <w:marRight w:val="0"/>
      <w:marTop w:val="0"/>
      <w:marBottom w:val="0"/>
      <w:divBdr>
        <w:top w:val="none" w:sz="0" w:space="0" w:color="auto"/>
        <w:left w:val="none" w:sz="0" w:space="0" w:color="auto"/>
        <w:bottom w:val="none" w:sz="0" w:space="0" w:color="auto"/>
        <w:right w:val="none" w:sz="0" w:space="0" w:color="auto"/>
      </w:divBdr>
    </w:div>
    <w:div w:id="905795151">
      <w:marLeft w:val="0"/>
      <w:marRight w:val="0"/>
      <w:marTop w:val="0"/>
      <w:marBottom w:val="0"/>
      <w:divBdr>
        <w:top w:val="none" w:sz="0" w:space="0" w:color="auto"/>
        <w:left w:val="none" w:sz="0" w:space="0" w:color="auto"/>
        <w:bottom w:val="none" w:sz="0" w:space="0" w:color="auto"/>
        <w:right w:val="none" w:sz="0" w:space="0" w:color="auto"/>
      </w:divBdr>
    </w:div>
    <w:div w:id="905795152">
      <w:marLeft w:val="0"/>
      <w:marRight w:val="0"/>
      <w:marTop w:val="0"/>
      <w:marBottom w:val="0"/>
      <w:divBdr>
        <w:top w:val="none" w:sz="0" w:space="0" w:color="auto"/>
        <w:left w:val="none" w:sz="0" w:space="0" w:color="auto"/>
        <w:bottom w:val="none" w:sz="0" w:space="0" w:color="auto"/>
        <w:right w:val="none" w:sz="0" w:space="0" w:color="auto"/>
      </w:divBdr>
    </w:div>
    <w:div w:id="905795153">
      <w:marLeft w:val="0"/>
      <w:marRight w:val="0"/>
      <w:marTop w:val="0"/>
      <w:marBottom w:val="0"/>
      <w:divBdr>
        <w:top w:val="none" w:sz="0" w:space="0" w:color="auto"/>
        <w:left w:val="none" w:sz="0" w:space="0" w:color="auto"/>
        <w:bottom w:val="none" w:sz="0" w:space="0" w:color="auto"/>
        <w:right w:val="none" w:sz="0" w:space="0" w:color="auto"/>
      </w:divBdr>
    </w:div>
    <w:div w:id="905795154">
      <w:marLeft w:val="0"/>
      <w:marRight w:val="0"/>
      <w:marTop w:val="0"/>
      <w:marBottom w:val="0"/>
      <w:divBdr>
        <w:top w:val="none" w:sz="0" w:space="0" w:color="auto"/>
        <w:left w:val="none" w:sz="0" w:space="0" w:color="auto"/>
        <w:bottom w:val="none" w:sz="0" w:space="0" w:color="auto"/>
        <w:right w:val="none" w:sz="0" w:space="0" w:color="auto"/>
      </w:divBdr>
    </w:div>
    <w:div w:id="905795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zadost.cz" TargetMode="External"/><Relationship Id="rId13" Type="http://schemas.openxmlformats.org/officeDocument/2006/relationships/hyperlink" Target="mailto:brichackova@crr.cz"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drej.vejvoda@mmr.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ri.voves@mmr.cz" TargetMode="External"/><Relationship Id="rId5" Type="http://schemas.openxmlformats.org/officeDocument/2006/relationships/webSettings" Target="webSettings.xml"/><Relationship Id="rId15" Type="http://schemas.openxmlformats.org/officeDocument/2006/relationships/hyperlink" Target="mailto:barak@crr.cz" TargetMode="External"/><Relationship Id="rId10" Type="http://schemas.openxmlformats.org/officeDocument/2006/relationships/hyperlink" Target="mailto:ales.hozdecky@mm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ukturalni-fondy.cz/iop/4-1" TargetMode="External"/><Relationship Id="rId14" Type="http://schemas.openxmlformats.org/officeDocument/2006/relationships/hyperlink" Target="mailto:praha@cr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Voves Jiří</dc:creator>
  <cp:lastModifiedBy>Petr Pačes</cp:lastModifiedBy>
  <cp:revision>2</cp:revision>
  <cp:lastPrinted>2013-05-14T11:18:00Z</cp:lastPrinted>
  <dcterms:created xsi:type="dcterms:W3CDTF">2015-04-16T12:11:00Z</dcterms:created>
  <dcterms:modified xsi:type="dcterms:W3CDTF">2015-04-16T12:11:00Z</dcterms:modified>
</cp:coreProperties>
</file>