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6E" w:rsidRDefault="0000286E" w:rsidP="0000286E">
      <w:pPr>
        <w:keepNext/>
        <w:keepLines/>
        <w:spacing w:after="120"/>
        <w:rPr>
          <w:b/>
          <w:sz w:val="48"/>
        </w:rPr>
      </w:pPr>
    </w:p>
    <w:p w:rsidR="00BD6774" w:rsidRPr="00273D60" w:rsidRDefault="00BD6774" w:rsidP="00CE75B6">
      <w:pPr>
        <w:keepNext/>
        <w:keepLines/>
        <w:spacing w:after="120"/>
        <w:jc w:val="center"/>
        <w:rPr>
          <w:b/>
          <w:sz w:val="48"/>
        </w:rPr>
      </w:pPr>
    </w:p>
    <w:p w:rsidR="00CE75B6" w:rsidRDefault="00CE75B6" w:rsidP="00CE75B6">
      <w:pPr>
        <w:keepNext/>
        <w:keepLines/>
        <w:spacing w:after="120"/>
        <w:jc w:val="center"/>
        <w:rPr>
          <w:b/>
          <w:sz w:val="48"/>
        </w:rPr>
      </w:pPr>
    </w:p>
    <w:p w:rsidR="00BF60B9" w:rsidRPr="00273D60" w:rsidRDefault="00BF60B9" w:rsidP="00CE75B6">
      <w:pPr>
        <w:keepNext/>
        <w:keepLines/>
        <w:spacing w:after="120"/>
        <w:jc w:val="center"/>
        <w:rPr>
          <w:b/>
          <w:sz w:val="48"/>
        </w:rPr>
      </w:pPr>
    </w:p>
    <w:p w:rsidR="00F556CF" w:rsidRDefault="00F556CF" w:rsidP="00F556CF">
      <w:pPr>
        <w:keepNext/>
        <w:keepLines/>
        <w:spacing w:after="120"/>
        <w:jc w:val="center"/>
        <w:rPr>
          <w:b/>
          <w:sz w:val="56"/>
          <w:szCs w:val="56"/>
        </w:rPr>
      </w:pPr>
      <w:r>
        <w:rPr>
          <w:b/>
          <w:sz w:val="56"/>
          <w:szCs w:val="56"/>
        </w:rPr>
        <w:t>PŘÍRUČKA</w:t>
      </w:r>
      <w:r w:rsidRPr="00273D60">
        <w:rPr>
          <w:b/>
          <w:sz w:val="56"/>
          <w:szCs w:val="56"/>
        </w:rPr>
        <w:t xml:space="preserve"> </w:t>
      </w:r>
    </w:p>
    <w:p w:rsidR="00F556CF" w:rsidRPr="00273D60" w:rsidRDefault="00F556CF" w:rsidP="00F556CF">
      <w:pPr>
        <w:keepNext/>
        <w:keepLines/>
        <w:spacing w:after="120"/>
        <w:jc w:val="center"/>
        <w:rPr>
          <w:b/>
          <w:sz w:val="56"/>
          <w:szCs w:val="56"/>
        </w:rPr>
      </w:pPr>
      <w:r w:rsidRPr="00273D60">
        <w:rPr>
          <w:b/>
          <w:sz w:val="56"/>
          <w:szCs w:val="56"/>
        </w:rPr>
        <w:t>PRO ŽADATELE</w:t>
      </w:r>
      <w:r>
        <w:rPr>
          <w:b/>
          <w:sz w:val="56"/>
          <w:szCs w:val="56"/>
        </w:rPr>
        <w:t xml:space="preserve"> A PŘÍJEMCE</w:t>
      </w:r>
    </w:p>
    <w:p w:rsidR="00F556CF" w:rsidRPr="00EC5C5F" w:rsidRDefault="00F556CF" w:rsidP="00F556CF">
      <w:pPr>
        <w:keepNext/>
        <w:keepLines/>
        <w:spacing w:before="240" w:after="120"/>
        <w:jc w:val="center"/>
        <w:rPr>
          <w:b/>
          <w:sz w:val="32"/>
          <w:szCs w:val="32"/>
        </w:rPr>
      </w:pPr>
      <w:r w:rsidRPr="00EC5C5F">
        <w:rPr>
          <w:b/>
          <w:sz w:val="32"/>
          <w:szCs w:val="32"/>
        </w:rPr>
        <w:t>PRIORITNÍ OS</w:t>
      </w:r>
      <w:r w:rsidR="00AE4AE6">
        <w:rPr>
          <w:b/>
          <w:sz w:val="32"/>
          <w:szCs w:val="32"/>
        </w:rPr>
        <w:t>Y</w:t>
      </w:r>
      <w:r w:rsidRPr="00EC5C5F">
        <w:rPr>
          <w:b/>
          <w:sz w:val="32"/>
          <w:szCs w:val="32"/>
        </w:rPr>
        <w:t xml:space="preserve"> 4</w:t>
      </w:r>
      <w:r w:rsidR="00AE4AE6">
        <w:rPr>
          <w:b/>
          <w:sz w:val="32"/>
          <w:szCs w:val="32"/>
        </w:rPr>
        <w:t>a, 4b</w:t>
      </w:r>
      <w:r w:rsidRPr="00EC5C5F">
        <w:rPr>
          <w:sz w:val="32"/>
          <w:szCs w:val="32"/>
        </w:rPr>
        <w:t>:</w:t>
      </w:r>
      <w:r w:rsidRPr="00EC5C5F">
        <w:rPr>
          <w:b/>
          <w:sz w:val="32"/>
          <w:szCs w:val="32"/>
        </w:rPr>
        <w:t xml:space="preserve"> </w:t>
      </w:r>
    </w:p>
    <w:p w:rsidR="00F556CF" w:rsidRPr="00135E0D" w:rsidRDefault="00F556CF" w:rsidP="00F556CF">
      <w:pPr>
        <w:keepNext/>
        <w:keepLines/>
        <w:spacing w:after="120"/>
        <w:jc w:val="center"/>
        <w:rPr>
          <w:b/>
          <w:sz w:val="40"/>
          <w:szCs w:val="40"/>
        </w:rPr>
      </w:pPr>
      <w:r>
        <w:rPr>
          <w:b/>
          <w:sz w:val="40"/>
          <w:szCs w:val="40"/>
        </w:rPr>
        <w:t>NÁRODNÍ PODPORA CESTOVNÍHO RUCHU</w:t>
      </w:r>
    </w:p>
    <w:p w:rsidR="00F556CF" w:rsidRDefault="000B2E09" w:rsidP="00F556CF">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b/>
          <w:sz w:val="32"/>
          <w:szCs w:val="32"/>
        </w:rPr>
      </w:pPr>
      <w:r>
        <w:rPr>
          <w:b/>
          <w:sz w:val="32"/>
          <w:szCs w:val="32"/>
        </w:rPr>
        <w:t>1</w:t>
      </w:r>
      <w:r w:rsidR="0066457E">
        <w:rPr>
          <w:b/>
          <w:sz w:val="32"/>
          <w:szCs w:val="32"/>
        </w:rPr>
        <w:t>2</w:t>
      </w:r>
      <w:r>
        <w:rPr>
          <w:b/>
          <w:sz w:val="32"/>
          <w:szCs w:val="32"/>
        </w:rPr>
        <w:t xml:space="preserve">. </w:t>
      </w:r>
      <w:r w:rsidR="002F75A8" w:rsidRPr="002F75A8">
        <w:rPr>
          <w:b/>
          <w:sz w:val="32"/>
          <w:szCs w:val="32"/>
        </w:rPr>
        <w:t>kontinuální výzva</w:t>
      </w:r>
    </w:p>
    <w:p w:rsidR="002F75A8" w:rsidRPr="002F75A8" w:rsidRDefault="00751585" w:rsidP="00F556CF">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b/>
          <w:sz w:val="32"/>
          <w:szCs w:val="32"/>
        </w:rPr>
      </w:pPr>
      <w:r>
        <w:rPr>
          <w:b/>
          <w:sz w:val="32"/>
          <w:szCs w:val="32"/>
        </w:rPr>
        <w:t xml:space="preserve">datum vyhlášení: </w:t>
      </w:r>
      <w:r w:rsidR="00D958E9">
        <w:rPr>
          <w:b/>
          <w:sz w:val="32"/>
          <w:szCs w:val="32"/>
        </w:rPr>
        <w:t>7</w:t>
      </w:r>
      <w:r w:rsidR="00333B8C">
        <w:rPr>
          <w:b/>
          <w:sz w:val="32"/>
          <w:szCs w:val="32"/>
        </w:rPr>
        <w:t>. září</w:t>
      </w:r>
      <w:r w:rsidR="004F1B9F">
        <w:rPr>
          <w:b/>
          <w:sz w:val="32"/>
          <w:szCs w:val="32"/>
        </w:rPr>
        <w:t xml:space="preserve"> 2011</w:t>
      </w:r>
    </w:p>
    <w:p w:rsidR="00F556CF" w:rsidRDefault="00F556CF" w:rsidP="00F556CF">
      <w:pPr>
        <w:keepNext/>
        <w:keepLines/>
        <w:spacing w:after="120"/>
        <w:rPr>
          <w:sz w:val="28"/>
          <w:szCs w:val="28"/>
        </w:rPr>
      </w:pPr>
    </w:p>
    <w:p w:rsidR="00F556CF" w:rsidRDefault="00AE4AE6" w:rsidP="000404E2">
      <w:pPr>
        <w:keepNext/>
        <w:keepLines/>
        <w:tabs>
          <w:tab w:val="left" w:pos="4730"/>
        </w:tabs>
        <w:spacing w:after="120"/>
        <w:ind w:left="4725" w:hanging="4725"/>
        <w:rPr>
          <w:sz w:val="28"/>
          <w:szCs w:val="28"/>
        </w:rPr>
      </w:pPr>
      <w:r>
        <w:rPr>
          <w:sz w:val="28"/>
          <w:szCs w:val="28"/>
        </w:rPr>
        <w:t>O</w:t>
      </w:r>
      <w:r w:rsidR="00F556CF" w:rsidRPr="00CB577E">
        <w:rPr>
          <w:sz w:val="28"/>
          <w:szCs w:val="28"/>
        </w:rPr>
        <w:t>právnění</w:t>
      </w:r>
      <w:r w:rsidR="00F556CF">
        <w:rPr>
          <w:sz w:val="28"/>
          <w:szCs w:val="28"/>
        </w:rPr>
        <w:t xml:space="preserve"> žadatelé</w:t>
      </w:r>
      <w:r w:rsidR="00F556CF" w:rsidRPr="00CB577E">
        <w:rPr>
          <w:sz w:val="28"/>
          <w:szCs w:val="28"/>
        </w:rPr>
        <w:t xml:space="preserve"> </w:t>
      </w:r>
      <w:r w:rsidR="00F556CF">
        <w:rPr>
          <w:sz w:val="28"/>
          <w:szCs w:val="28"/>
        </w:rPr>
        <w:t xml:space="preserve">pro tuto výzvu: </w:t>
      </w:r>
      <w:r w:rsidR="000404E2">
        <w:rPr>
          <w:sz w:val="28"/>
          <w:szCs w:val="28"/>
        </w:rPr>
        <w:tab/>
      </w:r>
      <w:r w:rsidR="006C6A14">
        <w:rPr>
          <w:sz w:val="28"/>
          <w:szCs w:val="28"/>
        </w:rPr>
        <w:t>Organizační složky státu a jimi zřizované příspěvkové organizace</w:t>
      </w:r>
    </w:p>
    <w:p w:rsidR="00F556CF" w:rsidRPr="00CB577E" w:rsidRDefault="00F556CF" w:rsidP="000404E2">
      <w:pPr>
        <w:keepNext/>
        <w:keepLines/>
        <w:tabs>
          <w:tab w:val="left" w:pos="0"/>
          <w:tab w:val="left" w:pos="4730"/>
        </w:tabs>
        <w:spacing w:after="120"/>
        <w:rPr>
          <w:sz w:val="28"/>
          <w:szCs w:val="28"/>
        </w:rPr>
      </w:pPr>
      <w:r>
        <w:rPr>
          <w:sz w:val="28"/>
          <w:szCs w:val="28"/>
        </w:rPr>
        <w:tab/>
      </w:r>
    </w:p>
    <w:p w:rsidR="005F21B6" w:rsidRPr="0078224C" w:rsidRDefault="005F21B6" w:rsidP="00F556CF">
      <w:pPr>
        <w:rPr>
          <w:sz w:val="32"/>
          <w:szCs w:val="32"/>
        </w:rPr>
      </w:pPr>
    </w:p>
    <w:p w:rsidR="0000286E" w:rsidRDefault="0000286E" w:rsidP="0000286E">
      <w:pPr>
        <w:spacing w:before="0"/>
        <w:rPr>
          <w:b/>
          <w:sz w:val="48"/>
        </w:rPr>
      </w:pPr>
    </w:p>
    <w:p w:rsidR="00F556CF" w:rsidRDefault="000E4401" w:rsidP="00F556CF">
      <w:pPr>
        <w:rPr>
          <w:b/>
          <w:sz w:val="48"/>
        </w:rPr>
      </w:pPr>
      <w:r>
        <w:rPr>
          <w:b/>
          <w:noProof/>
          <w:sz w:val="48"/>
        </w:rPr>
        <w:drawing>
          <wp:anchor distT="0" distB="0" distL="114300" distR="114300" simplePos="0" relativeHeight="251659264" behindDoc="0" locked="0" layoutInCell="1" allowOverlap="1">
            <wp:simplePos x="0" y="0"/>
            <wp:positionH relativeFrom="margin">
              <wp:posOffset>2004695</wp:posOffset>
            </wp:positionH>
            <wp:positionV relativeFrom="margin">
              <wp:posOffset>5708015</wp:posOffset>
            </wp:positionV>
            <wp:extent cx="1924050" cy="1285875"/>
            <wp:effectExtent l="19050" t="0" r="0" b="0"/>
            <wp:wrapSquare wrapText="bothSides"/>
            <wp:docPr id="5" name="obrázek 2" descr="výře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ýřez2"/>
                    <pic:cNvPicPr>
                      <a:picLocks noChangeAspect="1" noChangeArrowheads="1"/>
                    </pic:cNvPicPr>
                  </pic:nvPicPr>
                  <pic:blipFill>
                    <a:blip r:embed="rId9" cstate="print"/>
                    <a:srcRect/>
                    <a:stretch>
                      <a:fillRect/>
                    </a:stretch>
                  </pic:blipFill>
                  <pic:spPr bwMode="auto">
                    <a:xfrm>
                      <a:off x="0" y="0"/>
                      <a:ext cx="1924050" cy="1285875"/>
                    </a:xfrm>
                    <a:prstGeom prst="rect">
                      <a:avLst/>
                    </a:prstGeom>
                    <a:noFill/>
                    <a:ln w="9525">
                      <a:noFill/>
                      <a:miter lim="800000"/>
                      <a:headEnd/>
                      <a:tailEnd/>
                    </a:ln>
                  </pic:spPr>
                </pic:pic>
              </a:graphicData>
            </a:graphic>
          </wp:anchor>
        </w:drawing>
      </w:r>
    </w:p>
    <w:p w:rsidR="00F556CF" w:rsidRDefault="00F556CF" w:rsidP="00F556CF">
      <w:pPr>
        <w:rPr>
          <w:b/>
          <w:sz w:val="48"/>
        </w:rPr>
      </w:pPr>
    </w:p>
    <w:p w:rsidR="00F556CF" w:rsidRDefault="00F556CF" w:rsidP="00F556CF">
      <w:pPr>
        <w:rPr>
          <w:b/>
          <w:sz w:val="48"/>
        </w:rPr>
      </w:pPr>
    </w:p>
    <w:p w:rsidR="00F556CF" w:rsidRDefault="00F556CF" w:rsidP="00F556CF">
      <w:pPr>
        <w:rPr>
          <w:b/>
          <w:sz w:val="48"/>
        </w:rPr>
      </w:pPr>
    </w:p>
    <w:p w:rsidR="00F556CF" w:rsidRDefault="00F556CF" w:rsidP="00F556CF">
      <w:pPr>
        <w:rPr>
          <w:b/>
          <w:sz w:val="48"/>
        </w:rPr>
      </w:pPr>
    </w:p>
    <w:p w:rsidR="00BF60B9" w:rsidRDefault="00BF60B9" w:rsidP="00F556CF">
      <w:pPr>
        <w:rPr>
          <w:b/>
          <w:sz w:val="48"/>
        </w:rPr>
      </w:pPr>
    </w:p>
    <w:p w:rsidR="007E7464" w:rsidRDefault="007E7464" w:rsidP="00F4368B">
      <w:pPr>
        <w:rPr>
          <w:sz w:val="28"/>
          <w:szCs w:val="28"/>
        </w:rPr>
      </w:pPr>
    </w:p>
    <w:p w:rsidR="007E7464" w:rsidRDefault="007E7464" w:rsidP="00F4368B">
      <w:pPr>
        <w:rPr>
          <w:sz w:val="28"/>
          <w:szCs w:val="28"/>
        </w:rPr>
      </w:pPr>
      <w:r w:rsidRPr="001B000C">
        <w:rPr>
          <w:sz w:val="28"/>
          <w:szCs w:val="28"/>
        </w:rPr>
        <w:t xml:space="preserve">Vydání </w:t>
      </w:r>
      <w:r w:rsidR="00C43991" w:rsidRPr="001B000C">
        <w:rPr>
          <w:sz w:val="28"/>
          <w:szCs w:val="28"/>
        </w:rPr>
        <w:t>0</w:t>
      </w:r>
      <w:r w:rsidR="00C43991">
        <w:rPr>
          <w:sz w:val="28"/>
          <w:szCs w:val="28"/>
        </w:rPr>
        <w:t>6</w:t>
      </w:r>
      <w:r w:rsidRPr="001B000C">
        <w:rPr>
          <w:sz w:val="28"/>
          <w:szCs w:val="28"/>
        </w:rPr>
        <w:t xml:space="preserve">, platnost </w:t>
      </w:r>
      <w:r w:rsidRPr="00B477AD">
        <w:rPr>
          <w:sz w:val="28"/>
          <w:szCs w:val="28"/>
        </w:rPr>
        <w:t xml:space="preserve">od </w:t>
      </w:r>
      <w:r w:rsidR="00336DAD">
        <w:rPr>
          <w:sz w:val="28"/>
          <w:szCs w:val="28"/>
        </w:rPr>
        <w:t>1</w:t>
      </w:r>
      <w:r w:rsidR="00C43991">
        <w:rPr>
          <w:sz w:val="28"/>
          <w:szCs w:val="28"/>
        </w:rPr>
        <w:t>3</w:t>
      </w:r>
      <w:r>
        <w:rPr>
          <w:sz w:val="28"/>
          <w:szCs w:val="28"/>
        </w:rPr>
        <w:t xml:space="preserve">. </w:t>
      </w:r>
      <w:r w:rsidR="00C43991">
        <w:rPr>
          <w:sz w:val="28"/>
          <w:szCs w:val="28"/>
        </w:rPr>
        <w:t>června</w:t>
      </w:r>
      <w:r w:rsidR="00C43991" w:rsidRPr="00B477AD">
        <w:rPr>
          <w:sz w:val="28"/>
          <w:szCs w:val="28"/>
        </w:rPr>
        <w:t xml:space="preserve"> </w:t>
      </w:r>
      <w:r w:rsidRPr="00B477AD">
        <w:rPr>
          <w:sz w:val="28"/>
          <w:szCs w:val="28"/>
        </w:rPr>
        <w:t>201</w:t>
      </w:r>
      <w:r w:rsidR="00CE1E45">
        <w:rPr>
          <w:sz w:val="28"/>
          <w:szCs w:val="28"/>
        </w:rPr>
        <w:t>4</w:t>
      </w:r>
    </w:p>
    <w:p w:rsidR="00F4368B" w:rsidRDefault="00F4368B" w:rsidP="00F4368B">
      <w:pPr>
        <w:rPr>
          <w:b/>
          <w:sz w:val="28"/>
          <w:szCs w:val="28"/>
        </w:rPr>
      </w:pPr>
      <w:r w:rsidRPr="00ED3736">
        <w:rPr>
          <w:b/>
          <w:sz w:val="28"/>
          <w:szCs w:val="28"/>
        </w:rPr>
        <w:lastRenderedPageBreak/>
        <w:t>OBSAH:</w:t>
      </w:r>
    </w:p>
    <w:p w:rsidR="00D03464" w:rsidRDefault="00AA274C">
      <w:pPr>
        <w:pStyle w:val="Obsah1"/>
        <w:rPr>
          <w:rFonts w:asciiTheme="minorHAnsi" w:eastAsiaTheme="minorEastAsia" w:hAnsiTheme="minorHAnsi" w:cstheme="minorBidi"/>
          <w:b w:val="0"/>
          <w:bCs w:val="0"/>
          <w:spacing w:val="0"/>
        </w:rPr>
      </w:pPr>
      <w:r>
        <w:rPr>
          <w:b w:val="0"/>
          <w:sz w:val="24"/>
          <w:szCs w:val="24"/>
        </w:rPr>
        <w:fldChar w:fldCharType="begin"/>
      </w:r>
      <w:r w:rsidR="00E025B3">
        <w:rPr>
          <w:b w:val="0"/>
          <w:sz w:val="24"/>
          <w:szCs w:val="24"/>
        </w:rPr>
        <w:instrText xml:space="preserve"> TOC \o "1-3" \h \z \u </w:instrText>
      </w:r>
      <w:r>
        <w:rPr>
          <w:b w:val="0"/>
          <w:sz w:val="24"/>
          <w:szCs w:val="24"/>
        </w:rPr>
        <w:fldChar w:fldCharType="separate"/>
      </w:r>
      <w:hyperlink w:anchor="_Toc375152936" w:history="1">
        <w:r w:rsidR="00D03464" w:rsidRPr="00974230">
          <w:rPr>
            <w:rStyle w:val="Hypertextovodkaz"/>
          </w:rPr>
          <w:t>1.</w:t>
        </w:r>
        <w:r w:rsidR="00D03464">
          <w:rPr>
            <w:rFonts w:asciiTheme="minorHAnsi" w:eastAsiaTheme="minorEastAsia" w:hAnsiTheme="minorHAnsi" w:cstheme="minorBidi"/>
            <w:b w:val="0"/>
            <w:bCs w:val="0"/>
            <w:spacing w:val="0"/>
          </w:rPr>
          <w:tab/>
        </w:r>
        <w:r w:rsidR="00D03464" w:rsidRPr="00974230">
          <w:rPr>
            <w:rStyle w:val="Hypertextovodkaz"/>
          </w:rPr>
          <w:t>Úvod</w:t>
        </w:r>
        <w:r w:rsidR="00D03464">
          <w:rPr>
            <w:webHidden/>
          </w:rPr>
          <w:tab/>
        </w:r>
        <w:r>
          <w:rPr>
            <w:webHidden/>
          </w:rPr>
          <w:fldChar w:fldCharType="begin"/>
        </w:r>
        <w:r w:rsidR="00D03464">
          <w:rPr>
            <w:webHidden/>
          </w:rPr>
          <w:instrText xml:space="preserve"> PAGEREF _Toc375152936 \h </w:instrText>
        </w:r>
        <w:r>
          <w:rPr>
            <w:webHidden/>
          </w:rPr>
        </w:r>
        <w:r>
          <w:rPr>
            <w:webHidden/>
          </w:rPr>
          <w:fldChar w:fldCharType="separate"/>
        </w:r>
        <w:r w:rsidR="00D03464">
          <w:rPr>
            <w:webHidden/>
          </w:rPr>
          <w:t>4</w:t>
        </w:r>
        <w:r>
          <w:rPr>
            <w:webHidden/>
          </w:rPr>
          <w:fldChar w:fldCharType="end"/>
        </w:r>
      </w:hyperlink>
    </w:p>
    <w:p w:rsidR="00D03464" w:rsidRDefault="00355D4D">
      <w:pPr>
        <w:pStyle w:val="Obsah1"/>
        <w:rPr>
          <w:rFonts w:asciiTheme="minorHAnsi" w:eastAsiaTheme="minorEastAsia" w:hAnsiTheme="minorHAnsi" w:cstheme="minorBidi"/>
          <w:b w:val="0"/>
          <w:bCs w:val="0"/>
          <w:spacing w:val="0"/>
        </w:rPr>
      </w:pPr>
      <w:hyperlink w:anchor="_Toc375152937" w:history="1">
        <w:r w:rsidR="00D03464" w:rsidRPr="00974230">
          <w:rPr>
            <w:rStyle w:val="Hypertextovodkaz"/>
          </w:rPr>
          <w:t>2.</w:t>
        </w:r>
        <w:r w:rsidR="00D03464">
          <w:rPr>
            <w:rFonts w:asciiTheme="minorHAnsi" w:eastAsiaTheme="minorEastAsia" w:hAnsiTheme="minorHAnsi" w:cstheme="minorBidi"/>
            <w:b w:val="0"/>
            <w:bCs w:val="0"/>
            <w:spacing w:val="0"/>
          </w:rPr>
          <w:tab/>
        </w:r>
        <w:r w:rsidR="00D03464" w:rsidRPr="00974230">
          <w:rPr>
            <w:rStyle w:val="Hypertextovodkaz"/>
          </w:rPr>
          <w:t>Seznam použitých zkratek</w:t>
        </w:r>
        <w:r w:rsidR="00D03464">
          <w:rPr>
            <w:webHidden/>
          </w:rPr>
          <w:tab/>
        </w:r>
        <w:r w:rsidR="00AA274C">
          <w:rPr>
            <w:webHidden/>
          </w:rPr>
          <w:fldChar w:fldCharType="begin"/>
        </w:r>
        <w:r w:rsidR="00D03464">
          <w:rPr>
            <w:webHidden/>
          </w:rPr>
          <w:instrText xml:space="preserve"> PAGEREF _Toc375152937 \h </w:instrText>
        </w:r>
        <w:r w:rsidR="00AA274C">
          <w:rPr>
            <w:webHidden/>
          </w:rPr>
        </w:r>
        <w:r w:rsidR="00AA274C">
          <w:rPr>
            <w:webHidden/>
          </w:rPr>
          <w:fldChar w:fldCharType="separate"/>
        </w:r>
        <w:r w:rsidR="00D03464">
          <w:rPr>
            <w:webHidden/>
          </w:rPr>
          <w:t>5</w:t>
        </w:r>
        <w:r w:rsidR="00AA274C">
          <w:rPr>
            <w:webHidden/>
          </w:rPr>
          <w:fldChar w:fldCharType="end"/>
        </w:r>
      </w:hyperlink>
    </w:p>
    <w:p w:rsidR="00D03464" w:rsidRDefault="00355D4D">
      <w:pPr>
        <w:pStyle w:val="Obsah1"/>
        <w:rPr>
          <w:rFonts w:asciiTheme="minorHAnsi" w:eastAsiaTheme="minorEastAsia" w:hAnsiTheme="minorHAnsi" w:cstheme="minorBidi"/>
          <w:b w:val="0"/>
          <w:bCs w:val="0"/>
          <w:spacing w:val="0"/>
        </w:rPr>
      </w:pPr>
      <w:hyperlink w:anchor="_Toc375152938" w:history="1">
        <w:r w:rsidR="00D03464" w:rsidRPr="00974230">
          <w:rPr>
            <w:rStyle w:val="Hypertextovodkaz"/>
            <w:rFonts w:cs="Tahoma"/>
            <w:caps/>
            <w:smallCaps/>
          </w:rPr>
          <w:t>3.</w:t>
        </w:r>
        <w:r w:rsidR="00D03464">
          <w:rPr>
            <w:rFonts w:asciiTheme="minorHAnsi" w:eastAsiaTheme="minorEastAsia" w:hAnsiTheme="minorHAnsi" w:cstheme="minorBidi"/>
            <w:b w:val="0"/>
            <w:bCs w:val="0"/>
            <w:spacing w:val="0"/>
          </w:rPr>
          <w:tab/>
        </w:r>
        <w:r w:rsidR="00D03464" w:rsidRPr="00974230">
          <w:rPr>
            <w:rStyle w:val="Hypertextovodkaz"/>
            <w:rFonts w:cs="Tahoma"/>
          </w:rPr>
          <w:t>Definice pojmů</w:t>
        </w:r>
        <w:r w:rsidR="00D03464">
          <w:rPr>
            <w:webHidden/>
          </w:rPr>
          <w:tab/>
        </w:r>
        <w:r w:rsidR="00AA274C">
          <w:rPr>
            <w:webHidden/>
          </w:rPr>
          <w:fldChar w:fldCharType="begin"/>
        </w:r>
        <w:r w:rsidR="00D03464">
          <w:rPr>
            <w:webHidden/>
          </w:rPr>
          <w:instrText xml:space="preserve"> PAGEREF _Toc375152938 \h </w:instrText>
        </w:r>
        <w:r w:rsidR="00AA274C">
          <w:rPr>
            <w:webHidden/>
          </w:rPr>
        </w:r>
        <w:r w:rsidR="00AA274C">
          <w:rPr>
            <w:webHidden/>
          </w:rPr>
          <w:fldChar w:fldCharType="separate"/>
        </w:r>
        <w:r w:rsidR="00D03464">
          <w:rPr>
            <w:webHidden/>
          </w:rPr>
          <w:t>7</w:t>
        </w:r>
        <w:r w:rsidR="00AA274C">
          <w:rPr>
            <w:webHidden/>
          </w:rPr>
          <w:fldChar w:fldCharType="end"/>
        </w:r>
      </w:hyperlink>
    </w:p>
    <w:p w:rsidR="00D03464" w:rsidRDefault="00355D4D">
      <w:pPr>
        <w:pStyle w:val="Obsah1"/>
        <w:rPr>
          <w:rFonts w:asciiTheme="minorHAnsi" w:eastAsiaTheme="minorEastAsia" w:hAnsiTheme="minorHAnsi" w:cstheme="minorBidi"/>
          <w:b w:val="0"/>
          <w:bCs w:val="0"/>
          <w:spacing w:val="0"/>
        </w:rPr>
      </w:pPr>
      <w:hyperlink w:anchor="_Toc375152939" w:history="1">
        <w:r w:rsidR="00D03464" w:rsidRPr="00974230">
          <w:rPr>
            <w:rStyle w:val="Hypertextovodkaz"/>
          </w:rPr>
          <w:t>4.</w:t>
        </w:r>
        <w:r w:rsidR="00D03464">
          <w:rPr>
            <w:rFonts w:asciiTheme="minorHAnsi" w:eastAsiaTheme="minorEastAsia" w:hAnsiTheme="minorHAnsi" w:cstheme="minorBidi"/>
            <w:b w:val="0"/>
            <w:bCs w:val="0"/>
            <w:spacing w:val="0"/>
          </w:rPr>
          <w:tab/>
        </w:r>
        <w:r w:rsidR="00D03464" w:rsidRPr="00974230">
          <w:rPr>
            <w:rStyle w:val="Hypertextovodkaz"/>
          </w:rPr>
          <w:t>Informace o IOP a podporovaných oblastech</w:t>
        </w:r>
        <w:r w:rsidR="00D03464">
          <w:rPr>
            <w:webHidden/>
          </w:rPr>
          <w:tab/>
        </w:r>
        <w:r w:rsidR="00AA274C">
          <w:rPr>
            <w:webHidden/>
          </w:rPr>
          <w:fldChar w:fldCharType="begin"/>
        </w:r>
        <w:r w:rsidR="00D03464">
          <w:rPr>
            <w:webHidden/>
          </w:rPr>
          <w:instrText xml:space="preserve"> PAGEREF _Toc375152939 \h </w:instrText>
        </w:r>
        <w:r w:rsidR="00AA274C">
          <w:rPr>
            <w:webHidden/>
          </w:rPr>
        </w:r>
        <w:r w:rsidR="00AA274C">
          <w:rPr>
            <w:webHidden/>
          </w:rPr>
          <w:fldChar w:fldCharType="separate"/>
        </w:r>
        <w:r w:rsidR="00D03464">
          <w:rPr>
            <w:webHidden/>
          </w:rPr>
          <w:t>11</w:t>
        </w:r>
        <w:r w:rsidR="00AA274C">
          <w:rPr>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40" w:history="1">
        <w:r w:rsidR="00D03464" w:rsidRPr="00974230">
          <w:rPr>
            <w:rStyle w:val="Hypertextovodkaz"/>
            <w:noProof/>
          </w:rPr>
          <w:t>4.1.</w:t>
        </w:r>
        <w:r w:rsidR="00D03464">
          <w:rPr>
            <w:rFonts w:asciiTheme="minorHAnsi" w:eastAsiaTheme="minorEastAsia" w:hAnsiTheme="minorHAnsi" w:cstheme="minorBidi"/>
            <w:noProof/>
            <w:sz w:val="22"/>
            <w:szCs w:val="22"/>
          </w:rPr>
          <w:tab/>
        </w:r>
        <w:r w:rsidR="00D03464" w:rsidRPr="00974230">
          <w:rPr>
            <w:rStyle w:val="Hypertextovodkaz"/>
            <w:noProof/>
          </w:rPr>
          <w:t>Co je IOP</w:t>
        </w:r>
        <w:r w:rsidR="00D03464">
          <w:rPr>
            <w:noProof/>
            <w:webHidden/>
          </w:rPr>
          <w:tab/>
        </w:r>
        <w:r w:rsidR="00AA274C">
          <w:rPr>
            <w:noProof/>
            <w:webHidden/>
          </w:rPr>
          <w:fldChar w:fldCharType="begin"/>
        </w:r>
        <w:r w:rsidR="00D03464">
          <w:rPr>
            <w:noProof/>
            <w:webHidden/>
          </w:rPr>
          <w:instrText xml:space="preserve"> PAGEREF _Toc375152940 \h </w:instrText>
        </w:r>
        <w:r w:rsidR="00AA274C">
          <w:rPr>
            <w:noProof/>
            <w:webHidden/>
          </w:rPr>
        </w:r>
        <w:r w:rsidR="00AA274C">
          <w:rPr>
            <w:noProof/>
            <w:webHidden/>
          </w:rPr>
          <w:fldChar w:fldCharType="separate"/>
        </w:r>
        <w:r w:rsidR="00D03464">
          <w:rPr>
            <w:noProof/>
            <w:webHidden/>
          </w:rPr>
          <w:t>11</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41" w:history="1">
        <w:r w:rsidR="00D03464" w:rsidRPr="00974230">
          <w:rPr>
            <w:rStyle w:val="Hypertextovodkaz"/>
            <w:noProof/>
          </w:rPr>
          <w:t>4.2.</w:t>
        </w:r>
        <w:r w:rsidR="00D03464">
          <w:rPr>
            <w:rFonts w:asciiTheme="minorHAnsi" w:eastAsiaTheme="minorEastAsia" w:hAnsiTheme="minorHAnsi" w:cstheme="minorBidi"/>
            <w:noProof/>
            <w:sz w:val="22"/>
            <w:szCs w:val="22"/>
          </w:rPr>
          <w:tab/>
        </w:r>
        <w:r w:rsidR="00D03464" w:rsidRPr="00974230">
          <w:rPr>
            <w:rStyle w:val="Hypertextovodkaz"/>
            <w:noProof/>
          </w:rPr>
          <w:t>Prioritní osy 4a a 4b – Národní podpora cestovního ruchu</w:t>
        </w:r>
        <w:r w:rsidR="00D03464">
          <w:rPr>
            <w:noProof/>
            <w:webHidden/>
          </w:rPr>
          <w:tab/>
        </w:r>
        <w:r w:rsidR="00AA274C">
          <w:rPr>
            <w:noProof/>
            <w:webHidden/>
          </w:rPr>
          <w:fldChar w:fldCharType="begin"/>
        </w:r>
        <w:r w:rsidR="00D03464">
          <w:rPr>
            <w:noProof/>
            <w:webHidden/>
          </w:rPr>
          <w:instrText xml:space="preserve"> PAGEREF _Toc375152941 \h </w:instrText>
        </w:r>
        <w:r w:rsidR="00AA274C">
          <w:rPr>
            <w:noProof/>
            <w:webHidden/>
          </w:rPr>
        </w:r>
        <w:r w:rsidR="00AA274C">
          <w:rPr>
            <w:noProof/>
            <w:webHidden/>
          </w:rPr>
          <w:fldChar w:fldCharType="separate"/>
        </w:r>
        <w:r w:rsidR="00D03464">
          <w:rPr>
            <w:noProof/>
            <w:webHidden/>
          </w:rPr>
          <w:t>12</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42" w:history="1">
        <w:r w:rsidR="00D03464" w:rsidRPr="00974230">
          <w:rPr>
            <w:rStyle w:val="Hypertextovodkaz"/>
            <w:noProof/>
          </w:rPr>
          <w:t>Globální cíl</w:t>
        </w:r>
        <w:r w:rsidR="00D03464">
          <w:rPr>
            <w:noProof/>
            <w:webHidden/>
          </w:rPr>
          <w:tab/>
        </w:r>
        <w:r w:rsidR="00AA274C">
          <w:rPr>
            <w:noProof/>
            <w:webHidden/>
          </w:rPr>
          <w:fldChar w:fldCharType="begin"/>
        </w:r>
        <w:r w:rsidR="00D03464">
          <w:rPr>
            <w:noProof/>
            <w:webHidden/>
          </w:rPr>
          <w:instrText xml:space="preserve"> PAGEREF _Toc375152942 \h </w:instrText>
        </w:r>
        <w:r w:rsidR="00AA274C">
          <w:rPr>
            <w:noProof/>
            <w:webHidden/>
          </w:rPr>
        </w:r>
        <w:r w:rsidR="00AA274C">
          <w:rPr>
            <w:noProof/>
            <w:webHidden/>
          </w:rPr>
          <w:fldChar w:fldCharType="separate"/>
        </w:r>
        <w:r w:rsidR="00D03464">
          <w:rPr>
            <w:noProof/>
            <w:webHidden/>
          </w:rPr>
          <w:t>12</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43" w:history="1">
        <w:r w:rsidR="00D03464" w:rsidRPr="00974230">
          <w:rPr>
            <w:rStyle w:val="Hypertextovodkaz"/>
            <w:noProof/>
          </w:rPr>
          <w:t>Specifické cíle</w:t>
        </w:r>
        <w:r w:rsidR="00D03464">
          <w:rPr>
            <w:noProof/>
            <w:webHidden/>
          </w:rPr>
          <w:tab/>
        </w:r>
        <w:r w:rsidR="00AA274C">
          <w:rPr>
            <w:noProof/>
            <w:webHidden/>
          </w:rPr>
          <w:fldChar w:fldCharType="begin"/>
        </w:r>
        <w:r w:rsidR="00D03464">
          <w:rPr>
            <w:noProof/>
            <w:webHidden/>
          </w:rPr>
          <w:instrText xml:space="preserve"> PAGEREF _Toc375152943 \h </w:instrText>
        </w:r>
        <w:r w:rsidR="00AA274C">
          <w:rPr>
            <w:noProof/>
            <w:webHidden/>
          </w:rPr>
        </w:r>
        <w:r w:rsidR="00AA274C">
          <w:rPr>
            <w:noProof/>
            <w:webHidden/>
          </w:rPr>
          <w:fldChar w:fldCharType="separate"/>
        </w:r>
        <w:r w:rsidR="00D03464">
          <w:rPr>
            <w:noProof/>
            <w:webHidden/>
          </w:rPr>
          <w:t>12</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44" w:history="1">
        <w:r w:rsidR="00D03464" w:rsidRPr="00974230">
          <w:rPr>
            <w:rStyle w:val="Hypertextovodkaz"/>
            <w:noProof/>
          </w:rPr>
          <w:t>Zaměření</w:t>
        </w:r>
        <w:r w:rsidR="00D03464">
          <w:rPr>
            <w:noProof/>
            <w:webHidden/>
          </w:rPr>
          <w:tab/>
        </w:r>
        <w:r w:rsidR="00AA274C">
          <w:rPr>
            <w:noProof/>
            <w:webHidden/>
          </w:rPr>
          <w:fldChar w:fldCharType="begin"/>
        </w:r>
        <w:r w:rsidR="00D03464">
          <w:rPr>
            <w:noProof/>
            <w:webHidden/>
          </w:rPr>
          <w:instrText xml:space="preserve"> PAGEREF _Toc375152944 \h </w:instrText>
        </w:r>
        <w:r w:rsidR="00AA274C">
          <w:rPr>
            <w:noProof/>
            <w:webHidden/>
          </w:rPr>
        </w:r>
        <w:r w:rsidR="00AA274C">
          <w:rPr>
            <w:noProof/>
            <w:webHidden/>
          </w:rPr>
          <w:fldChar w:fldCharType="separate"/>
        </w:r>
        <w:r w:rsidR="00D03464">
          <w:rPr>
            <w:noProof/>
            <w:webHidden/>
          </w:rPr>
          <w:t>12</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45" w:history="1">
        <w:r w:rsidR="00D03464" w:rsidRPr="00974230">
          <w:rPr>
            <w:rStyle w:val="Hypertextovodkaz"/>
            <w:noProof/>
          </w:rPr>
          <w:t>Podporované aktivity</w:t>
        </w:r>
        <w:r w:rsidR="00D03464">
          <w:rPr>
            <w:noProof/>
            <w:webHidden/>
          </w:rPr>
          <w:tab/>
        </w:r>
        <w:r w:rsidR="00AA274C">
          <w:rPr>
            <w:noProof/>
            <w:webHidden/>
          </w:rPr>
          <w:fldChar w:fldCharType="begin"/>
        </w:r>
        <w:r w:rsidR="00D03464">
          <w:rPr>
            <w:noProof/>
            <w:webHidden/>
          </w:rPr>
          <w:instrText xml:space="preserve"> PAGEREF _Toc375152945 \h </w:instrText>
        </w:r>
        <w:r w:rsidR="00AA274C">
          <w:rPr>
            <w:noProof/>
            <w:webHidden/>
          </w:rPr>
        </w:r>
        <w:r w:rsidR="00AA274C">
          <w:rPr>
            <w:noProof/>
            <w:webHidden/>
          </w:rPr>
          <w:fldChar w:fldCharType="separate"/>
        </w:r>
        <w:r w:rsidR="00D03464">
          <w:rPr>
            <w:noProof/>
            <w:webHidden/>
          </w:rPr>
          <w:t>13</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46" w:history="1">
        <w:r w:rsidR="00D03464" w:rsidRPr="00974230">
          <w:rPr>
            <w:rStyle w:val="Hypertextovodkaz"/>
            <w:noProof/>
          </w:rPr>
          <w:t>Typ podpory</w:t>
        </w:r>
        <w:r w:rsidR="00D03464">
          <w:rPr>
            <w:noProof/>
            <w:webHidden/>
          </w:rPr>
          <w:tab/>
        </w:r>
        <w:r w:rsidR="00AA274C">
          <w:rPr>
            <w:noProof/>
            <w:webHidden/>
          </w:rPr>
          <w:fldChar w:fldCharType="begin"/>
        </w:r>
        <w:r w:rsidR="00D03464">
          <w:rPr>
            <w:noProof/>
            <w:webHidden/>
          </w:rPr>
          <w:instrText xml:space="preserve"> PAGEREF _Toc375152946 \h </w:instrText>
        </w:r>
        <w:r w:rsidR="00AA274C">
          <w:rPr>
            <w:noProof/>
            <w:webHidden/>
          </w:rPr>
        </w:r>
        <w:r w:rsidR="00AA274C">
          <w:rPr>
            <w:noProof/>
            <w:webHidden/>
          </w:rPr>
          <w:fldChar w:fldCharType="separate"/>
        </w:r>
        <w:r w:rsidR="00D03464">
          <w:rPr>
            <w:noProof/>
            <w:webHidden/>
          </w:rPr>
          <w:t>13</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47" w:history="1">
        <w:r w:rsidR="00D03464" w:rsidRPr="00974230">
          <w:rPr>
            <w:rStyle w:val="Hypertextovodkaz"/>
            <w:noProof/>
          </w:rPr>
          <w:t>Vícecílovost</w:t>
        </w:r>
        <w:r w:rsidR="00D03464">
          <w:rPr>
            <w:noProof/>
            <w:webHidden/>
          </w:rPr>
          <w:tab/>
        </w:r>
        <w:r w:rsidR="00AA274C">
          <w:rPr>
            <w:noProof/>
            <w:webHidden/>
          </w:rPr>
          <w:fldChar w:fldCharType="begin"/>
        </w:r>
        <w:r w:rsidR="00D03464">
          <w:rPr>
            <w:noProof/>
            <w:webHidden/>
          </w:rPr>
          <w:instrText xml:space="preserve"> PAGEREF _Toc375152947 \h </w:instrText>
        </w:r>
        <w:r w:rsidR="00AA274C">
          <w:rPr>
            <w:noProof/>
            <w:webHidden/>
          </w:rPr>
        </w:r>
        <w:r w:rsidR="00AA274C">
          <w:rPr>
            <w:noProof/>
            <w:webHidden/>
          </w:rPr>
          <w:fldChar w:fldCharType="separate"/>
        </w:r>
        <w:r w:rsidR="00D03464">
          <w:rPr>
            <w:noProof/>
            <w:webHidden/>
          </w:rPr>
          <w:t>14</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48" w:history="1">
        <w:r w:rsidR="00D03464" w:rsidRPr="00974230">
          <w:rPr>
            <w:rStyle w:val="Hypertextovodkaz"/>
            <w:noProof/>
          </w:rPr>
          <w:t>Struktura financování</w:t>
        </w:r>
        <w:r w:rsidR="00D03464">
          <w:rPr>
            <w:noProof/>
            <w:webHidden/>
          </w:rPr>
          <w:tab/>
        </w:r>
        <w:r w:rsidR="00AA274C">
          <w:rPr>
            <w:noProof/>
            <w:webHidden/>
          </w:rPr>
          <w:fldChar w:fldCharType="begin"/>
        </w:r>
        <w:r w:rsidR="00D03464">
          <w:rPr>
            <w:noProof/>
            <w:webHidden/>
          </w:rPr>
          <w:instrText xml:space="preserve"> PAGEREF _Toc375152948 \h </w:instrText>
        </w:r>
        <w:r w:rsidR="00AA274C">
          <w:rPr>
            <w:noProof/>
            <w:webHidden/>
          </w:rPr>
        </w:r>
        <w:r w:rsidR="00AA274C">
          <w:rPr>
            <w:noProof/>
            <w:webHidden/>
          </w:rPr>
          <w:fldChar w:fldCharType="separate"/>
        </w:r>
        <w:r w:rsidR="00D03464">
          <w:rPr>
            <w:noProof/>
            <w:webHidden/>
          </w:rPr>
          <w:t>14</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49" w:history="1">
        <w:r w:rsidR="00D03464" w:rsidRPr="00974230">
          <w:rPr>
            <w:rStyle w:val="Hypertextovodkaz"/>
            <w:noProof/>
          </w:rPr>
          <w:t>Způsobilé výdaje</w:t>
        </w:r>
        <w:r w:rsidR="00D03464">
          <w:rPr>
            <w:noProof/>
            <w:webHidden/>
          </w:rPr>
          <w:tab/>
        </w:r>
        <w:r w:rsidR="00AA274C">
          <w:rPr>
            <w:noProof/>
            <w:webHidden/>
          </w:rPr>
          <w:fldChar w:fldCharType="begin"/>
        </w:r>
        <w:r w:rsidR="00D03464">
          <w:rPr>
            <w:noProof/>
            <w:webHidden/>
          </w:rPr>
          <w:instrText xml:space="preserve"> PAGEREF _Toc375152949 \h </w:instrText>
        </w:r>
        <w:r w:rsidR="00AA274C">
          <w:rPr>
            <w:noProof/>
            <w:webHidden/>
          </w:rPr>
        </w:r>
        <w:r w:rsidR="00AA274C">
          <w:rPr>
            <w:noProof/>
            <w:webHidden/>
          </w:rPr>
          <w:fldChar w:fldCharType="separate"/>
        </w:r>
        <w:r w:rsidR="00D03464">
          <w:rPr>
            <w:noProof/>
            <w:webHidden/>
          </w:rPr>
          <w:t>14</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50" w:history="1">
        <w:r w:rsidR="00D03464" w:rsidRPr="00974230">
          <w:rPr>
            <w:rStyle w:val="Hypertextovodkaz"/>
            <w:noProof/>
          </w:rPr>
          <w:t>Projekty generující příjmy</w:t>
        </w:r>
        <w:r w:rsidR="00D03464">
          <w:rPr>
            <w:noProof/>
            <w:webHidden/>
          </w:rPr>
          <w:tab/>
        </w:r>
        <w:r w:rsidR="00AA274C">
          <w:rPr>
            <w:noProof/>
            <w:webHidden/>
          </w:rPr>
          <w:fldChar w:fldCharType="begin"/>
        </w:r>
        <w:r w:rsidR="00D03464">
          <w:rPr>
            <w:noProof/>
            <w:webHidden/>
          </w:rPr>
          <w:instrText xml:space="preserve"> PAGEREF _Toc375152950 \h </w:instrText>
        </w:r>
        <w:r w:rsidR="00AA274C">
          <w:rPr>
            <w:noProof/>
            <w:webHidden/>
          </w:rPr>
        </w:r>
        <w:r w:rsidR="00AA274C">
          <w:rPr>
            <w:noProof/>
            <w:webHidden/>
          </w:rPr>
          <w:fldChar w:fldCharType="separate"/>
        </w:r>
        <w:r w:rsidR="00D03464">
          <w:rPr>
            <w:noProof/>
            <w:webHidden/>
          </w:rPr>
          <w:t>16</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51" w:history="1">
        <w:r w:rsidR="00D03464" w:rsidRPr="00974230">
          <w:rPr>
            <w:rStyle w:val="Hypertextovodkaz"/>
            <w:noProof/>
          </w:rPr>
          <w:t>Monitorovací indikátory</w:t>
        </w:r>
        <w:r w:rsidR="00D03464">
          <w:rPr>
            <w:noProof/>
            <w:webHidden/>
          </w:rPr>
          <w:tab/>
        </w:r>
        <w:r w:rsidR="00AA274C">
          <w:rPr>
            <w:noProof/>
            <w:webHidden/>
          </w:rPr>
          <w:fldChar w:fldCharType="begin"/>
        </w:r>
        <w:r w:rsidR="00D03464">
          <w:rPr>
            <w:noProof/>
            <w:webHidden/>
          </w:rPr>
          <w:instrText xml:space="preserve"> PAGEREF _Toc375152951 \h </w:instrText>
        </w:r>
        <w:r w:rsidR="00AA274C">
          <w:rPr>
            <w:noProof/>
            <w:webHidden/>
          </w:rPr>
        </w:r>
        <w:r w:rsidR="00AA274C">
          <w:rPr>
            <w:noProof/>
            <w:webHidden/>
          </w:rPr>
          <w:fldChar w:fldCharType="separate"/>
        </w:r>
        <w:r w:rsidR="00D03464">
          <w:rPr>
            <w:noProof/>
            <w:webHidden/>
          </w:rPr>
          <w:t>17</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52" w:history="1">
        <w:r w:rsidR="00D03464" w:rsidRPr="00974230">
          <w:rPr>
            <w:rStyle w:val="Hypertextovodkaz"/>
            <w:noProof/>
          </w:rPr>
          <w:t>Místo realizace projektů</w:t>
        </w:r>
        <w:r w:rsidR="00D03464">
          <w:rPr>
            <w:noProof/>
            <w:webHidden/>
          </w:rPr>
          <w:tab/>
        </w:r>
        <w:r w:rsidR="00AA274C">
          <w:rPr>
            <w:noProof/>
            <w:webHidden/>
          </w:rPr>
          <w:fldChar w:fldCharType="begin"/>
        </w:r>
        <w:r w:rsidR="00D03464">
          <w:rPr>
            <w:noProof/>
            <w:webHidden/>
          </w:rPr>
          <w:instrText xml:space="preserve"> PAGEREF _Toc375152952 \h </w:instrText>
        </w:r>
        <w:r w:rsidR="00AA274C">
          <w:rPr>
            <w:noProof/>
            <w:webHidden/>
          </w:rPr>
        </w:r>
        <w:r w:rsidR="00AA274C">
          <w:rPr>
            <w:noProof/>
            <w:webHidden/>
          </w:rPr>
          <w:fldChar w:fldCharType="separate"/>
        </w:r>
        <w:r w:rsidR="00D03464">
          <w:rPr>
            <w:noProof/>
            <w:webHidden/>
          </w:rPr>
          <w:t>18</w:t>
        </w:r>
        <w:r w:rsidR="00AA274C">
          <w:rPr>
            <w:noProof/>
            <w:webHidden/>
          </w:rPr>
          <w:fldChar w:fldCharType="end"/>
        </w:r>
      </w:hyperlink>
    </w:p>
    <w:p w:rsidR="00D03464" w:rsidRDefault="00355D4D">
      <w:pPr>
        <w:pStyle w:val="Obsah1"/>
        <w:rPr>
          <w:rFonts w:asciiTheme="minorHAnsi" w:eastAsiaTheme="minorEastAsia" w:hAnsiTheme="minorHAnsi" w:cstheme="minorBidi"/>
          <w:b w:val="0"/>
          <w:bCs w:val="0"/>
          <w:spacing w:val="0"/>
        </w:rPr>
      </w:pPr>
      <w:hyperlink w:anchor="_Toc375152953" w:history="1">
        <w:r w:rsidR="00D03464" w:rsidRPr="00974230">
          <w:rPr>
            <w:rStyle w:val="Hypertextovodkaz"/>
          </w:rPr>
          <w:t>5.</w:t>
        </w:r>
        <w:r w:rsidR="00D03464">
          <w:rPr>
            <w:rFonts w:asciiTheme="minorHAnsi" w:eastAsiaTheme="minorEastAsia" w:hAnsiTheme="minorHAnsi" w:cstheme="minorBidi"/>
            <w:b w:val="0"/>
            <w:bCs w:val="0"/>
            <w:spacing w:val="0"/>
          </w:rPr>
          <w:tab/>
        </w:r>
        <w:r w:rsidR="00D03464" w:rsidRPr="00974230">
          <w:rPr>
            <w:rStyle w:val="Hypertextovodkaz"/>
          </w:rPr>
          <w:t>Jak podat projektovou žádost</w:t>
        </w:r>
        <w:r w:rsidR="00D03464">
          <w:rPr>
            <w:webHidden/>
          </w:rPr>
          <w:tab/>
        </w:r>
        <w:r w:rsidR="00AA274C">
          <w:rPr>
            <w:webHidden/>
          </w:rPr>
          <w:fldChar w:fldCharType="begin"/>
        </w:r>
        <w:r w:rsidR="00D03464">
          <w:rPr>
            <w:webHidden/>
          </w:rPr>
          <w:instrText xml:space="preserve"> PAGEREF _Toc375152953 \h </w:instrText>
        </w:r>
        <w:r w:rsidR="00AA274C">
          <w:rPr>
            <w:webHidden/>
          </w:rPr>
        </w:r>
        <w:r w:rsidR="00AA274C">
          <w:rPr>
            <w:webHidden/>
          </w:rPr>
          <w:fldChar w:fldCharType="separate"/>
        </w:r>
        <w:r w:rsidR="00D03464">
          <w:rPr>
            <w:webHidden/>
          </w:rPr>
          <w:t>19</w:t>
        </w:r>
        <w:r w:rsidR="00AA274C">
          <w:rPr>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54" w:history="1">
        <w:r w:rsidR="00D03464" w:rsidRPr="00974230">
          <w:rPr>
            <w:rStyle w:val="Hypertextovodkaz"/>
            <w:noProof/>
          </w:rPr>
          <w:t>Výzva k předkládání projektů</w:t>
        </w:r>
        <w:r w:rsidR="00D03464">
          <w:rPr>
            <w:noProof/>
            <w:webHidden/>
          </w:rPr>
          <w:tab/>
        </w:r>
        <w:r w:rsidR="00AA274C">
          <w:rPr>
            <w:noProof/>
            <w:webHidden/>
          </w:rPr>
          <w:fldChar w:fldCharType="begin"/>
        </w:r>
        <w:r w:rsidR="00D03464">
          <w:rPr>
            <w:noProof/>
            <w:webHidden/>
          </w:rPr>
          <w:instrText xml:space="preserve"> PAGEREF _Toc375152954 \h </w:instrText>
        </w:r>
        <w:r w:rsidR="00AA274C">
          <w:rPr>
            <w:noProof/>
            <w:webHidden/>
          </w:rPr>
        </w:r>
        <w:r w:rsidR="00AA274C">
          <w:rPr>
            <w:noProof/>
            <w:webHidden/>
          </w:rPr>
          <w:fldChar w:fldCharType="separate"/>
        </w:r>
        <w:r w:rsidR="00D03464">
          <w:rPr>
            <w:noProof/>
            <w:webHidden/>
          </w:rPr>
          <w:t>19</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55" w:history="1">
        <w:r w:rsidR="00D03464" w:rsidRPr="00974230">
          <w:rPr>
            <w:rStyle w:val="Hypertextovodkaz"/>
            <w:noProof/>
          </w:rPr>
          <w:t>Poskytování informací žadatelům</w:t>
        </w:r>
        <w:r w:rsidR="00D03464">
          <w:rPr>
            <w:noProof/>
            <w:webHidden/>
          </w:rPr>
          <w:tab/>
        </w:r>
        <w:r w:rsidR="00AA274C">
          <w:rPr>
            <w:noProof/>
            <w:webHidden/>
          </w:rPr>
          <w:fldChar w:fldCharType="begin"/>
        </w:r>
        <w:r w:rsidR="00D03464">
          <w:rPr>
            <w:noProof/>
            <w:webHidden/>
          </w:rPr>
          <w:instrText xml:space="preserve"> PAGEREF _Toc375152955 \h </w:instrText>
        </w:r>
        <w:r w:rsidR="00AA274C">
          <w:rPr>
            <w:noProof/>
            <w:webHidden/>
          </w:rPr>
        </w:r>
        <w:r w:rsidR="00AA274C">
          <w:rPr>
            <w:noProof/>
            <w:webHidden/>
          </w:rPr>
          <w:fldChar w:fldCharType="separate"/>
        </w:r>
        <w:r w:rsidR="00D03464">
          <w:rPr>
            <w:noProof/>
            <w:webHidden/>
          </w:rPr>
          <w:t>19</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56" w:history="1">
        <w:r w:rsidR="00D03464" w:rsidRPr="00974230">
          <w:rPr>
            <w:rStyle w:val="Hypertextovodkaz"/>
            <w:noProof/>
          </w:rPr>
          <w:t>Forma a způsob podání projektové žádosti</w:t>
        </w:r>
        <w:r w:rsidR="00D03464">
          <w:rPr>
            <w:noProof/>
            <w:webHidden/>
          </w:rPr>
          <w:tab/>
        </w:r>
        <w:r w:rsidR="00AA274C">
          <w:rPr>
            <w:noProof/>
            <w:webHidden/>
          </w:rPr>
          <w:fldChar w:fldCharType="begin"/>
        </w:r>
        <w:r w:rsidR="00D03464">
          <w:rPr>
            <w:noProof/>
            <w:webHidden/>
          </w:rPr>
          <w:instrText xml:space="preserve"> PAGEREF _Toc375152956 \h </w:instrText>
        </w:r>
        <w:r w:rsidR="00AA274C">
          <w:rPr>
            <w:noProof/>
            <w:webHidden/>
          </w:rPr>
        </w:r>
        <w:r w:rsidR="00AA274C">
          <w:rPr>
            <w:noProof/>
            <w:webHidden/>
          </w:rPr>
          <w:fldChar w:fldCharType="separate"/>
        </w:r>
        <w:r w:rsidR="00D03464">
          <w:rPr>
            <w:noProof/>
            <w:webHidden/>
          </w:rPr>
          <w:t>19</w:t>
        </w:r>
        <w:r w:rsidR="00AA274C">
          <w:rPr>
            <w:noProof/>
            <w:webHidden/>
          </w:rPr>
          <w:fldChar w:fldCharType="end"/>
        </w:r>
      </w:hyperlink>
    </w:p>
    <w:p w:rsidR="00D03464" w:rsidRDefault="00355D4D">
      <w:pPr>
        <w:pStyle w:val="Obsah1"/>
        <w:rPr>
          <w:rFonts w:asciiTheme="minorHAnsi" w:eastAsiaTheme="minorEastAsia" w:hAnsiTheme="minorHAnsi" w:cstheme="minorBidi"/>
          <w:b w:val="0"/>
          <w:bCs w:val="0"/>
          <w:spacing w:val="0"/>
        </w:rPr>
      </w:pPr>
      <w:hyperlink w:anchor="_Toc375152958" w:history="1">
        <w:r w:rsidR="00D03464" w:rsidRPr="00974230">
          <w:rPr>
            <w:rStyle w:val="Hypertextovodkaz"/>
          </w:rPr>
          <w:t>6.</w:t>
        </w:r>
        <w:r w:rsidR="00D03464">
          <w:rPr>
            <w:rFonts w:asciiTheme="minorHAnsi" w:eastAsiaTheme="minorEastAsia" w:hAnsiTheme="minorHAnsi" w:cstheme="minorBidi"/>
            <w:b w:val="0"/>
            <w:bCs w:val="0"/>
            <w:spacing w:val="0"/>
          </w:rPr>
          <w:tab/>
        </w:r>
        <w:r w:rsidR="00D03464" w:rsidRPr="00974230">
          <w:rPr>
            <w:rStyle w:val="Hypertextovodkaz"/>
          </w:rPr>
          <w:t>C</w:t>
        </w:r>
        <w:r w:rsidR="00D03464" w:rsidRPr="00974230">
          <w:rPr>
            <w:rStyle w:val="Hypertextovodkaz"/>
            <w:rFonts w:cs="Tahoma"/>
          </w:rPr>
          <w:t>o následuje po podání projektové žádosti</w:t>
        </w:r>
        <w:r w:rsidR="00D03464">
          <w:rPr>
            <w:webHidden/>
          </w:rPr>
          <w:tab/>
        </w:r>
        <w:r w:rsidR="00AA274C">
          <w:rPr>
            <w:webHidden/>
          </w:rPr>
          <w:fldChar w:fldCharType="begin"/>
        </w:r>
        <w:r w:rsidR="00D03464">
          <w:rPr>
            <w:webHidden/>
          </w:rPr>
          <w:instrText xml:space="preserve"> PAGEREF _Toc375152958 \h </w:instrText>
        </w:r>
        <w:r w:rsidR="00AA274C">
          <w:rPr>
            <w:webHidden/>
          </w:rPr>
        </w:r>
        <w:r w:rsidR="00AA274C">
          <w:rPr>
            <w:webHidden/>
          </w:rPr>
          <w:fldChar w:fldCharType="separate"/>
        </w:r>
        <w:r w:rsidR="00D03464">
          <w:rPr>
            <w:webHidden/>
          </w:rPr>
          <w:t>23</w:t>
        </w:r>
        <w:r w:rsidR="00AA274C">
          <w:rPr>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59" w:history="1">
        <w:r w:rsidR="00D03464" w:rsidRPr="00974230">
          <w:rPr>
            <w:rStyle w:val="Hypertextovodkaz"/>
            <w:noProof/>
          </w:rPr>
          <w:t>6.1.</w:t>
        </w:r>
        <w:r w:rsidR="00D03464">
          <w:rPr>
            <w:rFonts w:asciiTheme="minorHAnsi" w:eastAsiaTheme="minorEastAsia" w:hAnsiTheme="minorHAnsi" w:cstheme="minorBidi"/>
            <w:noProof/>
            <w:sz w:val="22"/>
            <w:szCs w:val="22"/>
          </w:rPr>
          <w:tab/>
        </w:r>
        <w:r w:rsidR="00D03464" w:rsidRPr="00974230">
          <w:rPr>
            <w:rStyle w:val="Hypertextovodkaz"/>
            <w:noProof/>
          </w:rPr>
          <w:t>Orientační harmonogram administrace projektů</w:t>
        </w:r>
        <w:r w:rsidR="00D03464">
          <w:rPr>
            <w:noProof/>
            <w:webHidden/>
          </w:rPr>
          <w:tab/>
        </w:r>
        <w:r w:rsidR="00AA274C">
          <w:rPr>
            <w:noProof/>
            <w:webHidden/>
          </w:rPr>
          <w:fldChar w:fldCharType="begin"/>
        </w:r>
        <w:r w:rsidR="00D03464">
          <w:rPr>
            <w:noProof/>
            <w:webHidden/>
          </w:rPr>
          <w:instrText xml:space="preserve"> PAGEREF _Toc375152959 \h </w:instrText>
        </w:r>
        <w:r w:rsidR="00AA274C">
          <w:rPr>
            <w:noProof/>
            <w:webHidden/>
          </w:rPr>
        </w:r>
        <w:r w:rsidR="00AA274C">
          <w:rPr>
            <w:noProof/>
            <w:webHidden/>
          </w:rPr>
          <w:fldChar w:fldCharType="separate"/>
        </w:r>
        <w:r w:rsidR="00D03464">
          <w:rPr>
            <w:noProof/>
            <w:webHidden/>
          </w:rPr>
          <w:t>23</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60" w:history="1">
        <w:r w:rsidR="00D03464" w:rsidRPr="00974230">
          <w:rPr>
            <w:rStyle w:val="Hypertextovodkaz"/>
            <w:noProof/>
          </w:rPr>
          <w:t>6.2.</w:t>
        </w:r>
        <w:r w:rsidR="00D03464">
          <w:rPr>
            <w:rFonts w:asciiTheme="minorHAnsi" w:eastAsiaTheme="minorEastAsia" w:hAnsiTheme="minorHAnsi" w:cstheme="minorBidi"/>
            <w:noProof/>
            <w:sz w:val="22"/>
            <w:szCs w:val="22"/>
          </w:rPr>
          <w:tab/>
        </w:r>
        <w:r w:rsidR="00D03464" w:rsidRPr="00974230">
          <w:rPr>
            <w:rStyle w:val="Hypertextovodkaz"/>
            <w:noProof/>
          </w:rPr>
          <w:t>Posuzování žádosti</w:t>
        </w:r>
        <w:r w:rsidR="00D03464">
          <w:rPr>
            <w:noProof/>
            <w:webHidden/>
          </w:rPr>
          <w:tab/>
        </w:r>
        <w:r w:rsidR="00AA274C">
          <w:rPr>
            <w:noProof/>
            <w:webHidden/>
          </w:rPr>
          <w:fldChar w:fldCharType="begin"/>
        </w:r>
        <w:r w:rsidR="00D03464">
          <w:rPr>
            <w:noProof/>
            <w:webHidden/>
          </w:rPr>
          <w:instrText xml:space="preserve"> PAGEREF _Toc375152960 \h </w:instrText>
        </w:r>
        <w:r w:rsidR="00AA274C">
          <w:rPr>
            <w:noProof/>
            <w:webHidden/>
          </w:rPr>
        </w:r>
        <w:r w:rsidR="00AA274C">
          <w:rPr>
            <w:noProof/>
            <w:webHidden/>
          </w:rPr>
          <w:fldChar w:fldCharType="separate"/>
        </w:r>
        <w:r w:rsidR="00D03464">
          <w:rPr>
            <w:noProof/>
            <w:webHidden/>
          </w:rPr>
          <w:t>24</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61" w:history="1">
        <w:r w:rsidR="00D03464" w:rsidRPr="00974230">
          <w:rPr>
            <w:rStyle w:val="Hypertextovodkaz"/>
            <w:noProof/>
          </w:rPr>
          <w:t>Posouzení přijatelnosti projektu</w:t>
        </w:r>
        <w:r w:rsidR="00D03464">
          <w:rPr>
            <w:noProof/>
            <w:webHidden/>
          </w:rPr>
          <w:tab/>
        </w:r>
        <w:r w:rsidR="00AA274C">
          <w:rPr>
            <w:noProof/>
            <w:webHidden/>
          </w:rPr>
          <w:fldChar w:fldCharType="begin"/>
        </w:r>
        <w:r w:rsidR="00D03464">
          <w:rPr>
            <w:noProof/>
            <w:webHidden/>
          </w:rPr>
          <w:instrText xml:space="preserve"> PAGEREF _Toc375152961 \h </w:instrText>
        </w:r>
        <w:r w:rsidR="00AA274C">
          <w:rPr>
            <w:noProof/>
            <w:webHidden/>
          </w:rPr>
        </w:r>
        <w:r w:rsidR="00AA274C">
          <w:rPr>
            <w:noProof/>
            <w:webHidden/>
          </w:rPr>
          <w:fldChar w:fldCharType="separate"/>
        </w:r>
        <w:r w:rsidR="00D03464">
          <w:rPr>
            <w:noProof/>
            <w:webHidden/>
          </w:rPr>
          <w:t>24</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62" w:history="1">
        <w:r w:rsidR="00D03464" w:rsidRPr="00974230">
          <w:rPr>
            <w:rStyle w:val="Hypertextovodkaz"/>
            <w:noProof/>
          </w:rPr>
          <w:t>Kontrola formálních náležitostí</w:t>
        </w:r>
        <w:r w:rsidR="00D03464">
          <w:rPr>
            <w:noProof/>
            <w:webHidden/>
          </w:rPr>
          <w:tab/>
        </w:r>
        <w:r w:rsidR="00AA274C">
          <w:rPr>
            <w:noProof/>
            <w:webHidden/>
          </w:rPr>
          <w:fldChar w:fldCharType="begin"/>
        </w:r>
        <w:r w:rsidR="00D03464">
          <w:rPr>
            <w:noProof/>
            <w:webHidden/>
          </w:rPr>
          <w:instrText xml:space="preserve"> PAGEREF _Toc375152962 \h </w:instrText>
        </w:r>
        <w:r w:rsidR="00AA274C">
          <w:rPr>
            <w:noProof/>
            <w:webHidden/>
          </w:rPr>
        </w:r>
        <w:r w:rsidR="00AA274C">
          <w:rPr>
            <w:noProof/>
            <w:webHidden/>
          </w:rPr>
          <w:fldChar w:fldCharType="separate"/>
        </w:r>
        <w:r w:rsidR="00D03464">
          <w:rPr>
            <w:noProof/>
            <w:webHidden/>
          </w:rPr>
          <w:t>25</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63" w:history="1">
        <w:r w:rsidR="00D03464" w:rsidRPr="00974230">
          <w:rPr>
            <w:rStyle w:val="Hypertextovodkaz"/>
            <w:noProof/>
          </w:rPr>
          <w:t>Hodnocení kvality projektů</w:t>
        </w:r>
        <w:r w:rsidR="00D03464">
          <w:rPr>
            <w:noProof/>
            <w:webHidden/>
          </w:rPr>
          <w:tab/>
        </w:r>
        <w:r w:rsidR="00AA274C">
          <w:rPr>
            <w:noProof/>
            <w:webHidden/>
          </w:rPr>
          <w:fldChar w:fldCharType="begin"/>
        </w:r>
        <w:r w:rsidR="00D03464">
          <w:rPr>
            <w:noProof/>
            <w:webHidden/>
          </w:rPr>
          <w:instrText xml:space="preserve"> PAGEREF _Toc375152963 \h </w:instrText>
        </w:r>
        <w:r w:rsidR="00AA274C">
          <w:rPr>
            <w:noProof/>
            <w:webHidden/>
          </w:rPr>
        </w:r>
        <w:r w:rsidR="00AA274C">
          <w:rPr>
            <w:noProof/>
            <w:webHidden/>
          </w:rPr>
          <w:fldChar w:fldCharType="separate"/>
        </w:r>
        <w:r w:rsidR="00D03464">
          <w:rPr>
            <w:noProof/>
            <w:webHidden/>
          </w:rPr>
          <w:t>26</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64" w:history="1">
        <w:r w:rsidR="00D03464" w:rsidRPr="00974230">
          <w:rPr>
            <w:rStyle w:val="Hypertextovodkaz"/>
            <w:noProof/>
          </w:rPr>
          <w:t>Ex-ante analýza rizik a kontrola ex-ante</w:t>
        </w:r>
        <w:r w:rsidR="00D03464">
          <w:rPr>
            <w:noProof/>
            <w:webHidden/>
          </w:rPr>
          <w:tab/>
        </w:r>
        <w:r w:rsidR="00AA274C">
          <w:rPr>
            <w:noProof/>
            <w:webHidden/>
          </w:rPr>
          <w:fldChar w:fldCharType="begin"/>
        </w:r>
        <w:r w:rsidR="00D03464">
          <w:rPr>
            <w:noProof/>
            <w:webHidden/>
          </w:rPr>
          <w:instrText xml:space="preserve"> PAGEREF _Toc375152964 \h </w:instrText>
        </w:r>
        <w:r w:rsidR="00AA274C">
          <w:rPr>
            <w:noProof/>
            <w:webHidden/>
          </w:rPr>
        </w:r>
        <w:r w:rsidR="00AA274C">
          <w:rPr>
            <w:noProof/>
            <w:webHidden/>
          </w:rPr>
          <w:fldChar w:fldCharType="separate"/>
        </w:r>
        <w:r w:rsidR="00D03464">
          <w:rPr>
            <w:noProof/>
            <w:webHidden/>
          </w:rPr>
          <w:t>33</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65" w:history="1">
        <w:r w:rsidR="00D03464" w:rsidRPr="00974230">
          <w:rPr>
            <w:rStyle w:val="Hypertextovodkaz"/>
            <w:noProof/>
          </w:rPr>
          <w:t>6.3.</w:t>
        </w:r>
        <w:r w:rsidR="00D03464">
          <w:rPr>
            <w:rFonts w:asciiTheme="minorHAnsi" w:eastAsiaTheme="minorEastAsia" w:hAnsiTheme="minorHAnsi" w:cstheme="minorBidi"/>
            <w:noProof/>
            <w:sz w:val="22"/>
            <w:szCs w:val="22"/>
          </w:rPr>
          <w:tab/>
        </w:r>
        <w:r w:rsidR="00D03464" w:rsidRPr="00974230">
          <w:rPr>
            <w:rStyle w:val="Hypertextovodkaz"/>
            <w:noProof/>
          </w:rPr>
          <w:t>Schvalování projektů</w:t>
        </w:r>
        <w:r w:rsidR="00D03464">
          <w:rPr>
            <w:noProof/>
            <w:webHidden/>
          </w:rPr>
          <w:tab/>
        </w:r>
        <w:r w:rsidR="00AA274C">
          <w:rPr>
            <w:noProof/>
            <w:webHidden/>
          </w:rPr>
          <w:fldChar w:fldCharType="begin"/>
        </w:r>
        <w:r w:rsidR="00D03464">
          <w:rPr>
            <w:noProof/>
            <w:webHidden/>
          </w:rPr>
          <w:instrText xml:space="preserve"> PAGEREF _Toc375152965 \h </w:instrText>
        </w:r>
        <w:r w:rsidR="00AA274C">
          <w:rPr>
            <w:noProof/>
            <w:webHidden/>
          </w:rPr>
        </w:r>
        <w:r w:rsidR="00AA274C">
          <w:rPr>
            <w:noProof/>
            <w:webHidden/>
          </w:rPr>
          <w:fldChar w:fldCharType="separate"/>
        </w:r>
        <w:r w:rsidR="00D03464">
          <w:rPr>
            <w:noProof/>
            <w:webHidden/>
          </w:rPr>
          <w:t>34</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66" w:history="1">
        <w:r w:rsidR="00D03464" w:rsidRPr="00974230">
          <w:rPr>
            <w:rStyle w:val="Hypertextovodkaz"/>
            <w:noProof/>
          </w:rPr>
          <w:t>Projekty zařazené na seznam náhradních projektů</w:t>
        </w:r>
        <w:r w:rsidR="00D03464">
          <w:rPr>
            <w:noProof/>
            <w:webHidden/>
          </w:rPr>
          <w:tab/>
        </w:r>
        <w:r w:rsidR="00AA274C">
          <w:rPr>
            <w:noProof/>
            <w:webHidden/>
          </w:rPr>
          <w:fldChar w:fldCharType="begin"/>
        </w:r>
        <w:r w:rsidR="00D03464">
          <w:rPr>
            <w:noProof/>
            <w:webHidden/>
          </w:rPr>
          <w:instrText xml:space="preserve"> PAGEREF _Toc375152966 \h </w:instrText>
        </w:r>
        <w:r w:rsidR="00AA274C">
          <w:rPr>
            <w:noProof/>
            <w:webHidden/>
          </w:rPr>
        </w:r>
        <w:r w:rsidR="00AA274C">
          <w:rPr>
            <w:noProof/>
            <w:webHidden/>
          </w:rPr>
          <w:fldChar w:fldCharType="separate"/>
        </w:r>
        <w:r w:rsidR="00D03464">
          <w:rPr>
            <w:noProof/>
            <w:webHidden/>
          </w:rPr>
          <w:t>34</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67" w:history="1">
        <w:r w:rsidR="00D03464" w:rsidRPr="00974230">
          <w:rPr>
            <w:rStyle w:val="Hypertextovodkaz"/>
            <w:noProof/>
          </w:rPr>
          <w:t>6.4.</w:t>
        </w:r>
        <w:r w:rsidR="00D03464">
          <w:rPr>
            <w:rFonts w:asciiTheme="minorHAnsi" w:eastAsiaTheme="minorEastAsia" w:hAnsiTheme="minorHAnsi" w:cstheme="minorBidi"/>
            <w:noProof/>
            <w:sz w:val="22"/>
            <w:szCs w:val="22"/>
          </w:rPr>
          <w:tab/>
        </w:r>
        <w:r w:rsidR="00D03464" w:rsidRPr="00974230">
          <w:rPr>
            <w:rStyle w:val="Hypertextovodkaz"/>
            <w:noProof/>
          </w:rPr>
          <w:t>Vydání Rozhodnutí ministra o poskytnutí dotace ze státního rozpočtu a strukturálních fondů EU (Rozhodnutí ministra)</w:t>
        </w:r>
        <w:r w:rsidR="00D03464">
          <w:rPr>
            <w:noProof/>
            <w:webHidden/>
          </w:rPr>
          <w:tab/>
        </w:r>
        <w:r w:rsidR="00AA274C">
          <w:rPr>
            <w:noProof/>
            <w:webHidden/>
          </w:rPr>
          <w:fldChar w:fldCharType="begin"/>
        </w:r>
        <w:r w:rsidR="00D03464">
          <w:rPr>
            <w:noProof/>
            <w:webHidden/>
          </w:rPr>
          <w:instrText xml:space="preserve"> PAGEREF _Toc375152967 \h </w:instrText>
        </w:r>
        <w:r w:rsidR="00AA274C">
          <w:rPr>
            <w:noProof/>
            <w:webHidden/>
          </w:rPr>
        </w:r>
        <w:r w:rsidR="00AA274C">
          <w:rPr>
            <w:noProof/>
            <w:webHidden/>
          </w:rPr>
          <w:fldChar w:fldCharType="separate"/>
        </w:r>
        <w:r w:rsidR="00D03464">
          <w:rPr>
            <w:noProof/>
            <w:webHidden/>
          </w:rPr>
          <w:t>35</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68" w:history="1">
        <w:r w:rsidR="00D03464" w:rsidRPr="00974230">
          <w:rPr>
            <w:rStyle w:val="Hypertextovodkaz"/>
            <w:noProof/>
          </w:rPr>
          <w:t>6.5.</w:t>
        </w:r>
        <w:r w:rsidR="00D03464">
          <w:rPr>
            <w:rFonts w:asciiTheme="minorHAnsi" w:eastAsiaTheme="minorEastAsia" w:hAnsiTheme="minorHAnsi" w:cstheme="minorBidi"/>
            <w:noProof/>
            <w:sz w:val="22"/>
            <w:szCs w:val="22"/>
          </w:rPr>
          <w:tab/>
        </w:r>
        <w:r w:rsidR="00D03464" w:rsidRPr="00974230">
          <w:rPr>
            <w:rStyle w:val="Hypertextovodkaz"/>
            <w:noProof/>
          </w:rPr>
          <w:t>Rozhodnutí o poskytnutí dotace/Stanovení výdajů na financování akce OSS/Dopis ministerstva pro místní rozvoj</w:t>
        </w:r>
        <w:r w:rsidR="00D03464">
          <w:rPr>
            <w:noProof/>
            <w:webHidden/>
          </w:rPr>
          <w:tab/>
        </w:r>
        <w:r w:rsidR="00AA274C">
          <w:rPr>
            <w:noProof/>
            <w:webHidden/>
          </w:rPr>
          <w:fldChar w:fldCharType="begin"/>
        </w:r>
        <w:r w:rsidR="00D03464">
          <w:rPr>
            <w:noProof/>
            <w:webHidden/>
          </w:rPr>
          <w:instrText xml:space="preserve"> PAGEREF _Toc375152968 \h </w:instrText>
        </w:r>
        <w:r w:rsidR="00AA274C">
          <w:rPr>
            <w:noProof/>
            <w:webHidden/>
          </w:rPr>
        </w:r>
        <w:r w:rsidR="00AA274C">
          <w:rPr>
            <w:noProof/>
            <w:webHidden/>
          </w:rPr>
          <w:fldChar w:fldCharType="separate"/>
        </w:r>
        <w:r w:rsidR="00D03464">
          <w:rPr>
            <w:noProof/>
            <w:webHidden/>
          </w:rPr>
          <w:t>35</w:t>
        </w:r>
        <w:r w:rsidR="00AA274C">
          <w:rPr>
            <w:noProof/>
            <w:webHidden/>
          </w:rPr>
          <w:fldChar w:fldCharType="end"/>
        </w:r>
      </w:hyperlink>
    </w:p>
    <w:p w:rsidR="00D03464" w:rsidRDefault="00355D4D">
      <w:pPr>
        <w:pStyle w:val="Obsah1"/>
        <w:rPr>
          <w:rFonts w:asciiTheme="minorHAnsi" w:eastAsiaTheme="minorEastAsia" w:hAnsiTheme="minorHAnsi" w:cstheme="minorBidi"/>
          <w:b w:val="0"/>
          <w:bCs w:val="0"/>
          <w:spacing w:val="0"/>
        </w:rPr>
      </w:pPr>
      <w:hyperlink w:anchor="_Toc375152969" w:history="1">
        <w:r w:rsidR="00D03464" w:rsidRPr="00974230">
          <w:rPr>
            <w:rStyle w:val="Hypertextovodkaz"/>
          </w:rPr>
          <w:t>7.</w:t>
        </w:r>
        <w:r w:rsidR="00D03464">
          <w:rPr>
            <w:rFonts w:asciiTheme="minorHAnsi" w:eastAsiaTheme="minorEastAsia" w:hAnsiTheme="minorHAnsi" w:cstheme="minorBidi"/>
            <w:b w:val="0"/>
            <w:bCs w:val="0"/>
            <w:spacing w:val="0"/>
          </w:rPr>
          <w:tab/>
        </w:r>
        <w:r w:rsidR="00D03464" w:rsidRPr="00974230">
          <w:rPr>
            <w:rStyle w:val="Hypertextovodkaz"/>
          </w:rPr>
          <w:t>Realizace projektu</w:t>
        </w:r>
        <w:r w:rsidR="00D03464">
          <w:rPr>
            <w:webHidden/>
          </w:rPr>
          <w:tab/>
        </w:r>
        <w:r w:rsidR="00AA274C">
          <w:rPr>
            <w:webHidden/>
          </w:rPr>
          <w:fldChar w:fldCharType="begin"/>
        </w:r>
        <w:r w:rsidR="00D03464">
          <w:rPr>
            <w:webHidden/>
          </w:rPr>
          <w:instrText xml:space="preserve"> PAGEREF _Toc375152969 \h </w:instrText>
        </w:r>
        <w:r w:rsidR="00AA274C">
          <w:rPr>
            <w:webHidden/>
          </w:rPr>
        </w:r>
        <w:r w:rsidR="00AA274C">
          <w:rPr>
            <w:webHidden/>
          </w:rPr>
          <w:fldChar w:fldCharType="separate"/>
        </w:r>
        <w:r w:rsidR="00D03464">
          <w:rPr>
            <w:webHidden/>
          </w:rPr>
          <w:t>36</w:t>
        </w:r>
        <w:r w:rsidR="00AA274C">
          <w:rPr>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70" w:history="1">
        <w:r w:rsidR="00D03464" w:rsidRPr="00974230">
          <w:rPr>
            <w:rStyle w:val="Hypertextovodkaz"/>
            <w:noProof/>
          </w:rPr>
          <w:t>7.1.</w:t>
        </w:r>
        <w:r w:rsidR="00D03464">
          <w:rPr>
            <w:rFonts w:asciiTheme="minorHAnsi" w:eastAsiaTheme="minorEastAsia" w:hAnsiTheme="minorHAnsi" w:cstheme="minorBidi"/>
            <w:noProof/>
            <w:sz w:val="22"/>
            <w:szCs w:val="22"/>
          </w:rPr>
          <w:tab/>
        </w:r>
        <w:r w:rsidR="00D03464" w:rsidRPr="00974230">
          <w:rPr>
            <w:rStyle w:val="Hypertextovodkaz"/>
            <w:noProof/>
          </w:rPr>
          <w:t>Termíny přípravy a realizace projektu uvedené v Rozhodnutí/Stanovení výdajů</w:t>
        </w:r>
        <w:r w:rsidR="00D03464">
          <w:rPr>
            <w:noProof/>
            <w:webHidden/>
          </w:rPr>
          <w:tab/>
        </w:r>
        <w:r w:rsidR="00AA274C">
          <w:rPr>
            <w:noProof/>
            <w:webHidden/>
          </w:rPr>
          <w:fldChar w:fldCharType="begin"/>
        </w:r>
        <w:r w:rsidR="00D03464">
          <w:rPr>
            <w:noProof/>
            <w:webHidden/>
          </w:rPr>
          <w:instrText xml:space="preserve"> PAGEREF _Toc375152970 \h </w:instrText>
        </w:r>
        <w:r w:rsidR="00AA274C">
          <w:rPr>
            <w:noProof/>
            <w:webHidden/>
          </w:rPr>
        </w:r>
        <w:r w:rsidR="00AA274C">
          <w:rPr>
            <w:noProof/>
            <w:webHidden/>
          </w:rPr>
          <w:fldChar w:fldCharType="separate"/>
        </w:r>
        <w:r w:rsidR="00D03464">
          <w:rPr>
            <w:noProof/>
            <w:webHidden/>
          </w:rPr>
          <w:t>36</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71" w:history="1">
        <w:r w:rsidR="00D03464" w:rsidRPr="00974230">
          <w:rPr>
            <w:rStyle w:val="Hypertextovodkaz"/>
            <w:noProof/>
          </w:rPr>
          <w:t>7.2.</w:t>
        </w:r>
        <w:r w:rsidR="00D03464">
          <w:rPr>
            <w:rFonts w:asciiTheme="minorHAnsi" w:eastAsiaTheme="minorEastAsia" w:hAnsiTheme="minorHAnsi" w:cstheme="minorBidi"/>
            <w:noProof/>
            <w:sz w:val="22"/>
            <w:szCs w:val="22"/>
          </w:rPr>
          <w:tab/>
        </w:r>
        <w:r w:rsidR="00D03464" w:rsidRPr="00974230">
          <w:rPr>
            <w:rStyle w:val="Hypertextovodkaz"/>
            <w:noProof/>
          </w:rPr>
          <w:t>Realizace aktivit projektu, naplnění monitorovacích indikátorů, udržitelnost</w:t>
        </w:r>
        <w:r w:rsidR="00D03464">
          <w:rPr>
            <w:noProof/>
            <w:webHidden/>
          </w:rPr>
          <w:tab/>
        </w:r>
        <w:r w:rsidR="00AA274C">
          <w:rPr>
            <w:noProof/>
            <w:webHidden/>
          </w:rPr>
          <w:fldChar w:fldCharType="begin"/>
        </w:r>
        <w:r w:rsidR="00D03464">
          <w:rPr>
            <w:noProof/>
            <w:webHidden/>
          </w:rPr>
          <w:instrText xml:space="preserve"> PAGEREF _Toc375152971 \h </w:instrText>
        </w:r>
        <w:r w:rsidR="00AA274C">
          <w:rPr>
            <w:noProof/>
            <w:webHidden/>
          </w:rPr>
        </w:r>
        <w:r w:rsidR="00AA274C">
          <w:rPr>
            <w:noProof/>
            <w:webHidden/>
          </w:rPr>
          <w:fldChar w:fldCharType="separate"/>
        </w:r>
        <w:r w:rsidR="00D03464">
          <w:rPr>
            <w:noProof/>
            <w:webHidden/>
          </w:rPr>
          <w:t>36</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72" w:history="1">
        <w:r w:rsidR="00D03464" w:rsidRPr="00974230">
          <w:rPr>
            <w:rStyle w:val="Hypertextovodkaz"/>
            <w:noProof/>
          </w:rPr>
          <w:t>7.3.</w:t>
        </w:r>
        <w:r w:rsidR="00D03464">
          <w:rPr>
            <w:rFonts w:asciiTheme="minorHAnsi" w:eastAsiaTheme="minorEastAsia" w:hAnsiTheme="minorHAnsi" w:cstheme="minorBidi"/>
            <w:noProof/>
            <w:sz w:val="22"/>
            <w:szCs w:val="22"/>
          </w:rPr>
          <w:tab/>
        </w:r>
        <w:r w:rsidR="00D03464" w:rsidRPr="00974230">
          <w:rPr>
            <w:rStyle w:val="Hypertextovodkaz"/>
            <w:noProof/>
          </w:rPr>
          <w:t>Vedení účetnictví</w:t>
        </w:r>
        <w:r w:rsidR="00D03464">
          <w:rPr>
            <w:noProof/>
            <w:webHidden/>
          </w:rPr>
          <w:tab/>
        </w:r>
        <w:r w:rsidR="00AA274C">
          <w:rPr>
            <w:noProof/>
            <w:webHidden/>
          </w:rPr>
          <w:fldChar w:fldCharType="begin"/>
        </w:r>
        <w:r w:rsidR="00D03464">
          <w:rPr>
            <w:noProof/>
            <w:webHidden/>
          </w:rPr>
          <w:instrText xml:space="preserve"> PAGEREF _Toc375152972 \h </w:instrText>
        </w:r>
        <w:r w:rsidR="00AA274C">
          <w:rPr>
            <w:noProof/>
            <w:webHidden/>
          </w:rPr>
        </w:r>
        <w:r w:rsidR="00AA274C">
          <w:rPr>
            <w:noProof/>
            <w:webHidden/>
          </w:rPr>
          <w:fldChar w:fldCharType="separate"/>
        </w:r>
        <w:r w:rsidR="00D03464">
          <w:rPr>
            <w:noProof/>
            <w:webHidden/>
          </w:rPr>
          <w:t>38</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73" w:history="1">
        <w:r w:rsidR="00D03464" w:rsidRPr="00974230">
          <w:rPr>
            <w:rStyle w:val="Hypertextovodkaz"/>
            <w:noProof/>
          </w:rPr>
          <w:t>7.4.</w:t>
        </w:r>
        <w:r w:rsidR="00D03464">
          <w:rPr>
            <w:rFonts w:asciiTheme="minorHAnsi" w:eastAsiaTheme="minorEastAsia" w:hAnsiTheme="minorHAnsi" w:cstheme="minorBidi"/>
            <w:noProof/>
            <w:sz w:val="22"/>
            <w:szCs w:val="22"/>
          </w:rPr>
          <w:tab/>
        </w:r>
        <w:r w:rsidR="00D03464" w:rsidRPr="00974230">
          <w:rPr>
            <w:rStyle w:val="Hypertextovodkaz"/>
            <w:noProof/>
          </w:rPr>
          <w:t>Archivace</w:t>
        </w:r>
        <w:r w:rsidR="00D03464">
          <w:rPr>
            <w:noProof/>
            <w:webHidden/>
          </w:rPr>
          <w:tab/>
        </w:r>
        <w:r w:rsidR="00AA274C">
          <w:rPr>
            <w:noProof/>
            <w:webHidden/>
          </w:rPr>
          <w:fldChar w:fldCharType="begin"/>
        </w:r>
        <w:r w:rsidR="00D03464">
          <w:rPr>
            <w:noProof/>
            <w:webHidden/>
          </w:rPr>
          <w:instrText xml:space="preserve"> PAGEREF _Toc375152973 \h </w:instrText>
        </w:r>
        <w:r w:rsidR="00AA274C">
          <w:rPr>
            <w:noProof/>
            <w:webHidden/>
          </w:rPr>
        </w:r>
        <w:r w:rsidR="00AA274C">
          <w:rPr>
            <w:noProof/>
            <w:webHidden/>
          </w:rPr>
          <w:fldChar w:fldCharType="separate"/>
        </w:r>
        <w:r w:rsidR="00D03464">
          <w:rPr>
            <w:noProof/>
            <w:webHidden/>
          </w:rPr>
          <w:t>39</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74" w:history="1">
        <w:r w:rsidR="00D03464" w:rsidRPr="00974230">
          <w:rPr>
            <w:rStyle w:val="Hypertextovodkaz"/>
            <w:noProof/>
          </w:rPr>
          <w:t>7.5.</w:t>
        </w:r>
        <w:r w:rsidR="00D03464">
          <w:rPr>
            <w:rFonts w:asciiTheme="minorHAnsi" w:eastAsiaTheme="minorEastAsia" w:hAnsiTheme="minorHAnsi" w:cstheme="minorBidi"/>
            <w:noProof/>
            <w:sz w:val="22"/>
            <w:szCs w:val="22"/>
          </w:rPr>
          <w:tab/>
        </w:r>
        <w:r w:rsidR="00D03464" w:rsidRPr="00974230">
          <w:rPr>
            <w:rStyle w:val="Hypertextovodkaz"/>
            <w:noProof/>
          </w:rPr>
          <w:t>Informování o projektu, propagace projektu</w:t>
        </w:r>
        <w:r w:rsidR="00D03464">
          <w:rPr>
            <w:noProof/>
            <w:webHidden/>
          </w:rPr>
          <w:tab/>
        </w:r>
        <w:r w:rsidR="00AA274C">
          <w:rPr>
            <w:noProof/>
            <w:webHidden/>
          </w:rPr>
          <w:fldChar w:fldCharType="begin"/>
        </w:r>
        <w:r w:rsidR="00D03464">
          <w:rPr>
            <w:noProof/>
            <w:webHidden/>
          </w:rPr>
          <w:instrText xml:space="preserve"> PAGEREF _Toc375152974 \h </w:instrText>
        </w:r>
        <w:r w:rsidR="00AA274C">
          <w:rPr>
            <w:noProof/>
            <w:webHidden/>
          </w:rPr>
        </w:r>
        <w:r w:rsidR="00AA274C">
          <w:rPr>
            <w:noProof/>
            <w:webHidden/>
          </w:rPr>
          <w:fldChar w:fldCharType="separate"/>
        </w:r>
        <w:r w:rsidR="00D03464">
          <w:rPr>
            <w:noProof/>
            <w:webHidden/>
          </w:rPr>
          <w:t>39</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75" w:history="1">
        <w:r w:rsidR="00D03464" w:rsidRPr="00974230">
          <w:rPr>
            <w:rStyle w:val="Hypertextovodkaz"/>
            <w:noProof/>
          </w:rPr>
          <w:t>7.6.</w:t>
        </w:r>
        <w:r w:rsidR="00D03464">
          <w:rPr>
            <w:rFonts w:asciiTheme="minorHAnsi" w:eastAsiaTheme="minorEastAsia" w:hAnsiTheme="minorHAnsi" w:cstheme="minorBidi"/>
            <w:noProof/>
            <w:sz w:val="22"/>
            <w:szCs w:val="22"/>
          </w:rPr>
          <w:tab/>
        </w:r>
        <w:r w:rsidR="00D03464" w:rsidRPr="00974230">
          <w:rPr>
            <w:rStyle w:val="Hypertextovodkaz"/>
            <w:noProof/>
          </w:rPr>
          <w:t>Podmínky pro zadávání zakázek</w:t>
        </w:r>
        <w:r w:rsidR="00D03464">
          <w:rPr>
            <w:noProof/>
            <w:webHidden/>
          </w:rPr>
          <w:tab/>
        </w:r>
        <w:r w:rsidR="00AA274C">
          <w:rPr>
            <w:noProof/>
            <w:webHidden/>
          </w:rPr>
          <w:fldChar w:fldCharType="begin"/>
        </w:r>
        <w:r w:rsidR="00D03464">
          <w:rPr>
            <w:noProof/>
            <w:webHidden/>
          </w:rPr>
          <w:instrText xml:space="preserve"> PAGEREF _Toc375152975 \h </w:instrText>
        </w:r>
        <w:r w:rsidR="00AA274C">
          <w:rPr>
            <w:noProof/>
            <w:webHidden/>
          </w:rPr>
        </w:r>
        <w:r w:rsidR="00AA274C">
          <w:rPr>
            <w:noProof/>
            <w:webHidden/>
          </w:rPr>
          <w:fldChar w:fldCharType="separate"/>
        </w:r>
        <w:r w:rsidR="00D03464">
          <w:rPr>
            <w:noProof/>
            <w:webHidden/>
          </w:rPr>
          <w:t>40</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76" w:history="1">
        <w:r w:rsidR="00D03464" w:rsidRPr="00974230">
          <w:rPr>
            <w:rStyle w:val="Hypertextovodkaz"/>
            <w:noProof/>
          </w:rPr>
          <w:t>7.7.</w:t>
        </w:r>
        <w:r w:rsidR="00D03464">
          <w:rPr>
            <w:rFonts w:asciiTheme="minorHAnsi" w:eastAsiaTheme="minorEastAsia" w:hAnsiTheme="minorHAnsi" w:cstheme="minorBidi"/>
            <w:noProof/>
            <w:sz w:val="22"/>
            <w:szCs w:val="22"/>
          </w:rPr>
          <w:tab/>
        </w:r>
        <w:r w:rsidR="00D03464" w:rsidRPr="00974230">
          <w:rPr>
            <w:rStyle w:val="Hypertextovodkaz"/>
            <w:noProof/>
          </w:rPr>
          <w:t>Monitorování postupu projektu</w:t>
        </w:r>
        <w:r w:rsidR="00D03464">
          <w:rPr>
            <w:noProof/>
            <w:webHidden/>
          </w:rPr>
          <w:tab/>
        </w:r>
        <w:r w:rsidR="00AA274C">
          <w:rPr>
            <w:noProof/>
            <w:webHidden/>
          </w:rPr>
          <w:fldChar w:fldCharType="begin"/>
        </w:r>
        <w:r w:rsidR="00D03464">
          <w:rPr>
            <w:noProof/>
            <w:webHidden/>
          </w:rPr>
          <w:instrText xml:space="preserve"> PAGEREF _Toc375152976 \h </w:instrText>
        </w:r>
        <w:r w:rsidR="00AA274C">
          <w:rPr>
            <w:noProof/>
            <w:webHidden/>
          </w:rPr>
        </w:r>
        <w:r w:rsidR="00AA274C">
          <w:rPr>
            <w:noProof/>
            <w:webHidden/>
          </w:rPr>
          <w:fldChar w:fldCharType="separate"/>
        </w:r>
        <w:r w:rsidR="00D03464">
          <w:rPr>
            <w:noProof/>
            <w:webHidden/>
          </w:rPr>
          <w:t>46</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77" w:history="1">
        <w:r w:rsidR="00D03464" w:rsidRPr="00974230">
          <w:rPr>
            <w:rStyle w:val="Hypertextovodkaz"/>
            <w:noProof/>
          </w:rPr>
          <w:t>7.8.</w:t>
        </w:r>
        <w:r w:rsidR="00D03464">
          <w:rPr>
            <w:rFonts w:asciiTheme="minorHAnsi" w:eastAsiaTheme="minorEastAsia" w:hAnsiTheme="minorHAnsi" w:cstheme="minorBidi"/>
            <w:noProof/>
            <w:sz w:val="22"/>
            <w:szCs w:val="22"/>
          </w:rPr>
          <w:tab/>
        </w:r>
        <w:r w:rsidR="00D03464" w:rsidRPr="00974230">
          <w:rPr>
            <w:rStyle w:val="Hypertextovodkaz"/>
            <w:noProof/>
          </w:rPr>
          <w:t>Změny v projektu, změny Rozhodnutí/Stanovení výdajů/Dopisu ministerstva</w:t>
        </w:r>
        <w:r w:rsidR="00D03464">
          <w:rPr>
            <w:noProof/>
            <w:webHidden/>
          </w:rPr>
          <w:tab/>
        </w:r>
        <w:r w:rsidR="00AA274C">
          <w:rPr>
            <w:noProof/>
            <w:webHidden/>
          </w:rPr>
          <w:fldChar w:fldCharType="begin"/>
        </w:r>
        <w:r w:rsidR="00D03464">
          <w:rPr>
            <w:noProof/>
            <w:webHidden/>
          </w:rPr>
          <w:instrText xml:space="preserve"> PAGEREF _Toc375152977 \h </w:instrText>
        </w:r>
        <w:r w:rsidR="00AA274C">
          <w:rPr>
            <w:noProof/>
            <w:webHidden/>
          </w:rPr>
        </w:r>
        <w:r w:rsidR="00AA274C">
          <w:rPr>
            <w:noProof/>
            <w:webHidden/>
          </w:rPr>
          <w:fldChar w:fldCharType="separate"/>
        </w:r>
        <w:r w:rsidR="00D03464">
          <w:rPr>
            <w:noProof/>
            <w:webHidden/>
          </w:rPr>
          <w:t>48</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78" w:history="1">
        <w:r w:rsidR="00D03464" w:rsidRPr="00974230">
          <w:rPr>
            <w:rStyle w:val="Hypertextovodkaz"/>
            <w:noProof/>
          </w:rPr>
          <w:t>7.9.</w:t>
        </w:r>
        <w:r w:rsidR="00D03464">
          <w:rPr>
            <w:rFonts w:asciiTheme="minorHAnsi" w:eastAsiaTheme="minorEastAsia" w:hAnsiTheme="minorHAnsi" w:cstheme="minorBidi"/>
            <w:noProof/>
            <w:sz w:val="22"/>
            <w:szCs w:val="22"/>
          </w:rPr>
          <w:tab/>
        </w:r>
        <w:r w:rsidR="00D03464" w:rsidRPr="00974230">
          <w:rPr>
            <w:rStyle w:val="Hypertextovodkaz"/>
            <w:noProof/>
          </w:rPr>
          <w:t>Odstoupení od realizace projektu</w:t>
        </w:r>
        <w:r w:rsidR="00D03464">
          <w:rPr>
            <w:noProof/>
            <w:webHidden/>
          </w:rPr>
          <w:tab/>
        </w:r>
        <w:r w:rsidR="00AA274C">
          <w:rPr>
            <w:noProof/>
            <w:webHidden/>
          </w:rPr>
          <w:fldChar w:fldCharType="begin"/>
        </w:r>
        <w:r w:rsidR="00D03464">
          <w:rPr>
            <w:noProof/>
            <w:webHidden/>
          </w:rPr>
          <w:instrText xml:space="preserve"> PAGEREF _Toc375152978 \h </w:instrText>
        </w:r>
        <w:r w:rsidR="00AA274C">
          <w:rPr>
            <w:noProof/>
            <w:webHidden/>
          </w:rPr>
        </w:r>
        <w:r w:rsidR="00AA274C">
          <w:rPr>
            <w:noProof/>
            <w:webHidden/>
          </w:rPr>
          <w:fldChar w:fldCharType="separate"/>
        </w:r>
        <w:r w:rsidR="00D03464">
          <w:rPr>
            <w:noProof/>
            <w:webHidden/>
          </w:rPr>
          <w:t>50</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79" w:history="1">
        <w:r w:rsidR="00D03464" w:rsidRPr="00974230">
          <w:rPr>
            <w:rStyle w:val="Hypertextovodkaz"/>
            <w:noProof/>
          </w:rPr>
          <w:t>7.10.</w:t>
        </w:r>
        <w:r w:rsidR="00D03464">
          <w:rPr>
            <w:rFonts w:asciiTheme="minorHAnsi" w:eastAsiaTheme="minorEastAsia" w:hAnsiTheme="minorHAnsi" w:cstheme="minorBidi"/>
            <w:noProof/>
            <w:sz w:val="22"/>
            <w:szCs w:val="22"/>
          </w:rPr>
          <w:tab/>
        </w:r>
        <w:r w:rsidR="00D03464" w:rsidRPr="00974230">
          <w:rPr>
            <w:rStyle w:val="Hypertextovodkaz"/>
            <w:noProof/>
          </w:rPr>
          <w:t>Nesrovnalosti, porušení rozpočtové kázně, porušení Rozhodnutí/Stanovení výdajů nebo Podmínek</w:t>
        </w:r>
        <w:r w:rsidR="00D03464">
          <w:rPr>
            <w:noProof/>
            <w:webHidden/>
          </w:rPr>
          <w:tab/>
        </w:r>
        <w:r w:rsidR="00AA274C">
          <w:rPr>
            <w:noProof/>
            <w:webHidden/>
          </w:rPr>
          <w:fldChar w:fldCharType="begin"/>
        </w:r>
        <w:r w:rsidR="00D03464">
          <w:rPr>
            <w:noProof/>
            <w:webHidden/>
          </w:rPr>
          <w:instrText xml:space="preserve"> PAGEREF _Toc375152979 \h </w:instrText>
        </w:r>
        <w:r w:rsidR="00AA274C">
          <w:rPr>
            <w:noProof/>
            <w:webHidden/>
          </w:rPr>
        </w:r>
        <w:r w:rsidR="00AA274C">
          <w:rPr>
            <w:noProof/>
            <w:webHidden/>
          </w:rPr>
          <w:fldChar w:fldCharType="separate"/>
        </w:r>
        <w:r w:rsidR="00D03464">
          <w:rPr>
            <w:noProof/>
            <w:webHidden/>
          </w:rPr>
          <w:t>5</w:t>
        </w:r>
        <w:r w:rsidR="005212A1">
          <w:rPr>
            <w:noProof/>
            <w:webHidden/>
          </w:rPr>
          <w:t>1</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80" w:history="1">
        <w:r w:rsidR="00D03464" w:rsidRPr="00974230">
          <w:rPr>
            <w:rStyle w:val="Hypertextovodkaz"/>
            <w:noProof/>
          </w:rPr>
          <w:t>7.11.</w:t>
        </w:r>
        <w:r w:rsidR="00D03464">
          <w:rPr>
            <w:rFonts w:asciiTheme="minorHAnsi" w:eastAsiaTheme="minorEastAsia" w:hAnsiTheme="minorHAnsi" w:cstheme="minorBidi"/>
            <w:noProof/>
            <w:sz w:val="22"/>
            <w:szCs w:val="22"/>
          </w:rPr>
          <w:tab/>
        </w:r>
        <w:r w:rsidR="00D03464" w:rsidRPr="00974230">
          <w:rPr>
            <w:rStyle w:val="Hypertextovodkaz"/>
            <w:noProof/>
          </w:rPr>
          <w:t>Čerpání dotace</w:t>
        </w:r>
        <w:r w:rsidR="00D03464">
          <w:rPr>
            <w:noProof/>
            <w:webHidden/>
          </w:rPr>
          <w:tab/>
        </w:r>
        <w:r w:rsidR="00AA274C">
          <w:rPr>
            <w:noProof/>
            <w:webHidden/>
          </w:rPr>
          <w:fldChar w:fldCharType="begin"/>
        </w:r>
        <w:r w:rsidR="00D03464">
          <w:rPr>
            <w:noProof/>
            <w:webHidden/>
          </w:rPr>
          <w:instrText xml:space="preserve"> PAGEREF _Toc375152980 \h </w:instrText>
        </w:r>
        <w:r w:rsidR="00AA274C">
          <w:rPr>
            <w:noProof/>
            <w:webHidden/>
          </w:rPr>
        </w:r>
        <w:r w:rsidR="00AA274C">
          <w:rPr>
            <w:noProof/>
            <w:webHidden/>
          </w:rPr>
          <w:fldChar w:fldCharType="separate"/>
        </w:r>
        <w:r w:rsidR="00D03464">
          <w:rPr>
            <w:noProof/>
            <w:webHidden/>
          </w:rPr>
          <w:t>51</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81" w:history="1">
        <w:r w:rsidR="00D03464" w:rsidRPr="00974230">
          <w:rPr>
            <w:rStyle w:val="Hypertextovodkaz"/>
            <w:noProof/>
          </w:rPr>
          <w:t>Zřízení účtu pro projekt</w:t>
        </w:r>
        <w:r w:rsidR="00D03464">
          <w:rPr>
            <w:noProof/>
            <w:webHidden/>
          </w:rPr>
          <w:tab/>
        </w:r>
        <w:r w:rsidR="00AA274C">
          <w:rPr>
            <w:noProof/>
            <w:webHidden/>
          </w:rPr>
          <w:fldChar w:fldCharType="begin"/>
        </w:r>
        <w:r w:rsidR="00D03464">
          <w:rPr>
            <w:noProof/>
            <w:webHidden/>
          </w:rPr>
          <w:instrText xml:space="preserve"> PAGEREF _Toc375152981 \h </w:instrText>
        </w:r>
        <w:r w:rsidR="00AA274C">
          <w:rPr>
            <w:noProof/>
            <w:webHidden/>
          </w:rPr>
        </w:r>
        <w:r w:rsidR="00AA274C">
          <w:rPr>
            <w:noProof/>
            <w:webHidden/>
          </w:rPr>
          <w:fldChar w:fldCharType="separate"/>
        </w:r>
        <w:r w:rsidR="00D03464">
          <w:rPr>
            <w:noProof/>
            <w:webHidden/>
          </w:rPr>
          <w:t>5</w:t>
        </w:r>
        <w:r w:rsidR="005212A1">
          <w:rPr>
            <w:noProof/>
            <w:webHidden/>
          </w:rPr>
          <w:t>2</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82" w:history="1">
        <w:r w:rsidR="00D03464" w:rsidRPr="00974230">
          <w:rPr>
            <w:rStyle w:val="Hypertextovodkaz"/>
            <w:noProof/>
          </w:rPr>
          <w:t>Způsob financování</w:t>
        </w:r>
        <w:r w:rsidR="00D03464">
          <w:rPr>
            <w:noProof/>
            <w:webHidden/>
          </w:rPr>
          <w:tab/>
        </w:r>
        <w:r w:rsidR="00AA274C">
          <w:rPr>
            <w:noProof/>
            <w:webHidden/>
          </w:rPr>
          <w:fldChar w:fldCharType="begin"/>
        </w:r>
        <w:r w:rsidR="00D03464">
          <w:rPr>
            <w:noProof/>
            <w:webHidden/>
          </w:rPr>
          <w:instrText xml:space="preserve"> PAGEREF _Toc375152982 \h </w:instrText>
        </w:r>
        <w:r w:rsidR="00AA274C">
          <w:rPr>
            <w:noProof/>
            <w:webHidden/>
          </w:rPr>
        </w:r>
        <w:r w:rsidR="00AA274C">
          <w:rPr>
            <w:noProof/>
            <w:webHidden/>
          </w:rPr>
          <w:fldChar w:fldCharType="separate"/>
        </w:r>
        <w:r w:rsidR="00D03464">
          <w:rPr>
            <w:noProof/>
            <w:webHidden/>
          </w:rPr>
          <w:t>52</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83" w:history="1">
        <w:r w:rsidR="00D03464" w:rsidRPr="00974230">
          <w:rPr>
            <w:rStyle w:val="Hypertextovodkaz"/>
            <w:noProof/>
          </w:rPr>
          <w:t>Způsob vyplnění zjednodušené žádosti o platbu</w:t>
        </w:r>
        <w:r w:rsidR="00D03464">
          <w:rPr>
            <w:noProof/>
            <w:webHidden/>
          </w:rPr>
          <w:tab/>
        </w:r>
        <w:r w:rsidR="00AA274C">
          <w:rPr>
            <w:noProof/>
            <w:webHidden/>
          </w:rPr>
          <w:fldChar w:fldCharType="begin"/>
        </w:r>
        <w:r w:rsidR="00D03464">
          <w:rPr>
            <w:noProof/>
            <w:webHidden/>
          </w:rPr>
          <w:instrText xml:space="preserve"> PAGEREF _Toc375152983 \h </w:instrText>
        </w:r>
        <w:r w:rsidR="00AA274C">
          <w:rPr>
            <w:noProof/>
            <w:webHidden/>
          </w:rPr>
        </w:r>
        <w:r w:rsidR="00AA274C">
          <w:rPr>
            <w:noProof/>
            <w:webHidden/>
          </w:rPr>
          <w:fldChar w:fldCharType="separate"/>
        </w:r>
        <w:r w:rsidR="00D03464">
          <w:rPr>
            <w:noProof/>
            <w:webHidden/>
          </w:rPr>
          <w:t>5</w:t>
        </w:r>
        <w:r w:rsidR="005212A1">
          <w:rPr>
            <w:noProof/>
            <w:webHidden/>
          </w:rPr>
          <w:t>4</w:t>
        </w:r>
        <w:r w:rsidR="00AA274C">
          <w:rPr>
            <w:noProof/>
            <w:webHidden/>
          </w:rPr>
          <w:fldChar w:fldCharType="end"/>
        </w:r>
      </w:hyperlink>
    </w:p>
    <w:p w:rsidR="00D03464" w:rsidRDefault="00355D4D">
      <w:pPr>
        <w:pStyle w:val="Obsah1"/>
        <w:rPr>
          <w:rFonts w:asciiTheme="minorHAnsi" w:eastAsiaTheme="minorEastAsia" w:hAnsiTheme="minorHAnsi" w:cstheme="minorBidi"/>
          <w:b w:val="0"/>
          <w:bCs w:val="0"/>
          <w:spacing w:val="0"/>
        </w:rPr>
      </w:pPr>
      <w:hyperlink w:anchor="_Toc375152984" w:history="1">
        <w:r w:rsidR="00D03464" w:rsidRPr="00974230">
          <w:rPr>
            <w:rStyle w:val="Hypertextovodkaz"/>
          </w:rPr>
          <w:t>8.</w:t>
        </w:r>
        <w:r w:rsidR="00D03464">
          <w:rPr>
            <w:rFonts w:asciiTheme="minorHAnsi" w:eastAsiaTheme="minorEastAsia" w:hAnsiTheme="minorHAnsi" w:cstheme="minorBidi"/>
            <w:b w:val="0"/>
            <w:bCs w:val="0"/>
            <w:spacing w:val="0"/>
          </w:rPr>
          <w:tab/>
        </w:r>
        <w:r w:rsidR="00D03464" w:rsidRPr="00974230">
          <w:rPr>
            <w:rStyle w:val="Hypertextovodkaz"/>
          </w:rPr>
          <w:t>Stížnosti a odvolání</w:t>
        </w:r>
        <w:r w:rsidR="00D03464">
          <w:rPr>
            <w:webHidden/>
          </w:rPr>
          <w:tab/>
        </w:r>
        <w:r w:rsidR="00AA274C">
          <w:rPr>
            <w:webHidden/>
          </w:rPr>
          <w:fldChar w:fldCharType="begin"/>
        </w:r>
        <w:r w:rsidR="00D03464">
          <w:rPr>
            <w:webHidden/>
          </w:rPr>
          <w:instrText xml:space="preserve"> PAGEREF _Toc375152984 \h </w:instrText>
        </w:r>
        <w:r w:rsidR="00AA274C">
          <w:rPr>
            <w:webHidden/>
          </w:rPr>
        </w:r>
        <w:r w:rsidR="00AA274C">
          <w:rPr>
            <w:webHidden/>
          </w:rPr>
          <w:fldChar w:fldCharType="separate"/>
        </w:r>
        <w:r w:rsidR="00D03464">
          <w:rPr>
            <w:webHidden/>
          </w:rPr>
          <w:t>5</w:t>
        </w:r>
        <w:r w:rsidR="005212A1">
          <w:rPr>
            <w:webHidden/>
          </w:rPr>
          <w:t>5</w:t>
        </w:r>
        <w:r w:rsidR="00AA274C">
          <w:rPr>
            <w:webHidden/>
          </w:rPr>
          <w:fldChar w:fldCharType="end"/>
        </w:r>
      </w:hyperlink>
    </w:p>
    <w:p w:rsidR="00D03464" w:rsidRDefault="00355D4D">
      <w:pPr>
        <w:pStyle w:val="Obsah1"/>
        <w:rPr>
          <w:rFonts w:asciiTheme="minorHAnsi" w:eastAsiaTheme="minorEastAsia" w:hAnsiTheme="minorHAnsi" w:cstheme="minorBidi"/>
          <w:b w:val="0"/>
          <w:bCs w:val="0"/>
          <w:spacing w:val="0"/>
        </w:rPr>
      </w:pPr>
      <w:hyperlink w:anchor="_Toc375152985" w:history="1">
        <w:r w:rsidR="00D03464" w:rsidRPr="00974230">
          <w:rPr>
            <w:rStyle w:val="Hypertextovodkaz"/>
          </w:rPr>
          <w:t>9.</w:t>
        </w:r>
        <w:r w:rsidR="00D03464">
          <w:rPr>
            <w:rFonts w:asciiTheme="minorHAnsi" w:eastAsiaTheme="minorEastAsia" w:hAnsiTheme="minorHAnsi" w:cstheme="minorBidi"/>
            <w:b w:val="0"/>
            <w:bCs w:val="0"/>
            <w:spacing w:val="0"/>
          </w:rPr>
          <w:tab/>
        </w:r>
        <w:r w:rsidR="00D03464" w:rsidRPr="00974230">
          <w:rPr>
            <w:rStyle w:val="Hypertextovodkaz"/>
          </w:rPr>
          <w:t>Kontroly projektu</w:t>
        </w:r>
        <w:r w:rsidR="00D03464">
          <w:rPr>
            <w:webHidden/>
          </w:rPr>
          <w:tab/>
        </w:r>
        <w:r w:rsidR="00AA274C">
          <w:rPr>
            <w:webHidden/>
          </w:rPr>
          <w:fldChar w:fldCharType="begin"/>
        </w:r>
        <w:r w:rsidR="00D03464">
          <w:rPr>
            <w:webHidden/>
          </w:rPr>
          <w:instrText xml:space="preserve"> PAGEREF _Toc375152985 \h </w:instrText>
        </w:r>
        <w:r w:rsidR="00AA274C">
          <w:rPr>
            <w:webHidden/>
          </w:rPr>
        </w:r>
        <w:r w:rsidR="00AA274C">
          <w:rPr>
            <w:webHidden/>
          </w:rPr>
          <w:fldChar w:fldCharType="separate"/>
        </w:r>
        <w:r w:rsidR="00D03464">
          <w:rPr>
            <w:webHidden/>
          </w:rPr>
          <w:t>5</w:t>
        </w:r>
        <w:r w:rsidR="005212A1">
          <w:rPr>
            <w:webHidden/>
          </w:rPr>
          <w:t>7</w:t>
        </w:r>
        <w:r w:rsidR="00AA274C">
          <w:rPr>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86" w:history="1">
        <w:r w:rsidR="00D03464" w:rsidRPr="00974230">
          <w:rPr>
            <w:rStyle w:val="Hypertextovodkaz"/>
            <w:noProof/>
          </w:rPr>
          <w:t>9.1.</w:t>
        </w:r>
        <w:r w:rsidR="00D03464">
          <w:rPr>
            <w:rFonts w:asciiTheme="minorHAnsi" w:eastAsiaTheme="minorEastAsia" w:hAnsiTheme="minorHAnsi" w:cstheme="minorBidi"/>
            <w:noProof/>
            <w:sz w:val="22"/>
            <w:szCs w:val="22"/>
          </w:rPr>
          <w:tab/>
        </w:r>
        <w:r w:rsidR="00D03464" w:rsidRPr="00974230">
          <w:rPr>
            <w:rStyle w:val="Hypertextovodkaz"/>
            <w:noProof/>
          </w:rPr>
          <w:t>Základní druhy kontrol</w:t>
        </w:r>
        <w:r w:rsidR="00D03464">
          <w:rPr>
            <w:noProof/>
            <w:webHidden/>
          </w:rPr>
          <w:tab/>
        </w:r>
        <w:r w:rsidR="00AA274C">
          <w:rPr>
            <w:noProof/>
            <w:webHidden/>
          </w:rPr>
          <w:fldChar w:fldCharType="begin"/>
        </w:r>
        <w:r w:rsidR="00D03464">
          <w:rPr>
            <w:noProof/>
            <w:webHidden/>
          </w:rPr>
          <w:instrText xml:space="preserve"> PAGEREF _Toc375152986 \h </w:instrText>
        </w:r>
        <w:r w:rsidR="00AA274C">
          <w:rPr>
            <w:noProof/>
            <w:webHidden/>
          </w:rPr>
        </w:r>
        <w:r w:rsidR="00AA274C">
          <w:rPr>
            <w:noProof/>
            <w:webHidden/>
          </w:rPr>
          <w:fldChar w:fldCharType="separate"/>
        </w:r>
        <w:r w:rsidR="00D03464">
          <w:rPr>
            <w:noProof/>
            <w:webHidden/>
          </w:rPr>
          <w:t>5</w:t>
        </w:r>
        <w:r w:rsidR="005212A1">
          <w:rPr>
            <w:noProof/>
            <w:webHidden/>
          </w:rPr>
          <w:t>7</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87" w:history="1">
        <w:r w:rsidR="00D03464" w:rsidRPr="00974230">
          <w:rPr>
            <w:rStyle w:val="Hypertextovodkaz"/>
            <w:noProof/>
          </w:rPr>
          <w:t>Kontroly z hlediska realizace projektu</w:t>
        </w:r>
        <w:r w:rsidR="00D03464">
          <w:rPr>
            <w:noProof/>
            <w:webHidden/>
          </w:rPr>
          <w:tab/>
        </w:r>
        <w:r w:rsidR="00AA274C">
          <w:rPr>
            <w:noProof/>
            <w:webHidden/>
          </w:rPr>
          <w:fldChar w:fldCharType="begin"/>
        </w:r>
        <w:r w:rsidR="00D03464">
          <w:rPr>
            <w:noProof/>
            <w:webHidden/>
          </w:rPr>
          <w:instrText xml:space="preserve"> PAGEREF _Toc375152987 \h </w:instrText>
        </w:r>
        <w:r w:rsidR="00AA274C">
          <w:rPr>
            <w:noProof/>
            <w:webHidden/>
          </w:rPr>
        </w:r>
        <w:r w:rsidR="00AA274C">
          <w:rPr>
            <w:noProof/>
            <w:webHidden/>
          </w:rPr>
          <w:fldChar w:fldCharType="separate"/>
        </w:r>
        <w:r w:rsidR="00D03464">
          <w:rPr>
            <w:noProof/>
            <w:webHidden/>
          </w:rPr>
          <w:t>5</w:t>
        </w:r>
        <w:r w:rsidR="005212A1">
          <w:rPr>
            <w:noProof/>
            <w:webHidden/>
          </w:rPr>
          <w:t>7</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88" w:history="1">
        <w:r w:rsidR="00D03464" w:rsidRPr="00974230">
          <w:rPr>
            <w:rStyle w:val="Hypertextovodkaz"/>
            <w:noProof/>
          </w:rPr>
          <w:t>Kontroly z hlediska charakteru a zaměření</w:t>
        </w:r>
        <w:r w:rsidR="00D03464">
          <w:rPr>
            <w:noProof/>
            <w:webHidden/>
          </w:rPr>
          <w:tab/>
        </w:r>
        <w:r w:rsidR="00AA274C">
          <w:rPr>
            <w:noProof/>
            <w:webHidden/>
          </w:rPr>
          <w:fldChar w:fldCharType="begin"/>
        </w:r>
        <w:r w:rsidR="00D03464">
          <w:rPr>
            <w:noProof/>
            <w:webHidden/>
          </w:rPr>
          <w:instrText xml:space="preserve"> PAGEREF _Toc375152988 \h </w:instrText>
        </w:r>
        <w:r w:rsidR="00AA274C">
          <w:rPr>
            <w:noProof/>
            <w:webHidden/>
          </w:rPr>
        </w:r>
        <w:r w:rsidR="00AA274C">
          <w:rPr>
            <w:noProof/>
            <w:webHidden/>
          </w:rPr>
          <w:fldChar w:fldCharType="separate"/>
        </w:r>
        <w:r w:rsidR="00D03464">
          <w:rPr>
            <w:noProof/>
            <w:webHidden/>
          </w:rPr>
          <w:t>57</w:t>
        </w:r>
        <w:r w:rsidR="00AA274C">
          <w:rPr>
            <w:noProof/>
            <w:webHidden/>
          </w:rPr>
          <w:fldChar w:fldCharType="end"/>
        </w:r>
      </w:hyperlink>
    </w:p>
    <w:p w:rsidR="00D03464" w:rsidRDefault="00355D4D">
      <w:pPr>
        <w:pStyle w:val="Obsah2"/>
        <w:tabs>
          <w:tab w:val="left" w:pos="880"/>
          <w:tab w:val="right" w:leader="dot" w:pos="9060"/>
        </w:tabs>
        <w:rPr>
          <w:rFonts w:asciiTheme="minorHAnsi" w:eastAsiaTheme="minorEastAsia" w:hAnsiTheme="minorHAnsi" w:cstheme="minorBidi"/>
          <w:noProof/>
          <w:sz w:val="22"/>
          <w:szCs w:val="22"/>
        </w:rPr>
      </w:pPr>
      <w:hyperlink w:anchor="_Toc375152989" w:history="1">
        <w:r w:rsidR="00D03464" w:rsidRPr="00974230">
          <w:rPr>
            <w:rStyle w:val="Hypertextovodkaz"/>
            <w:noProof/>
          </w:rPr>
          <w:t>9.2.</w:t>
        </w:r>
        <w:r w:rsidR="00D03464">
          <w:rPr>
            <w:rFonts w:asciiTheme="minorHAnsi" w:eastAsiaTheme="minorEastAsia" w:hAnsiTheme="minorHAnsi" w:cstheme="minorBidi"/>
            <w:noProof/>
            <w:sz w:val="22"/>
            <w:szCs w:val="22"/>
          </w:rPr>
          <w:tab/>
        </w:r>
        <w:r w:rsidR="005212A1">
          <w:rPr>
            <w:rStyle w:val="Hypertextovodkaz"/>
            <w:noProof/>
          </w:rPr>
          <w:t>Ko</w:t>
        </w:r>
        <w:r w:rsidR="00D03464" w:rsidRPr="00974230">
          <w:rPr>
            <w:rStyle w:val="Hypertextovodkaz"/>
            <w:noProof/>
          </w:rPr>
          <w:t>ntrola na místě</w:t>
        </w:r>
        <w:r w:rsidR="00D03464">
          <w:rPr>
            <w:noProof/>
            <w:webHidden/>
          </w:rPr>
          <w:tab/>
        </w:r>
        <w:r w:rsidR="00AA274C">
          <w:rPr>
            <w:noProof/>
            <w:webHidden/>
          </w:rPr>
          <w:fldChar w:fldCharType="begin"/>
        </w:r>
        <w:r w:rsidR="00D03464">
          <w:rPr>
            <w:noProof/>
            <w:webHidden/>
          </w:rPr>
          <w:instrText xml:space="preserve"> PAGEREF _Toc375152989 \h </w:instrText>
        </w:r>
        <w:r w:rsidR="00AA274C">
          <w:rPr>
            <w:noProof/>
            <w:webHidden/>
          </w:rPr>
        </w:r>
        <w:r w:rsidR="00AA274C">
          <w:rPr>
            <w:noProof/>
            <w:webHidden/>
          </w:rPr>
          <w:fldChar w:fldCharType="separate"/>
        </w:r>
        <w:r w:rsidR="00D03464">
          <w:rPr>
            <w:noProof/>
            <w:webHidden/>
          </w:rPr>
          <w:t>5</w:t>
        </w:r>
        <w:r w:rsidR="005212A1">
          <w:rPr>
            <w:noProof/>
            <w:webHidden/>
          </w:rPr>
          <w:t>9</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90" w:history="1">
        <w:r w:rsidR="00D03464" w:rsidRPr="00974230">
          <w:rPr>
            <w:rStyle w:val="Hypertextovodkaz"/>
            <w:noProof/>
          </w:rPr>
          <w:t xml:space="preserve">Práva příjemce jako kontrolované </w:t>
        </w:r>
        <w:r w:rsidR="005212A1">
          <w:rPr>
            <w:rStyle w:val="Hypertextovodkaz"/>
            <w:noProof/>
          </w:rPr>
          <w:t>osoby</w:t>
        </w:r>
        <w:r w:rsidR="00D03464">
          <w:rPr>
            <w:noProof/>
            <w:webHidden/>
          </w:rPr>
          <w:tab/>
        </w:r>
        <w:r w:rsidR="00AA274C">
          <w:rPr>
            <w:noProof/>
            <w:webHidden/>
          </w:rPr>
          <w:fldChar w:fldCharType="begin"/>
        </w:r>
        <w:r w:rsidR="00D03464">
          <w:rPr>
            <w:noProof/>
            <w:webHidden/>
          </w:rPr>
          <w:instrText xml:space="preserve"> PAGEREF _Toc375152990 \h </w:instrText>
        </w:r>
        <w:r w:rsidR="00AA274C">
          <w:rPr>
            <w:noProof/>
            <w:webHidden/>
          </w:rPr>
        </w:r>
        <w:r w:rsidR="00AA274C">
          <w:rPr>
            <w:noProof/>
            <w:webHidden/>
          </w:rPr>
          <w:fldChar w:fldCharType="separate"/>
        </w:r>
        <w:r w:rsidR="00D03464">
          <w:rPr>
            <w:noProof/>
            <w:webHidden/>
          </w:rPr>
          <w:t>5</w:t>
        </w:r>
        <w:r w:rsidR="005212A1">
          <w:rPr>
            <w:noProof/>
            <w:webHidden/>
          </w:rPr>
          <w:t>9</w:t>
        </w:r>
        <w:r w:rsidR="00AA274C">
          <w:rPr>
            <w:noProof/>
            <w:webHidden/>
          </w:rPr>
          <w:fldChar w:fldCharType="end"/>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91" w:history="1">
        <w:r w:rsidR="00D03464" w:rsidRPr="00974230">
          <w:rPr>
            <w:rStyle w:val="Hypertextovodkaz"/>
            <w:noProof/>
          </w:rPr>
          <w:t xml:space="preserve">Povinnosti příjemce jako kontrolované </w:t>
        </w:r>
        <w:r w:rsidR="005212A1">
          <w:rPr>
            <w:rStyle w:val="Hypertextovodkaz"/>
            <w:noProof/>
          </w:rPr>
          <w:t>osoby</w:t>
        </w:r>
        <w:r w:rsidR="00D03464">
          <w:rPr>
            <w:noProof/>
            <w:webHidden/>
          </w:rPr>
          <w:tab/>
        </w:r>
        <w:r w:rsidR="005212A1">
          <w:rPr>
            <w:noProof/>
            <w:webHidden/>
          </w:rPr>
          <w:t>59</w:t>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92" w:history="1">
        <w:r w:rsidR="00D03464" w:rsidRPr="00974230">
          <w:rPr>
            <w:rStyle w:val="Hypertextovodkaz"/>
            <w:noProof/>
          </w:rPr>
          <w:t>Zahájení kontroly na místě</w:t>
        </w:r>
        <w:r w:rsidR="00D03464">
          <w:rPr>
            <w:noProof/>
            <w:webHidden/>
          </w:rPr>
          <w:tab/>
        </w:r>
        <w:r w:rsidR="005212A1">
          <w:rPr>
            <w:noProof/>
            <w:webHidden/>
          </w:rPr>
          <w:t>60</w:t>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93" w:history="1">
        <w:r w:rsidR="00D03464" w:rsidRPr="00974230">
          <w:rPr>
            <w:rStyle w:val="Hypertextovodkaz"/>
            <w:noProof/>
          </w:rPr>
          <w:t>Protokol</w:t>
        </w:r>
        <w:r>
          <w:rPr>
            <w:rStyle w:val="Hypertextovodkaz"/>
            <w:noProof/>
          </w:rPr>
          <w:t xml:space="preserve"> o kontrole</w:t>
        </w:r>
        <w:bookmarkStart w:id="0" w:name="_GoBack"/>
        <w:bookmarkEnd w:id="0"/>
        <w:r w:rsidR="00D03464" w:rsidRPr="00974230">
          <w:rPr>
            <w:rStyle w:val="Hypertextovodkaz"/>
            <w:noProof/>
          </w:rPr>
          <w:t>/zápis z kontroly</w:t>
        </w:r>
        <w:r w:rsidR="00D03464">
          <w:rPr>
            <w:noProof/>
            <w:webHidden/>
          </w:rPr>
          <w:tab/>
        </w:r>
        <w:r w:rsidR="005212A1">
          <w:rPr>
            <w:noProof/>
            <w:webHidden/>
          </w:rPr>
          <w:t>61</w:t>
        </w:r>
      </w:hyperlink>
    </w:p>
    <w:p w:rsidR="00D03464" w:rsidRDefault="00355D4D">
      <w:pPr>
        <w:pStyle w:val="Obsah3"/>
        <w:tabs>
          <w:tab w:val="right" w:leader="dot" w:pos="9060"/>
        </w:tabs>
        <w:rPr>
          <w:rFonts w:asciiTheme="minorHAnsi" w:eastAsiaTheme="minorEastAsia" w:hAnsiTheme="minorHAnsi" w:cstheme="minorBidi"/>
          <w:noProof/>
          <w:sz w:val="22"/>
          <w:szCs w:val="22"/>
        </w:rPr>
      </w:pPr>
      <w:hyperlink w:anchor="_Toc375152994" w:history="1">
        <w:r w:rsidR="00D03464" w:rsidRPr="00974230">
          <w:rPr>
            <w:rStyle w:val="Hypertextovodkaz"/>
            <w:noProof/>
          </w:rPr>
          <w:t>Řízení o námitkách kontrolovaného subjektu</w:t>
        </w:r>
        <w:r w:rsidR="00D03464">
          <w:rPr>
            <w:noProof/>
            <w:webHidden/>
          </w:rPr>
          <w:tab/>
        </w:r>
        <w:r w:rsidR="005212A1">
          <w:rPr>
            <w:noProof/>
            <w:webHidden/>
          </w:rPr>
          <w:t>61</w:t>
        </w:r>
      </w:hyperlink>
    </w:p>
    <w:p w:rsidR="00D03464" w:rsidRDefault="00355D4D">
      <w:pPr>
        <w:pStyle w:val="Obsah1"/>
        <w:rPr>
          <w:rFonts w:asciiTheme="minorHAnsi" w:eastAsiaTheme="minorEastAsia" w:hAnsiTheme="minorHAnsi" w:cstheme="minorBidi"/>
          <w:b w:val="0"/>
          <w:bCs w:val="0"/>
          <w:spacing w:val="0"/>
        </w:rPr>
      </w:pPr>
      <w:hyperlink w:anchor="_Toc375152995" w:history="1">
        <w:r w:rsidR="00D03464" w:rsidRPr="00974230">
          <w:rPr>
            <w:rStyle w:val="Hypertextovodkaz"/>
            <w:rFonts w:cs="Tahoma"/>
          </w:rPr>
          <w:t>10.</w:t>
        </w:r>
        <w:r w:rsidR="00D03464">
          <w:rPr>
            <w:rFonts w:asciiTheme="minorHAnsi" w:eastAsiaTheme="minorEastAsia" w:hAnsiTheme="minorHAnsi" w:cstheme="minorBidi"/>
            <w:b w:val="0"/>
            <w:bCs w:val="0"/>
            <w:spacing w:val="0"/>
          </w:rPr>
          <w:tab/>
        </w:r>
        <w:r w:rsidR="00D03464" w:rsidRPr="00974230">
          <w:rPr>
            <w:rStyle w:val="Hypertextovodkaz"/>
          </w:rPr>
          <w:t>Základní právní předpisy a dokumenty</w:t>
        </w:r>
        <w:r w:rsidR="00D03464">
          <w:rPr>
            <w:webHidden/>
          </w:rPr>
          <w:tab/>
        </w:r>
        <w:r w:rsidR="005212A1">
          <w:rPr>
            <w:webHidden/>
          </w:rPr>
          <w:t>62</w:t>
        </w:r>
      </w:hyperlink>
    </w:p>
    <w:p w:rsidR="00D03464" w:rsidRDefault="00355D4D">
      <w:pPr>
        <w:pStyle w:val="Obsah2"/>
        <w:tabs>
          <w:tab w:val="right" w:leader="dot" w:pos="9060"/>
        </w:tabs>
        <w:rPr>
          <w:rFonts w:asciiTheme="minorHAnsi" w:eastAsiaTheme="minorEastAsia" w:hAnsiTheme="minorHAnsi" w:cstheme="minorBidi"/>
          <w:noProof/>
          <w:sz w:val="22"/>
          <w:szCs w:val="22"/>
        </w:rPr>
      </w:pPr>
      <w:hyperlink w:anchor="_Toc375152996" w:history="1">
        <w:r w:rsidR="00D03464" w:rsidRPr="00974230">
          <w:rPr>
            <w:rStyle w:val="Hypertextovodkaz"/>
            <w:noProof/>
          </w:rPr>
          <w:t>Základní legislativa EU</w:t>
        </w:r>
        <w:r w:rsidR="00D03464">
          <w:rPr>
            <w:noProof/>
            <w:webHidden/>
          </w:rPr>
          <w:tab/>
        </w:r>
        <w:r w:rsidR="005212A1">
          <w:rPr>
            <w:noProof/>
            <w:webHidden/>
          </w:rPr>
          <w:t>62</w:t>
        </w:r>
      </w:hyperlink>
    </w:p>
    <w:p w:rsidR="00D03464" w:rsidRDefault="00355D4D">
      <w:pPr>
        <w:pStyle w:val="Obsah2"/>
        <w:tabs>
          <w:tab w:val="right" w:leader="dot" w:pos="9060"/>
        </w:tabs>
        <w:rPr>
          <w:rFonts w:asciiTheme="minorHAnsi" w:eastAsiaTheme="minorEastAsia" w:hAnsiTheme="minorHAnsi" w:cstheme="minorBidi"/>
          <w:noProof/>
          <w:sz w:val="22"/>
          <w:szCs w:val="22"/>
        </w:rPr>
      </w:pPr>
      <w:hyperlink w:anchor="_Toc375152997" w:history="1">
        <w:r w:rsidR="00D03464" w:rsidRPr="00974230">
          <w:rPr>
            <w:rStyle w:val="Hypertextovodkaz"/>
            <w:noProof/>
          </w:rPr>
          <w:t>Základní právní předpisy a dokumenty ČR</w:t>
        </w:r>
        <w:r w:rsidR="00D03464">
          <w:rPr>
            <w:noProof/>
            <w:webHidden/>
          </w:rPr>
          <w:tab/>
        </w:r>
        <w:r w:rsidR="005212A1">
          <w:rPr>
            <w:noProof/>
            <w:webHidden/>
          </w:rPr>
          <w:t>63</w:t>
        </w:r>
      </w:hyperlink>
    </w:p>
    <w:p w:rsidR="00D03464" w:rsidRDefault="00355D4D">
      <w:pPr>
        <w:pStyle w:val="Obsah1"/>
        <w:rPr>
          <w:rFonts w:asciiTheme="minorHAnsi" w:eastAsiaTheme="minorEastAsia" w:hAnsiTheme="minorHAnsi" w:cstheme="minorBidi"/>
          <w:b w:val="0"/>
          <w:bCs w:val="0"/>
          <w:spacing w:val="0"/>
        </w:rPr>
      </w:pPr>
      <w:hyperlink w:anchor="_Toc375152998" w:history="1">
        <w:r w:rsidR="00D03464" w:rsidRPr="00974230">
          <w:rPr>
            <w:rStyle w:val="Hypertextovodkaz"/>
          </w:rPr>
          <w:t>11.</w:t>
        </w:r>
        <w:r w:rsidR="00D03464">
          <w:rPr>
            <w:rFonts w:asciiTheme="minorHAnsi" w:eastAsiaTheme="minorEastAsia" w:hAnsiTheme="minorHAnsi" w:cstheme="minorBidi"/>
            <w:b w:val="0"/>
            <w:bCs w:val="0"/>
            <w:spacing w:val="0"/>
          </w:rPr>
          <w:tab/>
        </w:r>
        <w:r w:rsidR="00D03464" w:rsidRPr="00974230">
          <w:rPr>
            <w:rStyle w:val="Hypertextovodkaz"/>
          </w:rPr>
          <w:t>Seznam příloh</w:t>
        </w:r>
        <w:r w:rsidR="00D03464">
          <w:rPr>
            <w:webHidden/>
          </w:rPr>
          <w:tab/>
        </w:r>
        <w:r w:rsidR="005212A1">
          <w:rPr>
            <w:webHidden/>
          </w:rPr>
          <w:t>67</w:t>
        </w:r>
      </w:hyperlink>
    </w:p>
    <w:p w:rsidR="00ED3736" w:rsidRPr="00ED3736" w:rsidRDefault="00AA274C" w:rsidP="00ED3736">
      <w:pPr>
        <w:spacing w:before="0"/>
        <w:rPr>
          <w:b/>
          <w:sz w:val="24"/>
          <w:szCs w:val="24"/>
        </w:rPr>
      </w:pPr>
      <w:r>
        <w:rPr>
          <w:b/>
          <w:sz w:val="24"/>
          <w:szCs w:val="24"/>
        </w:rPr>
        <w:fldChar w:fldCharType="end"/>
      </w:r>
    </w:p>
    <w:p w:rsidR="00510E7C" w:rsidRPr="00273D60" w:rsidRDefault="003601B9" w:rsidP="00762CFF">
      <w:pPr>
        <w:pStyle w:val="Pruka-Nadpis1"/>
        <w:numPr>
          <w:ilvl w:val="0"/>
          <w:numId w:val="18"/>
        </w:numPr>
      </w:pPr>
      <w:r>
        <w:br w:type="page"/>
      </w:r>
      <w:bookmarkStart w:id="1" w:name="_Toc285113210"/>
      <w:bookmarkStart w:id="2" w:name="_Toc285113322"/>
      <w:bookmarkStart w:id="3" w:name="_Toc285113406"/>
      <w:bookmarkStart w:id="4" w:name="_Toc375152936"/>
      <w:r w:rsidR="00510E7C" w:rsidRPr="00273D60">
        <w:lastRenderedPageBreak/>
        <w:t>Úvod</w:t>
      </w:r>
      <w:bookmarkEnd w:id="1"/>
      <w:bookmarkEnd w:id="2"/>
      <w:bookmarkEnd w:id="3"/>
      <w:bookmarkEnd w:id="4"/>
    </w:p>
    <w:p w:rsidR="008F1C00" w:rsidRDefault="004726AC" w:rsidP="0018753A">
      <w:pPr>
        <w:overflowPunct w:val="0"/>
        <w:autoSpaceDE w:val="0"/>
        <w:autoSpaceDN w:val="0"/>
        <w:adjustRightInd w:val="0"/>
        <w:spacing w:before="0" w:after="120"/>
        <w:textAlignment w:val="baseline"/>
        <w:rPr>
          <w:rFonts w:ascii="Times New Roman" w:hAnsi="Times New Roman" w:cs="Times New Roman"/>
          <w:sz w:val="24"/>
          <w:szCs w:val="24"/>
        </w:rPr>
      </w:pPr>
      <w:r>
        <w:rPr>
          <w:rFonts w:ascii="Times New Roman" w:hAnsi="Times New Roman" w:cs="Times New Roman"/>
          <w:sz w:val="24"/>
          <w:szCs w:val="24"/>
        </w:rPr>
        <w:t>Oblast cestovního ruchu v prioritních osách 4a a 4b navazuje na vládou schválenou Koncepci státní politiky CR na léta 2007 – 2013</w:t>
      </w:r>
      <w:r w:rsidR="00AB184F">
        <w:rPr>
          <w:rFonts w:ascii="Times New Roman" w:hAnsi="Times New Roman" w:cs="Times New Roman"/>
          <w:sz w:val="24"/>
          <w:szCs w:val="24"/>
        </w:rPr>
        <w:t>, z n</w:t>
      </w:r>
      <w:r w:rsidR="005252CD">
        <w:rPr>
          <w:rFonts w:ascii="Times New Roman" w:hAnsi="Times New Roman" w:cs="Times New Roman"/>
          <w:sz w:val="24"/>
          <w:szCs w:val="24"/>
        </w:rPr>
        <w:t>í</w:t>
      </w:r>
      <w:r w:rsidR="00AB184F">
        <w:rPr>
          <w:rFonts w:ascii="Times New Roman" w:hAnsi="Times New Roman" w:cs="Times New Roman"/>
          <w:sz w:val="24"/>
          <w:szCs w:val="24"/>
        </w:rPr>
        <w:t xml:space="preserve">ž vyplývá dělba práce mezi podporou realizovanou MMR prostřednictvím Integrovaného operačního programu (opatření na národní a nadnárodní úrovni) a </w:t>
      </w:r>
      <w:r w:rsidR="00FB2B80">
        <w:rPr>
          <w:rFonts w:ascii="Times New Roman" w:hAnsi="Times New Roman" w:cs="Times New Roman"/>
          <w:sz w:val="24"/>
          <w:szCs w:val="24"/>
        </w:rPr>
        <w:t>regionálními oper</w:t>
      </w:r>
      <w:r w:rsidR="00CA274C">
        <w:rPr>
          <w:rFonts w:ascii="Times New Roman" w:hAnsi="Times New Roman" w:cs="Times New Roman"/>
          <w:sz w:val="24"/>
          <w:szCs w:val="24"/>
        </w:rPr>
        <w:t xml:space="preserve">ačními programy </w:t>
      </w:r>
      <w:r w:rsidR="0018753A">
        <w:rPr>
          <w:rFonts w:ascii="Times New Roman" w:hAnsi="Times New Roman" w:cs="Times New Roman"/>
          <w:sz w:val="24"/>
          <w:szCs w:val="24"/>
        </w:rPr>
        <w:t>(opatření s regionálním dosahem</w:t>
      </w:r>
      <w:r w:rsidR="00496FC7">
        <w:rPr>
          <w:rFonts w:ascii="Times New Roman" w:hAnsi="Times New Roman" w:cs="Times New Roman"/>
          <w:sz w:val="24"/>
          <w:szCs w:val="24"/>
        </w:rPr>
        <w:t>)</w:t>
      </w:r>
      <w:r w:rsidR="0018753A">
        <w:rPr>
          <w:rFonts w:ascii="Times New Roman" w:hAnsi="Times New Roman" w:cs="Times New Roman"/>
          <w:sz w:val="24"/>
          <w:szCs w:val="24"/>
        </w:rPr>
        <w:t xml:space="preserve">. </w:t>
      </w:r>
      <w:r w:rsidR="001B53E5">
        <w:rPr>
          <w:rFonts w:ascii="Times New Roman" w:hAnsi="Times New Roman" w:cs="Times New Roman"/>
          <w:sz w:val="24"/>
          <w:szCs w:val="24"/>
        </w:rPr>
        <w:t xml:space="preserve">Cíle a opatření </w:t>
      </w:r>
      <w:r w:rsidR="008F1C00">
        <w:rPr>
          <w:rFonts w:ascii="Times New Roman" w:hAnsi="Times New Roman" w:cs="Times New Roman"/>
          <w:sz w:val="24"/>
          <w:szCs w:val="24"/>
        </w:rPr>
        <w:t>Koncepce jsou</w:t>
      </w:r>
      <w:r w:rsidR="00313A5D">
        <w:rPr>
          <w:rFonts w:ascii="Times New Roman" w:hAnsi="Times New Roman" w:cs="Times New Roman"/>
          <w:sz w:val="24"/>
          <w:szCs w:val="24"/>
        </w:rPr>
        <w:t xml:space="preserve"> </w:t>
      </w:r>
      <w:r w:rsidR="008F1C00">
        <w:rPr>
          <w:rFonts w:ascii="Times New Roman" w:hAnsi="Times New Roman" w:cs="Times New Roman"/>
          <w:sz w:val="24"/>
          <w:szCs w:val="24"/>
        </w:rPr>
        <w:t>stanoveny s ohledem na skute</w:t>
      </w:r>
      <w:r w:rsidR="008F1C00" w:rsidRPr="00313A5D">
        <w:rPr>
          <w:rFonts w:ascii="Times New Roman" w:hAnsi="Times New Roman" w:cs="Times New Roman"/>
          <w:sz w:val="24"/>
          <w:szCs w:val="24"/>
        </w:rPr>
        <w:t>č</w:t>
      </w:r>
      <w:r w:rsidR="008F1C00">
        <w:rPr>
          <w:rFonts w:ascii="Times New Roman" w:hAnsi="Times New Roman" w:cs="Times New Roman"/>
          <w:sz w:val="24"/>
          <w:szCs w:val="24"/>
        </w:rPr>
        <w:t>nost, že cestovní ruch je významným faktorem rozvoje</w:t>
      </w:r>
      <w:r w:rsidR="00313A5D">
        <w:rPr>
          <w:rFonts w:ascii="Times New Roman" w:hAnsi="Times New Roman" w:cs="Times New Roman"/>
          <w:sz w:val="24"/>
          <w:szCs w:val="24"/>
        </w:rPr>
        <w:t xml:space="preserve"> </w:t>
      </w:r>
      <w:r w:rsidR="008F1C00">
        <w:rPr>
          <w:rFonts w:ascii="Times New Roman" w:hAnsi="Times New Roman" w:cs="Times New Roman"/>
          <w:sz w:val="24"/>
          <w:szCs w:val="24"/>
        </w:rPr>
        <w:t>region</w:t>
      </w:r>
      <w:r w:rsidR="008F1C00" w:rsidRPr="00313A5D">
        <w:rPr>
          <w:rFonts w:ascii="Times New Roman" w:hAnsi="Times New Roman" w:cs="Times New Roman"/>
          <w:sz w:val="24"/>
          <w:szCs w:val="24"/>
        </w:rPr>
        <w:t xml:space="preserve">ů </w:t>
      </w:r>
      <w:r w:rsidR="008F1C00">
        <w:rPr>
          <w:rFonts w:ascii="Times New Roman" w:hAnsi="Times New Roman" w:cs="Times New Roman"/>
          <w:sz w:val="24"/>
          <w:szCs w:val="24"/>
        </w:rPr>
        <w:t>v</w:t>
      </w:r>
      <w:r w:rsidR="008F1C00" w:rsidRPr="00313A5D">
        <w:rPr>
          <w:rFonts w:ascii="Times New Roman" w:hAnsi="Times New Roman" w:cs="Times New Roman"/>
          <w:sz w:val="24"/>
          <w:szCs w:val="24"/>
        </w:rPr>
        <w:t>č</w:t>
      </w:r>
      <w:r w:rsidR="008F1C00">
        <w:rPr>
          <w:rFonts w:ascii="Times New Roman" w:hAnsi="Times New Roman" w:cs="Times New Roman"/>
          <w:sz w:val="24"/>
          <w:szCs w:val="24"/>
        </w:rPr>
        <w:t>etn</w:t>
      </w:r>
      <w:r w:rsidR="008F1C00" w:rsidRPr="00313A5D">
        <w:rPr>
          <w:rFonts w:ascii="Times New Roman" w:hAnsi="Times New Roman" w:cs="Times New Roman"/>
          <w:sz w:val="24"/>
          <w:szCs w:val="24"/>
        </w:rPr>
        <w:t xml:space="preserve">ě </w:t>
      </w:r>
      <w:r w:rsidR="008F1C00">
        <w:rPr>
          <w:rFonts w:ascii="Times New Roman" w:hAnsi="Times New Roman" w:cs="Times New Roman"/>
          <w:sz w:val="24"/>
          <w:szCs w:val="24"/>
        </w:rPr>
        <w:t>hospodá</w:t>
      </w:r>
      <w:r w:rsidR="008F1C00" w:rsidRPr="00313A5D">
        <w:rPr>
          <w:rFonts w:ascii="Times New Roman" w:hAnsi="Times New Roman" w:cs="Times New Roman"/>
          <w:sz w:val="24"/>
          <w:szCs w:val="24"/>
        </w:rPr>
        <w:t>ř</w:t>
      </w:r>
      <w:r w:rsidR="008F1C00">
        <w:rPr>
          <w:rFonts w:ascii="Times New Roman" w:hAnsi="Times New Roman" w:cs="Times New Roman"/>
          <w:sz w:val="24"/>
          <w:szCs w:val="24"/>
        </w:rPr>
        <w:t>sky a sociáln</w:t>
      </w:r>
      <w:r w:rsidR="008F1C00" w:rsidRPr="00313A5D">
        <w:rPr>
          <w:rFonts w:ascii="Times New Roman" w:hAnsi="Times New Roman" w:cs="Times New Roman"/>
          <w:sz w:val="24"/>
          <w:szCs w:val="24"/>
        </w:rPr>
        <w:t xml:space="preserve">ě </w:t>
      </w:r>
      <w:r w:rsidR="008F1C00">
        <w:rPr>
          <w:rFonts w:ascii="Times New Roman" w:hAnsi="Times New Roman" w:cs="Times New Roman"/>
          <w:sz w:val="24"/>
          <w:szCs w:val="24"/>
        </w:rPr>
        <w:t>problémov</w:t>
      </w:r>
      <w:r w:rsidR="00496FC7">
        <w:rPr>
          <w:rFonts w:ascii="Times New Roman" w:hAnsi="Times New Roman" w:cs="Times New Roman"/>
          <w:sz w:val="24"/>
          <w:szCs w:val="24"/>
        </w:rPr>
        <w:t>ých</w:t>
      </w:r>
      <w:r w:rsidR="008F1C00">
        <w:rPr>
          <w:rFonts w:ascii="Times New Roman" w:hAnsi="Times New Roman" w:cs="Times New Roman"/>
          <w:sz w:val="24"/>
          <w:szCs w:val="24"/>
        </w:rPr>
        <w:t>.</w:t>
      </w:r>
    </w:p>
    <w:p w:rsidR="009D0FB9" w:rsidRDefault="009D0FB9" w:rsidP="009D0FB9">
      <w:pPr>
        <w:overflowPunct w:val="0"/>
        <w:autoSpaceDE w:val="0"/>
        <w:autoSpaceDN w:val="0"/>
        <w:adjustRightInd w:val="0"/>
        <w:spacing w:before="0" w:after="120"/>
        <w:textAlignment w:val="baseline"/>
        <w:rPr>
          <w:rFonts w:ascii="Times New Roman" w:hAnsi="Times New Roman" w:cs="Times New Roman"/>
          <w:sz w:val="24"/>
          <w:szCs w:val="24"/>
        </w:rPr>
      </w:pPr>
      <w:r>
        <w:rPr>
          <w:rFonts w:ascii="Times New Roman" w:hAnsi="Times New Roman" w:cs="Times New Roman"/>
          <w:sz w:val="24"/>
          <w:szCs w:val="24"/>
        </w:rPr>
        <w:t xml:space="preserve">Podpora </w:t>
      </w:r>
      <w:r w:rsidR="000B2E09">
        <w:rPr>
          <w:rFonts w:ascii="Times New Roman" w:hAnsi="Times New Roman" w:cs="Times New Roman"/>
          <w:sz w:val="24"/>
          <w:szCs w:val="24"/>
        </w:rPr>
        <w:t xml:space="preserve">je určena k </w:t>
      </w:r>
      <w:r>
        <w:rPr>
          <w:rFonts w:ascii="Times New Roman" w:hAnsi="Times New Roman" w:cs="Times New Roman"/>
          <w:sz w:val="24"/>
          <w:szCs w:val="24"/>
        </w:rPr>
        <w:t>elimin</w:t>
      </w:r>
      <w:r w:rsidR="000B2E09">
        <w:rPr>
          <w:rFonts w:ascii="Times New Roman" w:hAnsi="Times New Roman" w:cs="Times New Roman"/>
          <w:sz w:val="24"/>
          <w:szCs w:val="24"/>
        </w:rPr>
        <w:t>aci</w:t>
      </w:r>
      <w:r>
        <w:rPr>
          <w:rFonts w:ascii="Times New Roman" w:hAnsi="Times New Roman" w:cs="Times New Roman"/>
          <w:sz w:val="24"/>
          <w:szCs w:val="24"/>
        </w:rPr>
        <w:t xml:space="preserve"> nedostatk</w:t>
      </w:r>
      <w:r w:rsidR="000B2E09">
        <w:rPr>
          <w:rFonts w:ascii="Times New Roman" w:hAnsi="Times New Roman" w:cs="Times New Roman"/>
          <w:sz w:val="24"/>
          <w:szCs w:val="24"/>
        </w:rPr>
        <w:t>ů</w:t>
      </w:r>
      <w:r>
        <w:rPr>
          <w:rFonts w:ascii="Times New Roman" w:hAnsi="Times New Roman" w:cs="Times New Roman"/>
          <w:sz w:val="24"/>
          <w:szCs w:val="24"/>
        </w:rPr>
        <w:t xml:space="preserve"> v oblasti CR v České republice na národní úrovni:</w:t>
      </w:r>
    </w:p>
    <w:p w:rsidR="009D0FB9" w:rsidRPr="008742D1" w:rsidRDefault="009D0FB9" w:rsidP="008742D1">
      <w:pPr>
        <w:pStyle w:val="Odstavecseseznamem"/>
        <w:numPr>
          <w:ilvl w:val="0"/>
          <w:numId w:val="70"/>
        </w:numPr>
        <w:rPr>
          <w:rFonts w:ascii="Times New Roman" w:hAnsi="Times New Roman" w:cs="Times New Roman"/>
          <w:sz w:val="24"/>
          <w:szCs w:val="24"/>
        </w:rPr>
      </w:pPr>
      <w:r w:rsidRPr="008742D1">
        <w:rPr>
          <w:rFonts w:ascii="Times New Roman" w:hAnsi="Times New Roman" w:cs="Times New Roman"/>
          <w:sz w:val="24"/>
          <w:szCs w:val="24"/>
        </w:rPr>
        <w:t>nedostatečné zavádění nových informačních technologií v cestovním ruchu,</w:t>
      </w:r>
    </w:p>
    <w:p w:rsidR="009D0FB9" w:rsidRPr="008742D1" w:rsidRDefault="009D0FB9" w:rsidP="008742D1">
      <w:pPr>
        <w:pStyle w:val="Odstavecseseznamem"/>
        <w:numPr>
          <w:ilvl w:val="0"/>
          <w:numId w:val="70"/>
        </w:numPr>
        <w:rPr>
          <w:rFonts w:ascii="Times New Roman" w:hAnsi="Times New Roman" w:cs="Times New Roman"/>
          <w:sz w:val="24"/>
          <w:szCs w:val="24"/>
        </w:rPr>
      </w:pPr>
      <w:r w:rsidRPr="008742D1">
        <w:rPr>
          <w:rFonts w:ascii="Times New Roman" w:hAnsi="Times New Roman" w:cs="Times New Roman"/>
          <w:sz w:val="24"/>
          <w:szCs w:val="24"/>
        </w:rPr>
        <w:t>nedostatečně rozvinuté marketingové aktivity,</w:t>
      </w:r>
    </w:p>
    <w:p w:rsidR="009D0FB9" w:rsidRPr="008742D1" w:rsidRDefault="009D0FB9" w:rsidP="008742D1">
      <w:pPr>
        <w:pStyle w:val="Odstavecseseznamem"/>
        <w:numPr>
          <w:ilvl w:val="0"/>
          <w:numId w:val="70"/>
        </w:numPr>
        <w:rPr>
          <w:rFonts w:ascii="Times New Roman" w:hAnsi="Times New Roman" w:cs="Times New Roman"/>
          <w:sz w:val="24"/>
          <w:szCs w:val="24"/>
        </w:rPr>
      </w:pPr>
      <w:r w:rsidRPr="008742D1">
        <w:rPr>
          <w:rFonts w:ascii="Times New Roman" w:hAnsi="Times New Roman" w:cs="Times New Roman"/>
          <w:sz w:val="24"/>
          <w:szCs w:val="24"/>
        </w:rPr>
        <w:t>nedostatečná kvalita služeb,</w:t>
      </w:r>
    </w:p>
    <w:p w:rsidR="009D0FB9" w:rsidRPr="008742D1" w:rsidRDefault="009D0FB9" w:rsidP="008742D1">
      <w:pPr>
        <w:pStyle w:val="Odstavecseseznamem"/>
        <w:numPr>
          <w:ilvl w:val="0"/>
          <w:numId w:val="70"/>
        </w:numPr>
        <w:rPr>
          <w:rFonts w:ascii="Times New Roman" w:hAnsi="Times New Roman" w:cs="Times New Roman"/>
          <w:sz w:val="24"/>
          <w:szCs w:val="24"/>
        </w:rPr>
      </w:pPr>
      <w:r w:rsidRPr="008742D1">
        <w:rPr>
          <w:rFonts w:ascii="Times New Roman" w:hAnsi="Times New Roman" w:cs="Times New Roman"/>
          <w:sz w:val="24"/>
          <w:szCs w:val="24"/>
        </w:rPr>
        <w:t>nedostatečné využití a povědomí o potenciálu kulturního a přírodního bohatství a jeho významu.</w:t>
      </w:r>
    </w:p>
    <w:p w:rsidR="00F556CF" w:rsidRPr="003C498C" w:rsidRDefault="00F556CF" w:rsidP="005252CD">
      <w:pPr>
        <w:overflowPunct w:val="0"/>
        <w:autoSpaceDE w:val="0"/>
        <w:autoSpaceDN w:val="0"/>
        <w:adjustRightInd w:val="0"/>
        <w:spacing w:after="120"/>
        <w:textAlignment w:val="baseline"/>
        <w:rPr>
          <w:rFonts w:ascii="Times New Roman" w:hAnsi="Times New Roman" w:cs="Times New Roman"/>
          <w:sz w:val="24"/>
          <w:szCs w:val="24"/>
        </w:rPr>
      </w:pPr>
      <w:r w:rsidRPr="003C498C">
        <w:rPr>
          <w:rFonts w:ascii="Times New Roman" w:hAnsi="Times New Roman" w:cs="Times New Roman"/>
          <w:sz w:val="24"/>
          <w:szCs w:val="24"/>
        </w:rPr>
        <w:t>Prioritní osa 4a zahrnuje aktivit</w:t>
      </w:r>
      <w:r>
        <w:rPr>
          <w:rFonts w:ascii="Times New Roman" w:hAnsi="Times New Roman" w:cs="Times New Roman"/>
          <w:sz w:val="24"/>
          <w:szCs w:val="24"/>
        </w:rPr>
        <w:t>y</w:t>
      </w:r>
      <w:r w:rsidRPr="003C498C">
        <w:rPr>
          <w:rFonts w:ascii="Times New Roman" w:hAnsi="Times New Roman" w:cs="Times New Roman"/>
          <w:sz w:val="24"/>
          <w:szCs w:val="24"/>
        </w:rPr>
        <w:t xml:space="preserve"> v regionech </w:t>
      </w:r>
      <w:r w:rsidR="0011316C">
        <w:rPr>
          <w:rFonts w:ascii="Times New Roman" w:hAnsi="Times New Roman" w:cs="Times New Roman"/>
          <w:sz w:val="24"/>
          <w:szCs w:val="24"/>
        </w:rPr>
        <w:t xml:space="preserve">cíle </w:t>
      </w:r>
      <w:r w:rsidRPr="003C498C">
        <w:rPr>
          <w:rFonts w:ascii="Times New Roman" w:hAnsi="Times New Roman" w:cs="Times New Roman"/>
          <w:sz w:val="24"/>
          <w:szCs w:val="24"/>
        </w:rPr>
        <w:t>Konvergence. Prioritní osa 4b zahrnuje aktivit</w:t>
      </w:r>
      <w:r>
        <w:rPr>
          <w:rFonts w:ascii="Times New Roman" w:hAnsi="Times New Roman" w:cs="Times New Roman"/>
          <w:sz w:val="24"/>
          <w:szCs w:val="24"/>
        </w:rPr>
        <w:t>y</w:t>
      </w:r>
      <w:r w:rsidRPr="003C498C">
        <w:rPr>
          <w:rFonts w:ascii="Times New Roman" w:hAnsi="Times New Roman" w:cs="Times New Roman"/>
          <w:sz w:val="24"/>
          <w:szCs w:val="24"/>
        </w:rPr>
        <w:t xml:space="preserve"> v regionech </w:t>
      </w:r>
      <w:r w:rsidR="0011316C">
        <w:rPr>
          <w:rFonts w:ascii="Times New Roman" w:hAnsi="Times New Roman" w:cs="Times New Roman"/>
          <w:sz w:val="24"/>
          <w:szCs w:val="24"/>
        </w:rPr>
        <w:t xml:space="preserve">cíle </w:t>
      </w:r>
      <w:r w:rsidRPr="003C498C">
        <w:rPr>
          <w:rFonts w:ascii="Times New Roman" w:hAnsi="Times New Roman" w:cs="Times New Roman"/>
          <w:sz w:val="24"/>
          <w:szCs w:val="24"/>
        </w:rPr>
        <w:t xml:space="preserve">Regionální konkurenceschopnost a zaměstnanost </w:t>
      </w:r>
      <w:r w:rsidR="00C411FE">
        <w:rPr>
          <w:rFonts w:ascii="Times New Roman" w:hAnsi="Times New Roman" w:cs="Times New Roman"/>
          <w:sz w:val="24"/>
          <w:szCs w:val="24"/>
        </w:rPr>
        <w:t xml:space="preserve">na </w:t>
      </w:r>
      <w:r w:rsidRPr="003C498C">
        <w:rPr>
          <w:rFonts w:ascii="Times New Roman" w:hAnsi="Times New Roman" w:cs="Times New Roman"/>
          <w:sz w:val="24"/>
          <w:szCs w:val="24"/>
        </w:rPr>
        <w:t>území hl.</w:t>
      </w:r>
      <w:r w:rsidR="00F23932">
        <w:rPr>
          <w:rFonts w:ascii="Times New Roman" w:hAnsi="Times New Roman" w:cs="Times New Roman"/>
          <w:sz w:val="24"/>
          <w:szCs w:val="24"/>
        </w:rPr>
        <w:t xml:space="preserve"> </w:t>
      </w:r>
      <w:r w:rsidRPr="003C498C">
        <w:rPr>
          <w:rFonts w:ascii="Times New Roman" w:hAnsi="Times New Roman" w:cs="Times New Roman"/>
          <w:sz w:val="24"/>
          <w:szCs w:val="24"/>
        </w:rPr>
        <w:t>města Prahy.</w:t>
      </w:r>
    </w:p>
    <w:p w:rsidR="00F556CF" w:rsidRPr="00273D60" w:rsidRDefault="00F556CF" w:rsidP="00F556CF">
      <w:pPr>
        <w:keepNext/>
        <w:keepLines/>
        <w:rPr>
          <w:rFonts w:ascii="Times New Roman" w:hAnsi="Times New Roman" w:cs="Times New Roman"/>
          <w:sz w:val="24"/>
          <w:szCs w:val="24"/>
        </w:rPr>
      </w:pPr>
      <w:r>
        <w:rPr>
          <w:rFonts w:ascii="Times New Roman" w:hAnsi="Times New Roman" w:cs="Times New Roman"/>
          <w:sz w:val="24"/>
          <w:szCs w:val="24"/>
        </w:rPr>
        <w:t>Příručka obsahuje</w:t>
      </w:r>
      <w:r w:rsidRPr="00273D60">
        <w:rPr>
          <w:rFonts w:ascii="Times New Roman" w:hAnsi="Times New Roman" w:cs="Times New Roman"/>
          <w:sz w:val="24"/>
          <w:szCs w:val="24"/>
        </w:rPr>
        <w:t>:</w:t>
      </w:r>
    </w:p>
    <w:p w:rsidR="00F556CF" w:rsidRPr="008742D1" w:rsidRDefault="00F556CF" w:rsidP="008742D1">
      <w:pPr>
        <w:pStyle w:val="Odstavecseseznamem"/>
        <w:numPr>
          <w:ilvl w:val="0"/>
          <w:numId w:val="71"/>
        </w:numPr>
        <w:rPr>
          <w:rFonts w:ascii="Times New Roman" w:hAnsi="Times New Roman" w:cs="Times New Roman"/>
          <w:sz w:val="24"/>
          <w:szCs w:val="24"/>
        </w:rPr>
      </w:pPr>
      <w:r w:rsidRPr="008742D1">
        <w:rPr>
          <w:rFonts w:ascii="Times New Roman" w:hAnsi="Times New Roman" w:cs="Times New Roman"/>
          <w:sz w:val="24"/>
          <w:szCs w:val="24"/>
        </w:rPr>
        <w:t xml:space="preserve">základní informace o IOP, </w:t>
      </w:r>
    </w:p>
    <w:p w:rsidR="00F556CF" w:rsidRPr="008742D1" w:rsidRDefault="00F556CF" w:rsidP="008742D1">
      <w:pPr>
        <w:pStyle w:val="Odstavecseseznamem"/>
        <w:numPr>
          <w:ilvl w:val="0"/>
          <w:numId w:val="71"/>
        </w:numPr>
        <w:rPr>
          <w:rFonts w:ascii="Times New Roman" w:hAnsi="Times New Roman" w:cs="Times New Roman"/>
          <w:sz w:val="24"/>
          <w:szCs w:val="24"/>
        </w:rPr>
      </w:pPr>
      <w:r w:rsidRPr="008742D1">
        <w:rPr>
          <w:rFonts w:ascii="Times New Roman" w:hAnsi="Times New Roman" w:cs="Times New Roman"/>
          <w:sz w:val="24"/>
          <w:szCs w:val="24"/>
        </w:rPr>
        <w:t xml:space="preserve">instrukce pro podání žádosti, </w:t>
      </w:r>
    </w:p>
    <w:p w:rsidR="00F556CF" w:rsidRPr="008742D1" w:rsidRDefault="00F556CF" w:rsidP="008742D1">
      <w:pPr>
        <w:pStyle w:val="Odstavecseseznamem"/>
        <w:numPr>
          <w:ilvl w:val="0"/>
          <w:numId w:val="71"/>
        </w:numPr>
        <w:rPr>
          <w:rFonts w:ascii="Times New Roman" w:hAnsi="Times New Roman" w:cs="Times New Roman"/>
          <w:sz w:val="24"/>
          <w:szCs w:val="24"/>
        </w:rPr>
      </w:pPr>
      <w:r w:rsidRPr="008742D1">
        <w:rPr>
          <w:rFonts w:ascii="Times New Roman" w:hAnsi="Times New Roman" w:cs="Times New Roman"/>
          <w:sz w:val="24"/>
          <w:szCs w:val="24"/>
        </w:rPr>
        <w:t>postup následující po podání žádosti,</w:t>
      </w:r>
    </w:p>
    <w:p w:rsidR="00F556CF" w:rsidRPr="008742D1" w:rsidRDefault="00F556CF" w:rsidP="008742D1">
      <w:pPr>
        <w:pStyle w:val="Odstavecseseznamem"/>
        <w:numPr>
          <w:ilvl w:val="0"/>
          <w:numId w:val="71"/>
        </w:numPr>
        <w:rPr>
          <w:rFonts w:ascii="Times New Roman" w:hAnsi="Times New Roman" w:cs="Times New Roman"/>
          <w:sz w:val="24"/>
          <w:szCs w:val="24"/>
        </w:rPr>
      </w:pPr>
      <w:r w:rsidRPr="008742D1">
        <w:rPr>
          <w:rFonts w:ascii="Times New Roman" w:hAnsi="Times New Roman" w:cs="Times New Roman"/>
          <w:sz w:val="24"/>
          <w:szCs w:val="24"/>
        </w:rPr>
        <w:t>informace vztahující se k realizaci a udržitelnosti projektu,</w:t>
      </w:r>
    </w:p>
    <w:p w:rsidR="00F556CF" w:rsidRPr="008742D1" w:rsidRDefault="00F556CF" w:rsidP="008742D1">
      <w:pPr>
        <w:pStyle w:val="Odstavecseseznamem"/>
        <w:numPr>
          <w:ilvl w:val="0"/>
          <w:numId w:val="71"/>
        </w:numPr>
        <w:rPr>
          <w:rFonts w:ascii="Times New Roman" w:hAnsi="Times New Roman" w:cs="Times New Roman"/>
          <w:sz w:val="24"/>
          <w:szCs w:val="24"/>
        </w:rPr>
      </w:pPr>
      <w:r w:rsidRPr="008742D1">
        <w:rPr>
          <w:rFonts w:ascii="Times New Roman" w:hAnsi="Times New Roman" w:cs="Times New Roman"/>
          <w:sz w:val="24"/>
          <w:szCs w:val="24"/>
        </w:rPr>
        <w:t>přílohy</w:t>
      </w:r>
      <w:r w:rsidR="00A21E27" w:rsidRPr="008742D1">
        <w:rPr>
          <w:rFonts w:ascii="Times New Roman" w:hAnsi="Times New Roman" w:cs="Times New Roman"/>
          <w:sz w:val="24"/>
          <w:szCs w:val="24"/>
        </w:rPr>
        <w:t>.</w:t>
      </w:r>
    </w:p>
    <w:p w:rsidR="00F556CF" w:rsidRDefault="00B75BAF" w:rsidP="00A21E27">
      <w:pPr>
        <w:keepNext/>
        <w:keepLines/>
        <w:rPr>
          <w:rFonts w:ascii="Times New Roman" w:hAnsi="Times New Roman" w:cs="Times New Roman"/>
          <w:b/>
          <w:sz w:val="24"/>
          <w:szCs w:val="24"/>
        </w:rPr>
      </w:pPr>
      <w:r>
        <w:rPr>
          <w:rFonts w:ascii="Times New Roman" w:hAnsi="Times New Roman" w:cs="Times New Roman"/>
          <w:b/>
          <w:sz w:val="24"/>
          <w:szCs w:val="24"/>
        </w:rPr>
        <w:t>Projektová žádost</w:t>
      </w:r>
      <w:r w:rsidR="001762CB">
        <w:rPr>
          <w:rFonts w:ascii="Times New Roman" w:hAnsi="Times New Roman" w:cs="Times New Roman"/>
          <w:b/>
          <w:sz w:val="24"/>
          <w:szCs w:val="24"/>
        </w:rPr>
        <w:t xml:space="preserve"> musí být v souladu s Příručkou pro žadatele a příjemce pro </w:t>
      </w:r>
      <w:r w:rsidR="00E21527">
        <w:rPr>
          <w:rFonts w:ascii="Times New Roman" w:hAnsi="Times New Roman" w:cs="Times New Roman"/>
          <w:b/>
          <w:sz w:val="24"/>
          <w:szCs w:val="24"/>
        </w:rPr>
        <w:t xml:space="preserve">prioritní osy 4a, </w:t>
      </w:r>
      <w:r w:rsidR="00625F9F">
        <w:rPr>
          <w:rFonts w:ascii="Times New Roman" w:hAnsi="Times New Roman" w:cs="Times New Roman"/>
          <w:b/>
          <w:sz w:val="24"/>
          <w:szCs w:val="24"/>
        </w:rPr>
        <w:t>4b</w:t>
      </w:r>
      <w:r w:rsidR="001762CB">
        <w:rPr>
          <w:rFonts w:ascii="Times New Roman" w:hAnsi="Times New Roman" w:cs="Times New Roman"/>
          <w:b/>
          <w:sz w:val="24"/>
          <w:szCs w:val="24"/>
        </w:rPr>
        <w:t xml:space="preserve"> a výzvou pro podávání žádostí. </w:t>
      </w:r>
      <w:r w:rsidR="00F556CF">
        <w:rPr>
          <w:rFonts w:ascii="Times New Roman" w:hAnsi="Times New Roman" w:cs="Times New Roman"/>
          <w:b/>
          <w:sz w:val="24"/>
          <w:szCs w:val="24"/>
        </w:rPr>
        <w:t>Příručka může</w:t>
      </w:r>
      <w:r w:rsidR="00F556CF" w:rsidRPr="00DA0C1C">
        <w:rPr>
          <w:rFonts w:ascii="Times New Roman" w:hAnsi="Times New Roman" w:cs="Times New Roman"/>
          <w:b/>
          <w:sz w:val="24"/>
          <w:szCs w:val="24"/>
        </w:rPr>
        <w:t xml:space="preserve"> být v prů</w:t>
      </w:r>
      <w:r w:rsidR="00F556CF">
        <w:rPr>
          <w:rFonts w:ascii="Times New Roman" w:hAnsi="Times New Roman" w:cs="Times New Roman"/>
          <w:b/>
          <w:sz w:val="24"/>
          <w:szCs w:val="24"/>
        </w:rPr>
        <w:t>běhu realizace IOP aktualizována</w:t>
      </w:r>
      <w:r w:rsidR="00F556CF" w:rsidRPr="00DA0C1C">
        <w:rPr>
          <w:rFonts w:ascii="Times New Roman" w:hAnsi="Times New Roman" w:cs="Times New Roman"/>
          <w:b/>
          <w:sz w:val="24"/>
          <w:szCs w:val="24"/>
        </w:rPr>
        <w:t>. Aktualizované vydání vždy plat</w:t>
      </w:r>
      <w:r w:rsidR="002F5AB1">
        <w:rPr>
          <w:rFonts w:ascii="Times New Roman" w:hAnsi="Times New Roman" w:cs="Times New Roman"/>
          <w:b/>
          <w:sz w:val="24"/>
          <w:szCs w:val="24"/>
        </w:rPr>
        <w:t>í</w:t>
      </w:r>
      <w:r w:rsidR="00F556CF" w:rsidRPr="00DA0C1C">
        <w:rPr>
          <w:rFonts w:ascii="Times New Roman" w:hAnsi="Times New Roman" w:cs="Times New Roman"/>
          <w:b/>
          <w:sz w:val="24"/>
          <w:szCs w:val="24"/>
        </w:rPr>
        <w:t xml:space="preserve"> pro </w:t>
      </w:r>
      <w:r w:rsidR="00A551B1">
        <w:rPr>
          <w:rFonts w:ascii="Times New Roman" w:hAnsi="Times New Roman" w:cs="Times New Roman"/>
          <w:b/>
          <w:sz w:val="24"/>
          <w:szCs w:val="24"/>
        </w:rPr>
        <w:t xml:space="preserve">projektové </w:t>
      </w:r>
      <w:r w:rsidR="002F5AB1">
        <w:rPr>
          <w:rFonts w:ascii="Times New Roman" w:hAnsi="Times New Roman" w:cs="Times New Roman"/>
          <w:b/>
          <w:sz w:val="24"/>
          <w:szCs w:val="24"/>
        </w:rPr>
        <w:t>žádosti</w:t>
      </w:r>
      <w:r w:rsidR="00F556CF" w:rsidRPr="00DA0C1C">
        <w:rPr>
          <w:rFonts w:ascii="Times New Roman" w:hAnsi="Times New Roman" w:cs="Times New Roman"/>
          <w:b/>
          <w:sz w:val="24"/>
          <w:szCs w:val="24"/>
        </w:rPr>
        <w:t xml:space="preserve">, </w:t>
      </w:r>
      <w:r w:rsidR="002F5AB1" w:rsidRPr="00DA0C1C">
        <w:rPr>
          <w:rFonts w:ascii="Times New Roman" w:hAnsi="Times New Roman" w:cs="Times New Roman"/>
          <w:b/>
          <w:sz w:val="24"/>
          <w:szCs w:val="24"/>
        </w:rPr>
        <w:t>které do</w:t>
      </w:r>
      <w:r w:rsidR="002F5AB1">
        <w:rPr>
          <w:rFonts w:ascii="Times New Roman" w:hAnsi="Times New Roman" w:cs="Times New Roman"/>
          <w:b/>
          <w:sz w:val="24"/>
          <w:szCs w:val="24"/>
        </w:rPr>
        <w:t xml:space="preserve"> doby zveřejnění aktualizované Příručky</w:t>
      </w:r>
      <w:r w:rsidR="002F5AB1" w:rsidRPr="00DA0C1C">
        <w:rPr>
          <w:rFonts w:ascii="Times New Roman" w:hAnsi="Times New Roman" w:cs="Times New Roman"/>
          <w:b/>
          <w:sz w:val="24"/>
          <w:szCs w:val="24"/>
        </w:rPr>
        <w:t xml:space="preserve"> nebyly </w:t>
      </w:r>
      <w:r w:rsidR="002F5AB1">
        <w:rPr>
          <w:rFonts w:ascii="Times New Roman" w:hAnsi="Times New Roman" w:cs="Times New Roman"/>
          <w:b/>
          <w:sz w:val="24"/>
          <w:szCs w:val="24"/>
        </w:rPr>
        <w:t>zaregistrovány na CRR ČR, a pro projektové činnosti,</w:t>
      </w:r>
      <w:r w:rsidR="002F5AB1" w:rsidRPr="00DA0C1C">
        <w:rPr>
          <w:rFonts w:ascii="Times New Roman" w:hAnsi="Times New Roman" w:cs="Times New Roman"/>
          <w:b/>
          <w:sz w:val="24"/>
          <w:szCs w:val="24"/>
        </w:rPr>
        <w:t xml:space="preserve"> </w:t>
      </w:r>
      <w:r w:rsidR="00F556CF" w:rsidRPr="00DA0C1C">
        <w:rPr>
          <w:rFonts w:ascii="Times New Roman" w:hAnsi="Times New Roman" w:cs="Times New Roman"/>
          <w:b/>
          <w:sz w:val="24"/>
          <w:szCs w:val="24"/>
        </w:rPr>
        <w:t xml:space="preserve">které </w:t>
      </w:r>
      <w:r w:rsidR="004E29D5">
        <w:rPr>
          <w:rFonts w:ascii="Times New Roman" w:hAnsi="Times New Roman" w:cs="Times New Roman"/>
          <w:b/>
          <w:sz w:val="24"/>
          <w:szCs w:val="24"/>
        </w:rPr>
        <w:t>nastanou po</w:t>
      </w:r>
      <w:r w:rsidR="00F556CF">
        <w:rPr>
          <w:rFonts w:ascii="Times New Roman" w:hAnsi="Times New Roman" w:cs="Times New Roman"/>
          <w:b/>
          <w:sz w:val="24"/>
          <w:szCs w:val="24"/>
        </w:rPr>
        <w:t xml:space="preserve"> zveřejnění aktualizované Příručky</w:t>
      </w:r>
      <w:r w:rsidR="00F556CF" w:rsidRPr="00DA0C1C">
        <w:rPr>
          <w:rFonts w:ascii="Times New Roman" w:hAnsi="Times New Roman" w:cs="Times New Roman"/>
          <w:b/>
          <w:sz w:val="24"/>
          <w:szCs w:val="24"/>
        </w:rPr>
        <w:t>.</w:t>
      </w:r>
      <w:r w:rsidR="00F556CF">
        <w:rPr>
          <w:rFonts w:ascii="Times New Roman" w:hAnsi="Times New Roman" w:cs="Times New Roman"/>
          <w:b/>
          <w:sz w:val="24"/>
          <w:szCs w:val="24"/>
        </w:rPr>
        <w:t xml:space="preserve"> O aktualizaci Příručky budou žadatelé </w:t>
      </w:r>
      <w:smartTag w:uri="urn:schemas-microsoft-com:office:smarttags" w:element="PersonName">
        <w:r w:rsidR="00F556CF">
          <w:rPr>
            <w:rFonts w:ascii="Times New Roman" w:hAnsi="Times New Roman" w:cs="Times New Roman"/>
            <w:b/>
            <w:sz w:val="24"/>
            <w:szCs w:val="24"/>
          </w:rPr>
          <w:t>info</w:t>
        </w:r>
      </w:smartTag>
      <w:r w:rsidR="00F556CF">
        <w:rPr>
          <w:rFonts w:ascii="Times New Roman" w:hAnsi="Times New Roman" w:cs="Times New Roman"/>
          <w:b/>
          <w:sz w:val="24"/>
          <w:szCs w:val="24"/>
        </w:rPr>
        <w:t>rmováni</w:t>
      </w:r>
      <w:r w:rsidR="007051A6">
        <w:rPr>
          <w:rFonts w:ascii="Times New Roman" w:hAnsi="Times New Roman" w:cs="Times New Roman"/>
          <w:b/>
          <w:sz w:val="24"/>
          <w:szCs w:val="24"/>
        </w:rPr>
        <w:t xml:space="preserve"> na internetových stránkách </w:t>
      </w:r>
      <w:hyperlink r:id="rId10" w:history="1">
        <w:r w:rsidR="005C4DF5" w:rsidRPr="00E6550D">
          <w:rPr>
            <w:rStyle w:val="Hypertextovodkaz"/>
            <w:rFonts w:ascii="Times New Roman" w:hAnsi="Times New Roman" w:cs="Times New Roman"/>
            <w:b/>
            <w:sz w:val="24"/>
            <w:szCs w:val="24"/>
          </w:rPr>
          <w:t>www.strukturalni-fondy.cz/iop/4-1</w:t>
        </w:r>
      </w:hyperlink>
      <w:r w:rsidR="007051A6" w:rsidRPr="007051A6">
        <w:rPr>
          <w:rFonts w:ascii="Times New Roman" w:hAnsi="Times New Roman" w:cs="Times New Roman"/>
          <w:b/>
          <w:sz w:val="24"/>
          <w:szCs w:val="24"/>
        </w:rPr>
        <w:t>.</w:t>
      </w:r>
    </w:p>
    <w:p w:rsidR="007051A6" w:rsidRDefault="007051A6" w:rsidP="00A21E27">
      <w:pPr>
        <w:keepNext/>
        <w:keepLines/>
        <w:rPr>
          <w:rFonts w:ascii="Times New Roman" w:hAnsi="Times New Roman" w:cs="Times New Roman"/>
          <w:b/>
          <w:sz w:val="24"/>
          <w:szCs w:val="24"/>
        </w:rPr>
      </w:pPr>
      <w:r>
        <w:rPr>
          <w:rFonts w:ascii="Times New Roman" w:hAnsi="Times New Roman" w:cs="Times New Roman"/>
          <w:b/>
          <w:sz w:val="24"/>
          <w:szCs w:val="24"/>
        </w:rPr>
        <w:t>V případě změny legislativy nebo metodik na národní úrovni může dojít i ke změně Příručky v části, která se týká příjemců. Také v tomto případě budou příjemci o aktualizaci Příručky informováni s předstihem.</w:t>
      </w:r>
    </w:p>
    <w:p w:rsidR="00F556CF" w:rsidRDefault="00632B50" w:rsidP="00A21E27">
      <w:pPr>
        <w:rPr>
          <w:rFonts w:ascii="Times New Roman" w:hAnsi="Times New Roman" w:cs="Times New Roman"/>
          <w:sz w:val="24"/>
          <w:szCs w:val="24"/>
        </w:rPr>
      </w:pPr>
      <w:r>
        <w:rPr>
          <w:rFonts w:ascii="Times New Roman" w:hAnsi="Times New Roman" w:cs="Times New Roman"/>
          <w:sz w:val="24"/>
          <w:szCs w:val="24"/>
        </w:rPr>
        <w:t xml:space="preserve">Další informace o IOP lze nalézt na internetových stránkách </w:t>
      </w:r>
      <w:hyperlink r:id="rId11" w:history="1">
        <w:r w:rsidRPr="006124A9">
          <w:rPr>
            <w:rStyle w:val="Hypertextovodkaz"/>
            <w:rFonts w:ascii="Times New Roman" w:hAnsi="Times New Roman" w:cs="Times New Roman"/>
            <w:sz w:val="24"/>
            <w:szCs w:val="24"/>
          </w:rPr>
          <w:t>www.strukturalni-fondy.cz/iop</w:t>
        </w:r>
      </w:hyperlink>
      <w:r>
        <w:rPr>
          <w:rFonts w:ascii="Times New Roman" w:hAnsi="Times New Roman" w:cs="Times New Roman"/>
          <w:sz w:val="24"/>
          <w:szCs w:val="24"/>
        </w:rPr>
        <w:t>.</w:t>
      </w:r>
      <w:r w:rsidR="00F556CF" w:rsidRPr="00273D60">
        <w:rPr>
          <w:rFonts w:ascii="Times New Roman" w:hAnsi="Times New Roman" w:cs="Times New Roman"/>
          <w:sz w:val="24"/>
          <w:szCs w:val="24"/>
        </w:rPr>
        <w:t xml:space="preserve"> </w:t>
      </w:r>
    </w:p>
    <w:p w:rsidR="00467785" w:rsidRPr="00FF0A6D" w:rsidRDefault="00467785" w:rsidP="00A21E27">
      <w:pPr>
        <w:rPr>
          <w:rFonts w:ascii="Times New Roman" w:hAnsi="Times New Roman" w:cs="Times New Roman"/>
          <w:sz w:val="24"/>
          <w:szCs w:val="24"/>
        </w:rPr>
      </w:pPr>
    </w:p>
    <w:p w:rsidR="00212630" w:rsidRDefault="00212630" w:rsidP="00A21E27">
      <w:pPr>
        <w:rPr>
          <w:rFonts w:ascii="Times New Roman" w:hAnsi="Times New Roman" w:cs="Times New Roman"/>
          <w:sz w:val="24"/>
          <w:szCs w:val="24"/>
        </w:rPr>
      </w:pPr>
    </w:p>
    <w:p w:rsidR="00984908" w:rsidRDefault="00984908" w:rsidP="00A21E27">
      <w:pPr>
        <w:rPr>
          <w:rFonts w:ascii="Times New Roman" w:hAnsi="Times New Roman" w:cs="Times New Roman"/>
          <w:sz w:val="24"/>
          <w:szCs w:val="24"/>
        </w:rPr>
      </w:pPr>
    </w:p>
    <w:p w:rsidR="00F556CF" w:rsidRPr="00F01175" w:rsidRDefault="00F556CF" w:rsidP="009B3739">
      <w:pPr>
        <w:keepNext/>
        <w:keepLines/>
        <w:rPr>
          <w:rFonts w:ascii="Times New Roman" w:hAnsi="Times New Roman" w:cs="Times New Roman"/>
          <w:b/>
          <w:sz w:val="24"/>
          <w:szCs w:val="24"/>
        </w:rPr>
      </w:pPr>
    </w:p>
    <w:p w:rsidR="006B722D" w:rsidRPr="00100AF8" w:rsidRDefault="006B722D" w:rsidP="009B3739">
      <w:pPr>
        <w:rPr>
          <w:rFonts w:ascii="Times New Roman" w:hAnsi="Times New Roman" w:cs="Times New Roman"/>
          <w:b/>
          <w:sz w:val="24"/>
          <w:szCs w:val="24"/>
        </w:rPr>
      </w:pPr>
    </w:p>
    <w:p w:rsidR="009B677F" w:rsidRPr="00273D60" w:rsidRDefault="007E5F30" w:rsidP="00762CFF">
      <w:pPr>
        <w:pStyle w:val="Pruka-Nadpis1"/>
        <w:numPr>
          <w:ilvl w:val="0"/>
          <w:numId w:val="18"/>
        </w:numPr>
      </w:pPr>
      <w:bookmarkStart w:id="5" w:name="_Toc172096940"/>
      <w:bookmarkStart w:id="6" w:name="_Toc173138461"/>
      <w:r>
        <w:br w:type="page"/>
      </w:r>
      <w:bookmarkStart w:id="7" w:name="_Toc285113211"/>
      <w:bookmarkStart w:id="8" w:name="_Toc285113323"/>
      <w:bookmarkStart w:id="9" w:name="_Toc285113407"/>
      <w:bookmarkStart w:id="10" w:name="_Toc375152937"/>
      <w:r w:rsidR="009B677F" w:rsidRPr="00273D60">
        <w:lastRenderedPageBreak/>
        <w:t>Seznam použitých zkratek</w:t>
      </w:r>
      <w:bookmarkEnd w:id="7"/>
      <w:bookmarkEnd w:id="8"/>
      <w:bookmarkEnd w:id="9"/>
      <w:bookmarkEnd w:id="10"/>
    </w:p>
    <w:p w:rsidR="009B677F" w:rsidRPr="00273D60" w:rsidRDefault="009B677F" w:rsidP="009B677F"/>
    <w:tbl>
      <w:tblPr>
        <w:tblW w:w="8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5"/>
        <w:gridCol w:w="7195"/>
      </w:tblGrid>
      <w:tr w:rsidR="009B677F" w:rsidRPr="00273D60">
        <w:trPr>
          <w:trHeight w:val="330"/>
        </w:trPr>
        <w:tc>
          <w:tcPr>
            <w:tcW w:w="1445" w:type="dxa"/>
            <w:shd w:val="clear" w:color="auto" w:fill="99CCFF"/>
            <w:vAlign w:val="bottom"/>
          </w:tcPr>
          <w:p w:rsidR="009B677F" w:rsidRPr="003112F3" w:rsidRDefault="009B677F" w:rsidP="00C55B4E">
            <w:pPr>
              <w:jc w:val="center"/>
              <w:rPr>
                <w:rFonts w:ascii="Times New Roman" w:hAnsi="Times New Roman" w:cs="Times New Roman"/>
                <w:b/>
                <w:bCs/>
                <w:sz w:val="24"/>
              </w:rPr>
            </w:pPr>
            <w:r w:rsidRPr="003112F3">
              <w:rPr>
                <w:rFonts w:ascii="Times New Roman" w:hAnsi="Times New Roman" w:cs="Times New Roman"/>
                <w:b/>
                <w:bCs/>
                <w:iCs/>
                <w:sz w:val="24"/>
              </w:rPr>
              <w:t>Zkratka</w:t>
            </w:r>
          </w:p>
        </w:tc>
        <w:tc>
          <w:tcPr>
            <w:tcW w:w="7195" w:type="dxa"/>
            <w:shd w:val="clear" w:color="auto" w:fill="99CCFF"/>
            <w:vAlign w:val="bottom"/>
          </w:tcPr>
          <w:p w:rsidR="009B677F" w:rsidRPr="003112F3" w:rsidRDefault="009B677F" w:rsidP="00C55B4E">
            <w:pPr>
              <w:jc w:val="center"/>
              <w:rPr>
                <w:rFonts w:ascii="Times New Roman" w:hAnsi="Times New Roman" w:cs="Times New Roman"/>
                <w:b/>
                <w:bCs/>
                <w:sz w:val="24"/>
              </w:rPr>
            </w:pPr>
            <w:r w:rsidRPr="003112F3">
              <w:rPr>
                <w:rFonts w:ascii="Times New Roman" w:hAnsi="Times New Roman" w:cs="Times New Roman"/>
                <w:b/>
                <w:bCs/>
                <w:iCs/>
                <w:sz w:val="24"/>
              </w:rPr>
              <w:t>Vysvětlení</w:t>
            </w:r>
          </w:p>
        </w:tc>
      </w:tr>
      <w:tr w:rsidR="00783476" w:rsidRPr="00273D60">
        <w:trPr>
          <w:trHeight w:val="330"/>
        </w:trPr>
        <w:tc>
          <w:tcPr>
            <w:tcW w:w="1445" w:type="dxa"/>
            <w:shd w:val="clear" w:color="auto" w:fill="auto"/>
          </w:tcPr>
          <w:p w:rsidR="00783476" w:rsidRPr="00273D60" w:rsidRDefault="00783476" w:rsidP="00C55B4E">
            <w:pPr>
              <w:rPr>
                <w:rFonts w:ascii="Times New Roman" w:hAnsi="Times New Roman" w:cs="Times New Roman"/>
                <w:b/>
                <w:bCs/>
                <w:sz w:val="24"/>
                <w:szCs w:val="24"/>
              </w:rPr>
            </w:pPr>
            <w:r>
              <w:rPr>
                <w:rFonts w:ascii="Times New Roman" w:hAnsi="Times New Roman" w:cs="Times New Roman"/>
                <w:b/>
                <w:bCs/>
                <w:sz w:val="24"/>
                <w:szCs w:val="24"/>
              </w:rPr>
              <w:t>3E</w:t>
            </w:r>
          </w:p>
        </w:tc>
        <w:tc>
          <w:tcPr>
            <w:tcW w:w="7195" w:type="dxa"/>
            <w:shd w:val="clear" w:color="auto" w:fill="auto"/>
          </w:tcPr>
          <w:p w:rsidR="00783476" w:rsidRPr="00273D60" w:rsidRDefault="00783476" w:rsidP="00C55B4E">
            <w:pPr>
              <w:rPr>
                <w:rFonts w:ascii="Times New Roman" w:hAnsi="Times New Roman" w:cs="Times New Roman"/>
                <w:sz w:val="24"/>
                <w:szCs w:val="24"/>
              </w:rPr>
            </w:pPr>
            <w:r>
              <w:rPr>
                <w:rFonts w:ascii="Times New Roman" w:hAnsi="Times New Roman" w:cs="Times New Roman"/>
                <w:sz w:val="24"/>
                <w:szCs w:val="24"/>
              </w:rPr>
              <w:t>Zásady hospodárnosti, efektivnosti a účelnosti vynaložených prostředků</w:t>
            </w:r>
          </w:p>
        </w:tc>
      </w:tr>
      <w:tr w:rsidR="0022708B" w:rsidRPr="00273D60">
        <w:trPr>
          <w:trHeight w:val="330"/>
        </w:trPr>
        <w:tc>
          <w:tcPr>
            <w:tcW w:w="1445" w:type="dxa"/>
            <w:shd w:val="clear" w:color="auto" w:fill="auto"/>
          </w:tcPr>
          <w:p w:rsidR="0022708B" w:rsidRDefault="0022708B" w:rsidP="00C55B4E">
            <w:pPr>
              <w:rPr>
                <w:rFonts w:ascii="Times New Roman" w:hAnsi="Times New Roman" w:cs="Times New Roman"/>
                <w:b/>
                <w:bCs/>
                <w:sz w:val="24"/>
                <w:szCs w:val="24"/>
              </w:rPr>
            </w:pPr>
            <w:r>
              <w:rPr>
                <w:rFonts w:ascii="Times New Roman" w:hAnsi="Times New Roman" w:cs="Times New Roman"/>
                <w:b/>
                <w:bCs/>
                <w:sz w:val="24"/>
                <w:szCs w:val="24"/>
              </w:rPr>
              <w:t>AO</w:t>
            </w:r>
          </w:p>
        </w:tc>
        <w:tc>
          <w:tcPr>
            <w:tcW w:w="7195" w:type="dxa"/>
            <w:shd w:val="clear" w:color="auto" w:fill="auto"/>
          </w:tcPr>
          <w:p w:rsidR="0022708B" w:rsidRDefault="0022708B" w:rsidP="00C55B4E">
            <w:pPr>
              <w:rPr>
                <w:rFonts w:ascii="Times New Roman" w:hAnsi="Times New Roman" w:cs="Times New Roman"/>
                <w:sz w:val="24"/>
                <w:szCs w:val="24"/>
              </w:rPr>
            </w:pPr>
            <w:r>
              <w:rPr>
                <w:rFonts w:ascii="Times New Roman" w:hAnsi="Times New Roman" w:cs="Times New Roman"/>
                <w:sz w:val="24"/>
                <w:szCs w:val="24"/>
              </w:rPr>
              <w:t>Auditní orgán</w:t>
            </w:r>
          </w:p>
        </w:tc>
      </w:tr>
      <w:tr w:rsidR="007857C7" w:rsidRPr="00273D60">
        <w:trPr>
          <w:trHeight w:val="330"/>
        </w:trPr>
        <w:tc>
          <w:tcPr>
            <w:tcW w:w="1445" w:type="dxa"/>
            <w:shd w:val="clear" w:color="auto" w:fill="auto"/>
          </w:tcPr>
          <w:p w:rsidR="007857C7" w:rsidRPr="00273D60" w:rsidRDefault="007857C7" w:rsidP="00C55B4E">
            <w:pPr>
              <w:rPr>
                <w:rFonts w:ascii="Times New Roman" w:hAnsi="Times New Roman" w:cs="Times New Roman"/>
                <w:b/>
                <w:bCs/>
                <w:sz w:val="24"/>
                <w:szCs w:val="24"/>
              </w:rPr>
            </w:pPr>
            <w:r w:rsidRPr="00273D60">
              <w:rPr>
                <w:rFonts w:ascii="Times New Roman" w:hAnsi="Times New Roman" w:cs="Times New Roman"/>
                <w:b/>
                <w:bCs/>
                <w:sz w:val="24"/>
                <w:szCs w:val="24"/>
              </w:rPr>
              <w:t>CR</w:t>
            </w:r>
          </w:p>
        </w:tc>
        <w:tc>
          <w:tcPr>
            <w:tcW w:w="7195" w:type="dxa"/>
            <w:shd w:val="clear" w:color="auto" w:fill="auto"/>
          </w:tcPr>
          <w:p w:rsidR="007857C7" w:rsidRPr="00273D60" w:rsidRDefault="007857C7" w:rsidP="00C55B4E">
            <w:pPr>
              <w:rPr>
                <w:rFonts w:ascii="Times New Roman" w:hAnsi="Times New Roman" w:cs="Times New Roman"/>
                <w:sz w:val="24"/>
                <w:szCs w:val="24"/>
              </w:rPr>
            </w:pPr>
            <w:r w:rsidRPr="00273D60">
              <w:rPr>
                <w:rFonts w:ascii="Times New Roman" w:hAnsi="Times New Roman" w:cs="Times New Roman"/>
                <w:sz w:val="24"/>
                <w:szCs w:val="24"/>
              </w:rPr>
              <w:t>Cestovní ruch</w:t>
            </w:r>
          </w:p>
        </w:tc>
      </w:tr>
      <w:tr w:rsidR="007857C7" w:rsidRPr="00273D60">
        <w:trPr>
          <w:trHeight w:val="330"/>
        </w:trPr>
        <w:tc>
          <w:tcPr>
            <w:tcW w:w="1445" w:type="dxa"/>
            <w:shd w:val="clear" w:color="auto" w:fill="auto"/>
          </w:tcPr>
          <w:p w:rsidR="007857C7" w:rsidRPr="00273D60" w:rsidRDefault="007857C7" w:rsidP="00C55B4E">
            <w:pPr>
              <w:rPr>
                <w:rFonts w:ascii="Times New Roman" w:hAnsi="Times New Roman" w:cs="Times New Roman"/>
                <w:b/>
                <w:bCs/>
                <w:sz w:val="24"/>
                <w:szCs w:val="24"/>
              </w:rPr>
            </w:pPr>
            <w:r w:rsidRPr="00273D60">
              <w:rPr>
                <w:rFonts w:ascii="Times New Roman" w:hAnsi="Times New Roman" w:cs="Times New Roman"/>
                <w:b/>
                <w:bCs/>
                <w:sz w:val="24"/>
                <w:szCs w:val="24"/>
              </w:rPr>
              <w:t>CRR</w:t>
            </w:r>
            <w:r w:rsidR="00FD55B7">
              <w:rPr>
                <w:rFonts w:ascii="Times New Roman" w:hAnsi="Times New Roman" w:cs="Times New Roman"/>
                <w:b/>
                <w:bCs/>
                <w:sz w:val="24"/>
                <w:szCs w:val="24"/>
              </w:rPr>
              <w:t xml:space="preserve"> ČR</w:t>
            </w:r>
          </w:p>
        </w:tc>
        <w:tc>
          <w:tcPr>
            <w:tcW w:w="7195" w:type="dxa"/>
            <w:shd w:val="clear" w:color="auto" w:fill="auto"/>
          </w:tcPr>
          <w:p w:rsidR="007857C7" w:rsidRPr="00273D60" w:rsidRDefault="007857C7" w:rsidP="00C55B4E">
            <w:pPr>
              <w:rPr>
                <w:rFonts w:ascii="Times New Roman" w:hAnsi="Times New Roman" w:cs="Times New Roman"/>
                <w:sz w:val="24"/>
                <w:szCs w:val="24"/>
              </w:rPr>
            </w:pPr>
            <w:r w:rsidRPr="00273D60">
              <w:rPr>
                <w:rFonts w:ascii="Times New Roman" w:hAnsi="Times New Roman" w:cs="Times New Roman"/>
                <w:sz w:val="24"/>
                <w:szCs w:val="24"/>
              </w:rPr>
              <w:t>Centrum pro regionální rozvoj Č</w:t>
            </w:r>
            <w:r w:rsidR="00FD55B7">
              <w:rPr>
                <w:rFonts w:ascii="Times New Roman" w:hAnsi="Times New Roman" w:cs="Times New Roman"/>
                <w:sz w:val="24"/>
                <w:szCs w:val="24"/>
              </w:rPr>
              <w:t>eské republiky</w:t>
            </w:r>
          </w:p>
        </w:tc>
      </w:tr>
      <w:tr w:rsidR="007857C7" w:rsidRPr="00273D60">
        <w:trPr>
          <w:trHeight w:val="330"/>
        </w:trPr>
        <w:tc>
          <w:tcPr>
            <w:tcW w:w="1445" w:type="dxa"/>
            <w:shd w:val="clear" w:color="auto" w:fill="auto"/>
          </w:tcPr>
          <w:p w:rsidR="007857C7" w:rsidRPr="00273D60" w:rsidRDefault="007857C7" w:rsidP="00C55B4E">
            <w:pPr>
              <w:rPr>
                <w:rFonts w:ascii="Times New Roman" w:hAnsi="Times New Roman" w:cs="Times New Roman"/>
                <w:b/>
                <w:bCs/>
                <w:sz w:val="24"/>
                <w:szCs w:val="24"/>
              </w:rPr>
            </w:pPr>
            <w:r w:rsidRPr="00273D60">
              <w:rPr>
                <w:rFonts w:ascii="Times New Roman" w:hAnsi="Times New Roman" w:cs="Times New Roman"/>
                <w:b/>
                <w:bCs/>
                <w:sz w:val="24"/>
                <w:szCs w:val="24"/>
              </w:rPr>
              <w:t>ČR</w:t>
            </w:r>
          </w:p>
        </w:tc>
        <w:tc>
          <w:tcPr>
            <w:tcW w:w="7195" w:type="dxa"/>
            <w:shd w:val="clear" w:color="auto" w:fill="auto"/>
          </w:tcPr>
          <w:p w:rsidR="007857C7" w:rsidRPr="00273D60" w:rsidRDefault="007857C7" w:rsidP="00C55B4E">
            <w:pPr>
              <w:rPr>
                <w:rFonts w:ascii="Times New Roman" w:hAnsi="Times New Roman" w:cs="Times New Roman"/>
                <w:sz w:val="24"/>
                <w:szCs w:val="24"/>
              </w:rPr>
            </w:pPr>
            <w:r w:rsidRPr="00273D60">
              <w:rPr>
                <w:rFonts w:ascii="Times New Roman" w:hAnsi="Times New Roman" w:cs="Times New Roman"/>
                <w:sz w:val="24"/>
                <w:szCs w:val="24"/>
              </w:rPr>
              <w:t>Česká republika</w:t>
            </w:r>
          </w:p>
        </w:tc>
      </w:tr>
      <w:tr w:rsidR="007857C7" w:rsidRPr="00273D60">
        <w:trPr>
          <w:trHeight w:val="330"/>
        </w:trPr>
        <w:tc>
          <w:tcPr>
            <w:tcW w:w="1445" w:type="dxa"/>
            <w:shd w:val="clear" w:color="auto" w:fill="auto"/>
          </w:tcPr>
          <w:p w:rsidR="007857C7" w:rsidRPr="00273D60" w:rsidRDefault="007857C7" w:rsidP="00C55B4E">
            <w:pPr>
              <w:rPr>
                <w:rFonts w:ascii="Times New Roman" w:hAnsi="Times New Roman" w:cs="Times New Roman"/>
                <w:b/>
                <w:bCs/>
                <w:sz w:val="24"/>
                <w:szCs w:val="24"/>
              </w:rPr>
            </w:pPr>
            <w:r w:rsidRPr="00273D60">
              <w:rPr>
                <w:rFonts w:ascii="Times New Roman" w:hAnsi="Times New Roman" w:cs="Times New Roman"/>
                <w:b/>
                <w:bCs/>
                <w:sz w:val="24"/>
                <w:szCs w:val="24"/>
              </w:rPr>
              <w:t>DPH</w:t>
            </w:r>
          </w:p>
        </w:tc>
        <w:tc>
          <w:tcPr>
            <w:tcW w:w="7195" w:type="dxa"/>
            <w:shd w:val="clear" w:color="auto" w:fill="auto"/>
          </w:tcPr>
          <w:p w:rsidR="007857C7" w:rsidRPr="00273D60" w:rsidRDefault="007857C7" w:rsidP="00C55B4E">
            <w:pPr>
              <w:rPr>
                <w:rFonts w:ascii="Times New Roman" w:hAnsi="Times New Roman" w:cs="Times New Roman"/>
                <w:sz w:val="24"/>
                <w:szCs w:val="24"/>
              </w:rPr>
            </w:pPr>
            <w:r w:rsidRPr="00273D60">
              <w:rPr>
                <w:rFonts w:ascii="Times New Roman" w:hAnsi="Times New Roman" w:cs="Times New Roman"/>
                <w:sz w:val="24"/>
                <w:szCs w:val="24"/>
              </w:rPr>
              <w:t>Daň z přidané hodnoty</w:t>
            </w:r>
          </w:p>
        </w:tc>
      </w:tr>
      <w:tr w:rsidR="00DB6871" w:rsidRPr="00273D60">
        <w:trPr>
          <w:trHeight w:val="330"/>
        </w:trPr>
        <w:tc>
          <w:tcPr>
            <w:tcW w:w="1445" w:type="dxa"/>
            <w:shd w:val="clear" w:color="auto" w:fill="auto"/>
          </w:tcPr>
          <w:p w:rsidR="00DB6871" w:rsidRPr="00273D60" w:rsidRDefault="00DB6871" w:rsidP="00C55B4E">
            <w:pPr>
              <w:rPr>
                <w:rFonts w:ascii="Times New Roman" w:hAnsi="Times New Roman" w:cs="Times New Roman"/>
                <w:b/>
                <w:bCs/>
                <w:sz w:val="24"/>
                <w:szCs w:val="24"/>
              </w:rPr>
            </w:pPr>
            <w:r>
              <w:rPr>
                <w:rFonts w:ascii="Times New Roman" w:hAnsi="Times New Roman" w:cs="Times New Roman"/>
                <w:b/>
                <w:bCs/>
                <w:sz w:val="24"/>
                <w:szCs w:val="24"/>
              </w:rPr>
              <w:t>EDS/SMVS</w:t>
            </w:r>
          </w:p>
        </w:tc>
        <w:tc>
          <w:tcPr>
            <w:tcW w:w="7195" w:type="dxa"/>
            <w:shd w:val="clear" w:color="auto" w:fill="auto"/>
          </w:tcPr>
          <w:p w:rsidR="00DB6871" w:rsidRPr="00273D60" w:rsidRDefault="00DB6871" w:rsidP="00C55B4E">
            <w:pPr>
              <w:rPr>
                <w:rFonts w:ascii="Times New Roman" w:hAnsi="Times New Roman" w:cs="Times New Roman"/>
                <w:sz w:val="24"/>
                <w:szCs w:val="24"/>
              </w:rPr>
            </w:pPr>
            <w:r>
              <w:rPr>
                <w:rFonts w:ascii="Times New Roman" w:hAnsi="Times New Roman" w:cs="Times New Roman"/>
                <w:sz w:val="24"/>
                <w:szCs w:val="24"/>
              </w:rPr>
              <w:t>Evidenční dotační systém / Správa majetku ve vlastnictví státu</w:t>
            </w:r>
          </w:p>
        </w:tc>
      </w:tr>
      <w:tr w:rsidR="00DB6871" w:rsidRPr="00273D60">
        <w:trPr>
          <w:trHeight w:val="330"/>
        </w:trPr>
        <w:tc>
          <w:tcPr>
            <w:tcW w:w="1445" w:type="dxa"/>
            <w:shd w:val="clear" w:color="auto" w:fill="auto"/>
          </w:tcPr>
          <w:p w:rsidR="00DB6871" w:rsidRPr="00273D60" w:rsidRDefault="00DB6871" w:rsidP="00C55B4E">
            <w:pPr>
              <w:rPr>
                <w:rFonts w:ascii="Times New Roman" w:hAnsi="Times New Roman" w:cs="Times New Roman"/>
                <w:b/>
                <w:bCs/>
                <w:sz w:val="24"/>
                <w:szCs w:val="24"/>
              </w:rPr>
            </w:pPr>
            <w:r>
              <w:rPr>
                <w:rFonts w:ascii="Times New Roman" w:hAnsi="Times New Roman" w:cs="Times New Roman"/>
                <w:b/>
                <w:bCs/>
                <w:sz w:val="24"/>
                <w:szCs w:val="24"/>
              </w:rPr>
              <w:t>EK</w:t>
            </w:r>
          </w:p>
        </w:tc>
        <w:tc>
          <w:tcPr>
            <w:tcW w:w="7195" w:type="dxa"/>
            <w:shd w:val="clear" w:color="auto" w:fill="auto"/>
          </w:tcPr>
          <w:p w:rsidR="00DB6871" w:rsidRPr="00273D60" w:rsidRDefault="00DB6871" w:rsidP="00C55B4E">
            <w:pPr>
              <w:rPr>
                <w:rFonts w:ascii="Times New Roman" w:hAnsi="Times New Roman" w:cs="Times New Roman"/>
                <w:sz w:val="24"/>
                <w:szCs w:val="24"/>
              </w:rPr>
            </w:pPr>
            <w:r>
              <w:rPr>
                <w:rFonts w:ascii="Times New Roman" w:hAnsi="Times New Roman" w:cs="Times New Roman"/>
                <w:sz w:val="24"/>
                <w:szCs w:val="24"/>
              </w:rPr>
              <w:t>Evropská komise</w:t>
            </w:r>
          </w:p>
        </w:tc>
      </w:tr>
      <w:tr w:rsidR="00DB6871" w:rsidRPr="00273D60">
        <w:trPr>
          <w:trHeight w:val="330"/>
        </w:trPr>
        <w:tc>
          <w:tcPr>
            <w:tcW w:w="1445" w:type="dxa"/>
            <w:shd w:val="clear" w:color="auto" w:fill="auto"/>
          </w:tcPr>
          <w:p w:rsidR="00DB6871" w:rsidRPr="00273D60" w:rsidRDefault="00DB6871" w:rsidP="00C55B4E">
            <w:pPr>
              <w:rPr>
                <w:rFonts w:ascii="Times New Roman" w:hAnsi="Times New Roman" w:cs="Times New Roman"/>
                <w:b/>
                <w:bCs/>
                <w:sz w:val="24"/>
                <w:szCs w:val="24"/>
              </w:rPr>
            </w:pPr>
            <w:r w:rsidRPr="00273D60">
              <w:rPr>
                <w:rFonts w:ascii="Times New Roman" w:hAnsi="Times New Roman" w:cs="Times New Roman"/>
                <w:b/>
                <w:bCs/>
                <w:sz w:val="24"/>
                <w:szCs w:val="24"/>
              </w:rPr>
              <w:t>ERDF</w:t>
            </w:r>
          </w:p>
        </w:tc>
        <w:tc>
          <w:tcPr>
            <w:tcW w:w="7195" w:type="dxa"/>
            <w:shd w:val="clear" w:color="auto" w:fill="auto"/>
          </w:tcPr>
          <w:p w:rsidR="00DB6871" w:rsidRPr="00273D60" w:rsidRDefault="00DB6871" w:rsidP="00C55B4E">
            <w:pPr>
              <w:rPr>
                <w:rFonts w:ascii="Times New Roman" w:hAnsi="Times New Roman" w:cs="Times New Roman"/>
                <w:sz w:val="24"/>
                <w:szCs w:val="24"/>
              </w:rPr>
            </w:pPr>
            <w:r w:rsidRPr="00273D60">
              <w:rPr>
                <w:rFonts w:ascii="Times New Roman" w:hAnsi="Times New Roman" w:cs="Times New Roman"/>
                <w:sz w:val="24"/>
                <w:szCs w:val="24"/>
              </w:rPr>
              <w:t>Evropský fond regionálního rozvoje</w:t>
            </w:r>
          </w:p>
        </w:tc>
      </w:tr>
      <w:tr w:rsidR="00DB6871" w:rsidRPr="00273D60">
        <w:trPr>
          <w:trHeight w:val="330"/>
        </w:trPr>
        <w:tc>
          <w:tcPr>
            <w:tcW w:w="1445" w:type="dxa"/>
            <w:shd w:val="clear" w:color="auto" w:fill="auto"/>
          </w:tcPr>
          <w:p w:rsidR="00DB6871" w:rsidRPr="00273D60" w:rsidRDefault="00DB6871" w:rsidP="00C55B4E">
            <w:pPr>
              <w:rPr>
                <w:rFonts w:ascii="Times New Roman" w:hAnsi="Times New Roman" w:cs="Times New Roman"/>
                <w:b/>
                <w:bCs/>
                <w:sz w:val="24"/>
                <w:szCs w:val="24"/>
              </w:rPr>
            </w:pPr>
            <w:r w:rsidRPr="00273D60">
              <w:rPr>
                <w:rFonts w:ascii="Times New Roman" w:hAnsi="Times New Roman" w:cs="Times New Roman"/>
                <w:b/>
                <w:bCs/>
                <w:sz w:val="24"/>
                <w:szCs w:val="24"/>
              </w:rPr>
              <w:t xml:space="preserve">ES </w:t>
            </w:r>
          </w:p>
        </w:tc>
        <w:tc>
          <w:tcPr>
            <w:tcW w:w="7195" w:type="dxa"/>
            <w:shd w:val="clear" w:color="auto" w:fill="auto"/>
          </w:tcPr>
          <w:p w:rsidR="00DB6871" w:rsidRPr="00273D60" w:rsidRDefault="00DB6871" w:rsidP="00C55B4E">
            <w:pPr>
              <w:rPr>
                <w:rFonts w:ascii="Times New Roman" w:hAnsi="Times New Roman" w:cs="Times New Roman"/>
                <w:sz w:val="24"/>
                <w:szCs w:val="24"/>
              </w:rPr>
            </w:pPr>
            <w:r>
              <w:rPr>
                <w:rFonts w:ascii="Times New Roman" w:hAnsi="Times New Roman" w:cs="Times New Roman"/>
                <w:sz w:val="24"/>
                <w:szCs w:val="24"/>
              </w:rPr>
              <w:t>Evropská</w:t>
            </w:r>
            <w:r w:rsidRPr="00273D60">
              <w:rPr>
                <w:rFonts w:ascii="Times New Roman" w:hAnsi="Times New Roman" w:cs="Times New Roman"/>
                <w:sz w:val="24"/>
                <w:szCs w:val="24"/>
              </w:rPr>
              <w:t xml:space="preserve"> společenství</w:t>
            </w:r>
          </w:p>
        </w:tc>
      </w:tr>
      <w:tr w:rsidR="00DB6871" w:rsidRPr="00273D60">
        <w:trPr>
          <w:trHeight w:val="330"/>
        </w:trPr>
        <w:tc>
          <w:tcPr>
            <w:tcW w:w="1445" w:type="dxa"/>
            <w:shd w:val="clear" w:color="auto" w:fill="auto"/>
          </w:tcPr>
          <w:p w:rsidR="00DB6871" w:rsidRPr="00273D60" w:rsidRDefault="00DB6871" w:rsidP="00C55B4E">
            <w:pPr>
              <w:rPr>
                <w:rFonts w:ascii="Times New Roman" w:hAnsi="Times New Roman" w:cs="Times New Roman"/>
                <w:b/>
                <w:bCs/>
                <w:sz w:val="24"/>
                <w:szCs w:val="24"/>
              </w:rPr>
            </w:pPr>
            <w:r w:rsidRPr="00273D60">
              <w:rPr>
                <w:rFonts w:ascii="Times New Roman" w:hAnsi="Times New Roman" w:cs="Times New Roman"/>
                <w:b/>
                <w:bCs/>
                <w:sz w:val="24"/>
                <w:szCs w:val="24"/>
              </w:rPr>
              <w:t>EU</w:t>
            </w:r>
          </w:p>
        </w:tc>
        <w:tc>
          <w:tcPr>
            <w:tcW w:w="7195" w:type="dxa"/>
            <w:shd w:val="clear" w:color="auto" w:fill="auto"/>
          </w:tcPr>
          <w:p w:rsidR="00DB6871" w:rsidRPr="00273D60" w:rsidRDefault="00DB6871" w:rsidP="00C55B4E">
            <w:pPr>
              <w:rPr>
                <w:rFonts w:ascii="Times New Roman" w:hAnsi="Times New Roman" w:cs="Times New Roman"/>
                <w:sz w:val="24"/>
                <w:szCs w:val="24"/>
              </w:rPr>
            </w:pPr>
            <w:r w:rsidRPr="00273D60">
              <w:rPr>
                <w:rFonts w:ascii="Times New Roman" w:hAnsi="Times New Roman" w:cs="Times New Roman"/>
                <w:sz w:val="24"/>
                <w:szCs w:val="24"/>
              </w:rPr>
              <w:t>Evropská unie</w:t>
            </w:r>
          </w:p>
        </w:tc>
      </w:tr>
      <w:tr w:rsidR="00DB6871" w:rsidRPr="00273D60">
        <w:trPr>
          <w:trHeight w:val="330"/>
        </w:trPr>
        <w:tc>
          <w:tcPr>
            <w:tcW w:w="1445" w:type="dxa"/>
            <w:shd w:val="clear" w:color="auto" w:fill="auto"/>
          </w:tcPr>
          <w:p w:rsidR="00DB6871" w:rsidRPr="00273D60" w:rsidRDefault="00DB6871" w:rsidP="00C55B4E">
            <w:pPr>
              <w:rPr>
                <w:rFonts w:ascii="Times New Roman" w:hAnsi="Times New Roman" w:cs="Times New Roman"/>
                <w:b/>
                <w:bCs/>
                <w:sz w:val="24"/>
                <w:szCs w:val="24"/>
              </w:rPr>
            </w:pPr>
            <w:r>
              <w:rPr>
                <w:rFonts w:ascii="Times New Roman" w:hAnsi="Times New Roman" w:cs="Times New Roman"/>
                <w:b/>
                <w:bCs/>
                <w:sz w:val="24"/>
                <w:szCs w:val="24"/>
              </w:rPr>
              <w:t>HoP</w:t>
            </w:r>
          </w:p>
        </w:tc>
        <w:tc>
          <w:tcPr>
            <w:tcW w:w="7195" w:type="dxa"/>
            <w:shd w:val="clear" w:color="auto" w:fill="auto"/>
          </w:tcPr>
          <w:p w:rsidR="00DB6871" w:rsidRPr="00273D60" w:rsidRDefault="00DB6871" w:rsidP="00C55B4E">
            <w:pPr>
              <w:rPr>
                <w:rFonts w:ascii="Times New Roman" w:hAnsi="Times New Roman" w:cs="Times New Roman"/>
                <w:sz w:val="24"/>
                <w:szCs w:val="24"/>
              </w:rPr>
            </w:pPr>
            <w:r>
              <w:rPr>
                <w:rFonts w:ascii="Times New Roman" w:hAnsi="Times New Roman" w:cs="Times New Roman"/>
                <w:sz w:val="24"/>
                <w:szCs w:val="24"/>
              </w:rPr>
              <w:t>Hlášení o pokroku</w:t>
            </w:r>
          </w:p>
        </w:tc>
      </w:tr>
      <w:tr w:rsidR="00DB6871" w:rsidRPr="00273D60">
        <w:trPr>
          <w:trHeight w:val="330"/>
        </w:trPr>
        <w:tc>
          <w:tcPr>
            <w:tcW w:w="1445" w:type="dxa"/>
            <w:shd w:val="clear" w:color="auto" w:fill="auto"/>
          </w:tcPr>
          <w:p w:rsidR="00DB6871" w:rsidRPr="00273D60" w:rsidRDefault="00DB6871" w:rsidP="00C55B4E">
            <w:pPr>
              <w:rPr>
                <w:rFonts w:ascii="Times New Roman" w:hAnsi="Times New Roman" w:cs="Times New Roman"/>
                <w:b/>
                <w:bCs/>
                <w:sz w:val="24"/>
                <w:szCs w:val="24"/>
              </w:rPr>
            </w:pPr>
            <w:r w:rsidRPr="00273D60">
              <w:rPr>
                <w:rFonts w:ascii="Times New Roman" w:hAnsi="Times New Roman" w:cs="Times New Roman"/>
                <w:b/>
                <w:bCs/>
                <w:sz w:val="24"/>
                <w:szCs w:val="24"/>
              </w:rPr>
              <w:t>IOP</w:t>
            </w:r>
          </w:p>
        </w:tc>
        <w:tc>
          <w:tcPr>
            <w:tcW w:w="7195" w:type="dxa"/>
            <w:shd w:val="clear" w:color="auto" w:fill="auto"/>
          </w:tcPr>
          <w:p w:rsidR="00DB6871" w:rsidRPr="00273D60" w:rsidRDefault="00DB6871" w:rsidP="00C55B4E">
            <w:pPr>
              <w:rPr>
                <w:rFonts w:ascii="Times New Roman" w:hAnsi="Times New Roman" w:cs="Times New Roman"/>
                <w:sz w:val="24"/>
                <w:szCs w:val="24"/>
              </w:rPr>
            </w:pPr>
            <w:r w:rsidRPr="00273D60">
              <w:rPr>
                <w:rFonts w:ascii="Times New Roman" w:hAnsi="Times New Roman" w:cs="Times New Roman"/>
                <w:sz w:val="24"/>
                <w:szCs w:val="24"/>
              </w:rPr>
              <w:t>Integrovaný operační program</w:t>
            </w:r>
          </w:p>
        </w:tc>
      </w:tr>
      <w:tr w:rsidR="00DB6871" w:rsidRPr="00273D60">
        <w:trPr>
          <w:trHeight w:val="330"/>
        </w:trPr>
        <w:tc>
          <w:tcPr>
            <w:tcW w:w="1445" w:type="dxa"/>
            <w:shd w:val="clear" w:color="auto" w:fill="auto"/>
          </w:tcPr>
          <w:p w:rsidR="00DB6871" w:rsidRPr="00273D60" w:rsidRDefault="00DB6871" w:rsidP="00C55B4E">
            <w:pPr>
              <w:rPr>
                <w:rFonts w:ascii="Times New Roman" w:hAnsi="Times New Roman" w:cs="Times New Roman"/>
                <w:b/>
                <w:bCs/>
                <w:sz w:val="24"/>
                <w:szCs w:val="24"/>
              </w:rPr>
            </w:pPr>
            <w:r w:rsidRPr="00273D60">
              <w:rPr>
                <w:rFonts w:ascii="Times New Roman" w:hAnsi="Times New Roman" w:cs="Times New Roman"/>
                <w:b/>
                <w:bCs/>
                <w:sz w:val="24"/>
                <w:szCs w:val="24"/>
              </w:rPr>
              <w:t>IS</w:t>
            </w:r>
          </w:p>
        </w:tc>
        <w:tc>
          <w:tcPr>
            <w:tcW w:w="7195" w:type="dxa"/>
            <w:shd w:val="clear" w:color="auto" w:fill="auto"/>
          </w:tcPr>
          <w:p w:rsidR="00DB6871" w:rsidRPr="00273D60" w:rsidRDefault="00DB6871" w:rsidP="00C55B4E">
            <w:pPr>
              <w:rPr>
                <w:rFonts w:ascii="Times New Roman" w:hAnsi="Times New Roman" w:cs="Times New Roman"/>
                <w:sz w:val="24"/>
                <w:szCs w:val="24"/>
              </w:rPr>
            </w:pPr>
            <w:r w:rsidRPr="00273D60">
              <w:rPr>
                <w:rFonts w:ascii="Times New Roman" w:hAnsi="Times New Roman" w:cs="Times New Roman"/>
                <w:sz w:val="24"/>
                <w:szCs w:val="24"/>
              </w:rPr>
              <w:t>Informační systém</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Pr>
                <w:rFonts w:ascii="Times New Roman" w:hAnsi="Times New Roman" w:cs="Times New Roman"/>
                <w:b/>
                <w:bCs/>
                <w:sz w:val="24"/>
                <w:szCs w:val="24"/>
              </w:rPr>
              <w:t>KONV</w:t>
            </w:r>
          </w:p>
        </w:tc>
        <w:tc>
          <w:tcPr>
            <w:tcW w:w="7195" w:type="dxa"/>
            <w:shd w:val="clear" w:color="auto" w:fill="auto"/>
          </w:tcPr>
          <w:p w:rsidR="00801AC9" w:rsidRPr="00273D60" w:rsidRDefault="00801AC9" w:rsidP="00C55B4E">
            <w:pPr>
              <w:rPr>
                <w:rFonts w:ascii="Times New Roman" w:hAnsi="Times New Roman" w:cs="Times New Roman"/>
                <w:sz w:val="24"/>
                <w:szCs w:val="24"/>
              </w:rPr>
            </w:pPr>
            <w:r>
              <w:rPr>
                <w:rFonts w:ascii="Times New Roman" w:hAnsi="Times New Roman" w:cs="Times New Roman"/>
                <w:sz w:val="24"/>
                <w:szCs w:val="24"/>
              </w:rPr>
              <w:t>Cíl Konvergence</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sidRPr="00273D60">
              <w:rPr>
                <w:rFonts w:ascii="Times New Roman" w:hAnsi="Times New Roman" w:cs="Times New Roman"/>
                <w:b/>
                <w:bCs/>
                <w:sz w:val="24"/>
                <w:szCs w:val="24"/>
              </w:rPr>
              <w:t>MF</w:t>
            </w:r>
            <w:r>
              <w:rPr>
                <w:rFonts w:ascii="Times New Roman" w:hAnsi="Times New Roman" w:cs="Times New Roman"/>
                <w:b/>
                <w:bCs/>
                <w:sz w:val="24"/>
                <w:szCs w:val="24"/>
              </w:rPr>
              <w:t xml:space="preserve"> ČR</w:t>
            </w:r>
          </w:p>
        </w:tc>
        <w:tc>
          <w:tcPr>
            <w:tcW w:w="7195" w:type="dxa"/>
            <w:shd w:val="clear" w:color="auto" w:fill="auto"/>
          </w:tcPr>
          <w:p w:rsidR="00801AC9" w:rsidRPr="00273D60" w:rsidRDefault="00801AC9" w:rsidP="00C55B4E">
            <w:pPr>
              <w:rPr>
                <w:rFonts w:ascii="Times New Roman" w:hAnsi="Times New Roman" w:cs="Times New Roman"/>
                <w:sz w:val="24"/>
                <w:szCs w:val="24"/>
              </w:rPr>
            </w:pPr>
            <w:r w:rsidRPr="00273D60">
              <w:rPr>
                <w:rFonts w:ascii="Times New Roman" w:hAnsi="Times New Roman" w:cs="Times New Roman"/>
                <w:sz w:val="24"/>
                <w:szCs w:val="24"/>
              </w:rPr>
              <w:t>Ministerstvo financí</w:t>
            </w:r>
            <w:r>
              <w:rPr>
                <w:rFonts w:ascii="Times New Roman" w:hAnsi="Times New Roman" w:cs="Times New Roman"/>
                <w:sz w:val="24"/>
                <w:szCs w:val="24"/>
              </w:rPr>
              <w:t xml:space="preserve"> České republiky</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sidRPr="00273D60">
              <w:rPr>
                <w:rFonts w:ascii="Times New Roman" w:hAnsi="Times New Roman" w:cs="Times New Roman"/>
                <w:b/>
                <w:bCs/>
                <w:sz w:val="24"/>
                <w:szCs w:val="24"/>
              </w:rPr>
              <w:t>MMR</w:t>
            </w:r>
            <w:r>
              <w:rPr>
                <w:rFonts w:ascii="Times New Roman" w:hAnsi="Times New Roman" w:cs="Times New Roman"/>
                <w:b/>
                <w:bCs/>
                <w:sz w:val="24"/>
                <w:szCs w:val="24"/>
              </w:rPr>
              <w:t xml:space="preserve"> ČR</w:t>
            </w:r>
          </w:p>
        </w:tc>
        <w:tc>
          <w:tcPr>
            <w:tcW w:w="7195" w:type="dxa"/>
            <w:shd w:val="clear" w:color="auto" w:fill="auto"/>
          </w:tcPr>
          <w:p w:rsidR="00801AC9" w:rsidRPr="00273D60" w:rsidRDefault="00801AC9" w:rsidP="00C55B4E">
            <w:pPr>
              <w:rPr>
                <w:rFonts w:ascii="Times New Roman" w:hAnsi="Times New Roman" w:cs="Times New Roman"/>
                <w:sz w:val="24"/>
                <w:szCs w:val="24"/>
              </w:rPr>
            </w:pPr>
            <w:r w:rsidRPr="00273D60">
              <w:rPr>
                <w:rFonts w:ascii="Times New Roman" w:hAnsi="Times New Roman" w:cs="Times New Roman"/>
                <w:sz w:val="24"/>
                <w:szCs w:val="24"/>
              </w:rPr>
              <w:t>Ministerstvo pro místní rozvoj</w:t>
            </w:r>
            <w:r>
              <w:rPr>
                <w:rFonts w:ascii="Times New Roman" w:hAnsi="Times New Roman" w:cs="Times New Roman"/>
                <w:sz w:val="24"/>
                <w:szCs w:val="24"/>
              </w:rPr>
              <w:t xml:space="preserve"> České republiky</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Pr>
                <w:rFonts w:ascii="Times New Roman" w:hAnsi="Times New Roman" w:cs="Times New Roman"/>
                <w:b/>
                <w:bCs/>
                <w:sz w:val="24"/>
                <w:szCs w:val="24"/>
              </w:rPr>
              <w:t>MZ</w:t>
            </w:r>
          </w:p>
        </w:tc>
        <w:tc>
          <w:tcPr>
            <w:tcW w:w="7195" w:type="dxa"/>
            <w:shd w:val="clear" w:color="auto" w:fill="auto"/>
          </w:tcPr>
          <w:p w:rsidR="00801AC9" w:rsidRPr="00273D60" w:rsidRDefault="00801AC9" w:rsidP="00C55B4E">
            <w:pPr>
              <w:rPr>
                <w:rFonts w:ascii="Times New Roman" w:hAnsi="Times New Roman" w:cs="Times New Roman"/>
                <w:sz w:val="24"/>
                <w:szCs w:val="24"/>
              </w:rPr>
            </w:pPr>
            <w:r>
              <w:rPr>
                <w:rFonts w:ascii="Times New Roman" w:hAnsi="Times New Roman" w:cs="Times New Roman"/>
                <w:sz w:val="24"/>
                <w:szCs w:val="24"/>
              </w:rPr>
              <w:t>Monitorovací zpráva</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Pr>
                <w:rFonts w:ascii="Times New Roman" w:hAnsi="Times New Roman" w:cs="Times New Roman"/>
                <w:b/>
                <w:bCs/>
                <w:sz w:val="24"/>
                <w:szCs w:val="24"/>
              </w:rPr>
              <w:t>NUTS</w:t>
            </w:r>
          </w:p>
        </w:tc>
        <w:tc>
          <w:tcPr>
            <w:tcW w:w="7195" w:type="dxa"/>
            <w:shd w:val="clear" w:color="auto" w:fill="auto"/>
          </w:tcPr>
          <w:p w:rsidR="00801AC9" w:rsidRPr="00273D60" w:rsidRDefault="00801AC9" w:rsidP="00C55B4E">
            <w:pPr>
              <w:rPr>
                <w:rFonts w:ascii="Times New Roman" w:hAnsi="Times New Roman" w:cs="Times New Roman"/>
                <w:sz w:val="24"/>
                <w:szCs w:val="24"/>
              </w:rPr>
            </w:pPr>
            <w:smartTag w:uri="urn:schemas-microsoft-com:office:smarttags" w:element="PersonName">
              <w:smartTagPr>
                <w:attr w:name="ProductID" w:val="La Nomenclature"/>
              </w:smartTagPr>
              <w:r>
                <w:rPr>
                  <w:rFonts w:ascii="Times New Roman" w:hAnsi="Times New Roman" w:cs="Times New Roman"/>
                  <w:sz w:val="24"/>
                  <w:szCs w:val="24"/>
                </w:rPr>
                <w:t>La Nomenclature</w:t>
              </w:r>
            </w:smartTag>
            <w:r>
              <w:rPr>
                <w:rFonts w:ascii="Times New Roman" w:hAnsi="Times New Roman" w:cs="Times New Roman"/>
                <w:sz w:val="24"/>
                <w:szCs w:val="24"/>
              </w:rPr>
              <w:t xml:space="preserve"> des Unités Territoriales Statistique – statistické územní jednotky</w:t>
            </w:r>
          </w:p>
        </w:tc>
      </w:tr>
      <w:tr w:rsidR="0033425C" w:rsidRPr="00273D60">
        <w:trPr>
          <w:trHeight w:val="330"/>
        </w:trPr>
        <w:tc>
          <w:tcPr>
            <w:tcW w:w="1445" w:type="dxa"/>
            <w:shd w:val="clear" w:color="auto" w:fill="auto"/>
          </w:tcPr>
          <w:p w:rsidR="0033425C" w:rsidRDefault="0033425C" w:rsidP="00C55B4E">
            <w:pPr>
              <w:rPr>
                <w:rFonts w:ascii="Times New Roman" w:hAnsi="Times New Roman" w:cs="Times New Roman"/>
                <w:b/>
                <w:bCs/>
                <w:sz w:val="24"/>
                <w:szCs w:val="24"/>
              </w:rPr>
            </w:pPr>
            <w:r>
              <w:rPr>
                <w:rFonts w:ascii="Times New Roman" w:hAnsi="Times New Roman" w:cs="Times New Roman"/>
                <w:b/>
                <w:bCs/>
                <w:sz w:val="24"/>
                <w:szCs w:val="24"/>
              </w:rPr>
              <w:t>OFS</w:t>
            </w:r>
          </w:p>
        </w:tc>
        <w:tc>
          <w:tcPr>
            <w:tcW w:w="7195" w:type="dxa"/>
            <w:shd w:val="clear" w:color="auto" w:fill="auto"/>
          </w:tcPr>
          <w:p w:rsidR="0033425C" w:rsidRDefault="0033425C" w:rsidP="00C55B4E">
            <w:pPr>
              <w:rPr>
                <w:rFonts w:ascii="Times New Roman" w:hAnsi="Times New Roman" w:cs="Times New Roman"/>
                <w:sz w:val="24"/>
                <w:szCs w:val="24"/>
              </w:rPr>
            </w:pPr>
            <w:r>
              <w:rPr>
                <w:rFonts w:ascii="Times New Roman" w:hAnsi="Times New Roman" w:cs="Times New Roman"/>
                <w:sz w:val="24"/>
                <w:szCs w:val="24"/>
              </w:rPr>
              <w:t>Orgán finanční správy</w:t>
            </w:r>
          </w:p>
        </w:tc>
      </w:tr>
      <w:tr w:rsidR="00801AC9" w:rsidRPr="00273D60">
        <w:trPr>
          <w:trHeight w:val="330"/>
        </w:trPr>
        <w:tc>
          <w:tcPr>
            <w:tcW w:w="1445" w:type="dxa"/>
            <w:shd w:val="clear" w:color="auto" w:fill="auto"/>
          </w:tcPr>
          <w:p w:rsidR="00801AC9" w:rsidRDefault="00801AC9" w:rsidP="00C55B4E">
            <w:pPr>
              <w:rPr>
                <w:rFonts w:ascii="Times New Roman" w:hAnsi="Times New Roman" w:cs="Times New Roman"/>
                <w:b/>
                <w:bCs/>
                <w:sz w:val="24"/>
                <w:szCs w:val="24"/>
              </w:rPr>
            </w:pPr>
            <w:r>
              <w:rPr>
                <w:rFonts w:ascii="Times New Roman" w:hAnsi="Times New Roman" w:cs="Times New Roman"/>
                <w:b/>
                <w:bCs/>
                <w:sz w:val="24"/>
                <w:szCs w:val="24"/>
              </w:rPr>
              <w:t>OLAF</w:t>
            </w:r>
          </w:p>
        </w:tc>
        <w:tc>
          <w:tcPr>
            <w:tcW w:w="7195" w:type="dxa"/>
            <w:shd w:val="clear" w:color="auto" w:fill="auto"/>
          </w:tcPr>
          <w:p w:rsidR="00801AC9" w:rsidRDefault="00801AC9" w:rsidP="00C55B4E">
            <w:pPr>
              <w:rPr>
                <w:rFonts w:ascii="Times New Roman" w:hAnsi="Times New Roman" w:cs="Times New Roman"/>
                <w:sz w:val="24"/>
                <w:szCs w:val="24"/>
              </w:rPr>
            </w:pPr>
            <w:r>
              <w:rPr>
                <w:rFonts w:ascii="Times New Roman" w:hAnsi="Times New Roman" w:cs="Times New Roman"/>
                <w:sz w:val="24"/>
                <w:szCs w:val="24"/>
              </w:rPr>
              <w:t>Evropský úřad pro boj proti podvodům</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sidRPr="00273D60">
              <w:rPr>
                <w:rFonts w:ascii="Times New Roman" w:hAnsi="Times New Roman" w:cs="Times New Roman"/>
                <w:b/>
                <w:bCs/>
                <w:sz w:val="24"/>
                <w:szCs w:val="24"/>
              </w:rPr>
              <w:t>OP</w:t>
            </w:r>
          </w:p>
        </w:tc>
        <w:tc>
          <w:tcPr>
            <w:tcW w:w="7195" w:type="dxa"/>
            <w:shd w:val="clear" w:color="auto" w:fill="auto"/>
          </w:tcPr>
          <w:p w:rsidR="00801AC9" w:rsidRPr="00273D60" w:rsidRDefault="00801AC9" w:rsidP="00C55B4E">
            <w:pPr>
              <w:rPr>
                <w:rFonts w:ascii="Times New Roman" w:hAnsi="Times New Roman" w:cs="Times New Roman"/>
                <w:sz w:val="24"/>
                <w:szCs w:val="24"/>
              </w:rPr>
            </w:pPr>
            <w:r w:rsidRPr="00273D60">
              <w:rPr>
                <w:rFonts w:ascii="Times New Roman" w:hAnsi="Times New Roman" w:cs="Times New Roman"/>
                <w:sz w:val="24"/>
                <w:szCs w:val="24"/>
              </w:rPr>
              <w:t>Operační program</w:t>
            </w:r>
          </w:p>
        </w:tc>
      </w:tr>
      <w:tr w:rsidR="00223643" w:rsidRPr="00273D60">
        <w:trPr>
          <w:trHeight w:val="330"/>
        </w:trPr>
        <w:tc>
          <w:tcPr>
            <w:tcW w:w="1445" w:type="dxa"/>
            <w:shd w:val="clear" w:color="auto" w:fill="auto"/>
          </w:tcPr>
          <w:p w:rsidR="00223643" w:rsidRPr="00273D60" w:rsidRDefault="00223643" w:rsidP="00C55B4E">
            <w:pPr>
              <w:rPr>
                <w:rFonts w:ascii="Times New Roman" w:hAnsi="Times New Roman" w:cs="Times New Roman"/>
                <w:b/>
                <w:bCs/>
                <w:sz w:val="24"/>
                <w:szCs w:val="24"/>
              </w:rPr>
            </w:pPr>
            <w:r>
              <w:rPr>
                <w:rFonts w:ascii="Times New Roman" w:hAnsi="Times New Roman" w:cs="Times New Roman"/>
                <w:b/>
                <w:bCs/>
                <w:sz w:val="24"/>
                <w:szCs w:val="24"/>
              </w:rPr>
              <w:t>OR MMR</w:t>
            </w:r>
          </w:p>
        </w:tc>
        <w:tc>
          <w:tcPr>
            <w:tcW w:w="7195" w:type="dxa"/>
            <w:shd w:val="clear" w:color="auto" w:fill="auto"/>
          </w:tcPr>
          <w:p w:rsidR="00223643" w:rsidRPr="00273D60" w:rsidRDefault="00223643" w:rsidP="00C55B4E">
            <w:pPr>
              <w:rPr>
                <w:rFonts w:ascii="Times New Roman" w:hAnsi="Times New Roman" w:cs="Times New Roman"/>
                <w:sz w:val="24"/>
                <w:szCs w:val="24"/>
              </w:rPr>
            </w:pPr>
            <w:r>
              <w:rPr>
                <w:rFonts w:ascii="Times New Roman" w:hAnsi="Times New Roman" w:cs="Times New Roman"/>
                <w:sz w:val="24"/>
                <w:szCs w:val="24"/>
              </w:rPr>
              <w:t>Odbor rozpočtu Ministerstva pro místní rozvoj</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Pr>
                <w:rFonts w:ascii="Times New Roman" w:hAnsi="Times New Roman" w:cs="Times New Roman"/>
                <w:b/>
                <w:bCs/>
                <w:sz w:val="24"/>
                <w:szCs w:val="24"/>
              </w:rPr>
              <w:t>OSS</w:t>
            </w:r>
          </w:p>
        </w:tc>
        <w:tc>
          <w:tcPr>
            <w:tcW w:w="7195" w:type="dxa"/>
            <w:shd w:val="clear" w:color="auto" w:fill="auto"/>
          </w:tcPr>
          <w:p w:rsidR="00801AC9" w:rsidRPr="00273D60" w:rsidRDefault="00801AC9" w:rsidP="00C55B4E">
            <w:pPr>
              <w:rPr>
                <w:rFonts w:ascii="Times New Roman" w:hAnsi="Times New Roman" w:cs="Times New Roman"/>
                <w:sz w:val="24"/>
                <w:szCs w:val="24"/>
              </w:rPr>
            </w:pPr>
            <w:r>
              <w:rPr>
                <w:rFonts w:ascii="Times New Roman" w:hAnsi="Times New Roman" w:cs="Times New Roman"/>
                <w:sz w:val="24"/>
                <w:szCs w:val="24"/>
              </w:rPr>
              <w:t>Organizační složka státu</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Pr>
                <w:rFonts w:ascii="Times New Roman" w:hAnsi="Times New Roman" w:cs="Times New Roman"/>
                <w:b/>
                <w:bCs/>
                <w:sz w:val="24"/>
                <w:szCs w:val="24"/>
              </w:rPr>
              <w:t>RKaZ</w:t>
            </w:r>
          </w:p>
        </w:tc>
        <w:tc>
          <w:tcPr>
            <w:tcW w:w="7195" w:type="dxa"/>
            <w:shd w:val="clear" w:color="auto" w:fill="auto"/>
          </w:tcPr>
          <w:p w:rsidR="00801AC9" w:rsidRPr="00273D60" w:rsidRDefault="00801AC9" w:rsidP="00C55B4E">
            <w:pPr>
              <w:rPr>
                <w:rFonts w:ascii="Times New Roman" w:hAnsi="Times New Roman" w:cs="Times New Roman"/>
                <w:sz w:val="24"/>
                <w:szCs w:val="24"/>
              </w:rPr>
            </w:pPr>
            <w:r>
              <w:rPr>
                <w:rFonts w:ascii="Times New Roman" w:hAnsi="Times New Roman" w:cs="Times New Roman"/>
                <w:sz w:val="24"/>
                <w:szCs w:val="24"/>
              </w:rPr>
              <w:t>Cíl Regionální konkurenceschopnost a zaměstnanost</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sidRPr="00273D60">
              <w:rPr>
                <w:rFonts w:ascii="Times New Roman" w:hAnsi="Times New Roman" w:cs="Times New Roman"/>
                <w:b/>
                <w:bCs/>
                <w:sz w:val="24"/>
                <w:szCs w:val="24"/>
              </w:rPr>
              <w:t>ROP</w:t>
            </w:r>
          </w:p>
        </w:tc>
        <w:tc>
          <w:tcPr>
            <w:tcW w:w="7195" w:type="dxa"/>
            <w:shd w:val="clear" w:color="auto" w:fill="auto"/>
          </w:tcPr>
          <w:p w:rsidR="00801AC9" w:rsidRPr="00273D60" w:rsidRDefault="00801AC9" w:rsidP="00C55B4E">
            <w:pPr>
              <w:rPr>
                <w:rFonts w:ascii="Times New Roman" w:hAnsi="Times New Roman" w:cs="Times New Roman"/>
                <w:sz w:val="24"/>
                <w:szCs w:val="24"/>
              </w:rPr>
            </w:pPr>
            <w:r w:rsidRPr="00273D60">
              <w:rPr>
                <w:rFonts w:ascii="Times New Roman" w:hAnsi="Times New Roman" w:cs="Times New Roman"/>
                <w:sz w:val="24"/>
                <w:szCs w:val="24"/>
              </w:rPr>
              <w:t>Regionální operační program</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sidRPr="00273D60">
              <w:rPr>
                <w:rFonts w:ascii="Times New Roman" w:hAnsi="Times New Roman" w:cs="Times New Roman"/>
                <w:b/>
                <w:bCs/>
                <w:sz w:val="24"/>
                <w:szCs w:val="24"/>
              </w:rPr>
              <w:t>ŘO</w:t>
            </w:r>
            <w:r>
              <w:rPr>
                <w:rFonts w:ascii="Times New Roman" w:hAnsi="Times New Roman" w:cs="Times New Roman"/>
                <w:b/>
                <w:bCs/>
                <w:sz w:val="24"/>
                <w:szCs w:val="24"/>
              </w:rPr>
              <w:t xml:space="preserve"> IOP</w:t>
            </w:r>
          </w:p>
        </w:tc>
        <w:tc>
          <w:tcPr>
            <w:tcW w:w="7195" w:type="dxa"/>
            <w:shd w:val="clear" w:color="auto" w:fill="auto"/>
          </w:tcPr>
          <w:p w:rsidR="00801AC9" w:rsidRPr="00273D60" w:rsidRDefault="00801AC9" w:rsidP="00C55B4E">
            <w:pPr>
              <w:rPr>
                <w:rFonts w:ascii="Times New Roman" w:hAnsi="Times New Roman" w:cs="Times New Roman"/>
                <w:sz w:val="24"/>
                <w:szCs w:val="24"/>
              </w:rPr>
            </w:pPr>
            <w:r w:rsidRPr="00273D60">
              <w:rPr>
                <w:rFonts w:ascii="Times New Roman" w:hAnsi="Times New Roman" w:cs="Times New Roman"/>
                <w:sz w:val="24"/>
                <w:szCs w:val="24"/>
              </w:rPr>
              <w:t>Řídicí orgán</w:t>
            </w:r>
            <w:r>
              <w:rPr>
                <w:rFonts w:ascii="Times New Roman" w:hAnsi="Times New Roman" w:cs="Times New Roman"/>
                <w:sz w:val="24"/>
                <w:szCs w:val="24"/>
              </w:rPr>
              <w:t xml:space="preserve"> Integrovaného operačního programu</w:t>
            </w:r>
          </w:p>
        </w:tc>
      </w:tr>
      <w:tr w:rsidR="00801AC9" w:rsidRPr="00273D60">
        <w:trPr>
          <w:trHeight w:val="330"/>
        </w:trPr>
        <w:tc>
          <w:tcPr>
            <w:tcW w:w="1445" w:type="dxa"/>
            <w:shd w:val="clear" w:color="auto" w:fill="auto"/>
          </w:tcPr>
          <w:p w:rsidR="00801AC9" w:rsidRPr="00095352" w:rsidRDefault="00801AC9" w:rsidP="00C55B4E">
            <w:pPr>
              <w:rPr>
                <w:rFonts w:ascii="Times New Roman" w:hAnsi="Times New Roman" w:cs="Times New Roman"/>
                <w:b/>
                <w:bCs/>
                <w:sz w:val="24"/>
                <w:szCs w:val="24"/>
              </w:rPr>
            </w:pPr>
            <w:r w:rsidRPr="00095352">
              <w:rPr>
                <w:rFonts w:ascii="Times New Roman" w:hAnsi="Times New Roman" w:cs="Times New Roman"/>
                <w:b/>
                <w:bCs/>
                <w:sz w:val="24"/>
                <w:szCs w:val="24"/>
              </w:rPr>
              <w:t xml:space="preserve">SF </w:t>
            </w:r>
          </w:p>
        </w:tc>
        <w:tc>
          <w:tcPr>
            <w:tcW w:w="7195" w:type="dxa"/>
            <w:shd w:val="clear" w:color="auto" w:fill="auto"/>
          </w:tcPr>
          <w:p w:rsidR="00801AC9" w:rsidRPr="00273D60" w:rsidRDefault="00801AC9" w:rsidP="00C55B4E">
            <w:pPr>
              <w:rPr>
                <w:rFonts w:ascii="Times New Roman" w:hAnsi="Times New Roman" w:cs="Times New Roman"/>
                <w:sz w:val="24"/>
                <w:szCs w:val="24"/>
              </w:rPr>
            </w:pPr>
            <w:r w:rsidRPr="00095352">
              <w:rPr>
                <w:rFonts w:ascii="Times New Roman" w:hAnsi="Times New Roman" w:cs="Times New Roman"/>
                <w:sz w:val="24"/>
                <w:szCs w:val="24"/>
              </w:rPr>
              <w:t>Strukturální fondy</w:t>
            </w:r>
          </w:p>
        </w:tc>
      </w:tr>
      <w:tr w:rsidR="00801AC9" w:rsidRPr="00273D60">
        <w:trPr>
          <w:trHeight w:val="330"/>
        </w:trPr>
        <w:tc>
          <w:tcPr>
            <w:tcW w:w="1445" w:type="dxa"/>
            <w:shd w:val="clear" w:color="auto" w:fill="auto"/>
          </w:tcPr>
          <w:p w:rsidR="00801AC9" w:rsidRPr="00273D60" w:rsidRDefault="00801AC9" w:rsidP="00C55B4E">
            <w:pPr>
              <w:rPr>
                <w:rFonts w:ascii="Times New Roman" w:hAnsi="Times New Roman" w:cs="Times New Roman"/>
                <w:b/>
                <w:bCs/>
                <w:sz w:val="24"/>
                <w:szCs w:val="24"/>
              </w:rPr>
            </w:pPr>
            <w:r w:rsidRPr="00273D60">
              <w:rPr>
                <w:rFonts w:ascii="Times New Roman" w:hAnsi="Times New Roman" w:cs="Times New Roman"/>
                <w:b/>
                <w:bCs/>
                <w:sz w:val="24"/>
                <w:szCs w:val="24"/>
              </w:rPr>
              <w:lastRenderedPageBreak/>
              <w:t>SR</w:t>
            </w:r>
          </w:p>
        </w:tc>
        <w:tc>
          <w:tcPr>
            <w:tcW w:w="7195" w:type="dxa"/>
            <w:shd w:val="clear" w:color="auto" w:fill="auto"/>
          </w:tcPr>
          <w:p w:rsidR="00801AC9" w:rsidRPr="00273D60" w:rsidRDefault="00801AC9" w:rsidP="00C55B4E">
            <w:pPr>
              <w:rPr>
                <w:rFonts w:ascii="Times New Roman" w:hAnsi="Times New Roman" w:cs="Times New Roman"/>
                <w:sz w:val="24"/>
                <w:szCs w:val="24"/>
              </w:rPr>
            </w:pPr>
            <w:r w:rsidRPr="00273D60">
              <w:rPr>
                <w:rFonts w:ascii="Times New Roman" w:hAnsi="Times New Roman" w:cs="Times New Roman"/>
                <w:sz w:val="24"/>
                <w:szCs w:val="24"/>
              </w:rPr>
              <w:t>Státní rozpočet</w:t>
            </w:r>
          </w:p>
        </w:tc>
      </w:tr>
      <w:tr w:rsidR="0022708B" w:rsidRPr="00273D60">
        <w:trPr>
          <w:trHeight w:val="330"/>
        </w:trPr>
        <w:tc>
          <w:tcPr>
            <w:tcW w:w="1445" w:type="dxa"/>
            <w:shd w:val="clear" w:color="auto" w:fill="auto"/>
          </w:tcPr>
          <w:p w:rsidR="0022708B" w:rsidRPr="00273D60" w:rsidRDefault="0022708B" w:rsidP="00C55B4E">
            <w:pPr>
              <w:rPr>
                <w:rFonts w:ascii="Times New Roman" w:hAnsi="Times New Roman" w:cs="Times New Roman"/>
                <w:b/>
                <w:bCs/>
                <w:sz w:val="24"/>
                <w:szCs w:val="24"/>
              </w:rPr>
            </w:pPr>
            <w:r>
              <w:rPr>
                <w:rFonts w:ascii="Times New Roman" w:hAnsi="Times New Roman" w:cs="Times New Roman"/>
                <w:b/>
                <w:bCs/>
                <w:sz w:val="24"/>
                <w:szCs w:val="24"/>
              </w:rPr>
              <w:t>ÚOHS</w:t>
            </w:r>
          </w:p>
        </w:tc>
        <w:tc>
          <w:tcPr>
            <w:tcW w:w="7195" w:type="dxa"/>
            <w:shd w:val="clear" w:color="auto" w:fill="auto"/>
          </w:tcPr>
          <w:p w:rsidR="0022708B" w:rsidRPr="00273D60" w:rsidRDefault="0022708B" w:rsidP="00C55B4E">
            <w:pPr>
              <w:rPr>
                <w:rFonts w:ascii="Times New Roman" w:hAnsi="Times New Roman" w:cs="Times New Roman"/>
                <w:sz w:val="24"/>
                <w:szCs w:val="24"/>
              </w:rPr>
            </w:pPr>
            <w:r w:rsidRPr="003E0703">
              <w:rPr>
                <w:rFonts w:ascii="Times New Roman" w:hAnsi="Times New Roman" w:cs="Times New Roman"/>
                <w:sz w:val="24"/>
                <w:szCs w:val="24"/>
              </w:rPr>
              <w:t>Úřad pro ochranu hospodářské soutěže</w:t>
            </w:r>
          </w:p>
        </w:tc>
      </w:tr>
      <w:tr w:rsidR="00801AC9" w:rsidRPr="00273D60">
        <w:trPr>
          <w:trHeight w:val="330"/>
        </w:trPr>
        <w:tc>
          <w:tcPr>
            <w:tcW w:w="1445" w:type="dxa"/>
            <w:shd w:val="clear" w:color="auto" w:fill="auto"/>
          </w:tcPr>
          <w:p w:rsidR="00801AC9" w:rsidRDefault="00801AC9" w:rsidP="00323CAA">
            <w:pPr>
              <w:keepNext/>
              <w:keepLines/>
              <w:rPr>
                <w:rFonts w:ascii="Times New Roman" w:hAnsi="Times New Roman" w:cs="Times New Roman"/>
                <w:b/>
                <w:bCs/>
                <w:sz w:val="24"/>
                <w:szCs w:val="24"/>
              </w:rPr>
            </w:pPr>
            <w:r>
              <w:rPr>
                <w:rFonts w:ascii="Times New Roman" w:hAnsi="Times New Roman" w:cs="Times New Roman"/>
                <w:b/>
                <w:bCs/>
                <w:sz w:val="24"/>
                <w:szCs w:val="24"/>
              </w:rPr>
              <w:t>VŘ</w:t>
            </w:r>
          </w:p>
        </w:tc>
        <w:tc>
          <w:tcPr>
            <w:tcW w:w="7195" w:type="dxa"/>
            <w:shd w:val="clear" w:color="auto" w:fill="auto"/>
          </w:tcPr>
          <w:p w:rsidR="00801AC9" w:rsidRPr="006A38A7" w:rsidRDefault="00801AC9" w:rsidP="00323CAA">
            <w:pPr>
              <w:keepNext/>
              <w:keepLines/>
              <w:rPr>
                <w:rFonts w:ascii="Times New Roman" w:hAnsi="Times New Roman" w:cs="Times New Roman"/>
                <w:bCs/>
                <w:sz w:val="24"/>
                <w:szCs w:val="24"/>
              </w:rPr>
            </w:pPr>
            <w:r>
              <w:rPr>
                <w:rFonts w:ascii="Times New Roman" w:hAnsi="Times New Roman" w:cs="Times New Roman"/>
                <w:bCs/>
                <w:sz w:val="24"/>
                <w:szCs w:val="24"/>
              </w:rPr>
              <w:t>Výběrové řízení</w:t>
            </w:r>
          </w:p>
        </w:tc>
      </w:tr>
      <w:tr w:rsidR="00801AC9" w:rsidRPr="00273D60">
        <w:trPr>
          <w:trHeight w:val="330"/>
        </w:trPr>
        <w:tc>
          <w:tcPr>
            <w:tcW w:w="1445" w:type="dxa"/>
            <w:shd w:val="clear" w:color="auto" w:fill="auto"/>
          </w:tcPr>
          <w:p w:rsidR="00801AC9" w:rsidRDefault="00801AC9" w:rsidP="00323CAA">
            <w:pPr>
              <w:keepNext/>
              <w:keepLines/>
              <w:rPr>
                <w:rFonts w:ascii="Times New Roman" w:hAnsi="Times New Roman" w:cs="Times New Roman"/>
                <w:b/>
                <w:bCs/>
                <w:sz w:val="24"/>
                <w:szCs w:val="24"/>
              </w:rPr>
            </w:pPr>
            <w:r>
              <w:rPr>
                <w:rFonts w:ascii="Times New Roman" w:hAnsi="Times New Roman" w:cs="Times New Roman"/>
                <w:b/>
                <w:bCs/>
                <w:sz w:val="24"/>
                <w:szCs w:val="24"/>
              </w:rPr>
              <w:t xml:space="preserve">ZŘ </w:t>
            </w:r>
          </w:p>
        </w:tc>
        <w:tc>
          <w:tcPr>
            <w:tcW w:w="7195" w:type="dxa"/>
            <w:shd w:val="clear" w:color="auto" w:fill="auto"/>
          </w:tcPr>
          <w:p w:rsidR="00801AC9" w:rsidRDefault="00801AC9" w:rsidP="00323CAA">
            <w:pPr>
              <w:keepNext/>
              <w:keepLines/>
              <w:rPr>
                <w:rFonts w:ascii="Times New Roman" w:hAnsi="Times New Roman" w:cs="Times New Roman"/>
                <w:bCs/>
                <w:sz w:val="24"/>
                <w:szCs w:val="24"/>
              </w:rPr>
            </w:pPr>
            <w:r>
              <w:rPr>
                <w:rFonts w:ascii="Times New Roman" w:hAnsi="Times New Roman" w:cs="Times New Roman"/>
                <w:bCs/>
                <w:sz w:val="24"/>
                <w:szCs w:val="24"/>
              </w:rPr>
              <w:t>Zadávací řízení</w:t>
            </w:r>
          </w:p>
        </w:tc>
      </w:tr>
      <w:tr w:rsidR="00801AC9" w:rsidRPr="00273D60">
        <w:trPr>
          <w:trHeight w:val="330"/>
        </w:trPr>
        <w:tc>
          <w:tcPr>
            <w:tcW w:w="1445" w:type="dxa"/>
            <w:shd w:val="clear" w:color="auto" w:fill="auto"/>
          </w:tcPr>
          <w:p w:rsidR="00801AC9" w:rsidRPr="00273D60" w:rsidRDefault="00801AC9" w:rsidP="00323CAA">
            <w:pPr>
              <w:keepNext/>
              <w:keepLines/>
              <w:rPr>
                <w:rFonts w:ascii="Times New Roman" w:hAnsi="Times New Roman" w:cs="Times New Roman"/>
                <w:b/>
                <w:bCs/>
                <w:sz w:val="24"/>
                <w:szCs w:val="24"/>
              </w:rPr>
            </w:pPr>
            <w:r>
              <w:rPr>
                <w:rFonts w:ascii="Times New Roman" w:hAnsi="Times New Roman" w:cs="Times New Roman"/>
                <w:b/>
                <w:bCs/>
                <w:sz w:val="24"/>
                <w:szCs w:val="24"/>
              </w:rPr>
              <w:t>ŽoP (ZŽoP)</w:t>
            </w:r>
          </w:p>
        </w:tc>
        <w:tc>
          <w:tcPr>
            <w:tcW w:w="7195" w:type="dxa"/>
            <w:shd w:val="clear" w:color="auto" w:fill="auto"/>
          </w:tcPr>
          <w:p w:rsidR="00801AC9" w:rsidRPr="00273D60" w:rsidRDefault="00801AC9" w:rsidP="00323CAA">
            <w:pPr>
              <w:keepNext/>
              <w:keepLines/>
              <w:rPr>
                <w:rFonts w:ascii="Times New Roman" w:hAnsi="Times New Roman" w:cs="Times New Roman"/>
                <w:sz w:val="24"/>
                <w:szCs w:val="24"/>
              </w:rPr>
            </w:pPr>
            <w:r>
              <w:rPr>
                <w:rFonts w:ascii="Times New Roman" w:hAnsi="Times New Roman" w:cs="Times New Roman"/>
                <w:sz w:val="24"/>
                <w:szCs w:val="24"/>
              </w:rPr>
              <w:t>Žádost o platbu (Zjednodušená žádost o platbu)</w:t>
            </w:r>
          </w:p>
        </w:tc>
      </w:tr>
    </w:tbl>
    <w:p w:rsidR="00095352" w:rsidRDefault="00095352" w:rsidP="009B677F">
      <w:pPr>
        <w:rPr>
          <w:sz w:val="24"/>
        </w:rPr>
      </w:pPr>
    </w:p>
    <w:p w:rsidR="008A3935" w:rsidRPr="00E528E7" w:rsidRDefault="00B70DB8" w:rsidP="008A3935">
      <w:pPr>
        <w:pStyle w:val="Pruka-Nadpis1"/>
        <w:numPr>
          <w:ilvl w:val="0"/>
          <w:numId w:val="18"/>
        </w:numPr>
        <w:rPr>
          <w:rFonts w:cs="Tahoma"/>
          <w:caps/>
          <w:smallCaps/>
          <w:szCs w:val="40"/>
        </w:rPr>
      </w:pPr>
      <w:bookmarkStart w:id="11" w:name="_Toc173302738"/>
      <w:bookmarkEnd w:id="5"/>
      <w:bookmarkEnd w:id="6"/>
      <w:r>
        <w:rPr>
          <w:rFonts w:cs="Arial"/>
        </w:rPr>
        <w:br w:type="page"/>
      </w:r>
      <w:bookmarkStart w:id="12" w:name="_Toc285113212"/>
      <w:bookmarkStart w:id="13" w:name="_Toc285113324"/>
      <w:bookmarkStart w:id="14" w:name="_Toc285113408"/>
      <w:bookmarkStart w:id="15" w:name="_Toc375152938"/>
      <w:r w:rsidR="00E528E7" w:rsidRPr="00E528E7">
        <w:rPr>
          <w:rFonts w:cs="Tahoma"/>
          <w:szCs w:val="40"/>
        </w:rPr>
        <w:lastRenderedPageBreak/>
        <w:t>Definice pojmů</w:t>
      </w:r>
      <w:bookmarkEnd w:id="12"/>
      <w:bookmarkEnd w:id="13"/>
      <w:bookmarkEnd w:id="14"/>
      <w:bookmarkEnd w:id="15"/>
    </w:p>
    <w:p w:rsidR="00AD2A86" w:rsidRDefault="00AD2A86" w:rsidP="00AD2A86">
      <w:pPr>
        <w:tabs>
          <w:tab w:val="left" w:pos="880"/>
        </w:tabs>
        <w:spacing w:before="360"/>
        <w:rPr>
          <w:rFonts w:ascii="Times New Roman" w:hAnsi="Times New Roman" w:cs="Times New Roman"/>
          <w:sz w:val="24"/>
          <w:szCs w:val="24"/>
        </w:rPr>
      </w:pPr>
      <w:r w:rsidRPr="006F1091">
        <w:rPr>
          <w:rFonts w:ascii="Times New Roman" w:hAnsi="Times New Roman" w:cs="Times New Roman"/>
          <w:b/>
          <w:sz w:val="24"/>
          <w:szCs w:val="24"/>
        </w:rPr>
        <w:t>Aktivita</w:t>
      </w:r>
      <w:r>
        <w:rPr>
          <w:rFonts w:ascii="Times New Roman" w:hAnsi="Times New Roman" w:cs="Times New Roman"/>
          <w:sz w:val="24"/>
          <w:szCs w:val="24"/>
        </w:rPr>
        <w:t xml:space="preserve"> – část oblasti intervence (podpory); </w:t>
      </w:r>
    </w:p>
    <w:p w:rsidR="00AD2A86" w:rsidRDefault="00AD2A86" w:rsidP="00AD2A86">
      <w:pPr>
        <w:tabs>
          <w:tab w:val="left" w:pos="880"/>
        </w:tabs>
        <w:spacing w:before="0"/>
        <w:rPr>
          <w:rFonts w:ascii="Times New Roman" w:hAnsi="Times New Roman" w:cs="Times New Roman"/>
          <w:sz w:val="24"/>
          <w:szCs w:val="24"/>
        </w:rPr>
      </w:pPr>
      <w:r>
        <w:rPr>
          <w:rFonts w:ascii="Times New Roman" w:hAnsi="Times New Roman" w:cs="Times New Roman"/>
          <w:sz w:val="24"/>
          <w:szCs w:val="24"/>
        </w:rPr>
        <w:tab/>
        <w:t>– úkon, činnost.</w:t>
      </w:r>
    </w:p>
    <w:p w:rsidR="00AD2A86" w:rsidRDefault="00AD2A86" w:rsidP="00AD2A86">
      <w:pPr>
        <w:spacing w:before="180"/>
        <w:rPr>
          <w:rFonts w:ascii="Times New Roman" w:hAnsi="Times New Roman" w:cs="Times New Roman"/>
          <w:sz w:val="24"/>
          <w:szCs w:val="24"/>
        </w:rPr>
      </w:pPr>
      <w:r w:rsidRPr="004D018E">
        <w:rPr>
          <w:rFonts w:ascii="Times New Roman" w:hAnsi="Times New Roman" w:cs="Times New Roman"/>
          <w:b/>
          <w:sz w:val="24"/>
          <w:szCs w:val="24"/>
        </w:rPr>
        <w:t xml:space="preserve">Alokace </w:t>
      </w:r>
      <w:r>
        <w:rPr>
          <w:rFonts w:ascii="Times New Roman" w:hAnsi="Times New Roman" w:cs="Times New Roman"/>
          <w:sz w:val="24"/>
          <w:szCs w:val="24"/>
        </w:rPr>
        <w:t xml:space="preserve">– </w:t>
      </w:r>
      <w:r w:rsidRPr="004D018E">
        <w:rPr>
          <w:rFonts w:ascii="Times New Roman" w:hAnsi="Times New Roman" w:cs="Times New Roman"/>
          <w:sz w:val="24"/>
          <w:szCs w:val="24"/>
        </w:rPr>
        <w:t>finanční prostředk</w:t>
      </w:r>
      <w:r>
        <w:rPr>
          <w:rFonts w:ascii="Times New Roman" w:hAnsi="Times New Roman" w:cs="Times New Roman"/>
          <w:sz w:val="24"/>
          <w:szCs w:val="24"/>
        </w:rPr>
        <w:t>y</w:t>
      </w:r>
      <w:r w:rsidRPr="004D018E">
        <w:rPr>
          <w:rFonts w:ascii="Times New Roman" w:hAnsi="Times New Roman" w:cs="Times New Roman"/>
          <w:sz w:val="24"/>
          <w:szCs w:val="24"/>
        </w:rPr>
        <w:t xml:space="preserve"> určen</w:t>
      </w:r>
      <w:r>
        <w:rPr>
          <w:rFonts w:ascii="Times New Roman" w:hAnsi="Times New Roman" w:cs="Times New Roman"/>
          <w:sz w:val="24"/>
          <w:szCs w:val="24"/>
        </w:rPr>
        <w:t>é</w:t>
      </w:r>
      <w:r w:rsidRPr="004D018E">
        <w:rPr>
          <w:rFonts w:ascii="Times New Roman" w:hAnsi="Times New Roman" w:cs="Times New Roman"/>
          <w:sz w:val="24"/>
          <w:szCs w:val="24"/>
        </w:rPr>
        <w:t xml:space="preserve"> pro danou oblast podpory nebo prioritní osu operačního programu</w:t>
      </w:r>
      <w:r>
        <w:rPr>
          <w:rFonts w:ascii="Times New Roman" w:hAnsi="Times New Roman" w:cs="Times New Roman"/>
          <w:sz w:val="24"/>
          <w:szCs w:val="24"/>
        </w:rPr>
        <w:t>, příp. výzvu pro předkládání projektových žádostí</w:t>
      </w:r>
      <w:r w:rsidRPr="004D018E">
        <w:rPr>
          <w:rFonts w:ascii="Times New Roman" w:hAnsi="Times New Roman" w:cs="Times New Roman"/>
          <w:sz w:val="24"/>
          <w:szCs w:val="24"/>
        </w:rPr>
        <w:t>.</w:t>
      </w:r>
    </w:p>
    <w:p w:rsidR="003172C7" w:rsidRDefault="008A3935" w:rsidP="008A3935">
      <w:pPr>
        <w:pStyle w:val="Definicepojm"/>
        <w:rPr>
          <w:b w:val="0"/>
        </w:rPr>
      </w:pPr>
      <w:r w:rsidRPr="00457C7E">
        <w:t>BENEFIT7 (Informační systém BENEFIT7)</w:t>
      </w:r>
      <w:r>
        <w:t xml:space="preserve"> - </w:t>
      </w:r>
      <w:r>
        <w:rPr>
          <w:b w:val="0"/>
        </w:rPr>
        <w:t>i</w:t>
      </w:r>
      <w:r w:rsidRPr="000F503B">
        <w:rPr>
          <w:b w:val="0"/>
        </w:rPr>
        <w:t xml:space="preserve">nformační systém pro žadatele a příjemce přístupný na </w:t>
      </w:r>
      <w:hyperlink r:id="rId12" w:history="1">
        <w:r w:rsidR="00C411FE" w:rsidRPr="00B55A19">
          <w:rPr>
            <w:rStyle w:val="Hypertextovodkaz"/>
          </w:rPr>
          <w:t>www.eu-zadost.cz</w:t>
        </w:r>
      </w:hyperlink>
      <w:r w:rsidRPr="000F503B">
        <w:rPr>
          <w:b w:val="0"/>
        </w:rPr>
        <w:t xml:space="preserve">. Žadatel jeho prostřednictvím předkládá </w:t>
      </w:r>
      <w:r w:rsidR="00AD2A86">
        <w:rPr>
          <w:b w:val="0"/>
        </w:rPr>
        <w:t xml:space="preserve">projektovou </w:t>
      </w:r>
      <w:r w:rsidRPr="000F503B">
        <w:rPr>
          <w:b w:val="0"/>
        </w:rPr>
        <w:t xml:space="preserve">žádost v elektronické formě. Slouží pro další obousměrnou komunikaci při realizaci projektu – předkládání </w:t>
      </w:r>
      <w:r w:rsidR="00AD2A86">
        <w:rPr>
          <w:b w:val="0"/>
        </w:rPr>
        <w:t xml:space="preserve">zjednodušených </w:t>
      </w:r>
      <w:r w:rsidRPr="000F503B">
        <w:rPr>
          <w:b w:val="0"/>
        </w:rPr>
        <w:t xml:space="preserve">žádostí </w:t>
      </w:r>
      <w:r w:rsidR="00B92452">
        <w:rPr>
          <w:b w:val="0"/>
        </w:rPr>
        <w:t xml:space="preserve">o platby, </w:t>
      </w:r>
      <w:r w:rsidRPr="000F503B">
        <w:rPr>
          <w:b w:val="0"/>
        </w:rPr>
        <w:t>hlášení</w:t>
      </w:r>
      <w:r w:rsidR="00B92452">
        <w:rPr>
          <w:b w:val="0"/>
        </w:rPr>
        <w:t xml:space="preserve"> o pokroku a</w:t>
      </w:r>
      <w:r w:rsidRPr="000F503B">
        <w:rPr>
          <w:b w:val="0"/>
        </w:rPr>
        <w:t xml:space="preserve"> </w:t>
      </w:r>
      <w:r w:rsidR="003172C7">
        <w:rPr>
          <w:b w:val="0"/>
        </w:rPr>
        <w:t>monitorovacích zpráv.</w:t>
      </w:r>
    </w:p>
    <w:p w:rsidR="003172C7" w:rsidRPr="00E51C5E" w:rsidRDefault="003172C7" w:rsidP="003172C7">
      <w:pPr>
        <w:spacing w:before="180"/>
        <w:rPr>
          <w:rFonts w:ascii="Times New Roman" w:hAnsi="Times New Roman" w:cs="Times New Roman"/>
          <w:sz w:val="24"/>
          <w:szCs w:val="24"/>
        </w:rPr>
      </w:pPr>
      <w:r w:rsidRPr="00CB1B3C">
        <w:rPr>
          <w:rFonts w:ascii="Times New Roman" w:hAnsi="Times New Roman" w:cs="Times New Roman"/>
          <w:b/>
          <w:sz w:val="24"/>
          <w:szCs w:val="24"/>
        </w:rPr>
        <w:t>Centrum pro regionální rozvoj ČR (CRR ČR)</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1C5E">
        <w:rPr>
          <w:rFonts w:ascii="Times New Roman" w:hAnsi="Times New Roman" w:cs="Times New Roman"/>
          <w:sz w:val="24"/>
          <w:szCs w:val="24"/>
        </w:rPr>
        <w:t xml:space="preserve">státní příspěvková organizace založená </w:t>
      </w:r>
      <w:r>
        <w:rPr>
          <w:rFonts w:ascii="Times New Roman" w:hAnsi="Times New Roman" w:cs="Times New Roman"/>
          <w:sz w:val="24"/>
          <w:szCs w:val="24"/>
        </w:rPr>
        <w:t>Ministerstvem pro místní rozvoj.</w:t>
      </w:r>
      <w:r w:rsidRPr="00E51C5E">
        <w:rPr>
          <w:rFonts w:ascii="Times New Roman" w:hAnsi="Times New Roman" w:cs="Times New Roman"/>
          <w:sz w:val="24"/>
          <w:szCs w:val="24"/>
        </w:rPr>
        <w:t xml:space="preserve"> </w:t>
      </w:r>
      <w:r>
        <w:rPr>
          <w:rFonts w:ascii="Times New Roman" w:hAnsi="Times New Roman" w:cs="Times New Roman"/>
          <w:sz w:val="24"/>
          <w:szCs w:val="24"/>
        </w:rPr>
        <w:t>V Integrovaném operačním programu z pověření Říd</w:t>
      </w:r>
      <w:r w:rsidR="00CF4DEE">
        <w:rPr>
          <w:rFonts w:ascii="Times New Roman" w:hAnsi="Times New Roman" w:cs="Times New Roman"/>
          <w:sz w:val="24"/>
          <w:szCs w:val="24"/>
        </w:rPr>
        <w:t>i</w:t>
      </w:r>
      <w:r>
        <w:rPr>
          <w:rFonts w:ascii="Times New Roman" w:hAnsi="Times New Roman" w:cs="Times New Roman"/>
          <w:sz w:val="24"/>
          <w:szCs w:val="24"/>
        </w:rPr>
        <w:t>cího organu IOP plní povinnosti vůči žadatelům/příjemcům.</w:t>
      </w:r>
    </w:p>
    <w:p w:rsidR="0077582E" w:rsidRDefault="00470C03" w:rsidP="008A3935">
      <w:pPr>
        <w:pStyle w:val="Definicepojm"/>
        <w:rPr>
          <w:b w:val="0"/>
        </w:rPr>
      </w:pPr>
      <w:r>
        <w:t>Cíl</w:t>
      </w:r>
      <w:r w:rsidR="008A3935" w:rsidRPr="000F503B">
        <w:t xml:space="preserve"> „Konvergence“</w:t>
      </w:r>
      <w:r w:rsidR="003172C7">
        <w:t xml:space="preserve"> (KONV)</w:t>
      </w:r>
      <w:r w:rsidR="008A3935" w:rsidRPr="000F503B">
        <w:t xml:space="preserve"> </w:t>
      </w:r>
      <w:r>
        <w:t xml:space="preserve">- </w:t>
      </w:r>
      <w:r>
        <w:rPr>
          <w:b w:val="0"/>
        </w:rPr>
        <w:t xml:space="preserve">je zaměřen na regiony, jejichž hrubý domácí produkt (HDP) na obyvatele </w:t>
      </w:r>
      <w:r w:rsidR="00C91629">
        <w:rPr>
          <w:b w:val="0"/>
        </w:rPr>
        <w:t>měřený</w:t>
      </w:r>
      <w:r>
        <w:rPr>
          <w:b w:val="0"/>
        </w:rPr>
        <w:t xml:space="preserve"> paritou kupní síly je nižší než 75 % průměru Společenství. </w:t>
      </w:r>
      <w:r w:rsidR="00C91629">
        <w:rPr>
          <w:b w:val="0"/>
        </w:rPr>
        <w:t>D</w:t>
      </w:r>
      <w:r w:rsidR="008A3935" w:rsidRPr="0056129B">
        <w:rPr>
          <w:b w:val="0"/>
        </w:rPr>
        <w:t xml:space="preserve">o cíle Konvergence spadá v ČR sedm regionů NUTS 2: Střední Čechy, Jihozápad, Severozápad, Severovýchod, Jihovýchod, Střední Morava a Moravskoslezsko. </w:t>
      </w:r>
    </w:p>
    <w:p w:rsidR="007816D0" w:rsidRPr="00B477AD" w:rsidRDefault="0077582E" w:rsidP="008A3935">
      <w:pPr>
        <w:pStyle w:val="Definicepojm"/>
        <w:rPr>
          <w:b w:val="0"/>
        </w:rPr>
      </w:pPr>
      <w:r w:rsidRPr="00B477AD">
        <w:t>Cíl „Regionální konkurenceschopnost a zaměstnanost“</w:t>
      </w:r>
      <w:r w:rsidR="00D21703" w:rsidRPr="00B477AD">
        <w:t xml:space="preserve"> (RKaZ)</w:t>
      </w:r>
      <w:r w:rsidRPr="00B477AD">
        <w:t xml:space="preserve"> – </w:t>
      </w:r>
      <w:r w:rsidRPr="00B477AD">
        <w:rPr>
          <w:b w:val="0"/>
        </w:rPr>
        <w:t xml:space="preserve">zahrnuje území Společenství mimo cíl Konvergence. </w:t>
      </w:r>
      <w:r w:rsidR="008A3935" w:rsidRPr="00B477AD">
        <w:rPr>
          <w:b w:val="0"/>
        </w:rPr>
        <w:t xml:space="preserve">Do cíle </w:t>
      </w:r>
      <w:r w:rsidR="00D21703" w:rsidRPr="00B477AD">
        <w:rPr>
          <w:b w:val="0"/>
        </w:rPr>
        <w:t xml:space="preserve">RKaZ je </w:t>
      </w:r>
      <w:r w:rsidR="008A3935" w:rsidRPr="00B477AD">
        <w:rPr>
          <w:b w:val="0"/>
        </w:rPr>
        <w:t xml:space="preserve">v ČR </w:t>
      </w:r>
      <w:r w:rsidR="00D21703" w:rsidRPr="00B477AD">
        <w:rPr>
          <w:b w:val="0"/>
        </w:rPr>
        <w:t xml:space="preserve">zařazen </w:t>
      </w:r>
      <w:r w:rsidR="008A3935" w:rsidRPr="00B477AD">
        <w:rPr>
          <w:b w:val="0"/>
        </w:rPr>
        <w:t>region Praha</w:t>
      </w:r>
      <w:r w:rsidR="00D21703" w:rsidRPr="00B477AD">
        <w:rPr>
          <w:b w:val="0"/>
        </w:rPr>
        <w:t>.</w:t>
      </w:r>
    </w:p>
    <w:p w:rsidR="008A202A" w:rsidRPr="00B477AD" w:rsidRDefault="008A202A" w:rsidP="008A3935">
      <w:pPr>
        <w:pStyle w:val="Definicepojm"/>
        <w:rPr>
          <w:b w:val="0"/>
        </w:rPr>
      </w:pPr>
      <w:r w:rsidRPr="00B477AD">
        <w:t>Dopis ministerstva pro místní rozvoj (dále Dopis ministerstva)</w:t>
      </w:r>
      <w:r w:rsidRPr="00B477AD">
        <w:rPr>
          <w:b w:val="0"/>
        </w:rPr>
        <w:t xml:space="preserve"> – písemné schválení příslušného projektu OSS. Přílohou Dopisu ministerstva jsou Podmínky.</w:t>
      </w:r>
      <w:r w:rsidRPr="00B477AD">
        <w:rPr>
          <w:rStyle w:val="Znakapoznpodarou"/>
          <w:b w:val="0"/>
        </w:rPr>
        <w:footnoteReference w:id="1"/>
      </w:r>
    </w:p>
    <w:p w:rsidR="008A3935" w:rsidRPr="00AB7C81" w:rsidRDefault="008A3935" w:rsidP="008A3935">
      <w:pPr>
        <w:pStyle w:val="Definicepojm"/>
        <w:rPr>
          <w:b w:val="0"/>
        </w:rPr>
      </w:pPr>
      <w:r w:rsidRPr="00B477AD">
        <w:t>Etapa projektu</w:t>
      </w:r>
      <w:r>
        <w:t xml:space="preserve"> </w:t>
      </w:r>
      <w:r w:rsidR="003604FB">
        <w:t>–</w:t>
      </w:r>
      <w:r>
        <w:t xml:space="preserve"> </w:t>
      </w:r>
      <w:r w:rsidR="003604FB" w:rsidRPr="0011316C">
        <w:rPr>
          <w:b w:val="0"/>
        </w:rPr>
        <w:t>ucelený</w:t>
      </w:r>
      <w:r w:rsidR="003604FB">
        <w:t xml:space="preserve"> </w:t>
      </w:r>
      <w:r w:rsidRPr="00AB7C81">
        <w:rPr>
          <w:b w:val="0"/>
        </w:rPr>
        <w:t xml:space="preserve">soubor jednotlivých aktivit stanovený časovým harmonogramem projektu. </w:t>
      </w:r>
    </w:p>
    <w:p w:rsidR="008A3935" w:rsidRDefault="008A3935" w:rsidP="008A3935">
      <w:pPr>
        <w:pStyle w:val="Definicepojm"/>
        <w:rPr>
          <w:b w:val="0"/>
        </w:rPr>
      </w:pPr>
      <w:r w:rsidRPr="000F503B">
        <w:t>Evropský fond pro regionální rozvoj (ERDF)</w:t>
      </w:r>
      <w:r>
        <w:t xml:space="preserve"> - </w:t>
      </w:r>
      <w:r w:rsidRPr="00AB7C81">
        <w:rPr>
          <w:b w:val="0"/>
        </w:rPr>
        <w:t>jed</w:t>
      </w:r>
      <w:r w:rsidR="005A280A">
        <w:rPr>
          <w:b w:val="0"/>
        </w:rPr>
        <w:t>e</w:t>
      </w:r>
      <w:r w:rsidRPr="00AB7C81">
        <w:rPr>
          <w:b w:val="0"/>
        </w:rPr>
        <w:t xml:space="preserve">n ze strukturálních fondů EU, jehož prostřednictvím je financována pomoc zaměřená na posílení hospodářské a sociální soudržnosti. Vyrovnává zásadní regionální rozdíly podporou rozvoje a strukturálních změn regionálních ekonomik. </w:t>
      </w:r>
    </w:p>
    <w:p w:rsidR="00D21703" w:rsidRPr="00AB7C81" w:rsidRDefault="00D21703" w:rsidP="00D21703">
      <w:pPr>
        <w:pStyle w:val="Definicepojm"/>
        <w:rPr>
          <w:b w:val="0"/>
        </w:rPr>
      </w:pPr>
      <w:r w:rsidRPr="000F503B">
        <w:t>Indikátory</w:t>
      </w:r>
      <w:r>
        <w:t xml:space="preserve"> - </w:t>
      </w:r>
      <w:r>
        <w:rPr>
          <w:b w:val="0"/>
        </w:rPr>
        <w:t>i</w:t>
      </w:r>
      <w:r w:rsidRPr="00AB7C81">
        <w:rPr>
          <w:b w:val="0"/>
        </w:rPr>
        <w:t xml:space="preserve">ndikátorová soustava umožňuje měřit výstupy a výsledky projektů </w:t>
      </w:r>
      <w:r>
        <w:rPr>
          <w:b w:val="0"/>
        </w:rPr>
        <w:t>a</w:t>
      </w:r>
      <w:r w:rsidRPr="00AB7C81">
        <w:rPr>
          <w:b w:val="0"/>
        </w:rPr>
        <w:t xml:space="preserve"> programu jako celku. Slouží jako nástroj vyh</w:t>
      </w:r>
      <w:r w:rsidR="003D29D0">
        <w:rPr>
          <w:b w:val="0"/>
        </w:rPr>
        <w:t>odnocování plnění cílů programu.</w:t>
      </w:r>
    </w:p>
    <w:p w:rsidR="008A3935" w:rsidRPr="00AB7C81" w:rsidRDefault="008A3935" w:rsidP="008A3935">
      <w:pPr>
        <w:pStyle w:val="Definicepojm"/>
        <w:rPr>
          <w:b w:val="0"/>
        </w:rPr>
      </w:pPr>
      <w:r w:rsidRPr="000F503B">
        <w:t>Kontrola ex-ante</w:t>
      </w:r>
      <w:r>
        <w:t xml:space="preserve"> - </w:t>
      </w:r>
      <w:r w:rsidRPr="00AB7C81">
        <w:rPr>
          <w:b w:val="0"/>
        </w:rPr>
        <w:t>předběžná kontrola prováděn</w:t>
      </w:r>
      <w:r w:rsidR="002D6F87">
        <w:rPr>
          <w:b w:val="0"/>
        </w:rPr>
        <w:t>á</w:t>
      </w:r>
      <w:r w:rsidRPr="00AB7C81">
        <w:rPr>
          <w:b w:val="0"/>
        </w:rPr>
        <w:t xml:space="preserve"> </w:t>
      </w:r>
      <w:r w:rsidR="004873E9" w:rsidRPr="00AB7C81">
        <w:rPr>
          <w:b w:val="0"/>
        </w:rPr>
        <w:t xml:space="preserve">před </w:t>
      </w:r>
      <w:r w:rsidR="004873E9">
        <w:rPr>
          <w:b w:val="0"/>
        </w:rPr>
        <w:t>vydáním Stanovení výdajů/R</w:t>
      </w:r>
      <w:r w:rsidR="00951A8A">
        <w:rPr>
          <w:b w:val="0"/>
        </w:rPr>
        <w:t>ozhodnutí ministra</w:t>
      </w:r>
      <w:r w:rsidR="004873E9">
        <w:rPr>
          <w:b w:val="0"/>
          <w:bCs/>
        </w:rPr>
        <w:t>.</w:t>
      </w:r>
      <w:r w:rsidR="004A4858">
        <w:rPr>
          <w:b w:val="0"/>
        </w:rPr>
        <w:t xml:space="preserve"> </w:t>
      </w:r>
      <w:r w:rsidRPr="00AB7C81">
        <w:rPr>
          <w:b w:val="0"/>
        </w:rPr>
        <w:t xml:space="preserve">Cílem je ověřit věcnou správnost údajů, které žadatel </w:t>
      </w:r>
      <w:r w:rsidR="00D65DF1" w:rsidRPr="00AB7C81">
        <w:rPr>
          <w:b w:val="0"/>
        </w:rPr>
        <w:t xml:space="preserve">uvedl </w:t>
      </w:r>
      <w:r w:rsidRPr="00AB7C81">
        <w:rPr>
          <w:b w:val="0"/>
        </w:rPr>
        <w:t>v </w:t>
      </w:r>
      <w:r w:rsidR="00E02A14">
        <w:rPr>
          <w:b w:val="0"/>
        </w:rPr>
        <w:t>ž</w:t>
      </w:r>
      <w:r w:rsidRPr="00AB7C81">
        <w:rPr>
          <w:b w:val="0"/>
        </w:rPr>
        <w:t xml:space="preserve">ádosti. </w:t>
      </w:r>
      <w:r w:rsidR="00735EB6">
        <w:rPr>
          <w:b w:val="0"/>
        </w:rPr>
        <w:t>M</w:t>
      </w:r>
      <w:r w:rsidRPr="00AB7C81">
        <w:rPr>
          <w:b w:val="0"/>
        </w:rPr>
        <w:t xml:space="preserve">á za úkol eliminovat případné budoucí problémy při realizaci projektu. </w:t>
      </w:r>
    </w:p>
    <w:p w:rsidR="008A3935" w:rsidRPr="00AB7C81" w:rsidRDefault="008A3935" w:rsidP="008A3935">
      <w:pPr>
        <w:pStyle w:val="Definicepojm"/>
        <w:rPr>
          <w:b w:val="0"/>
        </w:rPr>
      </w:pPr>
      <w:r w:rsidRPr="000F503B">
        <w:t>Kontrola ex-post</w:t>
      </w:r>
      <w:r>
        <w:t xml:space="preserve"> - </w:t>
      </w:r>
      <w:r>
        <w:rPr>
          <w:b w:val="0"/>
        </w:rPr>
        <w:t>n</w:t>
      </w:r>
      <w:r w:rsidRPr="00AB7C81">
        <w:rPr>
          <w:b w:val="0"/>
        </w:rPr>
        <w:t>ásledná kontrola prováděná po ukončení realizace projektu, která zjišťuje, zda došlo k naplnění a</w:t>
      </w:r>
      <w:r w:rsidR="00735EB6">
        <w:rPr>
          <w:b w:val="0"/>
        </w:rPr>
        <w:t xml:space="preserve"> </w:t>
      </w:r>
      <w:r w:rsidRPr="00AB7C81">
        <w:rPr>
          <w:b w:val="0"/>
        </w:rPr>
        <w:t xml:space="preserve">udržení stanovených cílů projektu. Cílem je prověřit, zda příjemce dotace dodržuje závazky týkající se udržitelnosti projektu. </w:t>
      </w:r>
    </w:p>
    <w:p w:rsidR="008A3935" w:rsidRDefault="008A3935" w:rsidP="008A3935">
      <w:pPr>
        <w:pStyle w:val="Definicepojm"/>
        <w:rPr>
          <w:b w:val="0"/>
        </w:rPr>
      </w:pPr>
      <w:r w:rsidRPr="000F503B">
        <w:lastRenderedPageBreak/>
        <w:t>Kontrola interim</w:t>
      </w:r>
      <w:r>
        <w:t xml:space="preserve"> - </w:t>
      </w:r>
      <w:r>
        <w:rPr>
          <w:b w:val="0"/>
        </w:rPr>
        <w:t>k</w:t>
      </w:r>
      <w:r w:rsidRPr="00AB7C81">
        <w:rPr>
          <w:b w:val="0"/>
        </w:rPr>
        <w:t>ontrola prováděn</w:t>
      </w:r>
      <w:r w:rsidR="00735EB6">
        <w:rPr>
          <w:b w:val="0"/>
        </w:rPr>
        <w:t>á</w:t>
      </w:r>
      <w:r w:rsidRPr="00AB7C81">
        <w:rPr>
          <w:b w:val="0"/>
        </w:rPr>
        <w:t xml:space="preserve"> v průběhu realizace projektu. Cílem je ověřit postup realizace projektu a případně navrhnout nápravná opatření. </w:t>
      </w:r>
      <w:r w:rsidR="003D29D0">
        <w:rPr>
          <w:b w:val="0"/>
        </w:rPr>
        <w:t xml:space="preserve">Hlavním cílem je </w:t>
      </w:r>
      <w:r w:rsidRPr="00AB7C81">
        <w:rPr>
          <w:b w:val="0"/>
        </w:rPr>
        <w:t xml:space="preserve">zkontrolovat způsobilost výdajů projektu, které příjemce žádá k proplacení. </w:t>
      </w:r>
    </w:p>
    <w:p w:rsidR="008A3935" w:rsidRPr="00AB7C81" w:rsidRDefault="008A3935" w:rsidP="008A3935">
      <w:pPr>
        <w:pStyle w:val="Definicepojm"/>
        <w:rPr>
          <w:b w:val="0"/>
        </w:rPr>
      </w:pPr>
      <w:r w:rsidRPr="000F503B">
        <w:t>Monitorování</w:t>
      </w:r>
      <w:r>
        <w:t xml:space="preserve"> - </w:t>
      </w:r>
      <w:r>
        <w:rPr>
          <w:b w:val="0"/>
        </w:rPr>
        <w:t>s</w:t>
      </w:r>
      <w:r w:rsidRPr="00AB7C81">
        <w:rPr>
          <w:b w:val="0"/>
        </w:rPr>
        <w:t xml:space="preserve">ledování postupu realizace a výsledků projektů, </w:t>
      </w:r>
      <w:r w:rsidR="008A07C1">
        <w:rPr>
          <w:b w:val="0"/>
        </w:rPr>
        <w:t>aktivit</w:t>
      </w:r>
      <w:r w:rsidRPr="00AB7C81">
        <w:rPr>
          <w:b w:val="0"/>
        </w:rPr>
        <w:t xml:space="preserve">, prioritních os a celého programu subjekty implementační struktury IOP z hlediska dosahování stanovených cílů. Monitorování ve vztahu k příjemcům dotace spočívá především v jejich povinnosti předkládat </w:t>
      </w:r>
      <w:r w:rsidR="002D6F87">
        <w:rPr>
          <w:b w:val="0"/>
        </w:rPr>
        <w:t>monitorovací zprávy a</w:t>
      </w:r>
      <w:r w:rsidR="002D6F87" w:rsidRPr="00AB7C81">
        <w:rPr>
          <w:b w:val="0"/>
        </w:rPr>
        <w:t xml:space="preserve"> hlášení</w:t>
      </w:r>
      <w:r w:rsidR="002D6F87">
        <w:rPr>
          <w:b w:val="0"/>
        </w:rPr>
        <w:t xml:space="preserve"> o pokroku</w:t>
      </w:r>
      <w:r w:rsidRPr="00AB7C81">
        <w:rPr>
          <w:b w:val="0"/>
        </w:rPr>
        <w:t>.</w:t>
      </w:r>
    </w:p>
    <w:p w:rsidR="008A3935" w:rsidRDefault="008A3935" w:rsidP="008A3935">
      <w:pPr>
        <w:pStyle w:val="Definicepojm"/>
      </w:pPr>
      <w:r w:rsidRPr="000F503B">
        <w:t>Nesrovnalost</w:t>
      </w:r>
      <w:r>
        <w:t xml:space="preserve"> - </w:t>
      </w:r>
      <w:r>
        <w:rPr>
          <w:b w:val="0"/>
        </w:rPr>
        <w:t>p</w:t>
      </w:r>
      <w:r w:rsidRPr="00AB7C81">
        <w:rPr>
          <w:b w:val="0"/>
        </w:rPr>
        <w:t>orušení předpisů ES</w:t>
      </w:r>
      <w:r w:rsidR="00CA179A">
        <w:rPr>
          <w:b w:val="0"/>
        </w:rPr>
        <w:t>,</w:t>
      </w:r>
      <w:r w:rsidRPr="00AB7C81">
        <w:rPr>
          <w:b w:val="0"/>
        </w:rPr>
        <w:t xml:space="preserve"> předpisů ČR </w:t>
      </w:r>
      <w:r w:rsidR="00CA179A">
        <w:rPr>
          <w:b w:val="0"/>
        </w:rPr>
        <w:t>a</w:t>
      </w:r>
      <w:r w:rsidRPr="00AB7C81">
        <w:rPr>
          <w:b w:val="0"/>
        </w:rPr>
        <w:t xml:space="preserve"> Rozhodnutí</w:t>
      </w:r>
      <w:r w:rsidR="00AF42B6">
        <w:rPr>
          <w:b w:val="0"/>
        </w:rPr>
        <w:t xml:space="preserve"> o poskytnutí dotace</w:t>
      </w:r>
      <w:r w:rsidR="004D2605">
        <w:rPr>
          <w:b w:val="0"/>
        </w:rPr>
        <w:t>/Stanovení výdajů</w:t>
      </w:r>
      <w:r w:rsidRPr="00AB7C81">
        <w:rPr>
          <w:b w:val="0"/>
        </w:rPr>
        <w:t xml:space="preserve">, v jehož důsledku jsou nebo by mohly být dotčeny veřejné rozpočty ČR nebo rozpočet EU. </w:t>
      </w:r>
      <w:r w:rsidR="00735EB6">
        <w:rPr>
          <w:b w:val="0"/>
        </w:rPr>
        <w:t>J</w:t>
      </w:r>
      <w:r w:rsidRPr="00AB7C81">
        <w:rPr>
          <w:b w:val="0"/>
        </w:rPr>
        <w:t>edná se o každé porušení předpisů a podmínek, za kterých byly prostředky z rozpočtu EU poskytnuty České republice, a každé porušení předpisů a Rozhodnutí</w:t>
      </w:r>
      <w:r w:rsidR="00AF42B6">
        <w:rPr>
          <w:b w:val="0"/>
        </w:rPr>
        <w:t xml:space="preserve"> o poskytnutí dotace</w:t>
      </w:r>
      <w:r w:rsidR="004D2605">
        <w:rPr>
          <w:b w:val="0"/>
        </w:rPr>
        <w:t>/Stanovení výdajů</w:t>
      </w:r>
      <w:r w:rsidRPr="00AB7C81">
        <w:rPr>
          <w:b w:val="0"/>
        </w:rPr>
        <w:t>, za kterých byly tyto prostředky národních veřejných rozpočtů poskytnuty příjemcům.</w:t>
      </w:r>
      <w:r w:rsidRPr="00241023">
        <w:t xml:space="preserve"> </w:t>
      </w:r>
    </w:p>
    <w:p w:rsidR="008A3935" w:rsidRPr="00AB7C81" w:rsidRDefault="008A3935" w:rsidP="008A3935">
      <w:pPr>
        <w:pStyle w:val="Definicepojm"/>
        <w:rPr>
          <w:b w:val="0"/>
        </w:rPr>
      </w:pPr>
      <w:r w:rsidRPr="000F503B">
        <w:t>Nezpůsobilé výdaje</w:t>
      </w:r>
      <w:r>
        <w:t xml:space="preserve"> - </w:t>
      </w:r>
      <w:r w:rsidR="002D6F87" w:rsidRPr="00AB7C81">
        <w:rPr>
          <w:b w:val="0"/>
        </w:rPr>
        <w:t xml:space="preserve">výdaje, </w:t>
      </w:r>
      <w:r w:rsidR="002D6F87">
        <w:rPr>
          <w:b w:val="0"/>
        </w:rPr>
        <w:t xml:space="preserve">na </w:t>
      </w:r>
      <w:r w:rsidR="002D6F87" w:rsidRPr="00AB7C81">
        <w:rPr>
          <w:b w:val="0"/>
        </w:rPr>
        <w:t>které nem</w:t>
      </w:r>
      <w:r w:rsidR="002D6F87">
        <w:rPr>
          <w:b w:val="0"/>
        </w:rPr>
        <w:t>ůže</w:t>
      </w:r>
      <w:r w:rsidR="002D6F87" w:rsidRPr="00AB7C81">
        <w:rPr>
          <w:b w:val="0"/>
        </w:rPr>
        <w:t xml:space="preserve"> být poskyt</w:t>
      </w:r>
      <w:r w:rsidR="002D6F87">
        <w:rPr>
          <w:b w:val="0"/>
        </w:rPr>
        <w:t>nuta</w:t>
      </w:r>
      <w:r w:rsidR="002D6F87" w:rsidRPr="00AB7C81">
        <w:rPr>
          <w:b w:val="0"/>
        </w:rPr>
        <w:t xml:space="preserve"> dotace. Pokud tyto výdaje v projektu existují, musí být financovány z</w:t>
      </w:r>
      <w:r w:rsidR="000B2E09">
        <w:rPr>
          <w:b w:val="0"/>
        </w:rPr>
        <w:t>e</w:t>
      </w:r>
      <w:r w:rsidR="002D6F87" w:rsidRPr="00AB7C81">
        <w:rPr>
          <w:b w:val="0"/>
        </w:rPr>
        <w:t xml:space="preserve"> zdrojů </w:t>
      </w:r>
      <w:r w:rsidR="002D6F87">
        <w:rPr>
          <w:b w:val="0"/>
        </w:rPr>
        <w:t>příjemc</w:t>
      </w:r>
      <w:r w:rsidR="002D6F87" w:rsidRPr="00AB7C81">
        <w:rPr>
          <w:b w:val="0"/>
        </w:rPr>
        <w:t>e</w:t>
      </w:r>
      <w:r w:rsidRPr="00AB7C81">
        <w:rPr>
          <w:b w:val="0"/>
        </w:rPr>
        <w:t xml:space="preserve">. </w:t>
      </w:r>
    </w:p>
    <w:p w:rsidR="008A3935" w:rsidRPr="00AB7C81" w:rsidRDefault="008A3935" w:rsidP="008A3935">
      <w:pPr>
        <w:pStyle w:val="Definicepojm"/>
        <w:rPr>
          <w:b w:val="0"/>
        </w:rPr>
      </w:pPr>
      <w:r w:rsidRPr="000F503B">
        <w:t>Oblast intervence</w:t>
      </w:r>
      <w:r w:rsidR="0005102C">
        <w:t xml:space="preserve"> (oblast podpory) </w:t>
      </w:r>
      <w:r>
        <w:t xml:space="preserve">- </w:t>
      </w:r>
      <w:r>
        <w:rPr>
          <w:b w:val="0"/>
        </w:rPr>
        <w:t>č</w:t>
      </w:r>
      <w:r w:rsidRPr="00AB7C81">
        <w:rPr>
          <w:b w:val="0"/>
        </w:rPr>
        <w:t>ást prioritní osy, která představuje základní dotační titul operačního programu se stanoveným finančním plánem; podrobný popis oblastí intervence je definován v </w:t>
      </w:r>
      <w:r w:rsidR="0090195F">
        <w:rPr>
          <w:b w:val="0"/>
        </w:rPr>
        <w:t xml:space="preserve">Programovém </w:t>
      </w:r>
      <w:r w:rsidRPr="00AB7C81">
        <w:rPr>
          <w:b w:val="0"/>
        </w:rPr>
        <w:t>dokumentu IOP; oblast intervence se může dělit na jednotlivé podporované aktivity.</w:t>
      </w:r>
    </w:p>
    <w:p w:rsidR="008A3935" w:rsidRPr="00AB7C81" w:rsidRDefault="008A3935" w:rsidP="008A3935">
      <w:pPr>
        <w:pStyle w:val="Definicepojm"/>
        <w:rPr>
          <w:b w:val="0"/>
        </w:rPr>
      </w:pPr>
      <w:r w:rsidRPr="000F503B">
        <w:t>Operační program (Programový dokument)</w:t>
      </w:r>
      <w:r>
        <w:t xml:space="preserve"> - </w:t>
      </w:r>
      <w:r>
        <w:rPr>
          <w:b w:val="0"/>
        </w:rPr>
        <w:t>d</w:t>
      </w:r>
      <w:r w:rsidRPr="00AB7C81">
        <w:rPr>
          <w:b w:val="0"/>
        </w:rPr>
        <w:t>okument předložený členským státem a přijatý Evropskou komisí, který stanoví strategii rozvoje s uceleným souborem prioritních os, jež mají být prováděny s podporou některého fondu</w:t>
      </w:r>
      <w:r w:rsidR="00B23FCC">
        <w:rPr>
          <w:b w:val="0"/>
        </w:rPr>
        <w:t xml:space="preserve">, </w:t>
      </w:r>
      <w:r w:rsidR="00B23FCC" w:rsidRPr="003D37B6">
        <w:rPr>
          <w:b w:val="0"/>
        </w:rPr>
        <w:t>v případě IOP s podporou</w:t>
      </w:r>
      <w:r w:rsidRPr="00AB7C81">
        <w:rPr>
          <w:b w:val="0"/>
        </w:rPr>
        <w:t xml:space="preserve"> ERDF</w:t>
      </w:r>
      <w:r w:rsidR="00B23FCC">
        <w:rPr>
          <w:b w:val="0"/>
        </w:rPr>
        <w:t xml:space="preserve">. </w:t>
      </w:r>
    </w:p>
    <w:p w:rsidR="00987F6A" w:rsidRPr="003D37B6" w:rsidRDefault="00987F6A" w:rsidP="00987F6A">
      <w:pPr>
        <w:pStyle w:val="Definicepojm"/>
        <w:spacing w:before="180"/>
      </w:pPr>
      <w:r>
        <w:t xml:space="preserve">Partner - </w:t>
      </w:r>
      <w:r w:rsidRPr="003D37B6">
        <w:rPr>
          <w:b w:val="0"/>
        </w:rPr>
        <w:t>instituc</w:t>
      </w:r>
      <w:r>
        <w:rPr>
          <w:b w:val="0"/>
        </w:rPr>
        <w:t>e či organizace, která je zapojena</w:t>
      </w:r>
      <w:r w:rsidRPr="003D37B6">
        <w:rPr>
          <w:b w:val="0"/>
        </w:rPr>
        <w:t xml:space="preserve"> do přípravné</w:t>
      </w:r>
      <w:r w:rsidR="008338D2">
        <w:rPr>
          <w:b w:val="0"/>
        </w:rPr>
        <w:t>,</w:t>
      </w:r>
      <w:r w:rsidRPr="003D37B6">
        <w:rPr>
          <w:b w:val="0"/>
        </w:rPr>
        <w:t xml:space="preserve"> realizační fáze</w:t>
      </w:r>
      <w:r w:rsidR="008338D2">
        <w:rPr>
          <w:b w:val="0"/>
        </w:rPr>
        <w:t xml:space="preserve"> nebo fáze udržitelnosti</w:t>
      </w:r>
      <w:r w:rsidRPr="003D37B6">
        <w:rPr>
          <w:b w:val="0"/>
        </w:rPr>
        <w:t xml:space="preserve"> projektu, např. poskytnutím financí, materiálu, odborných služeb. Partner nesmí být zároveň dodavatelem. Výdaje partnerů nejsou způsobilými výdaji.</w:t>
      </w:r>
    </w:p>
    <w:p w:rsidR="008A3935" w:rsidRPr="00AB7C81" w:rsidRDefault="008A3935" w:rsidP="008A3935">
      <w:pPr>
        <w:pStyle w:val="Definicepojm"/>
        <w:rPr>
          <w:b w:val="0"/>
        </w:rPr>
      </w:pPr>
      <w:r w:rsidRPr="000F503B">
        <w:t xml:space="preserve">Podmínky </w:t>
      </w:r>
      <w:r w:rsidRPr="004D2605">
        <w:t>Rozhodnutí</w:t>
      </w:r>
      <w:r w:rsidR="004D2605" w:rsidRPr="004D2605">
        <w:t xml:space="preserve">/Stanovení </w:t>
      </w:r>
      <w:r w:rsidR="004D2605" w:rsidRPr="008A202A">
        <w:t>výdajů</w:t>
      </w:r>
      <w:r w:rsidRPr="000F503B">
        <w:t xml:space="preserve"> </w:t>
      </w:r>
      <w:r>
        <w:t xml:space="preserve">- </w:t>
      </w:r>
      <w:r>
        <w:rPr>
          <w:b w:val="0"/>
        </w:rPr>
        <w:t>d</w:t>
      </w:r>
      <w:r w:rsidRPr="00AB7C81">
        <w:rPr>
          <w:b w:val="0"/>
        </w:rPr>
        <w:t xml:space="preserve">efinují povinnosti a pravidla, kterými se musí příjemce řídit po celou dobu realizace a udržitelnosti projektu, tj. pět let po ukončení </w:t>
      </w:r>
      <w:r w:rsidR="00815265">
        <w:rPr>
          <w:b w:val="0"/>
        </w:rPr>
        <w:t xml:space="preserve">realizace </w:t>
      </w:r>
      <w:r w:rsidRPr="00AB7C81">
        <w:rPr>
          <w:b w:val="0"/>
        </w:rPr>
        <w:t>projektu. Podmínky jsou nedílnou součástí Rozhodnutí</w:t>
      </w:r>
      <w:r w:rsidR="004D2605">
        <w:rPr>
          <w:b w:val="0"/>
        </w:rPr>
        <w:t>/Stanovení výdajů</w:t>
      </w:r>
      <w:r w:rsidRPr="00AB7C81">
        <w:rPr>
          <w:b w:val="0"/>
        </w:rPr>
        <w:t> </w:t>
      </w:r>
      <w:r w:rsidR="00987F6A">
        <w:rPr>
          <w:b w:val="0"/>
        </w:rPr>
        <w:t xml:space="preserve">a nabývají platnosti dnem schválení </w:t>
      </w:r>
      <w:r w:rsidR="00987F6A" w:rsidRPr="00AB7C81">
        <w:rPr>
          <w:b w:val="0"/>
        </w:rPr>
        <w:t>Rozhodnutí</w:t>
      </w:r>
      <w:r w:rsidR="004D2605">
        <w:rPr>
          <w:b w:val="0"/>
        </w:rPr>
        <w:t>/Stanovení výdajů</w:t>
      </w:r>
      <w:r w:rsidRPr="00AB7C81">
        <w:rPr>
          <w:b w:val="0"/>
        </w:rPr>
        <w:t xml:space="preserve">. </w:t>
      </w:r>
    </w:p>
    <w:p w:rsidR="008A3935" w:rsidRPr="00AB7C81" w:rsidRDefault="008A3935" w:rsidP="008A3935">
      <w:pPr>
        <w:pStyle w:val="Definicepojm"/>
        <w:rPr>
          <w:b w:val="0"/>
        </w:rPr>
      </w:pPr>
      <w:r w:rsidRPr="000F503B">
        <w:t>Porušení rozpočtové kázně</w:t>
      </w:r>
      <w:r>
        <w:t xml:space="preserve"> - </w:t>
      </w:r>
      <w:r w:rsidRPr="00AB7C81">
        <w:rPr>
          <w:b w:val="0"/>
        </w:rPr>
        <w:t>neoprávněné použití nebo zadržení peněžních prostředků poskytnutých ze státního rozpočtu, státního fondu, Národního fondu nebo státních finančních aktiv j</w:t>
      </w:r>
      <w:r w:rsidR="00BA4F4A">
        <w:rPr>
          <w:b w:val="0"/>
        </w:rPr>
        <w:t xml:space="preserve">e definováno v </w:t>
      </w:r>
      <w:r w:rsidR="00BA4F4A" w:rsidRPr="00AB7C81">
        <w:rPr>
          <w:b w:val="0"/>
        </w:rPr>
        <w:t xml:space="preserve">§ 44 </w:t>
      </w:r>
      <w:r w:rsidRPr="00AB7C81">
        <w:rPr>
          <w:b w:val="0"/>
        </w:rPr>
        <w:t xml:space="preserve">zákona č. 218/2000 Sb., </w:t>
      </w:r>
      <w:r w:rsidR="00BA4F4A">
        <w:rPr>
          <w:b w:val="0"/>
        </w:rPr>
        <w:t xml:space="preserve">o </w:t>
      </w:r>
      <w:r w:rsidRPr="00AB7C81">
        <w:rPr>
          <w:b w:val="0"/>
        </w:rPr>
        <w:t>rozpočtov</w:t>
      </w:r>
      <w:r w:rsidR="00BA4F4A">
        <w:rPr>
          <w:b w:val="0"/>
        </w:rPr>
        <w:t>ých</w:t>
      </w:r>
      <w:r w:rsidRPr="00AB7C81">
        <w:rPr>
          <w:b w:val="0"/>
        </w:rPr>
        <w:t xml:space="preserve"> pravidl</w:t>
      </w:r>
      <w:r w:rsidR="00BA4F4A">
        <w:rPr>
          <w:b w:val="0"/>
        </w:rPr>
        <w:t>ech</w:t>
      </w:r>
      <w:r w:rsidRPr="00AB7C81">
        <w:rPr>
          <w:b w:val="0"/>
        </w:rPr>
        <w:t xml:space="preserve">, ve znění pozdějších předpisů. </w:t>
      </w:r>
    </w:p>
    <w:p w:rsidR="008A3935" w:rsidRPr="00AB7C81" w:rsidRDefault="008A3935" w:rsidP="008A3935">
      <w:pPr>
        <w:pStyle w:val="Definicepojm"/>
        <w:rPr>
          <w:b w:val="0"/>
        </w:rPr>
      </w:pPr>
      <w:r w:rsidRPr="000F503B">
        <w:t xml:space="preserve">Prioritní osa </w:t>
      </w:r>
      <w:r>
        <w:t xml:space="preserve">- </w:t>
      </w:r>
      <w:r>
        <w:rPr>
          <w:b w:val="0"/>
        </w:rPr>
        <w:t>j</w:t>
      </w:r>
      <w:r w:rsidRPr="00AB7C81">
        <w:rPr>
          <w:b w:val="0"/>
        </w:rPr>
        <w:t>edna z priorit strategie rozvoje v operačním programu skládající se ze skupiny aktivit, které spolu vzájemně souvisejí a mají konkrétní měřitelné cíle</w:t>
      </w:r>
      <w:r w:rsidR="0005102C">
        <w:rPr>
          <w:b w:val="0"/>
        </w:rPr>
        <w:t>,</w:t>
      </w:r>
      <w:r w:rsidRPr="00AB7C81">
        <w:rPr>
          <w:b w:val="0"/>
        </w:rPr>
        <w:t xml:space="preserve"> viz čl. 2 nařízení Rady (ES) č. 1083/2006.</w:t>
      </w:r>
    </w:p>
    <w:p w:rsidR="008A3935" w:rsidRDefault="008A3935" w:rsidP="008A3935">
      <w:pPr>
        <w:pStyle w:val="Definicepojm"/>
        <w:rPr>
          <w:b w:val="0"/>
        </w:rPr>
      </w:pPr>
      <w:r w:rsidRPr="000F503B">
        <w:t>Projekt</w:t>
      </w:r>
      <w:r>
        <w:t xml:space="preserve"> - </w:t>
      </w:r>
      <w:r w:rsidRPr="00AB7C81">
        <w:rPr>
          <w:b w:val="0"/>
        </w:rPr>
        <w:t xml:space="preserve">činnost prováděná příjemcem směřující k předem stanovenému a jasně definovanému cíli se stanoveným začátkem a koncem </w:t>
      </w:r>
      <w:r w:rsidR="0005102C">
        <w:rPr>
          <w:b w:val="0"/>
        </w:rPr>
        <w:t xml:space="preserve">a </w:t>
      </w:r>
      <w:r w:rsidRPr="00AB7C81">
        <w:rPr>
          <w:b w:val="0"/>
        </w:rPr>
        <w:t xml:space="preserve">za účelem dosažení požadovaného výsledku. Jedná se o konkrétní aktivity realizované příjemcem a spolufinancované z prostředků EU a z národních veřejných zdrojů. </w:t>
      </w:r>
    </w:p>
    <w:p w:rsidR="005158C4" w:rsidRDefault="005158C4" w:rsidP="008A3935">
      <w:pPr>
        <w:pStyle w:val="Definicepojm"/>
        <w:rPr>
          <w:b w:val="0"/>
        </w:rPr>
      </w:pPr>
      <w:r w:rsidRPr="009E3637">
        <w:lastRenderedPageBreak/>
        <w:t xml:space="preserve">Projekt vytvářející příjmy – </w:t>
      </w:r>
      <w:r w:rsidRPr="00342FBA">
        <w:rPr>
          <w:b w:val="0"/>
        </w:rPr>
        <w:t>jakákoli operace zahrnující investici do infrastruktury, za jejíž používání se účtují poplatky hrazené přímo uživateli, nebo jakákoli operace zahrnující prodej nebo pronájem pozemků či budov nebo jakékoli jiné poskytování služeb za úplatu</w:t>
      </w:r>
      <w:r>
        <w:rPr>
          <w:b w:val="0"/>
        </w:rPr>
        <w:t>.</w:t>
      </w:r>
    </w:p>
    <w:p w:rsidR="008A3935" w:rsidRDefault="008A3935" w:rsidP="000B2E09">
      <w:pPr>
        <w:pStyle w:val="Definicepojm"/>
        <w:spacing w:before="180"/>
        <w:rPr>
          <w:b w:val="0"/>
        </w:rPr>
      </w:pPr>
      <w:r w:rsidRPr="000F503B">
        <w:t xml:space="preserve">Příjemce </w:t>
      </w:r>
      <w:r>
        <w:t xml:space="preserve">- </w:t>
      </w:r>
      <w:r w:rsidRPr="00AB7C81">
        <w:rPr>
          <w:b w:val="0"/>
        </w:rPr>
        <w:t>subjekt realizující projekt, který žádá ŘO</w:t>
      </w:r>
      <w:r w:rsidR="00E02F9E">
        <w:rPr>
          <w:b w:val="0"/>
        </w:rPr>
        <w:t xml:space="preserve"> IOP</w:t>
      </w:r>
      <w:r w:rsidRPr="00AB7C81">
        <w:rPr>
          <w:b w:val="0"/>
        </w:rPr>
        <w:t xml:space="preserve"> o prostředky a přijímá prostředky předfinancování výdajů ze SR, které mají být kryty prostředky z rozpočtu EU a prostředky národního financování. Žadatel se stává příjemcem </w:t>
      </w:r>
      <w:r w:rsidR="00795A4C">
        <w:rPr>
          <w:b w:val="0"/>
        </w:rPr>
        <w:t>v</w:t>
      </w:r>
      <w:r w:rsidR="008B5D43">
        <w:rPr>
          <w:b w:val="0"/>
        </w:rPr>
        <w:t> </w:t>
      </w:r>
      <w:r w:rsidR="00795A4C">
        <w:rPr>
          <w:b w:val="0"/>
        </w:rPr>
        <w:t>okamžiku</w:t>
      </w:r>
      <w:r w:rsidR="008B5D43">
        <w:rPr>
          <w:b w:val="0"/>
        </w:rPr>
        <w:t xml:space="preserve"> schválení </w:t>
      </w:r>
      <w:r w:rsidRPr="00AB7C81">
        <w:rPr>
          <w:b w:val="0"/>
        </w:rPr>
        <w:t>Rozhodnutí</w:t>
      </w:r>
      <w:r w:rsidR="004D2605">
        <w:rPr>
          <w:b w:val="0"/>
        </w:rPr>
        <w:t>/Stanovení výdajů</w:t>
      </w:r>
      <w:r w:rsidRPr="00AB7C81">
        <w:rPr>
          <w:b w:val="0"/>
        </w:rPr>
        <w:t>.</w:t>
      </w:r>
    </w:p>
    <w:p w:rsidR="005158C4" w:rsidRDefault="005158C4" w:rsidP="000B2E09">
      <w:pPr>
        <w:pStyle w:val="Definicepojm"/>
        <w:spacing w:before="180"/>
        <w:rPr>
          <w:b w:val="0"/>
        </w:rPr>
      </w:pPr>
      <w:r w:rsidRPr="009E3637">
        <w:t xml:space="preserve">Příjmy (v působnosti čl. 55 Obecného nařízení) – </w:t>
      </w:r>
      <w:r w:rsidRPr="00342FBA">
        <w:rPr>
          <w:b w:val="0"/>
        </w:rPr>
        <w:t>peněžní příjmy přímo hrazené uživateli za zboží a/nebo služby poskytované investičním projektem, například poplatky za užívání infrastruktury, prodej nebo pronájem pozemků nebo budov nebo poplatky za poskytování služeb za úplatu.</w:t>
      </w:r>
    </w:p>
    <w:p w:rsidR="005158C4" w:rsidRDefault="005158C4" w:rsidP="000B2E09">
      <w:pPr>
        <w:pStyle w:val="Definicepojm"/>
        <w:spacing w:before="180"/>
        <w:rPr>
          <w:b w:val="0"/>
        </w:rPr>
      </w:pPr>
      <w:r w:rsidRPr="009E3637">
        <w:t xml:space="preserve">Referenční období – </w:t>
      </w:r>
      <w:r w:rsidRPr="00DB7867">
        <w:rPr>
          <w:b w:val="0"/>
        </w:rPr>
        <w:t xml:space="preserve">období odrážející hospodářskou životnost investice, které je dostatečně dlouhé na to, aby zahrnulo její </w:t>
      </w:r>
      <w:r>
        <w:rPr>
          <w:b w:val="0"/>
        </w:rPr>
        <w:t>pravděpodobné dlouhodobé dopady.</w:t>
      </w:r>
    </w:p>
    <w:p w:rsidR="008A3935" w:rsidRPr="00AB7C81" w:rsidRDefault="0033425C" w:rsidP="008A3935">
      <w:pPr>
        <w:pStyle w:val="Definicepojm"/>
        <w:rPr>
          <w:b w:val="0"/>
        </w:rPr>
      </w:pPr>
      <w:r>
        <w:t xml:space="preserve">Registrace akce a </w:t>
      </w:r>
      <w:r w:rsidR="008A3935" w:rsidRPr="000F503B">
        <w:t>Rozhodnutí o poskytnutí dotace</w:t>
      </w:r>
      <w:r w:rsidR="00401EB5">
        <w:t xml:space="preserve"> (</w:t>
      </w:r>
      <w:r>
        <w:t xml:space="preserve">dále </w:t>
      </w:r>
      <w:r w:rsidR="00401EB5">
        <w:t>Rozhodnutí)</w:t>
      </w:r>
      <w:r w:rsidR="008A3935">
        <w:t xml:space="preserve"> - </w:t>
      </w:r>
      <w:r w:rsidR="008A3935" w:rsidRPr="00AB7C81">
        <w:rPr>
          <w:b w:val="0"/>
        </w:rPr>
        <w:t>jednostranný právní akt poskytovatele dotace vůči příjemci, na základě kterého je příjemci poskytnuta dotace.</w:t>
      </w:r>
    </w:p>
    <w:p w:rsidR="0033425C" w:rsidRDefault="0033425C" w:rsidP="0033425C">
      <w:pPr>
        <w:pStyle w:val="Definicepojm"/>
        <w:spacing w:before="180"/>
        <w:rPr>
          <w:b w:val="0"/>
        </w:rPr>
      </w:pPr>
      <w:r>
        <w:t xml:space="preserve">Registrace akce a </w:t>
      </w:r>
      <w:r w:rsidRPr="00501552">
        <w:t>Stanovení výdajů na financování akce organizační složky státu (dále Stanovení výdajů)</w:t>
      </w:r>
      <w:r w:rsidRPr="00501552">
        <w:rPr>
          <w:b w:val="0"/>
        </w:rPr>
        <w:t xml:space="preserve"> – jednostranný právní akt </w:t>
      </w:r>
      <w:r>
        <w:rPr>
          <w:b w:val="0"/>
        </w:rPr>
        <w:t xml:space="preserve">poskytovatele dotace vůči </w:t>
      </w:r>
      <w:r w:rsidRPr="00501552">
        <w:rPr>
          <w:b w:val="0"/>
        </w:rPr>
        <w:t>příjemc</w:t>
      </w:r>
      <w:r>
        <w:rPr>
          <w:b w:val="0"/>
        </w:rPr>
        <w:t>i</w:t>
      </w:r>
      <w:r w:rsidRPr="00501552">
        <w:rPr>
          <w:b w:val="0"/>
        </w:rPr>
        <w:t xml:space="preserve"> z řad OSS</w:t>
      </w:r>
      <w:r>
        <w:rPr>
          <w:b w:val="0"/>
        </w:rPr>
        <w:t xml:space="preserve">, </w:t>
      </w:r>
      <w:r w:rsidRPr="00AB7C81">
        <w:rPr>
          <w:b w:val="0"/>
        </w:rPr>
        <w:t>na základě kterého je příjemci poskytnuta dotace</w:t>
      </w:r>
      <w:r w:rsidRPr="00501552">
        <w:rPr>
          <w:b w:val="0"/>
        </w:rPr>
        <w:t>.</w:t>
      </w:r>
      <w:r w:rsidRPr="00A46711">
        <w:rPr>
          <w:b w:val="0"/>
        </w:rPr>
        <w:t xml:space="preserve"> </w:t>
      </w:r>
      <w:r w:rsidRPr="00501552">
        <w:rPr>
          <w:b w:val="0"/>
        </w:rPr>
        <w:t>Nedílnou součástí Stanovení výdajů jsou Podmínky.</w:t>
      </w:r>
      <w:r>
        <w:rPr>
          <w:b w:val="0"/>
        </w:rPr>
        <w:t xml:space="preserve"> </w:t>
      </w:r>
      <w:r w:rsidRPr="00501552">
        <w:rPr>
          <w:b w:val="0"/>
        </w:rPr>
        <w:t xml:space="preserve">Pro projekty OSS zařazené v programovém financování </w:t>
      </w:r>
      <w:r>
        <w:rPr>
          <w:b w:val="0"/>
        </w:rPr>
        <w:t>po</w:t>
      </w:r>
      <w:r w:rsidRPr="00501552">
        <w:rPr>
          <w:b w:val="0"/>
        </w:rPr>
        <w:t>dle vyhlášky</w:t>
      </w:r>
      <w:r>
        <w:rPr>
          <w:b w:val="0"/>
        </w:rPr>
        <w:t xml:space="preserve"> </w:t>
      </w:r>
      <w:r>
        <w:rPr>
          <w:b w:val="0"/>
        </w:rPr>
        <w:br/>
      </w:r>
      <w:r w:rsidRPr="00501552">
        <w:rPr>
          <w:b w:val="0"/>
        </w:rPr>
        <w:t>č. 560/2006 Sb.</w:t>
      </w:r>
      <w:r>
        <w:rPr>
          <w:b w:val="0"/>
        </w:rPr>
        <w:t>, v platném znění,</w:t>
      </w:r>
      <w:r w:rsidRPr="00501552">
        <w:rPr>
          <w:b w:val="0"/>
        </w:rPr>
        <w:t xml:space="preserve"> vydávají odpovědné útvary po obdržení Dopisu ministerstva </w:t>
      </w:r>
      <w:r>
        <w:rPr>
          <w:b w:val="0"/>
        </w:rPr>
        <w:t xml:space="preserve">Registraci akce a </w:t>
      </w:r>
      <w:r w:rsidRPr="00501552">
        <w:rPr>
          <w:b w:val="0"/>
        </w:rPr>
        <w:t>Stanovení výdajů na financování akce OSS spolu s Podmínkami. Pro tyto projekty se všechny termíny vážou na schválení Stanovení výdajů.</w:t>
      </w:r>
    </w:p>
    <w:p w:rsidR="008A3935" w:rsidRDefault="008A3935" w:rsidP="008A3935">
      <w:pPr>
        <w:pStyle w:val="Definicepojm"/>
        <w:rPr>
          <w:b w:val="0"/>
        </w:rPr>
      </w:pPr>
      <w:r w:rsidRPr="000F503B">
        <w:t>Říd</w:t>
      </w:r>
      <w:r w:rsidR="00CF4DEE">
        <w:t>i</w:t>
      </w:r>
      <w:r w:rsidRPr="000F503B">
        <w:t>cí orgán IOP (ŘO IOP)</w:t>
      </w:r>
      <w:r>
        <w:t xml:space="preserve"> - </w:t>
      </w:r>
      <w:r w:rsidRPr="00AB7C81">
        <w:rPr>
          <w:b w:val="0"/>
        </w:rPr>
        <w:t>vládou pověřený subjekt zodpovědný za řízení a provádění Integrovaného operačního programu v souladu s předpisy EU a národními normami. Říd</w:t>
      </w:r>
      <w:r w:rsidR="00CF4DEE">
        <w:rPr>
          <w:b w:val="0"/>
        </w:rPr>
        <w:t>i</w:t>
      </w:r>
      <w:r w:rsidRPr="00AB7C81">
        <w:rPr>
          <w:b w:val="0"/>
        </w:rPr>
        <w:t>cím orgánem IOP je na základě usnesení vlády č.175/2006 Ministerstvo pro místní rozvoj</w:t>
      </w:r>
      <w:r w:rsidR="009B4C55">
        <w:rPr>
          <w:b w:val="0"/>
        </w:rPr>
        <w:t xml:space="preserve"> ČR</w:t>
      </w:r>
      <w:r w:rsidRPr="00AB7C81">
        <w:rPr>
          <w:b w:val="0"/>
        </w:rPr>
        <w:t>.</w:t>
      </w:r>
    </w:p>
    <w:p w:rsidR="008A3935" w:rsidRPr="00AB7C81" w:rsidRDefault="008A3935" w:rsidP="008A3935">
      <w:pPr>
        <w:pStyle w:val="Definicepojm"/>
        <w:rPr>
          <w:b w:val="0"/>
          <w:lang w:eastAsia="ar-SA"/>
        </w:rPr>
      </w:pPr>
      <w:r w:rsidRPr="000F503B">
        <w:t>Udržitelnost projektu</w:t>
      </w:r>
      <w:r>
        <w:t xml:space="preserve"> - </w:t>
      </w:r>
      <w:r w:rsidR="009B4C55" w:rsidRPr="003A76B6">
        <w:rPr>
          <w:b w:val="0"/>
        </w:rPr>
        <w:t>doba, po kterou</w:t>
      </w:r>
      <w:r w:rsidR="009B4C55">
        <w:t xml:space="preserve"> </w:t>
      </w:r>
      <w:r w:rsidR="009B4C55" w:rsidRPr="009C189A">
        <w:rPr>
          <w:b w:val="0"/>
        </w:rPr>
        <w:t>je příjemce povinen zachovat výsledky projektu</w:t>
      </w:r>
      <w:r w:rsidR="009B4C55">
        <w:rPr>
          <w:b w:val="0"/>
        </w:rPr>
        <w:t>, je stanovena</w:t>
      </w:r>
      <w:r w:rsidR="009B4C55" w:rsidRPr="00AB7C81">
        <w:rPr>
          <w:b w:val="0"/>
          <w:lang w:eastAsia="ar-SA"/>
        </w:rPr>
        <w:t xml:space="preserve"> </w:t>
      </w:r>
      <w:r w:rsidR="009B4C55">
        <w:rPr>
          <w:b w:val="0"/>
          <w:lang w:eastAsia="ar-SA"/>
        </w:rPr>
        <w:t xml:space="preserve">na pět let ode dne </w:t>
      </w:r>
      <w:r w:rsidRPr="00AB7C81">
        <w:rPr>
          <w:b w:val="0"/>
          <w:lang w:eastAsia="ar-SA"/>
        </w:rPr>
        <w:t xml:space="preserve">ukončení </w:t>
      </w:r>
      <w:r w:rsidR="00815265">
        <w:rPr>
          <w:b w:val="0"/>
          <w:lang w:eastAsia="ar-SA"/>
        </w:rPr>
        <w:t xml:space="preserve">realizace </w:t>
      </w:r>
      <w:r w:rsidRPr="00AB7C81">
        <w:rPr>
          <w:b w:val="0"/>
          <w:lang w:eastAsia="ar-SA"/>
        </w:rPr>
        <w:t xml:space="preserve">projektu </w:t>
      </w:r>
      <w:r w:rsidR="009B4C55">
        <w:rPr>
          <w:b w:val="0"/>
          <w:lang w:eastAsia="ar-SA"/>
        </w:rPr>
        <w:t>dle Rozhodnutí</w:t>
      </w:r>
      <w:r w:rsidR="004D2605">
        <w:rPr>
          <w:b w:val="0"/>
        </w:rPr>
        <w:t>/Stanovení výdajů</w:t>
      </w:r>
      <w:r w:rsidR="009B4C55">
        <w:rPr>
          <w:b w:val="0"/>
          <w:lang w:eastAsia="ar-SA"/>
        </w:rPr>
        <w:t xml:space="preserve">. </w:t>
      </w:r>
    </w:p>
    <w:p w:rsidR="008A3935" w:rsidRDefault="008A3935" w:rsidP="008A3935">
      <w:pPr>
        <w:pStyle w:val="Definicepojm"/>
        <w:rPr>
          <w:b w:val="0"/>
        </w:rPr>
      </w:pPr>
      <w:r w:rsidRPr="000F503B">
        <w:t>Vícecílový operační program</w:t>
      </w:r>
      <w:r>
        <w:t xml:space="preserve"> - </w:t>
      </w:r>
      <w:r w:rsidRPr="00AB7C81">
        <w:rPr>
          <w:b w:val="0"/>
        </w:rPr>
        <w:t xml:space="preserve">vztahuje </w:t>
      </w:r>
      <w:r w:rsidR="009C22D8" w:rsidRPr="00AB7C81">
        <w:rPr>
          <w:b w:val="0"/>
        </w:rPr>
        <w:t xml:space="preserve">se </w:t>
      </w:r>
      <w:r w:rsidRPr="00AB7C81">
        <w:rPr>
          <w:b w:val="0"/>
        </w:rPr>
        <w:t>na více než jeden z cílů uvedených v článku 3 nařízení č.1083/2006. Integrovan</w:t>
      </w:r>
      <w:r w:rsidR="00C53B42">
        <w:rPr>
          <w:b w:val="0"/>
        </w:rPr>
        <w:t>ý</w:t>
      </w:r>
      <w:r w:rsidRPr="00AB7C81">
        <w:rPr>
          <w:b w:val="0"/>
        </w:rPr>
        <w:t xml:space="preserve"> operační program pokrývá jednak cíl Konvergence, jednak u vybraných prioritních os i cíl Regionální konkurenceschopnost a zaměstnanost (to je území hl. města Prahy)</w:t>
      </w:r>
      <w:r w:rsidR="009C22D8">
        <w:rPr>
          <w:b w:val="0"/>
        </w:rPr>
        <w:t>,</w:t>
      </w:r>
      <w:r w:rsidRPr="00AB7C81">
        <w:rPr>
          <w:b w:val="0"/>
        </w:rPr>
        <w:t xml:space="preserve"> v</w:t>
      </w:r>
      <w:r w:rsidR="009C22D8">
        <w:rPr>
          <w:b w:val="0"/>
        </w:rPr>
        <w:t>iz</w:t>
      </w:r>
      <w:r w:rsidRPr="00AB7C81">
        <w:rPr>
          <w:b w:val="0"/>
        </w:rPr>
        <w:t xml:space="preserve"> člán</w:t>
      </w:r>
      <w:r w:rsidR="009C22D8">
        <w:rPr>
          <w:b w:val="0"/>
        </w:rPr>
        <w:t>e</w:t>
      </w:r>
      <w:r w:rsidRPr="00AB7C81">
        <w:rPr>
          <w:b w:val="0"/>
        </w:rPr>
        <w:t>k 32 odst.</w:t>
      </w:r>
      <w:r w:rsidR="00C56594">
        <w:rPr>
          <w:b w:val="0"/>
        </w:rPr>
        <w:t xml:space="preserve"> </w:t>
      </w:r>
      <w:r w:rsidRPr="00AB7C81">
        <w:rPr>
          <w:b w:val="0"/>
        </w:rPr>
        <w:t>1 nařízení č.1083/2006.</w:t>
      </w:r>
    </w:p>
    <w:p w:rsidR="003F3710" w:rsidRPr="00AB7C81" w:rsidRDefault="003F3710" w:rsidP="008A3935">
      <w:pPr>
        <w:pStyle w:val="Definicepojm"/>
        <w:rPr>
          <w:b w:val="0"/>
          <w:color w:val="3366FF"/>
        </w:rPr>
      </w:pPr>
      <w:r w:rsidRPr="009903AF">
        <w:rPr>
          <w:lang w:eastAsia="ar-SA"/>
        </w:rPr>
        <w:t>Výběrové řízení</w:t>
      </w:r>
      <w:r>
        <w:rPr>
          <w:b w:val="0"/>
          <w:lang w:eastAsia="ar-SA"/>
        </w:rPr>
        <w:t xml:space="preserve"> – postup zadavatele při zadávání zakázek do uzavření smlouvy nebo do zrušení výběrového řízení, stanovený v Závazných postupech pro zadávání zakázek spolufinancovaných ze zdrojů EU, nespadajících pod aplikaci zákona</w:t>
      </w:r>
      <w:r w:rsidRPr="005B0AEA">
        <w:rPr>
          <w:rFonts w:ascii="Tahoma" w:hAnsi="Tahoma"/>
          <w:b w:val="0"/>
          <w:lang w:eastAsia="ar-SA"/>
        </w:rPr>
        <w:t xml:space="preserve"> č.</w:t>
      </w:r>
      <w:r>
        <w:rPr>
          <w:b w:val="0"/>
          <w:lang w:eastAsia="ar-SA"/>
        </w:rPr>
        <w:t xml:space="preserve"> 137/2006 Sb., o veřejných zakázkách, v programovém období 2007–2013</w:t>
      </w:r>
      <w:r w:rsidRPr="005B0AEA">
        <w:rPr>
          <w:rFonts w:ascii="Tahoma" w:hAnsi="Tahoma"/>
          <w:b w:val="0"/>
          <w:lang w:eastAsia="ar-SA"/>
        </w:rPr>
        <w:t>.</w:t>
      </w:r>
    </w:p>
    <w:p w:rsidR="008A3935" w:rsidRDefault="008A3935" w:rsidP="008A3935">
      <w:pPr>
        <w:pStyle w:val="Definicepojm"/>
        <w:rPr>
          <w:b w:val="0"/>
        </w:rPr>
      </w:pPr>
      <w:r w:rsidRPr="000F503B">
        <w:t xml:space="preserve">Výzva pro předkládání </w:t>
      </w:r>
      <w:r w:rsidR="003F3710">
        <w:t xml:space="preserve">projektových </w:t>
      </w:r>
      <w:r w:rsidRPr="000F503B">
        <w:t>žádostí (</w:t>
      </w:r>
      <w:r w:rsidR="00B152F0">
        <w:t>v</w:t>
      </w:r>
      <w:r w:rsidRPr="000F503B">
        <w:t>ýzva)</w:t>
      </w:r>
      <w:r>
        <w:t xml:space="preserve"> - </w:t>
      </w:r>
      <w:r w:rsidRPr="00AB7C81">
        <w:rPr>
          <w:b w:val="0"/>
        </w:rPr>
        <w:t xml:space="preserve">souhrn informací o termínu, od kdy je možno předkládat </w:t>
      </w:r>
      <w:r w:rsidR="003F3710">
        <w:rPr>
          <w:b w:val="0"/>
        </w:rPr>
        <w:t xml:space="preserve">projektové </w:t>
      </w:r>
      <w:r w:rsidR="00307C52">
        <w:rPr>
          <w:b w:val="0"/>
        </w:rPr>
        <w:t>ž</w:t>
      </w:r>
      <w:r w:rsidRPr="00AB7C81">
        <w:rPr>
          <w:b w:val="0"/>
        </w:rPr>
        <w:t xml:space="preserve">ádosti, o místě příjmu žádostí a o dalších podmínkách pro předložení </w:t>
      </w:r>
      <w:r w:rsidR="00D6520C">
        <w:rPr>
          <w:b w:val="0"/>
        </w:rPr>
        <w:t>žádostí</w:t>
      </w:r>
      <w:r w:rsidRPr="00AB7C81">
        <w:rPr>
          <w:b w:val="0"/>
        </w:rPr>
        <w:t>.</w:t>
      </w:r>
    </w:p>
    <w:p w:rsidR="003F3710" w:rsidRDefault="003F3710" w:rsidP="008A3935">
      <w:pPr>
        <w:pStyle w:val="Definicepojm"/>
        <w:rPr>
          <w:b w:val="0"/>
        </w:rPr>
      </w:pPr>
      <w:r w:rsidRPr="00F97095">
        <w:lastRenderedPageBreak/>
        <w:t>Zadávací řízení</w:t>
      </w:r>
      <w:r>
        <w:rPr>
          <w:b w:val="0"/>
        </w:rPr>
        <w:t xml:space="preserve"> - </w:t>
      </w:r>
      <w:r>
        <w:rPr>
          <w:b w:val="0"/>
          <w:lang w:eastAsia="ar-SA"/>
        </w:rPr>
        <w:t xml:space="preserve">postup zadavatele podle zákona č. 137/2006 Sb., </w:t>
      </w:r>
      <w:r w:rsidRPr="003F3710">
        <w:rPr>
          <w:b w:val="0"/>
          <w:lang w:eastAsia="ar-SA"/>
        </w:rPr>
        <w:t xml:space="preserve">o </w:t>
      </w:r>
      <w:r>
        <w:rPr>
          <w:b w:val="0"/>
          <w:lang w:eastAsia="ar-SA"/>
        </w:rPr>
        <w:t>veřejných zakázkách, jehož účelem je zadání veřejné zakázky do uzavření smlouvy nebo do zrušení zadávacího řízení.</w:t>
      </w:r>
    </w:p>
    <w:p w:rsidR="00E54907" w:rsidRDefault="00E54907" w:rsidP="008A3935">
      <w:pPr>
        <w:pStyle w:val="Definicepojm"/>
        <w:rPr>
          <w:b w:val="0"/>
        </w:rPr>
      </w:pPr>
      <w:r w:rsidRPr="007E2D4F">
        <w:t xml:space="preserve">Zjednodušená </w:t>
      </w:r>
      <w:r>
        <w:t>ž</w:t>
      </w:r>
      <w:r w:rsidRPr="007E2D4F">
        <w:t xml:space="preserve">ádost o platbu - </w:t>
      </w:r>
      <w:r w:rsidRPr="005B2DB7">
        <w:rPr>
          <w:b w:val="0"/>
        </w:rPr>
        <w:t xml:space="preserve">vyhotovená příjemcem v IS Benefit7, jejímž prostřednictvím po ukončení </w:t>
      </w:r>
      <w:r w:rsidR="00F052C3">
        <w:rPr>
          <w:b w:val="0"/>
        </w:rPr>
        <w:t xml:space="preserve">realizace </w:t>
      </w:r>
      <w:r w:rsidRPr="005B2DB7">
        <w:rPr>
          <w:b w:val="0"/>
        </w:rPr>
        <w:t>etapy/projektu žádá o proplacení</w:t>
      </w:r>
      <w:r w:rsidR="00936986">
        <w:rPr>
          <w:b w:val="0"/>
        </w:rPr>
        <w:t xml:space="preserve"> dotace</w:t>
      </w:r>
      <w:r w:rsidRPr="005B2DB7">
        <w:rPr>
          <w:b w:val="0"/>
        </w:rPr>
        <w:t>. Přílohou je vždy monitorovací zpráva.</w:t>
      </w:r>
    </w:p>
    <w:p w:rsidR="00E81A28" w:rsidRDefault="008A3935" w:rsidP="00E81A28">
      <w:pPr>
        <w:pStyle w:val="Definicepojm"/>
        <w:rPr>
          <w:b w:val="0"/>
        </w:rPr>
      </w:pPr>
      <w:r w:rsidRPr="00E81A28">
        <w:t xml:space="preserve">Způsobilé výdaje - </w:t>
      </w:r>
      <w:r w:rsidRPr="00E81A28">
        <w:rPr>
          <w:b w:val="0"/>
        </w:rPr>
        <w:t xml:space="preserve">výdaje na projekt, které mohou být hrazeny z fondů EU (v případě IOP z ERDF). Způsobilé výdaje musí být v souladu s příslušnými předpisy ES (např. článek 56 nařízení č.1083/2006, článek 7 nařízení č.1080/2006) a </w:t>
      </w:r>
      <w:r w:rsidR="00B2544D">
        <w:rPr>
          <w:b w:val="0"/>
        </w:rPr>
        <w:t>„P</w:t>
      </w:r>
      <w:r w:rsidRPr="00E81A28">
        <w:rPr>
          <w:b w:val="0"/>
        </w:rPr>
        <w:t>ravidly způsobilých výdajů pro programy spolufinancované ze strukturálních fondů a Fondu soudržnosti na</w:t>
      </w:r>
      <w:r w:rsidR="00CB19D6" w:rsidRPr="00E81A28">
        <w:rPr>
          <w:b w:val="0"/>
        </w:rPr>
        <w:t xml:space="preserve"> </w:t>
      </w:r>
      <w:r w:rsidRPr="00E81A28">
        <w:rPr>
          <w:b w:val="0"/>
        </w:rPr>
        <w:t xml:space="preserve">programové období 2007 – 2013“ – usnesení vlády č.61/2007). </w:t>
      </w:r>
    </w:p>
    <w:p w:rsidR="008A3935" w:rsidRPr="00E81A28" w:rsidRDefault="008A3935" w:rsidP="00E81A28">
      <w:pPr>
        <w:pStyle w:val="Definicepojm"/>
        <w:rPr>
          <w:b w:val="0"/>
        </w:rPr>
      </w:pPr>
      <w:r w:rsidRPr="000F503B">
        <w:t>Žadatel</w:t>
      </w:r>
      <w:r>
        <w:t xml:space="preserve"> - </w:t>
      </w:r>
      <w:r w:rsidRPr="00E81A28">
        <w:rPr>
          <w:b w:val="0"/>
        </w:rPr>
        <w:t xml:space="preserve">subjekt žádající </w:t>
      </w:r>
      <w:r w:rsidR="00B2544D" w:rsidRPr="00D16FEB">
        <w:rPr>
          <w:b w:val="0"/>
        </w:rPr>
        <w:t xml:space="preserve">prostřednictvím předkládané žádosti </w:t>
      </w:r>
      <w:r w:rsidRPr="00E81A28">
        <w:rPr>
          <w:b w:val="0"/>
        </w:rPr>
        <w:t xml:space="preserve">o dotaci. Okamžikem </w:t>
      </w:r>
      <w:r w:rsidR="00B2544D">
        <w:rPr>
          <w:b w:val="0"/>
        </w:rPr>
        <w:t>schválení</w:t>
      </w:r>
      <w:r w:rsidR="00B2544D" w:rsidRPr="00E81A28">
        <w:rPr>
          <w:b w:val="0"/>
        </w:rPr>
        <w:t xml:space="preserve"> </w:t>
      </w:r>
      <w:r w:rsidRPr="00E81A28">
        <w:rPr>
          <w:b w:val="0"/>
        </w:rPr>
        <w:t>Rozhodnutí</w:t>
      </w:r>
      <w:r w:rsidR="004D2605">
        <w:rPr>
          <w:b w:val="0"/>
        </w:rPr>
        <w:t>/Stanovení výdajů</w:t>
      </w:r>
      <w:r w:rsidRPr="00E81A28">
        <w:rPr>
          <w:b w:val="0"/>
        </w:rPr>
        <w:t xml:space="preserve"> se z</w:t>
      </w:r>
      <w:r w:rsidR="00C56594">
        <w:rPr>
          <w:b w:val="0"/>
        </w:rPr>
        <w:t>e</w:t>
      </w:r>
      <w:r w:rsidRPr="00E81A28">
        <w:rPr>
          <w:b w:val="0"/>
        </w:rPr>
        <w:t> žadatele stává příjemce.</w:t>
      </w:r>
    </w:p>
    <w:p w:rsidR="00E54907" w:rsidRPr="00E81A28" w:rsidRDefault="00E54907" w:rsidP="008A3935">
      <w:pPr>
        <w:pStyle w:val="Definicepojm"/>
        <w:rPr>
          <w:b w:val="0"/>
        </w:rPr>
      </w:pPr>
      <w:r w:rsidRPr="007E2D4F">
        <w:t xml:space="preserve">Žádost o platbu (formulář </w:t>
      </w:r>
      <w:r w:rsidR="00FE3510">
        <w:t>F01</w:t>
      </w:r>
      <w:r w:rsidRPr="007E2D4F">
        <w:t xml:space="preserve"> ex-post financování)</w:t>
      </w:r>
      <w:r>
        <w:t xml:space="preserve"> </w:t>
      </w:r>
      <w:r w:rsidRPr="007E2D4F">
        <w:t xml:space="preserve">- </w:t>
      </w:r>
      <w:r w:rsidRPr="00E81A28">
        <w:rPr>
          <w:b w:val="0"/>
        </w:rPr>
        <w:t>formulář, který se po provedení kontroly</w:t>
      </w:r>
      <w:r w:rsidR="00FD02CD" w:rsidRPr="00E81A28">
        <w:rPr>
          <w:b w:val="0"/>
        </w:rPr>
        <w:t xml:space="preserve"> dokladů předložených příjemcem</w:t>
      </w:r>
      <w:r w:rsidRPr="00E81A28">
        <w:rPr>
          <w:b w:val="0"/>
        </w:rPr>
        <w:t xml:space="preserve"> generuje z IS Monit7+.</w:t>
      </w:r>
      <w:r w:rsidR="00B2544D">
        <w:rPr>
          <w:b w:val="0"/>
        </w:rPr>
        <w:t xml:space="preserve"> Tuto žádost </w:t>
      </w:r>
      <w:r w:rsidR="00712B90">
        <w:rPr>
          <w:b w:val="0"/>
        </w:rPr>
        <w:t>příjemce</w:t>
      </w:r>
      <w:r w:rsidR="00B2544D">
        <w:rPr>
          <w:b w:val="0"/>
        </w:rPr>
        <w:t xml:space="preserve"> nevyplňuje.</w:t>
      </w:r>
    </w:p>
    <w:p w:rsidR="008A3935" w:rsidRPr="00E81A28" w:rsidRDefault="008A3935" w:rsidP="008A3935">
      <w:pPr>
        <w:pStyle w:val="Definicepojm"/>
        <w:rPr>
          <w:b w:val="0"/>
        </w:rPr>
      </w:pPr>
      <w:r w:rsidRPr="000F503B">
        <w:t>Žádost o poskytnutí dotace</w:t>
      </w:r>
      <w:r w:rsidR="00541FB3">
        <w:t xml:space="preserve"> (</w:t>
      </w:r>
      <w:r w:rsidR="00B2544D">
        <w:t xml:space="preserve">dále jen </w:t>
      </w:r>
      <w:r w:rsidR="00541FB3">
        <w:t>žádost</w:t>
      </w:r>
      <w:r w:rsidR="002752DC">
        <w:t>, resp. projektová žádost</w:t>
      </w:r>
      <w:r w:rsidR="00541FB3">
        <w:t>)</w:t>
      </w:r>
      <w:r w:rsidRPr="000F503B">
        <w:t xml:space="preserve"> </w:t>
      </w:r>
      <w:r>
        <w:t>-</w:t>
      </w:r>
      <w:r w:rsidR="00B152F0" w:rsidRPr="00E81A28">
        <w:t xml:space="preserve"> </w:t>
      </w:r>
      <w:r w:rsidRPr="00E81A28">
        <w:rPr>
          <w:b w:val="0"/>
        </w:rPr>
        <w:t>formulář v IS Benefit7 a jeho přílohy obsahující informace o žadateli a projektu. Elektronický formulář vyplňuje žadatel prostřednictvím webové adresy</w:t>
      </w:r>
      <w:r w:rsidR="00B32B06">
        <w:rPr>
          <w:b w:val="0"/>
        </w:rPr>
        <w:t xml:space="preserve"> </w:t>
      </w:r>
      <w:hyperlink r:id="rId13" w:history="1">
        <w:r w:rsidR="00C56594" w:rsidRPr="00A75B82">
          <w:rPr>
            <w:rStyle w:val="Hypertextovodkaz"/>
            <w:b w:val="0"/>
          </w:rPr>
          <w:t>www.eu-zadost.cz</w:t>
        </w:r>
      </w:hyperlink>
      <w:r w:rsidRPr="00E81A28">
        <w:rPr>
          <w:b w:val="0"/>
        </w:rPr>
        <w:t xml:space="preserve">. </w:t>
      </w:r>
    </w:p>
    <w:p w:rsidR="00552E26" w:rsidRPr="00273D60" w:rsidRDefault="008A3935" w:rsidP="008A3935">
      <w:pPr>
        <w:pStyle w:val="Pruka-Nadpis1"/>
        <w:numPr>
          <w:ilvl w:val="0"/>
          <w:numId w:val="18"/>
        </w:numPr>
      </w:pPr>
      <w:r>
        <w:rPr>
          <w:highlight w:val="lightGray"/>
        </w:rPr>
        <w:br w:type="page"/>
      </w:r>
      <w:bookmarkStart w:id="16" w:name="_Toc285113213"/>
      <w:bookmarkStart w:id="17" w:name="_Toc285113325"/>
      <w:bookmarkStart w:id="18" w:name="_Toc285113409"/>
      <w:bookmarkStart w:id="19" w:name="_Toc375152939"/>
      <w:r w:rsidR="00F775AF" w:rsidRPr="00273D60">
        <w:lastRenderedPageBreak/>
        <w:t>Informace o IOP a podporovaných oblastech</w:t>
      </w:r>
      <w:bookmarkEnd w:id="16"/>
      <w:bookmarkEnd w:id="17"/>
      <w:bookmarkEnd w:id="18"/>
      <w:bookmarkEnd w:id="19"/>
    </w:p>
    <w:p w:rsidR="00B707E4" w:rsidRPr="00273D60" w:rsidRDefault="00B707E4" w:rsidP="00CD0FF9">
      <w:pPr>
        <w:pStyle w:val="Pruky-Nadpis2"/>
        <w:numPr>
          <w:ilvl w:val="1"/>
          <w:numId w:val="18"/>
        </w:numPr>
      </w:pPr>
      <w:bookmarkStart w:id="20" w:name="_Toc285113214"/>
      <w:bookmarkStart w:id="21" w:name="_Toc285113326"/>
      <w:bookmarkStart w:id="22" w:name="_Toc285113410"/>
      <w:bookmarkStart w:id="23" w:name="_Toc375152940"/>
      <w:r w:rsidRPr="00273D60">
        <w:t>Co je IOP</w:t>
      </w:r>
      <w:bookmarkEnd w:id="20"/>
      <w:bookmarkEnd w:id="21"/>
      <w:bookmarkEnd w:id="22"/>
      <w:bookmarkEnd w:id="23"/>
    </w:p>
    <w:p w:rsidR="002A7CD7" w:rsidRPr="00273D60" w:rsidRDefault="002A7CD7" w:rsidP="002A7CD7">
      <w:pPr>
        <w:keepNext/>
        <w:keepLines/>
        <w:overflowPunct w:val="0"/>
        <w:autoSpaceDE w:val="0"/>
        <w:autoSpaceDN w:val="0"/>
        <w:adjustRightInd w:val="0"/>
        <w:spacing w:before="0" w:after="120"/>
        <w:textAlignment w:val="baseline"/>
        <w:rPr>
          <w:rFonts w:ascii="Times New Roman" w:hAnsi="Times New Roman" w:cs="Times New Roman"/>
          <w:sz w:val="24"/>
          <w:szCs w:val="24"/>
        </w:rPr>
      </w:pPr>
      <w:r w:rsidRPr="00273D60">
        <w:rPr>
          <w:rFonts w:ascii="Times New Roman" w:hAnsi="Times New Roman" w:cs="Times New Roman"/>
          <w:sz w:val="24"/>
          <w:szCs w:val="24"/>
        </w:rPr>
        <w:t>Jedním z programů, jejichž prostřednictvím lze v období 2007-2013 získat dotaci z fondů Evropské unie</w:t>
      </w:r>
      <w:r>
        <w:rPr>
          <w:rFonts w:ascii="Times New Roman" w:hAnsi="Times New Roman" w:cs="Times New Roman"/>
          <w:sz w:val="24"/>
          <w:szCs w:val="24"/>
        </w:rPr>
        <w:t>,</w:t>
      </w:r>
      <w:r w:rsidRPr="00273D60">
        <w:rPr>
          <w:rFonts w:ascii="Times New Roman" w:hAnsi="Times New Roman" w:cs="Times New Roman"/>
          <w:sz w:val="24"/>
          <w:szCs w:val="24"/>
        </w:rPr>
        <w:t xml:space="preserve"> je Integrovaný operační program</w:t>
      </w:r>
      <w:r w:rsidR="00A92875">
        <w:rPr>
          <w:rFonts w:ascii="Times New Roman" w:hAnsi="Times New Roman" w:cs="Times New Roman"/>
          <w:sz w:val="24"/>
          <w:szCs w:val="24"/>
        </w:rPr>
        <w:t xml:space="preserve"> (dále jen IOP)</w:t>
      </w:r>
      <w:r w:rsidRPr="00273D60">
        <w:rPr>
          <w:rFonts w:ascii="Times New Roman" w:hAnsi="Times New Roman" w:cs="Times New Roman"/>
          <w:sz w:val="24"/>
          <w:szCs w:val="24"/>
        </w:rPr>
        <w:t>.</w:t>
      </w:r>
    </w:p>
    <w:p w:rsidR="002A7CD7" w:rsidRPr="00273D60" w:rsidRDefault="002A7CD7" w:rsidP="002A7CD7">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Cílem </w:t>
      </w:r>
      <w:r>
        <w:rPr>
          <w:rFonts w:ascii="Times New Roman" w:hAnsi="Times New Roman" w:cs="Times New Roman"/>
          <w:sz w:val="24"/>
          <w:szCs w:val="24"/>
        </w:rPr>
        <w:t>IOP</w:t>
      </w:r>
      <w:r w:rsidRPr="00273D60">
        <w:rPr>
          <w:rFonts w:ascii="Times New Roman" w:hAnsi="Times New Roman" w:cs="Times New Roman"/>
          <w:sz w:val="24"/>
          <w:szCs w:val="24"/>
        </w:rPr>
        <w:t xml:space="preserve"> je modernizace a zefektivnění činnost</w:t>
      </w:r>
      <w:r w:rsidR="004056E3">
        <w:rPr>
          <w:rFonts w:ascii="Times New Roman" w:hAnsi="Times New Roman" w:cs="Times New Roman"/>
          <w:sz w:val="24"/>
          <w:szCs w:val="24"/>
        </w:rPr>
        <w:t>í</w:t>
      </w:r>
      <w:r w:rsidRPr="00273D60">
        <w:rPr>
          <w:rFonts w:ascii="Times New Roman" w:hAnsi="Times New Roman" w:cs="Times New Roman"/>
          <w:sz w:val="24"/>
          <w:szCs w:val="24"/>
        </w:rPr>
        <w:t xml:space="preserve"> a procesů v oblasti veřejné správy a navazujících veřejných služeb a územního rozvoje jako předpokladu pro vytvoření moderní občanské společnosti a zvýšení konkurenceschopnosti regionů a ČR jako celku.</w:t>
      </w:r>
    </w:p>
    <w:p w:rsidR="0006559F" w:rsidRPr="0006559F" w:rsidRDefault="002A7CD7" w:rsidP="002A7CD7">
      <w:pPr>
        <w:rPr>
          <w:sz w:val="22"/>
          <w:szCs w:val="22"/>
        </w:rPr>
      </w:pPr>
      <w:r w:rsidRPr="000F5AE4">
        <w:rPr>
          <w:rFonts w:ascii="Times New Roman" w:hAnsi="Times New Roman" w:cs="Times New Roman"/>
          <w:sz w:val="24"/>
          <w:szCs w:val="24"/>
        </w:rPr>
        <w:t>IOP je realizován prostřednictvím devíti prioritních os, z toho šest prioritních os umožňuj</w:t>
      </w:r>
      <w:r w:rsidR="00AE173D">
        <w:rPr>
          <w:rFonts w:ascii="Times New Roman" w:hAnsi="Times New Roman" w:cs="Times New Roman"/>
          <w:sz w:val="24"/>
          <w:szCs w:val="24"/>
        </w:rPr>
        <w:t>e</w:t>
      </w:r>
      <w:r w:rsidRPr="000F5AE4">
        <w:rPr>
          <w:rFonts w:ascii="Times New Roman" w:hAnsi="Times New Roman" w:cs="Times New Roman"/>
          <w:sz w:val="24"/>
          <w:szCs w:val="24"/>
        </w:rPr>
        <w:t xml:space="preserve"> podporu v regionech spadajících do cíle Konvergence. Tři prioritní osy umožňují podporu v regionu cíle Regionální konkurenceschopnost a zaměstnanost</w:t>
      </w:r>
      <w:r>
        <w:rPr>
          <w:rFonts w:ascii="Times New Roman" w:hAnsi="Times New Roman" w:cs="Times New Roman"/>
          <w:sz w:val="24"/>
          <w:szCs w:val="24"/>
        </w:rPr>
        <w:t>.</w:t>
      </w:r>
      <w:r w:rsidR="0006559F" w:rsidRPr="00273D60">
        <w:rPr>
          <w:rFonts w:ascii="Times New Roman" w:hAnsi="Times New Roman" w:cs="Times New Roman"/>
          <w:sz w:val="24"/>
          <w:szCs w:val="24"/>
        </w:rPr>
        <w:t xml:space="preserve"> </w:t>
      </w:r>
    </w:p>
    <w:p w:rsidR="009A6709" w:rsidRPr="00273D60" w:rsidRDefault="009A6709" w:rsidP="0050408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710"/>
      </w:tblGrid>
      <w:tr w:rsidR="009A6709" w:rsidRPr="00273D60">
        <w:trPr>
          <w:trHeight w:val="489"/>
        </w:trPr>
        <w:tc>
          <w:tcPr>
            <w:tcW w:w="2418" w:type="dxa"/>
            <w:tcBorders>
              <w:bottom w:val="single" w:sz="4" w:space="0" w:color="auto"/>
            </w:tcBorders>
            <w:shd w:val="clear" w:color="auto" w:fill="FFCC99"/>
          </w:tcPr>
          <w:p w:rsidR="009A6709" w:rsidRPr="00273D60" w:rsidRDefault="009A6709" w:rsidP="009A6709">
            <w:pPr>
              <w:jc w:val="left"/>
              <w:rPr>
                <w:rFonts w:ascii="Times New Roman" w:hAnsi="Times New Roman" w:cs="Times New Roman"/>
                <w:b/>
                <w:sz w:val="22"/>
                <w:szCs w:val="22"/>
              </w:rPr>
            </w:pPr>
            <w:r w:rsidRPr="00273D60">
              <w:rPr>
                <w:rFonts w:ascii="Times New Roman" w:hAnsi="Times New Roman" w:cs="Times New Roman"/>
                <w:b/>
                <w:sz w:val="22"/>
                <w:szCs w:val="22"/>
              </w:rPr>
              <w:t xml:space="preserve">Číslo prioritní osy/oblasti intervence </w:t>
            </w:r>
          </w:p>
        </w:tc>
        <w:tc>
          <w:tcPr>
            <w:tcW w:w="6710" w:type="dxa"/>
            <w:tcBorders>
              <w:bottom w:val="single" w:sz="4" w:space="0" w:color="auto"/>
            </w:tcBorders>
            <w:shd w:val="clear" w:color="auto" w:fill="FFCC99"/>
          </w:tcPr>
          <w:p w:rsidR="009A6709" w:rsidRPr="00273D60" w:rsidRDefault="009A6709" w:rsidP="00701167">
            <w:pPr>
              <w:rPr>
                <w:rFonts w:ascii="Times New Roman" w:hAnsi="Times New Roman" w:cs="Times New Roman"/>
                <w:b/>
                <w:sz w:val="22"/>
                <w:szCs w:val="22"/>
              </w:rPr>
            </w:pPr>
            <w:r w:rsidRPr="00273D60">
              <w:rPr>
                <w:rFonts w:ascii="Times New Roman" w:hAnsi="Times New Roman" w:cs="Times New Roman"/>
                <w:b/>
                <w:sz w:val="22"/>
                <w:szCs w:val="22"/>
              </w:rPr>
              <w:t>Název prioritní osy/oblasti intervence</w:t>
            </w:r>
          </w:p>
        </w:tc>
      </w:tr>
      <w:tr w:rsidR="009A6709" w:rsidRPr="00273D60">
        <w:trPr>
          <w:trHeight w:val="244"/>
        </w:trPr>
        <w:tc>
          <w:tcPr>
            <w:tcW w:w="2418" w:type="dxa"/>
            <w:shd w:val="clear" w:color="auto" w:fill="FFFF99"/>
          </w:tcPr>
          <w:p w:rsidR="009A6709" w:rsidRPr="00273D60" w:rsidRDefault="00701167" w:rsidP="00701167">
            <w:pPr>
              <w:rPr>
                <w:rFonts w:ascii="Times New Roman" w:hAnsi="Times New Roman" w:cs="Times New Roman"/>
                <w:b/>
                <w:sz w:val="22"/>
                <w:szCs w:val="22"/>
              </w:rPr>
            </w:pPr>
            <w:r w:rsidRPr="00273D60">
              <w:rPr>
                <w:rFonts w:ascii="Times New Roman" w:hAnsi="Times New Roman" w:cs="Times New Roman"/>
                <w:b/>
                <w:sz w:val="22"/>
                <w:szCs w:val="22"/>
              </w:rPr>
              <w:t>1</w:t>
            </w:r>
            <w:r w:rsidR="00AF011C">
              <w:rPr>
                <w:rFonts w:ascii="Times New Roman" w:hAnsi="Times New Roman" w:cs="Times New Roman"/>
                <w:b/>
                <w:sz w:val="22"/>
                <w:szCs w:val="22"/>
              </w:rPr>
              <w:t>a</w:t>
            </w:r>
          </w:p>
        </w:tc>
        <w:tc>
          <w:tcPr>
            <w:tcW w:w="6710" w:type="dxa"/>
            <w:shd w:val="clear" w:color="auto" w:fill="FFFF99"/>
          </w:tcPr>
          <w:p w:rsidR="009A6709" w:rsidRPr="00273D60" w:rsidRDefault="009A6709" w:rsidP="00701167">
            <w:pPr>
              <w:rPr>
                <w:rFonts w:ascii="Times New Roman" w:hAnsi="Times New Roman" w:cs="Times New Roman"/>
                <w:b/>
                <w:sz w:val="22"/>
                <w:szCs w:val="22"/>
              </w:rPr>
            </w:pPr>
            <w:r w:rsidRPr="00273D60">
              <w:rPr>
                <w:rFonts w:ascii="Times New Roman" w:hAnsi="Times New Roman" w:cs="Times New Roman"/>
                <w:b/>
                <w:sz w:val="22"/>
                <w:szCs w:val="22"/>
              </w:rPr>
              <w:t>Modernizace veřejné správy</w:t>
            </w:r>
            <w:r w:rsidR="00AF011C">
              <w:rPr>
                <w:rFonts w:ascii="Times New Roman" w:hAnsi="Times New Roman" w:cs="Times New Roman"/>
                <w:b/>
                <w:sz w:val="22"/>
                <w:szCs w:val="22"/>
              </w:rPr>
              <w:t xml:space="preserve"> – cíl Konvergence</w:t>
            </w:r>
          </w:p>
        </w:tc>
      </w:tr>
      <w:tr w:rsidR="009A6709" w:rsidRPr="00273D60">
        <w:trPr>
          <w:trHeight w:val="244"/>
        </w:trPr>
        <w:tc>
          <w:tcPr>
            <w:tcW w:w="2418"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w:t>
            </w:r>
            <w:r w:rsidR="00701167" w:rsidRPr="00273D60">
              <w:rPr>
                <w:rFonts w:ascii="Times New Roman" w:hAnsi="Times New Roman" w:cs="Times New Roman"/>
                <w:sz w:val="22"/>
                <w:szCs w:val="22"/>
              </w:rPr>
              <w:t>1.1</w:t>
            </w:r>
            <w:r w:rsidR="00AF011C">
              <w:rPr>
                <w:rFonts w:ascii="Times New Roman" w:hAnsi="Times New Roman" w:cs="Times New Roman"/>
                <w:sz w:val="22"/>
                <w:szCs w:val="22"/>
              </w:rPr>
              <w:t>a</w:t>
            </w:r>
          </w:p>
        </w:tc>
        <w:tc>
          <w:tcPr>
            <w:tcW w:w="6710"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Rozvoj </w:t>
            </w:r>
            <w:smartTag w:uri="urn:schemas-microsoft-com:office:smarttags" w:element="PersonName">
              <w:r w:rsidRPr="00273D60">
                <w:rPr>
                  <w:rFonts w:ascii="Times New Roman" w:hAnsi="Times New Roman" w:cs="Times New Roman"/>
                  <w:sz w:val="22"/>
                  <w:szCs w:val="22"/>
                </w:rPr>
                <w:t>info</w:t>
              </w:r>
            </w:smartTag>
            <w:r w:rsidRPr="00273D60">
              <w:rPr>
                <w:rFonts w:ascii="Times New Roman" w:hAnsi="Times New Roman" w:cs="Times New Roman"/>
                <w:sz w:val="22"/>
                <w:szCs w:val="22"/>
              </w:rPr>
              <w:t>rmační společnosti ve veřejné správě</w:t>
            </w:r>
          </w:p>
        </w:tc>
      </w:tr>
      <w:tr w:rsidR="00AF011C" w:rsidRPr="00273D60">
        <w:trPr>
          <w:trHeight w:val="244"/>
        </w:trPr>
        <w:tc>
          <w:tcPr>
            <w:tcW w:w="2418" w:type="dxa"/>
            <w:tcBorders>
              <w:bottom w:val="single" w:sz="4" w:space="0" w:color="auto"/>
            </w:tcBorders>
            <w:shd w:val="clear" w:color="auto" w:fill="FFFF99"/>
          </w:tcPr>
          <w:p w:rsidR="00AF011C" w:rsidRPr="00013E3C" w:rsidRDefault="00AF011C" w:rsidP="00701167">
            <w:pPr>
              <w:rPr>
                <w:rFonts w:ascii="Times New Roman" w:hAnsi="Times New Roman" w:cs="Times New Roman"/>
                <w:b/>
                <w:sz w:val="22"/>
                <w:szCs w:val="22"/>
              </w:rPr>
            </w:pPr>
            <w:r w:rsidRPr="00013E3C">
              <w:rPr>
                <w:rFonts w:ascii="Times New Roman" w:hAnsi="Times New Roman" w:cs="Times New Roman"/>
                <w:b/>
                <w:sz w:val="22"/>
                <w:szCs w:val="22"/>
              </w:rPr>
              <w:t>1b</w:t>
            </w:r>
          </w:p>
        </w:tc>
        <w:tc>
          <w:tcPr>
            <w:tcW w:w="6710" w:type="dxa"/>
            <w:tcBorders>
              <w:bottom w:val="single" w:sz="4" w:space="0" w:color="auto"/>
            </w:tcBorders>
            <w:shd w:val="clear" w:color="auto" w:fill="FFFF99"/>
          </w:tcPr>
          <w:p w:rsidR="00AF011C" w:rsidRPr="00273D60" w:rsidRDefault="00AF011C" w:rsidP="00701167">
            <w:pPr>
              <w:rPr>
                <w:rFonts w:ascii="Times New Roman" w:hAnsi="Times New Roman" w:cs="Times New Roman"/>
                <w:sz w:val="22"/>
                <w:szCs w:val="22"/>
              </w:rPr>
            </w:pPr>
            <w:r w:rsidRPr="00273D60">
              <w:rPr>
                <w:rFonts w:ascii="Times New Roman" w:hAnsi="Times New Roman" w:cs="Times New Roman"/>
                <w:b/>
                <w:sz w:val="22"/>
                <w:szCs w:val="22"/>
              </w:rPr>
              <w:t>Modernizace veřejné správy</w:t>
            </w:r>
            <w:r>
              <w:rPr>
                <w:rFonts w:ascii="Times New Roman" w:hAnsi="Times New Roman" w:cs="Times New Roman"/>
                <w:b/>
                <w:sz w:val="22"/>
                <w:szCs w:val="22"/>
              </w:rPr>
              <w:t xml:space="preserve"> – cíl RKaZ</w:t>
            </w:r>
          </w:p>
        </w:tc>
      </w:tr>
      <w:tr w:rsidR="00AF011C" w:rsidRPr="00273D60">
        <w:trPr>
          <w:trHeight w:val="244"/>
        </w:trPr>
        <w:tc>
          <w:tcPr>
            <w:tcW w:w="2418" w:type="dxa"/>
            <w:tcBorders>
              <w:bottom w:val="single" w:sz="4" w:space="0" w:color="auto"/>
            </w:tcBorders>
            <w:shd w:val="clear" w:color="auto" w:fill="auto"/>
          </w:tcPr>
          <w:p w:rsidR="00AF011C" w:rsidRPr="00013E3C" w:rsidRDefault="00AF011C" w:rsidP="00701167">
            <w:pPr>
              <w:rPr>
                <w:rFonts w:ascii="Times New Roman" w:hAnsi="Times New Roman" w:cs="Times New Roman"/>
                <w:sz w:val="22"/>
                <w:szCs w:val="22"/>
              </w:rPr>
            </w:pPr>
            <w:r>
              <w:rPr>
                <w:rFonts w:ascii="Times New Roman" w:hAnsi="Times New Roman" w:cs="Times New Roman"/>
                <w:b/>
                <w:sz w:val="22"/>
                <w:szCs w:val="22"/>
              </w:rPr>
              <w:t xml:space="preserve"> </w:t>
            </w:r>
            <w:r w:rsidRPr="00013E3C">
              <w:rPr>
                <w:rFonts w:ascii="Times New Roman" w:hAnsi="Times New Roman" w:cs="Times New Roman"/>
                <w:sz w:val="22"/>
                <w:szCs w:val="22"/>
              </w:rPr>
              <w:t>1.1b</w:t>
            </w:r>
          </w:p>
        </w:tc>
        <w:tc>
          <w:tcPr>
            <w:tcW w:w="6710" w:type="dxa"/>
            <w:tcBorders>
              <w:bottom w:val="single" w:sz="4" w:space="0" w:color="auto"/>
            </w:tcBorders>
            <w:shd w:val="clear" w:color="auto" w:fill="auto"/>
          </w:tcPr>
          <w:p w:rsidR="00AF011C" w:rsidRPr="00273D60" w:rsidRDefault="00AF011C" w:rsidP="00701167">
            <w:pPr>
              <w:rPr>
                <w:rFonts w:ascii="Times New Roman" w:hAnsi="Times New Roman" w:cs="Times New Roman"/>
                <w:b/>
                <w:sz w:val="22"/>
                <w:szCs w:val="22"/>
              </w:rPr>
            </w:pPr>
            <w:r w:rsidRPr="00013E3C">
              <w:rPr>
                <w:rFonts w:ascii="Times New Roman" w:hAnsi="Times New Roman" w:cs="Times New Roman"/>
                <w:sz w:val="22"/>
                <w:szCs w:val="22"/>
              </w:rPr>
              <w:t xml:space="preserve">Rozvoj </w:t>
            </w:r>
            <w:smartTag w:uri="urn:schemas-microsoft-com:office:smarttags" w:element="PersonName">
              <w:r w:rsidRPr="00013E3C">
                <w:rPr>
                  <w:rFonts w:ascii="Times New Roman" w:hAnsi="Times New Roman" w:cs="Times New Roman"/>
                  <w:sz w:val="22"/>
                  <w:szCs w:val="22"/>
                </w:rPr>
                <w:t>info</w:t>
              </w:r>
            </w:smartTag>
            <w:r w:rsidRPr="00013E3C">
              <w:rPr>
                <w:rFonts w:ascii="Times New Roman" w:hAnsi="Times New Roman" w:cs="Times New Roman"/>
                <w:sz w:val="22"/>
                <w:szCs w:val="22"/>
              </w:rPr>
              <w:t>rmační společnosti ve veřejné správě</w:t>
            </w:r>
          </w:p>
        </w:tc>
      </w:tr>
      <w:tr w:rsidR="009A6709" w:rsidRPr="00273D60">
        <w:trPr>
          <w:trHeight w:val="244"/>
        </w:trPr>
        <w:tc>
          <w:tcPr>
            <w:tcW w:w="2418" w:type="dxa"/>
            <w:tcBorders>
              <w:bottom w:val="single" w:sz="4" w:space="0" w:color="auto"/>
            </w:tcBorders>
            <w:shd w:val="clear" w:color="auto" w:fill="FFFF99"/>
          </w:tcPr>
          <w:p w:rsidR="009A6709" w:rsidRPr="00273D60" w:rsidRDefault="009A6709" w:rsidP="00701167">
            <w:pPr>
              <w:rPr>
                <w:rFonts w:ascii="Times New Roman" w:hAnsi="Times New Roman" w:cs="Times New Roman"/>
                <w:b/>
                <w:sz w:val="22"/>
                <w:szCs w:val="22"/>
              </w:rPr>
            </w:pPr>
            <w:r w:rsidRPr="00273D60">
              <w:rPr>
                <w:rFonts w:ascii="Times New Roman" w:hAnsi="Times New Roman" w:cs="Times New Roman"/>
                <w:b/>
                <w:sz w:val="22"/>
                <w:szCs w:val="22"/>
              </w:rPr>
              <w:t>2</w:t>
            </w:r>
          </w:p>
        </w:tc>
        <w:tc>
          <w:tcPr>
            <w:tcW w:w="6710" w:type="dxa"/>
            <w:tcBorders>
              <w:bottom w:val="single" w:sz="4" w:space="0" w:color="auto"/>
            </w:tcBorders>
            <w:shd w:val="clear" w:color="auto" w:fill="FFFF99"/>
          </w:tcPr>
          <w:p w:rsidR="009A6709" w:rsidRPr="00273D60" w:rsidRDefault="009A6709" w:rsidP="00701167">
            <w:pPr>
              <w:rPr>
                <w:rFonts w:ascii="Times New Roman" w:hAnsi="Times New Roman" w:cs="Times New Roman"/>
                <w:b/>
                <w:sz w:val="22"/>
                <w:szCs w:val="22"/>
              </w:rPr>
            </w:pPr>
            <w:r w:rsidRPr="00273D60">
              <w:rPr>
                <w:rFonts w:ascii="Times New Roman" w:hAnsi="Times New Roman" w:cs="Times New Roman"/>
                <w:b/>
                <w:sz w:val="22"/>
                <w:szCs w:val="22"/>
              </w:rPr>
              <w:t>Zavádění ICT v územní veřejné správě</w:t>
            </w:r>
          </w:p>
        </w:tc>
      </w:tr>
      <w:tr w:rsidR="009A6709" w:rsidRPr="00273D60">
        <w:trPr>
          <w:trHeight w:val="244"/>
        </w:trPr>
        <w:tc>
          <w:tcPr>
            <w:tcW w:w="2418"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2.1</w:t>
            </w:r>
          </w:p>
        </w:tc>
        <w:tc>
          <w:tcPr>
            <w:tcW w:w="6710"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Zavádění ICT v územní veřejné správě</w:t>
            </w:r>
          </w:p>
        </w:tc>
      </w:tr>
      <w:tr w:rsidR="009A6709" w:rsidRPr="00273D60">
        <w:trPr>
          <w:trHeight w:val="244"/>
        </w:trPr>
        <w:tc>
          <w:tcPr>
            <w:tcW w:w="2418" w:type="dxa"/>
            <w:shd w:val="clear" w:color="auto" w:fill="FFFF99"/>
          </w:tcPr>
          <w:p w:rsidR="009A6709" w:rsidRPr="00273D60" w:rsidRDefault="009A6709" w:rsidP="00701167">
            <w:pPr>
              <w:rPr>
                <w:rFonts w:ascii="Times New Roman" w:hAnsi="Times New Roman" w:cs="Times New Roman"/>
                <w:b/>
                <w:sz w:val="22"/>
                <w:szCs w:val="22"/>
              </w:rPr>
            </w:pPr>
            <w:r w:rsidRPr="00273D60">
              <w:rPr>
                <w:rFonts w:ascii="Times New Roman" w:hAnsi="Times New Roman" w:cs="Times New Roman"/>
                <w:b/>
                <w:sz w:val="22"/>
                <w:szCs w:val="22"/>
              </w:rPr>
              <w:t>3</w:t>
            </w:r>
          </w:p>
        </w:tc>
        <w:tc>
          <w:tcPr>
            <w:tcW w:w="6710" w:type="dxa"/>
            <w:shd w:val="clear" w:color="auto" w:fill="FFFF99"/>
          </w:tcPr>
          <w:p w:rsidR="009A6709" w:rsidRPr="00273D60" w:rsidRDefault="009A6709" w:rsidP="00701167">
            <w:pPr>
              <w:rPr>
                <w:rFonts w:ascii="Times New Roman" w:hAnsi="Times New Roman" w:cs="Times New Roman"/>
                <w:b/>
                <w:sz w:val="22"/>
                <w:szCs w:val="22"/>
              </w:rPr>
            </w:pPr>
            <w:r w:rsidRPr="00273D60">
              <w:rPr>
                <w:rFonts w:ascii="Times New Roman" w:hAnsi="Times New Roman" w:cs="Times New Roman"/>
                <w:b/>
                <w:sz w:val="22"/>
                <w:szCs w:val="22"/>
              </w:rPr>
              <w:t>Zvýšení kvality a dostupnosti veřejných služeb</w:t>
            </w:r>
          </w:p>
        </w:tc>
      </w:tr>
      <w:tr w:rsidR="009A6709" w:rsidRPr="00273D60">
        <w:trPr>
          <w:trHeight w:val="244"/>
        </w:trPr>
        <w:tc>
          <w:tcPr>
            <w:tcW w:w="2418"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3.1</w:t>
            </w:r>
          </w:p>
        </w:tc>
        <w:tc>
          <w:tcPr>
            <w:tcW w:w="6710"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Služby v oblasti sociální integrace</w:t>
            </w:r>
          </w:p>
        </w:tc>
      </w:tr>
      <w:tr w:rsidR="009A6709" w:rsidRPr="00273D60">
        <w:trPr>
          <w:trHeight w:val="244"/>
        </w:trPr>
        <w:tc>
          <w:tcPr>
            <w:tcW w:w="2418"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3.2</w:t>
            </w:r>
          </w:p>
        </w:tc>
        <w:tc>
          <w:tcPr>
            <w:tcW w:w="6710"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Služby v oblasti veřejného zdraví</w:t>
            </w:r>
          </w:p>
        </w:tc>
      </w:tr>
      <w:tr w:rsidR="009A6709" w:rsidRPr="00273D60">
        <w:trPr>
          <w:trHeight w:val="244"/>
        </w:trPr>
        <w:tc>
          <w:tcPr>
            <w:tcW w:w="2418"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3.3</w:t>
            </w:r>
          </w:p>
        </w:tc>
        <w:tc>
          <w:tcPr>
            <w:tcW w:w="6710"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Služby v oblasti zaměstnanosti</w:t>
            </w:r>
          </w:p>
        </w:tc>
      </w:tr>
      <w:tr w:rsidR="009A6709" w:rsidRPr="00273D60">
        <w:trPr>
          <w:trHeight w:val="244"/>
        </w:trPr>
        <w:tc>
          <w:tcPr>
            <w:tcW w:w="2418"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3.4</w:t>
            </w:r>
          </w:p>
        </w:tc>
        <w:tc>
          <w:tcPr>
            <w:tcW w:w="6710"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Služby v oblasti bezpečnosti, prevence a řešení rizik</w:t>
            </w:r>
          </w:p>
        </w:tc>
      </w:tr>
      <w:tr w:rsidR="009A6709" w:rsidRPr="00273D60">
        <w:trPr>
          <w:trHeight w:val="244"/>
        </w:trPr>
        <w:tc>
          <w:tcPr>
            <w:tcW w:w="2418" w:type="dxa"/>
            <w:tcBorders>
              <w:bottom w:val="single" w:sz="4" w:space="0" w:color="auto"/>
            </w:tcBorders>
            <w:shd w:val="clear" w:color="auto" w:fill="FFCC99"/>
          </w:tcPr>
          <w:p w:rsidR="009A6709" w:rsidRPr="00273D60" w:rsidRDefault="007A6695" w:rsidP="00422511">
            <w:pPr>
              <w:jc w:val="left"/>
              <w:rPr>
                <w:rFonts w:ascii="Times New Roman" w:hAnsi="Times New Roman" w:cs="Times New Roman"/>
                <w:b/>
                <w:sz w:val="22"/>
                <w:szCs w:val="22"/>
              </w:rPr>
            </w:pPr>
            <w:r w:rsidRPr="00273D60">
              <w:rPr>
                <w:rFonts w:ascii="Times New Roman" w:hAnsi="Times New Roman" w:cs="Times New Roman"/>
                <w:b/>
                <w:sz w:val="22"/>
                <w:szCs w:val="22"/>
              </w:rPr>
              <w:t>4</w:t>
            </w:r>
            <w:r w:rsidR="00AF011C">
              <w:rPr>
                <w:rFonts w:ascii="Times New Roman" w:hAnsi="Times New Roman" w:cs="Times New Roman"/>
                <w:b/>
                <w:sz w:val="22"/>
                <w:szCs w:val="22"/>
              </w:rPr>
              <w:t>a</w:t>
            </w:r>
          </w:p>
        </w:tc>
        <w:tc>
          <w:tcPr>
            <w:tcW w:w="6710" w:type="dxa"/>
            <w:tcBorders>
              <w:bottom w:val="single" w:sz="4" w:space="0" w:color="auto"/>
            </w:tcBorders>
            <w:shd w:val="clear" w:color="auto" w:fill="FFCC99"/>
          </w:tcPr>
          <w:p w:rsidR="009A6709" w:rsidRPr="00273D60" w:rsidRDefault="009A6709" w:rsidP="00AF011C">
            <w:pPr>
              <w:rPr>
                <w:rFonts w:ascii="Times New Roman" w:hAnsi="Times New Roman" w:cs="Times New Roman"/>
                <w:b/>
                <w:sz w:val="22"/>
                <w:szCs w:val="22"/>
              </w:rPr>
            </w:pPr>
            <w:r w:rsidRPr="00273D60">
              <w:rPr>
                <w:rFonts w:ascii="Times New Roman" w:hAnsi="Times New Roman" w:cs="Times New Roman"/>
                <w:b/>
                <w:sz w:val="22"/>
                <w:szCs w:val="22"/>
              </w:rPr>
              <w:t>Národní podpora cestovního ruchu</w:t>
            </w:r>
            <w:r w:rsidR="00AF011C">
              <w:rPr>
                <w:rFonts w:ascii="Times New Roman" w:hAnsi="Times New Roman" w:cs="Times New Roman"/>
                <w:b/>
                <w:sz w:val="22"/>
                <w:szCs w:val="22"/>
              </w:rPr>
              <w:t xml:space="preserve"> – cíl Konvergence</w:t>
            </w:r>
          </w:p>
        </w:tc>
      </w:tr>
      <w:tr w:rsidR="009A6709" w:rsidRPr="00273D60">
        <w:trPr>
          <w:trHeight w:val="244"/>
        </w:trPr>
        <w:tc>
          <w:tcPr>
            <w:tcW w:w="2418"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4.1</w:t>
            </w:r>
            <w:r w:rsidR="00AF011C">
              <w:rPr>
                <w:rFonts w:ascii="Times New Roman" w:hAnsi="Times New Roman" w:cs="Times New Roman"/>
                <w:sz w:val="22"/>
                <w:szCs w:val="22"/>
              </w:rPr>
              <w:t>a</w:t>
            </w:r>
          </w:p>
        </w:tc>
        <w:tc>
          <w:tcPr>
            <w:tcW w:w="6710"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Národní podpora cestovního ruchu</w:t>
            </w:r>
          </w:p>
        </w:tc>
      </w:tr>
      <w:tr w:rsidR="00AF011C" w:rsidRPr="00273D60">
        <w:trPr>
          <w:trHeight w:val="244"/>
        </w:trPr>
        <w:tc>
          <w:tcPr>
            <w:tcW w:w="2418" w:type="dxa"/>
            <w:tcBorders>
              <w:bottom w:val="single" w:sz="4" w:space="0" w:color="auto"/>
            </w:tcBorders>
            <w:shd w:val="clear" w:color="auto" w:fill="FFCC99"/>
          </w:tcPr>
          <w:p w:rsidR="00AF011C" w:rsidRPr="00013E3C" w:rsidRDefault="00AF011C" w:rsidP="00701167">
            <w:pPr>
              <w:rPr>
                <w:rFonts w:ascii="Times New Roman" w:hAnsi="Times New Roman" w:cs="Times New Roman"/>
                <w:b/>
                <w:sz w:val="22"/>
                <w:szCs w:val="22"/>
              </w:rPr>
            </w:pPr>
            <w:r w:rsidRPr="00013E3C">
              <w:rPr>
                <w:rFonts w:ascii="Times New Roman" w:hAnsi="Times New Roman" w:cs="Times New Roman"/>
                <w:b/>
                <w:sz w:val="22"/>
                <w:szCs w:val="22"/>
              </w:rPr>
              <w:t>4b</w:t>
            </w:r>
          </w:p>
        </w:tc>
        <w:tc>
          <w:tcPr>
            <w:tcW w:w="6710" w:type="dxa"/>
            <w:tcBorders>
              <w:bottom w:val="single" w:sz="4" w:space="0" w:color="auto"/>
            </w:tcBorders>
            <w:shd w:val="clear" w:color="auto" w:fill="FFCC99"/>
          </w:tcPr>
          <w:p w:rsidR="00AF011C" w:rsidRPr="00273D60" w:rsidRDefault="00AF011C" w:rsidP="00701167">
            <w:pPr>
              <w:rPr>
                <w:rFonts w:ascii="Times New Roman" w:hAnsi="Times New Roman" w:cs="Times New Roman"/>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RKaZ</w:t>
            </w:r>
          </w:p>
        </w:tc>
      </w:tr>
      <w:tr w:rsidR="00AF011C" w:rsidRPr="00273D60">
        <w:trPr>
          <w:trHeight w:val="244"/>
        </w:trPr>
        <w:tc>
          <w:tcPr>
            <w:tcW w:w="2418" w:type="dxa"/>
            <w:tcBorders>
              <w:bottom w:val="single" w:sz="4" w:space="0" w:color="auto"/>
            </w:tcBorders>
          </w:tcPr>
          <w:p w:rsidR="00AF011C" w:rsidRPr="00273D60" w:rsidRDefault="004E6ED7" w:rsidP="00701167">
            <w:pPr>
              <w:rPr>
                <w:rFonts w:ascii="Times New Roman" w:hAnsi="Times New Roman" w:cs="Times New Roman"/>
                <w:sz w:val="22"/>
                <w:szCs w:val="22"/>
              </w:rPr>
            </w:pPr>
            <w:r>
              <w:rPr>
                <w:rFonts w:ascii="Times New Roman" w:hAnsi="Times New Roman" w:cs="Times New Roman"/>
                <w:sz w:val="22"/>
                <w:szCs w:val="22"/>
              </w:rPr>
              <w:t xml:space="preserve">  4.1b</w:t>
            </w:r>
          </w:p>
        </w:tc>
        <w:tc>
          <w:tcPr>
            <w:tcW w:w="6710" w:type="dxa"/>
            <w:tcBorders>
              <w:bottom w:val="single" w:sz="4" w:space="0" w:color="auto"/>
            </w:tcBorders>
          </w:tcPr>
          <w:p w:rsidR="00AF011C" w:rsidRPr="00013E3C" w:rsidRDefault="00AF011C" w:rsidP="00701167">
            <w:pPr>
              <w:rPr>
                <w:rFonts w:ascii="Times New Roman" w:hAnsi="Times New Roman" w:cs="Times New Roman"/>
                <w:sz w:val="22"/>
                <w:szCs w:val="22"/>
              </w:rPr>
            </w:pPr>
            <w:r w:rsidRPr="00013E3C">
              <w:rPr>
                <w:rFonts w:ascii="Times New Roman" w:hAnsi="Times New Roman" w:cs="Times New Roman"/>
                <w:sz w:val="22"/>
                <w:szCs w:val="22"/>
              </w:rPr>
              <w:t>Národní podpora cestovního ruchu</w:t>
            </w:r>
          </w:p>
        </w:tc>
      </w:tr>
      <w:tr w:rsidR="009A6709" w:rsidRPr="00273D60">
        <w:trPr>
          <w:trHeight w:val="244"/>
        </w:trPr>
        <w:tc>
          <w:tcPr>
            <w:tcW w:w="2418" w:type="dxa"/>
            <w:shd w:val="clear" w:color="auto" w:fill="FFFF99"/>
          </w:tcPr>
          <w:p w:rsidR="009A6709" w:rsidRPr="00273D60" w:rsidRDefault="009A6709" w:rsidP="00701167">
            <w:pPr>
              <w:rPr>
                <w:rFonts w:ascii="Times New Roman" w:hAnsi="Times New Roman" w:cs="Times New Roman"/>
                <w:b/>
                <w:sz w:val="22"/>
                <w:szCs w:val="22"/>
              </w:rPr>
            </w:pPr>
            <w:r w:rsidRPr="00273D60">
              <w:rPr>
                <w:rFonts w:ascii="Times New Roman" w:hAnsi="Times New Roman" w:cs="Times New Roman"/>
                <w:b/>
                <w:sz w:val="22"/>
                <w:szCs w:val="22"/>
              </w:rPr>
              <w:t>5</w:t>
            </w:r>
          </w:p>
        </w:tc>
        <w:tc>
          <w:tcPr>
            <w:tcW w:w="6710" w:type="dxa"/>
            <w:shd w:val="clear" w:color="auto" w:fill="FFFF99"/>
          </w:tcPr>
          <w:p w:rsidR="009A6709" w:rsidRPr="00273D60" w:rsidRDefault="009A6709" w:rsidP="00701167">
            <w:pPr>
              <w:rPr>
                <w:rFonts w:ascii="Times New Roman" w:hAnsi="Times New Roman" w:cs="Times New Roman"/>
                <w:b/>
                <w:sz w:val="22"/>
                <w:szCs w:val="22"/>
              </w:rPr>
            </w:pPr>
            <w:r w:rsidRPr="00273D60">
              <w:rPr>
                <w:rFonts w:ascii="Times New Roman" w:hAnsi="Times New Roman" w:cs="Times New Roman"/>
                <w:b/>
                <w:sz w:val="22"/>
                <w:szCs w:val="22"/>
              </w:rPr>
              <w:t xml:space="preserve">Národní podpora územního rozvoje </w:t>
            </w:r>
          </w:p>
        </w:tc>
      </w:tr>
      <w:tr w:rsidR="009A6709" w:rsidRPr="00273D60">
        <w:trPr>
          <w:trHeight w:val="244"/>
        </w:trPr>
        <w:tc>
          <w:tcPr>
            <w:tcW w:w="2418"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5.1</w:t>
            </w:r>
          </w:p>
        </w:tc>
        <w:tc>
          <w:tcPr>
            <w:tcW w:w="6710"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Národní podpora využití potenciálu kulturního dědictví</w:t>
            </w:r>
          </w:p>
        </w:tc>
      </w:tr>
      <w:tr w:rsidR="009A6709" w:rsidRPr="00273D60">
        <w:trPr>
          <w:trHeight w:val="244"/>
        </w:trPr>
        <w:tc>
          <w:tcPr>
            <w:tcW w:w="2418"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5.2</w:t>
            </w:r>
          </w:p>
        </w:tc>
        <w:tc>
          <w:tcPr>
            <w:tcW w:w="6710"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Zlepšení prostředí v problémových sídlištích</w:t>
            </w:r>
          </w:p>
        </w:tc>
      </w:tr>
      <w:tr w:rsidR="009A6709" w:rsidRPr="00273D60">
        <w:trPr>
          <w:trHeight w:val="244"/>
        </w:trPr>
        <w:tc>
          <w:tcPr>
            <w:tcW w:w="2418"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5.3</w:t>
            </w:r>
          </w:p>
        </w:tc>
        <w:tc>
          <w:tcPr>
            <w:tcW w:w="6710"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Modernizace a rozvoj systémů tvorby územních politik</w:t>
            </w:r>
          </w:p>
        </w:tc>
      </w:tr>
      <w:tr w:rsidR="009A6709" w:rsidRPr="00273D60">
        <w:trPr>
          <w:trHeight w:val="244"/>
        </w:trPr>
        <w:tc>
          <w:tcPr>
            <w:tcW w:w="2418" w:type="dxa"/>
            <w:shd w:val="clear" w:color="auto" w:fill="FFFF99"/>
          </w:tcPr>
          <w:p w:rsidR="009A6709" w:rsidRPr="00273D60" w:rsidRDefault="00701167" w:rsidP="00701167">
            <w:pPr>
              <w:rPr>
                <w:rFonts w:ascii="Times New Roman" w:hAnsi="Times New Roman" w:cs="Times New Roman"/>
                <w:b/>
                <w:sz w:val="22"/>
                <w:szCs w:val="22"/>
              </w:rPr>
            </w:pPr>
            <w:r w:rsidRPr="00273D60">
              <w:rPr>
                <w:rFonts w:ascii="Times New Roman" w:hAnsi="Times New Roman" w:cs="Times New Roman"/>
                <w:b/>
                <w:sz w:val="22"/>
                <w:szCs w:val="22"/>
              </w:rPr>
              <w:t>6</w:t>
            </w:r>
            <w:r w:rsidR="004E6ED7">
              <w:rPr>
                <w:rFonts w:ascii="Times New Roman" w:hAnsi="Times New Roman" w:cs="Times New Roman"/>
                <w:b/>
                <w:sz w:val="22"/>
                <w:szCs w:val="22"/>
              </w:rPr>
              <w:t>a</w:t>
            </w:r>
          </w:p>
        </w:tc>
        <w:tc>
          <w:tcPr>
            <w:tcW w:w="6710" w:type="dxa"/>
            <w:shd w:val="clear" w:color="auto" w:fill="FFFF99"/>
          </w:tcPr>
          <w:p w:rsidR="009A6709" w:rsidRPr="00273D60" w:rsidRDefault="009A6709" w:rsidP="00701167">
            <w:pPr>
              <w:rPr>
                <w:rFonts w:ascii="Times New Roman" w:hAnsi="Times New Roman" w:cs="Times New Roman"/>
                <w:b/>
                <w:sz w:val="22"/>
                <w:szCs w:val="22"/>
              </w:rPr>
            </w:pPr>
            <w:r w:rsidRPr="00273D60">
              <w:rPr>
                <w:rFonts w:ascii="Times New Roman" w:hAnsi="Times New Roman" w:cs="Times New Roman"/>
                <w:b/>
                <w:sz w:val="22"/>
                <w:szCs w:val="22"/>
              </w:rPr>
              <w:t>Technická pomoc</w:t>
            </w:r>
            <w:r w:rsidR="004E6ED7">
              <w:rPr>
                <w:rFonts w:ascii="Times New Roman" w:hAnsi="Times New Roman" w:cs="Times New Roman"/>
                <w:b/>
                <w:sz w:val="22"/>
                <w:szCs w:val="22"/>
              </w:rPr>
              <w:t xml:space="preserve"> – cíl Konvergence</w:t>
            </w:r>
          </w:p>
        </w:tc>
      </w:tr>
      <w:tr w:rsidR="009A6709" w:rsidRPr="00273D60">
        <w:trPr>
          <w:trHeight w:val="244"/>
        </w:trPr>
        <w:tc>
          <w:tcPr>
            <w:tcW w:w="2418"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lastRenderedPageBreak/>
              <w:t xml:space="preserve">  </w:t>
            </w:r>
            <w:r w:rsidR="00701167" w:rsidRPr="00273D60">
              <w:rPr>
                <w:rFonts w:ascii="Times New Roman" w:hAnsi="Times New Roman" w:cs="Times New Roman"/>
                <w:sz w:val="22"/>
                <w:szCs w:val="22"/>
              </w:rPr>
              <w:t>6.1</w:t>
            </w:r>
            <w:r w:rsidR="004E6ED7">
              <w:rPr>
                <w:rFonts w:ascii="Times New Roman" w:hAnsi="Times New Roman" w:cs="Times New Roman"/>
                <w:sz w:val="22"/>
                <w:szCs w:val="22"/>
              </w:rPr>
              <w:t>a</w:t>
            </w:r>
          </w:p>
        </w:tc>
        <w:tc>
          <w:tcPr>
            <w:tcW w:w="6710" w:type="dxa"/>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Aktivity spojené s řízením IOP</w:t>
            </w:r>
          </w:p>
        </w:tc>
      </w:tr>
      <w:tr w:rsidR="009A6709" w:rsidRPr="00273D60">
        <w:trPr>
          <w:trHeight w:val="244"/>
        </w:trPr>
        <w:tc>
          <w:tcPr>
            <w:tcW w:w="2418"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 xml:space="preserve">  </w:t>
            </w:r>
            <w:r w:rsidR="00701167" w:rsidRPr="00273D60">
              <w:rPr>
                <w:rFonts w:ascii="Times New Roman" w:hAnsi="Times New Roman" w:cs="Times New Roman"/>
                <w:sz w:val="22"/>
                <w:szCs w:val="22"/>
              </w:rPr>
              <w:t>6.2</w:t>
            </w:r>
            <w:r w:rsidR="004E6ED7">
              <w:rPr>
                <w:rFonts w:ascii="Times New Roman" w:hAnsi="Times New Roman" w:cs="Times New Roman"/>
                <w:sz w:val="22"/>
                <w:szCs w:val="22"/>
              </w:rPr>
              <w:t>a</w:t>
            </w:r>
          </w:p>
        </w:tc>
        <w:tc>
          <w:tcPr>
            <w:tcW w:w="6710" w:type="dxa"/>
            <w:tcBorders>
              <w:bottom w:val="single" w:sz="4" w:space="0" w:color="auto"/>
            </w:tcBorders>
          </w:tcPr>
          <w:p w:rsidR="009A6709" w:rsidRPr="00273D60" w:rsidRDefault="009A6709" w:rsidP="00701167">
            <w:pPr>
              <w:rPr>
                <w:rFonts w:ascii="Times New Roman" w:hAnsi="Times New Roman" w:cs="Times New Roman"/>
                <w:sz w:val="22"/>
                <w:szCs w:val="22"/>
              </w:rPr>
            </w:pPr>
            <w:r w:rsidRPr="00273D60">
              <w:rPr>
                <w:rFonts w:ascii="Times New Roman" w:hAnsi="Times New Roman" w:cs="Times New Roman"/>
                <w:sz w:val="22"/>
                <w:szCs w:val="22"/>
              </w:rPr>
              <w:t>Ostatní náklady technické pomoci IOP</w:t>
            </w:r>
          </w:p>
        </w:tc>
      </w:tr>
      <w:tr w:rsidR="004E6ED7" w:rsidRPr="00273D60">
        <w:trPr>
          <w:trHeight w:val="244"/>
        </w:trPr>
        <w:tc>
          <w:tcPr>
            <w:tcW w:w="2418" w:type="dxa"/>
            <w:shd w:val="clear" w:color="auto" w:fill="FFFF99"/>
          </w:tcPr>
          <w:p w:rsidR="004E6ED7" w:rsidRPr="00013E3C" w:rsidRDefault="004E6ED7" w:rsidP="00701167">
            <w:pPr>
              <w:rPr>
                <w:rFonts w:ascii="Times New Roman" w:hAnsi="Times New Roman" w:cs="Times New Roman"/>
                <w:b/>
                <w:sz w:val="22"/>
                <w:szCs w:val="22"/>
              </w:rPr>
            </w:pPr>
            <w:r w:rsidRPr="00013E3C">
              <w:rPr>
                <w:rFonts w:ascii="Times New Roman" w:hAnsi="Times New Roman" w:cs="Times New Roman"/>
                <w:b/>
                <w:sz w:val="22"/>
                <w:szCs w:val="22"/>
              </w:rPr>
              <w:t>6b</w:t>
            </w:r>
          </w:p>
        </w:tc>
        <w:tc>
          <w:tcPr>
            <w:tcW w:w="6710" w:type="dxa"/>
            <w:shd w:val="clear" w:color="auto" w:fill="FFFF99"/>
          </w:tcPr>
          <w:p w:rsidR="004E6ED7" w:rsidRPr="00273D60" w:rsidRDefault="004E6ED7" w:rsidP="004E6ED7">
            <w:pPr>
              <w:rPr>
                <w:rFonts w:ascii="Times New Roman" w:hAnsi="Times New Roman" w:cs="Times New Roman"/>
                <w:sz w:val="22"/>
                <w:szCs w:val="22"/>
              </w:rPr>
            </w:pPr>
            <w:r w:rsidRPr="00273D60">
              <w:rPr>
                <w:rFonts w:ascii="Times New Roman" w:hAnsi="Times New Roman" w:cs="Times New Roman"/>
                <w:b/>
                <w:sz w:val="22"/>
                <w:szCs w:val="22"/>
              </w:rPr>
              <w:t>Technická pomoc</w:t>
            </w:r>
            <w:r>
              <w:rPr>
                <w:rFonts w:ascii="Times New Roman" w:hAnsi="Times New Roman" w:cs="Times New Roman"/>
                <w:b/>
                <w:sz w:val="22"/>
                <w:szCs w:val="22"/>
              </w:rPr>
              <w:t xml:space="preserve"> – cíl RKaZ</w:t>
            </w:r>
          </w:p>
        </w:tc>
      </w:tr>
      <w:tr w:rsidR="004E6ED7" w:rsidRPr="00273D60">
        <w:trPr>
          <w:trHeight w:val="244"/>
        </w:trPr>
        <w:tc>
          <w:tcPr>
            <w:tcW w:w="2418" w:type="dxa"/>
          </w:tcPr>
          <w:p w:rsidR="004E6ED7" w:rsidRDefault="004E6ED7" w:rsidP="004E6ED7">
            <w:pPr>
              <w:rPr>
                <w:rFonts w:ascii="Times New Roman" w:hAnsi="Times New Roman" w:cs="Times New Roman"/>
                <w:sz w:val="22"/>
                <w:szCs w:val="22"/>
              </w:rPr>
            </w:pPr>
            <w:r w:rsidRPr="00273D60">
              <w:rPr>
                <w:rFonts w:ascii="Times New Roman" w:hAnsi="Times New Roman" w:cs="Times New Roman"/>
                <w:sz w:val="22"/>
                <w:szCs w:val="22"/>
              </w:rPr>
              <w:t xml:space="preserve">  6.1</w:t>
            </w:r>
            <w:r>
              <w:rPr>
                <w:rFonts w:ascii="Times New Roman" w:hAnsi="Times New Roman" w:cs="Times New Roman"/>
                <w:sz w:val="22"/>
                <w:szCs w:val="22"/>
              </w:rPr>
              <w:t>b</w:t>
            </w:r>
          </w:p>
        </w:tc>
        <w:tc>
          <w:tcPr>
            <w:tcW w:w="6710" w:type="dxa"/>
          </w:tcPr>
          <w:p w:rsidR="004E6ED7" w:rsidRPr="00273D60" w:rsidRDefault="004E6ED7" w:rsidP="004E6ED7">
            <w:pPr>
              <w:rPr>
                <w:rFonts w:ascii="Times New Roman" w:hAnsi="Times New Roman" w:cs="Times New Roman"/>
                <w:b/>
                <w:sz w:val="22"/>
                <w:szCs w:val="22"/>
              </w:rPr>
            </w:pPr>
            <w:r w:rsidRPr="00273D60">
              <w:rPr>
                <w:rFonts w:ascii="Times New Roman" w:hAnsi="Times New Roman" w:cs="Times New Roman"/>
                <w:sz w:val="22"/>
                <w:szCs w:val="22"/>
              </w:rPr>
              <w:t>Aktivity spojené s řízením IOP</w:t>
            </w:r>
          </w:p>
        </w:tc>
      </w:tr>
      <w:tr w:rsidR="004E6ED7" w:rsidRPr="00273D60">
        <w:trPr>
          <w:trHeight w:val="244"/>
        </w:trPr>
        <w:tc>
          <w:tcPr>
            <w:tcW w:w="2418" w:type="dxa"/>
            <w:tcBorders>
              <w:bottom w:val="single" w:sz="4" w:space="0" w:color="auto"/>
            </w:tcBorders>
          </w:tcPr>
          <w:p w:rsidR="004E6ED7" w:rsidRDefault="004E6ED7" w:rsidP="004E6ED7">
            <w:pPr>
              <w:rPr>
                <w:rFonts w:ascii="Times New Roman" w:hAnsi="Times New Roman" w:cs="Times New Roman"/>
                <w:sz w:val="22"/>
                <w:szCs w:val="22"/>
              </w:rPr>
            </w:pPr>
            <w:r w:rsidRPr="00273D60">
              <w:rPr>
                <w:rFonts w:ascii="Times New Roman" w:hAnsi="Times New Roman" w:cs="Times New Roman"/>
                <w:sz w:val="22"/>
                <w:szCs w:val="22"/>
              </w:rPr>
              <w:t xml:space="preserve">  6.2</w:t>
            </w:r>
            <w:r>
              <w:rPr>
                <w:rFonts w:ascii="Times New Roman" w:hAnsi="Times New Roman" w:cs="Times New Roman"/>
                <w:sz w:val="22"/>
                <w:szCs w:val="22"/>
              </w:rPr>
              <w:t>b</w:t>
            </w:r>
          </w:p>
        </w:tc>
        <w:tc>
          <w:tcPr>
            <w:tcW w:w="6710" w:type="dxa"/>
            <w:tcBorders>
              <w:bottom w:val="single" w:sz="4" w:space="0" w:color="auto"/>
            </w:tcBorders>
          </w:tcPr>
          <w:p w:rsidR="004E6ED7" w:rsidRPr="00273D60" w:rsidRDefault="004E6ED7" w:rsidP="004E6ED7">
            <w:pPr>
              <w:rPr>
                <w:rFonts w:ascii="Times New Roman" w:hAnsi="Times New Roman" w:cs="Times New Roman"/>
                <w:b/>
                <w:sz w:val="22"/>
                <w:szCs w:val="22"/>
              </w:rPr>
            </w:pPr>
            <w:r w:rsidRPr="00273D60">
              <w:rPr>
                <w:rFonts w:ascii="Times New Roman" w:hAnsi="Times New Roman" w:cs="Times New Roman"/>
                <w:sz w:val="22"/>
                <w:szCs w:val="22"/>
              </w:rPr>
              <w:t>Ostatní náklady technické pomoci IOP</w:t>
            </w:r>
          </w:p>
        </w:tc>
      </w:tr>
    </w:tbl>
    <w:p w:rsidR="009A6709" w:rsidRPr="00273D60" w:rsidRDefault="009A6709" w:rsidP="00504089">
      <w:pPr>
        <w:rPr>
          <w:sz w:val="22"/>
          <w:szCs w:val="22"/>
        </w:rPr>
      </w:pPr>
    </w:p>
    <w:p w:rsidR="009B677F" w:rsidRPr="00273D60" w:rsidRDefault="009B677F" w:rsidP="00CD0FF9">
      <w:pPr>
        <w:pStyle w:val="Pruky-Nadpis2"/>
        <w:numPr>
          <w:ilvl w:val="1"/>
          <w:numId w:val="18"/>
        </w:numPr>
      </w:pPr>
      <w:bookmarkStart w:id="24" w:name="_Toc285113215"/>
      <w:bookmarkStart w:id="25" w:name="_Toc285113327"/>
      <w:bookmarkStart w:id="26" w:name="_Toc285113411"/>
      <w:bookmarkStart w:id="27" w:name="_Toc375152941"/>
      <w:r w:rsidRPr="00273D60">
        <w:t>Prioritní os</w:t>
      </w:r>
      <w:r w:rsidR="00604FBE">
        <w:t>y</w:t>
      </w:r>
      <w:r w:rsidRPr="00273D60">
        <w:t xml:space="preserve"> 4</w:t>
      </w:r>
      <w:r w:rsidR="00604FBE">
        <w:t>a</w:t>
      </w:r>
      <w:r w:rsidRPr="00273D60">
        <w:t xml:space="preserve"> </w:t>
      </w:r>
      <w:r w:rsidR="00604FBE">
        <w:t>a 4b</w:t>
      </w:r>
      <w:r w:rsidR="00B60A49">
        <w:t xml:space="preserve"> </w:t>
      </w:r>
      <w:r w:rsidRPr="00273D60">
        <w:t xml:space="preserve">– Národní podpora </w:t>
      </w:r>
      <w:r w:rsidR="00960DB2">
        <w:t>c</w:t>
      </w:r>
      <w:r w:rsidRPr="00273D60">
        <w:t>estovního ruchu</w:t>
      </w:r>
      <w:bookmarkEnd w:id="11"/>
      <w:bookmarkEnd w:id="24"/>
      <w:bookmarkEnd w:id="25"/>
      <w:bookmarkEnd w:id="26"/>
      <w:bookmarkEnd w:id="27"/>
    </w:p>
    <w:p w:rsidR="00146614" w:rsidRPr="00273D60" w:rsidRDefault="000350D9" w:rsidP="00A83116">
      <w:pPr>
        <w:rPr>
          <w:rFonts w:ascii="Times New Roman" w:hAnsi="Times New Roman" w:cs="Times New Roman"/>
          <w:sz w:val="24"/>
          <w:szCs w:val="24"/>
        </w:rPr>
      </w:pPr>
      <w:r w:rsidRPr="00273D60">
        <w:rPr>
          <w:rFonts w:ascii="Times New Roman" w:hAnsi="Times New Roman" w:cs="Times New Roman"/>
          <w:sz w:val="24"/>
          <w:szCs w:val="24"/>
        </w:rPr>
        <w:t>P</w:t>
      </w:r>
      <w:r w:rsidR="00E864B5" w:rsidRPr="00273D60">
        <w:rPr>
          <w:rFonts w:ascii="Times New Roman" w:hAnsi="Times New Roman" w:cs="Times New Roman"/>
          <w:sz w:val="24"/>
          <w:szCs w:val="24"/>
        </w:rPr>
        <w:t>rioritní os</w:t>
      </w:r>
      <w:r w:rsidRPr="00273D60">
        <w:rPr>
          <w:rFonts w:ascii="Times New Roman" w:hAnsi="Times New Roman" w:cs="Times New Roman"/>
          <w:sz w:val="24"/>
          <w:szCs w:val="24"/>
        </w:rPr>
        <w:t>a</w:t>
      </w:r>
      <w:r w:rsidR="00E864B5" w:rsidRPr="00273D60">
        <w:rPr>
          <w:rFonts w:ascii="Times New Roman" w:hAnsi="Times New Roman" w:cs="Times New Roman"/>
          <w:sz w:val="24"/>
          <w:szCs w:val="24"/>
        </w:rPr>
        <w:t xml:space="preserve"> 4</w:t>
      </w:r>
      <w:r w:rsidR="00604FBE">
        <w:rPr>
          <w:rFonts w:ascii="Times New Roman" w:hAnsi="Times New Roman" w:cs="Times New Roman"/>
          <w:sz w:val="24"/>
          <w:szCs w:val="24"/>
        </w:rPr>
        <w:t>a</w:t>
      </w:r>
      <w:r w:rsidR="00E864B5" w:rsidRPr="00273D60">
        <w:rPr>
          <w:rFonts w:ascii="Times New Roman" w:hAnsi="Times New Roman" w:cs="Times New Roman"/>
          <w:sz w:val="24"/>
          <w:szCs w:val="24"/>
        </w:rPr>
        <w:t xml:space="preserve"> </w:t>
      </w:r>
      <w:r w:rsidRPr="00273D60">
        <w:rPr>
          <w:rFonts w:ascii="Times New Roman" w:hAnsi="Times New Roman" w:cs="Times New Roman"/>
          <w:sz w:val="24"/>
          <w:szCs w:val="24"/>
        </w:rPr>
        <w:t>má</w:t>
      </w:r>
      <w:r w:rsidR="00E864B5" w:rsidRPr="00273D60">
        <w:rPr>
          <w:rFonts w:ascii="Times New Roman" w:hAnsi="Times New Roman" w:cs="Times New Roman"/>
          <w:sz w:val="24"/>
          <w:szCs w:val="24"/>
        </w:rPr>
        <w:t>:</w:t>
      </w:r>
    </w:p>
    <w:p w:rsidR="009B677F" w:rsidRPr="00273D60" w:rsidRDefault="009B677F" w:rsidP="00A83116">
      <w:pPr>
        <w:numPr>
          <w:ilvl w:val="0"/>
          <w:numId w:val="3"/>
        </w:numPr>
        <w:spacing w:before="0"/>
        <w:rPr>
          <w:rFonts w:ascii="Times New Roman" w:hAnsi="Times New Roman" w:cs="Times New Roman"/>
          <w:sz w:val="24"/>
          <w:szCs w:val="24"/>
        </w:rPr>
      </w:pPr>
      <w:r w:rsidRPr="00273D60">
        <w:rPr>
          <w:rFonts w:ascii="Times New Roman" w:hAnsi="Times New Roman" w:cs="Times New Roman"/>
          <w:sz w:val="24"/>
          <w:szCs w:val="24"/>
        </w:rPr>
        <w:t>Oblast intervence 4.1</w:t>
      </w:r>
      <w:r w:rsidR="00604FBE">
        <w:rPr>
          <w:rFonts w:ascii="Times New Roman" w:hAnsi="Times New Roman" w:cs="Times New Roman"/>
          <w:sz w:val="24"/>
          <w:szCs w:val="24"/>
        </w:rPr>
        <w:t>a</w:t>
      </w:r>
      <w:r w:rsidRPr="00273D60">
        <w:rPr>
          <w:rFonts w:ascii="Times New Roman" w:hAnsi="Times New Roman" w:cs="Times New Roman"/>
          <w:sz w:val="24"/>
          <w:szCs w:val="24"/>
        </w:rPr>
        <w:t xml:space="preserve"> – Národní podpora cestovního ruchu</w:t>
      </w:r>
      <w:r w:rsidR="00A83116">
        <w:rPr>
          <w:rFonts w:ascii="Times New Roman" w:hAnsi="Times New Roman" w:cs="Times New Roman"/>
          <w:sz w:val="24"/>
          <w:szCs w:val="24"/>
        </w:rPr>
        <w:t>,</w:t>
      </w:r>
      <w:r w:rsidR="00A83116" w:rsidRPr="00A83116">
        <w:rPr>
          <w:rFonts w:ascii="Times New Roman" w:hAnsi="Times New Roman" w:cs="Times New Roman"/>
          <w:sz w:val="24"/>
          <w:szCs w:val="24"/>
        </w:rPr>
        <w:t xml:space="preserve"> </w:t>
      </w:r>
      <w:r w:rsidR="00A83116">
        <w:rPr>
          <w:rFonts w:ascii="Times New Roman" w:hAnsi="Times New Roman" w:cs="Times New Roman"/>
          <w:sz w:val="24"/>
          <w:szCs w:val="24"/>
        </w:rPr>
        <w:t xml:space="preserve">která zahrnuje </w:t>
      </w:r>
      <w:r w:rsidR="00A83116" w:rsidRPr="003C498C">
        <w:rPr>
          <w:rFonts w:ascii="Times New Roman" w:hAnsi="Times New Roman" w:cs="Times New Roman"/>
          <w:sz w:val="24"/>
          <w:szCs w:val="24"/>
        </w:rPr>
        <w:t>aktivit</w:t>
      </w:r>
      <w:r w:rsidR="00A83116">
        <w:rPr>
          <w:rFonts w:ascii="Times New Roman" w:hAnsi="Times New Roman" w:cs="Times New Roman"/>
          <w:sz w:val="24"/>
          <w:szCs w:val="24"/>
        </w:rPr>
        <w:t>y</w:t>
      </w:r>
      <w:r w:rsidR="00A83116" w:rsidRPr="003C498C">
        <w:rPr>
          <w:rFonts w:ascii="Times New Roman" w:hAnsi="Times New Roman" w:cs="Times New Roman"/>
          <w:sz w:val="24"/>
          <w:szCs w:val="24"/>
        </w:rPr>
        <w:t xml:space="preserve"> programu podporovan</w:t>
      </w:r>
      <w:r w:rsidR="00A83116">
        <w:rPr>
          <w:rFonts w:ascii="Times New Roman" w:hAnsi="Times New Roman" w:cs="Times New Roman"/>
          <w:sz w:val="24"/>
          <w:szCs w:val="24"/>
        </w:rPr>
        <w:t>é</w:t>
      </w:r>
      <w:r w:rsidR="00A83116" w:rsidRPr="003C498C">
        <w:rPr>
          <w:rFonts w:ascii="Times New Roman" w:hAnsi="Times New Roman" w:cs="Times New Roman"/>
          <w:sz w:val="24"/>
          <w:szCs w:val="24"/>
        </w:rPr>
        <w:t xml:space="preserve"> v regionech </w:t>
      </w:r>
      <w:r w:rsidR="00A83116">
        <w:rPr>
          <w:rFonts w:ascii="Times New Roman" w:hAnsi="Times New Roman" w:cs="Times New Roman"/>
          <w:sz w:val="24"/>
          <w:szCs w:val="24"/>
        </w:rPr>
        <w:t xml:space="preserve">cíle </w:t>
      </w:r>
      <w:r w:rsidR="00A83116" w:rsidRPr="003C498C">
        <w:rPr>
          <w:rFonts w:ascii="Times New Roman" w:hAnsi="Times New Roman" w:cs="Times New Roman"/>
          <w:sz w:val="24"/>
          <w:szCs w:val="24"/>
        </w:rPr>
        <w:t>Konvergence</w:t>
      </w:r>
      <w:r w:rsidR="00A83116">
        <w:rPr>
          <w:rFonts w:ascii="Times New Roman" w:hAnsi="Times New Roman" w:cs="Times New Roman"/>
          <w:sz w:val="24"/>
          <w:szCs w:val="24"/>
        </w:rPr>
        <w:t>.</w:t>
      </w:r>
    </w:p>
    <w:p w:rsidR="00604FBE" w:rsidRPr="00273D60" w:rsidRDefault="00604FBE" w:rsidP="00A83116">
      <w:pPr>
        <w:rPr>
          <w:rFonts w:ascii="Times New Roman" w:hAnsi="Times New Roman" w:cs="Times New Roman"/>
          <w:sz w:val="24"/>
          <w:szCs w:val="24"/>
        </w:rPr>
      </w:pPr>
      <w:r w:rsidRPr="00273D60">
        <w:rPr>
          <w:rFonts w:ascii="Times New Roman" w:hAnsi="Times New Roman" w:cs="Times New Roman"/>
          <w:sz w:val="24"/>
          <w:szCs w:val="24"/>
        </w:rPr>
        <w:t>Prioritní osa 4</w:t>
      </w:r>
      <w:r>
        <w:rPr>
          <w:rFonts w:ascii="Times New Roman" w:hAnsi="Times New Roman" w:cs="Times New Roman"/>
          <w:sz w:val="24"/>
          <w:szCs w:val="24"/>
        </w:rPr>
        <w:t>b</w:t>
      </w:r>
      <w:r w:rsidRPr="00273D60">
        <w:rPr>
          <w:rFonts w:ascii="Times New Roman" w:hAnsi="Times New Roman" w:cs="Times New Roman"/>
          <w:sz w:val="24"/>
          <w:szCs w:val="24"/>
        </w:rPr>
        <w:t xml:space="preserve"> má:</w:t>
      </w:r>
    </w:p>
    <w:p w:rsidR="00604FBE" w:rsidRPr="00273D60" w:rsidRDefault="00604FBE" w:rsidP="00A83116">
      <w:pPr>
        <w:numPr>
          <w:ilvl w:val="0"/>
          <w:numId w:val="3"/>
        </w:numPr>
        <w:spacing w:before="0"/>
        <w:rPr>
          <w:rFonts w:ascii="Times New Roman" w:hAnsi="Times New Roman" w:cs="Times New Roman"/>
          <w:sz w:val="24"/>
          <w:szCs w:val="24"/>
        </w:rPr>
      </w:pPr>
      <w:r w:rsidRPr="00273D60">
        <w:rPr>
          <w:rFonts w:ascii="Times New Roman" w:hAnsi="Times New Roman" w:cs="Times New Roman"/>
          <w:sz w:val="24"/>
          <w:szCs w:val="24"/>
        </w:rPr>
        <w:t>Oblast intervence 4.1</w:t>
      </w:r>
      <w:r w:rsidR="00DB7577">
        <w:rPr>
          <w:rFonts w:ascii="Times New Roman" w:hAnsi="Times New Roman" w:cs="Times New Roman"/>
          <w:sz w:val="24"/>
          <w:szCs w:val="24"/>
        </w:rPr>
        <w:t xml:space="preserve"> </w:t>
      </w:r>
      <w:r>
        <w:rPr>
          <w:rFonts w:ascii="Times New Roman" w:hAnsi="Times New Roman" w:cs="Times New Roman"/>
          <w:sz w:val="24"/>
          <w:szCs w:val="24"/>
        </w:rPr>
        <w:t>b</w:t>
      </w:r>
      <w:r w:rsidRPr="00273D60">
        <w:rPr>
          <w:rFonts w:ascii="Times New Roman" w:hAnsi="Times New Roman" w:cs="Times New Roman"/>
          <w:sz w:val="24"/>
          <w:szCs w:val="24"/>
        </w:rPr>
        <w:t xml:space="preserve"> – Národní podpora cestovního ruchu</w:t>
      </w:r>
      <w:r w:rsidR="00A83116">
        <w:rPr>
          <w:rFonts w:ascii="Times New Roman" w:hAnsi="Times New Roman" w:cs="Times New Roman"/>
          <w:sz w:val="24"/>
          <w:szCs w:val="24"/>
        </w:rPr>
        <w:t xml:space="preserve">, která </w:t>
      </w:r>
      <w:r w:rsidR="00A83116" w:rsidRPr="003C498C">
        <w:rPr>
          <w:rFonts w:ascii="Times New Roman" w:hAnsi="Times New Roman" w:cs="Times New Roman"/>
          <w:sz w:val="24"/>
          <w:szCs w:val="24"/>
        </w:rPr>
        <w:t>zahrnuje aktivit</w:t>
      </w:r>
      <w:r w:rsidR="00A83116">
        <w:rPr>
          <w:rFonts w:ascii="Times New Roman" w:hAnsi="Times New Roman" w:cs="Times New Roman"/>
          <w:sz w:val="24"/>
          <w:szCs w:val="24"/>
        </w:rPr>
        <w:t>y</w:t>
      </w:r>
      <w:r w:rsidR="00A83116" w:rsidRPr="003C498C">
        <w:rPr>
          <w:rFonts w:ascii="Times New Roman" w:hAnsi="Times New Roman" w:cs="Times New Roman"/>
          <w:sz w:val="24"/>
          <w:szCs w:val="24"/>
        </w:rPr>
        <w:t xml:space="preserve"> programu podporovan</w:t>
      </w:r>
      <w:r w:rsidR="00A83116">
        <w:rPr>
          <w:rFonts w:ascii="Times New Roman" w:hAnsi="Times New Roman" w:cs="Times New Roman"/>
          <w:sz w:val="24"/>
          <w:szCs w:val="24"/>
        </w:rPr>
        <w:t>é</w:t>
      </w:r>
      <w:r w:rsidR="00A83116" w:rsidRPr="003C498C">
        <w:rPr>
          <w:rFonts w:ascii="Times New Roman" w:hAnsi="Times New Roman" w:cs="Times New Roman"/>
          <w:sz w:val="24"/>
          <w:szCs w:val="24"/>
        </w:rPr>
        <w:t xml:space="preserve"> v regionech </w:t>
      </w:r>
      <w:r w:rsidR="00A83116">
        <w:rPr>
          <w:rFonts w:ascii="Times New Roman" w:hAnsi="Times New Roman" w:cs="Times New Roman"/>
          <w:sz w:val="24"/>
          <w:szCs w:val="24"/>
        </w:rPr>
        <w:t xml:space="preserve">cíle </w:t>
      </w:r>
      <w:r w:rsidR="00A83116" w:rsidRPr="003C498C">
        <w:rPr>
          <w:rFonts w:ascii="Times New Roman" w:hAnsi="Times New Roman" w:cs="Times New Roman"/>
          <w:sz w:val="24"/>
          <w:szCs w:val="24"/>
        </w:rPr>
        <w:t xml:space="preserve">Regionální konkurenceschopnost a zaměstnanost </w:t>
      </w:r>
      <w:r w:rsidR="00A83116">
        <w:rPr>
          <w:rFonts w:ascii="Times New Roman" w:hAnsi="Times New Roman" w:cs="Times New Roman"/>
          <w:sz w:val="24"/>
          <w:szCs w:val="24"/>
        </w:rPr>
        <w:t xml:space="preserve">na </w:t>
      </w:r>
      <w:r w:rsidR="00A83116" w:rsidRPr="003C498C">
        <w:rPr>
          <w:rFonts w:ascii="Times New Roman" w:hAnsi="Times New Roman" w:cs="Times New Roman"/>
          <w:sz w:val="24"/>
          <w:szCs w:val="24"/>
        </w:rPr>
        <w:t>území hl.</w:t>
      </w:r>
      <w:r w:rsidR="00A83116">
        <w:rPr>
          <w:rFonts w:ascii="Times New Roman" w:hAnsi="Times New Roman" w:cs="Times New Roman"/>
          <w:sz w:val="24"/>
          <w:szCs w:val="24"/>
        </w:rPr>
        <w:t xml:space="preserve"> </w:t>
      </w:r>
      <w:r w:rsidR="00A83116" w:rsidRPr="003C498C">
        <w:rPr>
          <w:rFonts w:ascii="Times New Roman" w:hAnsi="Times New Roman" w:cs="Times New Roman"/>
          <w:sz w:val="24"/>
          <w:szCs w:val="24"/>
        </w:rPr>
        <w:t>města Prahy</w:t>
      </w:r>
      <w:r w:rsidR="007E5DA5">
        <w:rPr>
          <w:rFonts w:ascii="Times New Roman" w:hAnsi="Times New Roman" w:cs="Times New Roman"/>
          <w:sz w:val="24"/>
          <w:szCs w:val="24"/>
        </w:rPr>
        <w:t>.</w:t>
      </w:r>
    </w:p>
    <w:p w:rsidR="009B677F" w:rsidRPr="00273D60" w:rsidRDefault="009B677F" w:rsidP="001536AF">
      <w:pPr>
        <w:pStyle w:val="Pruky-Nadpis3"/>
        <w:rPr>
          <w:lang w:val="cs-CZ"/>
        </w:rPr>
      </w:pPr>
      <w:bookmarkStart w:id="28" w:name="_Toc285113216"/>
      <w:bookmarkStart w:id="29" w:name="_Toc285113328"/>
      <w:bookmarkStart w:id="30" w:name="_Toc285113412"/>
      <w:bookmarkStart w:id="31" w:name="_Toc375152942"/>
      <w:r w:rsidRPr="00273D60">
        <w:rPr>
          <w:lang w:val="cs-CZ"/>
        </w:rPr>
        <w:t>Globální cíl</w:t>
      </w:r>
      <w:bookmarkEnd w:id="28"/>
      <w:bookmarkEnd w:id="29"/>
      <w:bookmarkEnd w:id="30"/>
      <w:bookmarkEnd w:id="31"/>
      <w:r w:rsidRPr="00273D60">
        <w:rPr>
          <w:lang w:val="cs-CZ"/>
        </w:rPr>
        <w:t xml:space="preserve"> </w:t>
      </w:r>
    </w:p>
    <w:p w:rsidR="009B677F" w:rsidRPr="00273D60" w:rsidRDefault="009B677F" w:rsidP="00762CFF">
      <w:pPr>
        <w:numPr>
          <w:ilvl w:val="0"/>
          <w:numId w:val="3"/>
        </w:numPr>
        <w:spacing w:before="0"/>
        <w:jc w:val="left"/>
        <w:rPr>
          <w:rFonts w:ascii="Times New Roman" w:hAnsi="Times New Roman" w:cs="Times New Roman"/>
          <w:sz w:val="24"/>
          <w:szCs w:val="24"/>
        </w:rPr>
      </w:pPr>
      <w:r w:rsidRPr="00273D60">
        <w:rPr>
          <w:rFonts w:ascii="Times New Roman" w:hAnsi="Times New Roman" w:cs="Times New Roman"/>
          <w:sz w:val="24"/>
          <w:szCs w:val="24"/>
        </w:rPr>
        <w:t xml:space="preserve">Zvýšit využití potenciálu území prostřednictvím národních, systémových intervencí v oblasti </w:t>
      </w:r>
      <w:r w:rsidR="0089337A">
        <w:rPr>
          <w:rFonts w:ascii="Times New Roman" w:hAnsi="Times New Roman" w:cs="Times New Roman"/>
          <w:sz w:val="24"/>
          <w:szCs w:val="24"/>
        </w:rPr>
        <w:t>cestovního ruchu (</w:t>
      </w:r>
      <w:r w:rsidRPr="00273D60">
        <w:rPr>
          <w:rFonts w:ascii="Times New Roman" w:hAnsi="Times New Roman" w:cs="Times New Roman"/>
          <w:sz w:val="24"/>
          <w:szCs w:val="24"/>
        </w:rPr>
        <w:t>CR</w:t>
      </w:r>
      <w:r w:rsidR="0089337A">
        <w:rPr>
          <w:rFonts w:ascii="Times New Roman" w:hAnsi="Times New Roman" w:cs="Times New Roman"/>
          <w:sz w:val="24"/>
          <w:szCs w:val="24"/>
        </w:rPr>
        <w:t>)</w:t>
      </w:r>
      <w:r w:rsidR="007E5DA5">
        <w:rPr>
          <w:rFonts w:ascii="Times New Roman" w:hAnsi="Times New Roman" w:cs="Times New Roman"/>
          <w:sz w:val="24"/>
          <w:szCs w:val="24"/>
        </w:rPr>
        <w:t>.</w:t>
      </w:r>
      <w:r w:rsidRPr="00273D60">
        <w:rPr>
          <w:rFonts w:ascii="Times New Roman" w:hAnsi="Times New Roman" w:cs="Times New Roman"/>
          <w:sz w:val="24"/>
          <w:szCs w:val="24"/>
          <w:highlight w:val="magenta"/>
        </w:rPr>
        <w:t xml:space="preserve"> </w:t>
      </w:r>
    </w:p>
    <w:p w:rsidR="009B677F" w:rsidRPr="00273D60" w:rsidRDefault="009B677F" w:rsidP="001536AF">
      <w:pPr>
        <w:pStyle w:val="Pruky-Nadpis3"/>
        <w:rPr>
          <w:lang w:val="cs-CZ"/>
        </w:rPr>
      </w:pPr>
      <w:bookmarkStart w:id="32" w:name="_Toc285113217"/>
      <w:bookmarkStart w:id="33" w:name="_Toc285113329"/>
      <w:bookmarkStart w:id="34" w:name="_Toc285113413"/>
      <w:bookmarkStart w:id="35" w:name="_Toc375152943"/>
      <w:r w:rsidRPr="00273D60">
        <w:rPr>
          <w:lang w:val="cs-CZ"/>
        </w:rPr>
        <w:t>Specifické cíle</w:t>
      </w:r>
      <w:bookmarkEnd w:id="32"/>
      <w:bookmarkEnd w:id="33"/>
      <w:bookmarkEnd w:id="34"/>
      <w:bookmarkEnd w:id="35"/>
      <w:r w:rsidRPr="00273D60">
        <w:rPr>
          <w:lang w:val="cs-CZ"/>
        </w:rPr>
        <w:t xml:space="preserve"> </w:t>
      </w:r>
    </w:p>
    <w:p w:rsidR="009B677F" w:rsidRPr="00273D60" w:rsidRDefault="009357AF" w:rsidP="00762CFF">
      <w:pPr>
        <w:numPr>
          <w:ilvl w:val="0"/>
          <w:numId w:val="3"/>
        </w:numPr>
        <w:spacing w:before="0"/>
        <w:rPr>
          <w:rFonts w:ascii="Times New Roman" w:hAnsi="Times New Roman" w:cs="Times New Roman"/>
          <w:sz w:val="24"/>
          <w:szCs w:val="24"/>
        </w:rPr>
      </w:pPr>
      <w:r>
        <w:rPr>
          <w:rFonts w:ascii="Times New Roman" w:hAnsi="Times New Roman" w:cs="Times New Roman"/>
          <w:sz w:val="24"/>
          <w:szCs w:val="24"/>
        </w:rPr>
        <w:t>Z</w:t>
      </w:r>
      <w:r w:rsidR="009B677F" w:rsidRPr="00273D60">
        <w:rPr>
          <w:rFonts w:ascii="Times New Roman" w:hAnsi="Times New Roman" w:cs="Times New Roman"/>
          <w:sz w:val="24"/>
          <w:szCs w:val="24"/>
        </w:rPr>
        <w:t>ajištění zvýšení kvality poskytovaných služeb CR</w:t>
      </w:r>
      <w:r w:rsidR="009D1944">
        <w:rPr>
          <w:rFonts w:ascii="Times New Roman" w:hAnsi="Times New Roman" w:cs="Times New Roman"/>
          <w:sz w:val="24"/>
          <w:szCs w:val="24"/>
        </w:rPr>
        <w:t>,</w:t>
      </w:r>
      <w:r w:rsidR="009B677F" w:rsidRPr="00273D60">
        <w:rPr>
          <w:rFonts w:ascii="Times New Roman" w:hAnsi="Times New Roman" w:cs="Times New Roman"/>
          <w:sz w:val="24"/>
          <w:szCs w:val="24"/>
        </w:rPr>
        <w:t xml:space="preserve"> jejich jednotnou certifikac</w:t>
      </w:r>
      <w:r w:rsidR="00A83116">
        <w:rPr>
          <w:rFonts w:ascii="Times New Roman" w:hAnsi="Times New Roman" w:cs="Times New Roman"/>
          <w:sz w:val="24"/>
          <w:szCs w:val="24"/>
        </w:rPr>
        <w:t>i</w:t>
      </w:r>
      <w:r w:rsidR="009B677F" w:rsidRPr="00273D60">
        <w:rPr>
          <w:rFonts w:ascii="Times New Roman" w:hAnsi="Times New Roman" w:cs="Times New Roman"/>
          <w:sz w:val="24"/>
          <w:szCs w:val="24"/>
        </w:rPr>
        <w:t xml:space="preserve"> a standardizac</w:t>
      </w:r>
      <w:r w:rsidR="00A83116">
        <w:rPr>
          <w:rFonts w:ascii="Times New Roman" w:hAnsi="Times New Roman" w:cs="Times New Roman"/>
          <w:sz w:val="24"/>
          <w:szCs w:val="24"/>
        </w:rPr>
        <w:t>i</w:t>
      </w:r>
      <w:r w:rsidR="009B677F" w:rsidRPr="00273D60">
        <w:rPr>
          <w:rFonts w:ascii="Times New Roman" w:hAnsi="Times New Roman" w:cs="Times New Roman"/>
          <w:sz w:val="24"/>
          <w:szCs w:val="24"/>
        </w:rPr>
        <w:t>,</w:t>
      </w:r>
    </w:p>
    <w:p w:rsidR="009B677F" w:rsidRPr="00273D60" w:rsidRDefault="009B677F" w:rsidP="00762CFF">
      <w:pPr>
        <w:numPr>
          <w:ilvl w:val="0"/>
          <w:numId w:val="3"/>
        </w:numPr>
        <w:spacing w:before="0"/>
        <w:rPr>
          <w:rFonts w:ascii="Times New Roman" w:hAnsi="Times New Roman" w:cs="Times New Roman"/>
          <w:sz w:val="24"/>
          <w:szCs w:val="24"/>
        </w:rPr>
      </w:pPr>
      <w:r w:rsidRPr="00273D60">
        <w:rPr>
          <w:rFonts w:ascii="Times New Roman" w:hAnsi="Times New Roman" w:cs="Times New Roman"/>
          <w:sz w:val="24"/>
          <w:szCs w:val="24"/>
        </w:rPr>
        <w:t xml:space="preserve">zkvalitnění statistik a </w:t>
      </w:r>
      <w:smartTag w:uri="urn:schemas-microsoft-com:office:smarttags" w:element="PersonName">
        <w:r w:rsidRPr="00273D60">
          <w:rPr>
            <w:rFonts w:ascii="Times New Roman" w:hAnsi="Times New Roman" w:cs="Times New Roman"/>
            <w:sz w:val="24"/>
            <w:szCs w:val="24"/>
          </w:rPr>
          <w:t>info</w:t>
        </w:r>
      </w:smartTag>
      <w:r w:rsidRPr="00273D60">
        <w:rPr>
          <w:rFonts w:ascii="Times New Roman" w:hAnsi="Times New Roman" w:cs="Times New Roman"/>
          <w:sz w:val="24"/>
          <w:szCs w:val="24"/>
        </w:rPr>
        <w:t>rmací o cestovním ruchu,</w:t>
      </w:r>
    </w:p>
    <w:p w:rsidR="009B677F" w:rsidRDefault="00C97A4D" w:rsidP="00762CFF">
      <w:pPr>
        <w:numPr>
          <w:ilvl w:val="0"/>
          <w:numId w:val="3"/>
        </w:numPr>
        <w:spacing w:before="0"/>
        <w:rPr>
          <w:rFonts w:ascii="Times New Roman" w:hAnsi="Times New Roman" w:cs="Times New Roman"/>
          <w:sz w:val="24"/>
          <w:szCs w:val="24"/>
        </w:rPr>
      </w:pPr>
      <w:r>
        <w:rPr>
          <w:rFonts w:ascii="Times New Roman" w:hAnsi="Times New Roman" w:cs="Times New Roman"/>
          <w:sz w:val="24"/>
          <w:szCs w:val="24"/>
        </w:rPr>
        <w:t>zvýšení počtu marketingových produktů CR</w:t>
      </w:r>
      <w:r w:rsidR="009B677F" w:rsidRPr="00273D60">
        <w:rPr>
          <w:rFonts w:ascii="Times New Roman" w:hAnsi="Times New Roman" w:cs="Times New Roman"/>
          <w:sz w:val="24"/>
          <w:szCs w:val="24"/>
        </w:rPr>
        <w:t xml:space="preserve">. </w:t>
      </w:r>
    </w:p>
    <w:p w:rsidR="007E5DA5" w:rsidRPr="00273D60" w:rsidRDefault="007E5DA5" w:rsidP="007E5DA5">
      <w:pPr>
        <w:spacing w:before="0"/>
        <w:ind w:left="360"/>
        <w:rPr>
          <w:rFonts w:ascii="Times New Roman" w:hAnsi="Times New Roman" w:cs="Times New Roman"/>
          <w:sz w:val="24"/>
          <w:szCs w:val="24"/>
        </w:rPr>
      </w:pPr>
    </w:p>
    <w:p w:rsidR="009B677F" w:rsidRPr="00273D60" w:rsidRDefault="009B677F" w:rsidP="001536AF">
      <w:pPr>
        <w:pStyle w:val="Pruky-Nadpis3"/>
        <w:rPr>
          <w:lang w:val="cs-CZ"/>
        </w:rPr>
      </w:pPr>
      <w:bookmarkStart w:id="36" w:name="_Toc285113218"/>
      <w:bookmarkStart w:id="37" w:name="_Toc285113330"/>
      <w:bookmarkStart w:id="38" w:name="_Toc285113414"/>
      <w:bookmarkStart w:id="39" w:name="_Toc375152944"/>
      <w:r w:rsidRPr="00273D60">
        <w:rPr>
          <w:lang w:val="cs-CZ"/>
        </w:rPr>
        <w:t>Zaměření</w:t>
      </w:r>
      <w:bookmarkEnd w:id="36"/>
      <w:bookmarkEnd w:id="37"/>
      <w:bookmarkEnd w:id="38"/>
      <w:bookmarkEnd w:id="39"/>
      <w:r w:rsidRPr="00273D60">
        <w:rPr>
          <w:lang w:val="cs-CZ"/>
        </w:rPr>
        <w:t xml:space="preserve"> </w:t>
      </w:r>
    </w:p>
    <w:p w:rsidR="009B677F" w:rsidRDefault="00685801" w:rsidP="009B677F">
      <w:pPr>
        <w:rPr>
          <w:rFonts w:ascii="Times New Roman" w:hAnsi="Times New Roman" w:cs="Times New Roman"/>
          <w:sz w:val="24"/>
          <w:szCs w:val="24"/>
        </w:rPr>
      </w:pPr>
      <w:r>
        <w:rPr>
          <w:rFonts w:ascii="Times New Roman" w:hAnsi="Times New Roman" w:cs="Times New Roman"/>
          <w:sz w:val="24"/>
          <w:szCs w:val="24"/>
        </w:rPr>
        <w:t>Podpora je zaměřen</w:t>
      </w:r>
      <w:r w:rsidR="00B152F0">
        <w:rPr>
          <w:rFonts w:ascii="Times New Roman" w:hAnsi="Times New Roman" w:cs="Times New Roman"/>
          <w:sz w:val="24"/>
          <w:szCs w:val="24"/>
        </w:rPr>
        <w:t>á</w:t>
      </w:r>
      <w:r w:rsidR="009B677F" w:rsidRPr="00273D60">
        <w:rPr>
          <w:rFonts w:ascii="Times New Roman" w:hAnsi="Times New Roman" w:cs="Times New Roman"/>
          <w:sz w:val="24"/>
          <w:szCs w:val="24"/>
        </w:rPr>
        <w:t xml:space="preserve"> na aktivity podmiňující další růstový potenciál CR na území České republiky</w:t>
      </w:r>
      <w:r w:rsidR="00B25499" w:rsidRPr="00273D60">
        <w:rPr>
          <w:rFonts w:ascii="Times New Roman" w:hAnsi="Times New Roman" w:cs="Times New Roman"/>
          <w:sz w:val="24"/>
          <w:szCs w:val="24"/>
        </w:rPr>
        <w:t>.</w:t>
      </w:r>
      <w:r w:rsidR="00A73E5E">
        <w:rPr>
          <w:rFonts w:ascii="Times New Roman" w:hAnsi="Times New Roman" w:cs="Times New Roman"/>
          <w:sz w:val="24"/>
          <w:szCs w:val="24"/>
        </w:rPr>
        <w:t xml:space="preserve"> </w:t>
      </w:r>
      <w:r w:rsidR="009B677F" w:rsidRPr="00273D60">
        <w:rPr>
          <w:rFonts w:ascii="Times New Roman" w:hAnsi="Times New Roman" w:cs="Times New Roman"/>
          <w:sz w:val="24"/>
          <w:szCs w:val="24"/>
        </w:rPr>
        <w:t>Projekty musí mít prokazatelný přímý přínos z hlediska dopadů na sociální a ekonomický růst tím, že umožní napojení dalších projektů v oblasti infrastruktury, služeb a vzdělávání v cestovním ruchu realizovaných zejména v rámci jednotlivých ROP a dalších operačních program</w:t>
      </w:r>
      <w:r w:rsidR="00A73E5E">
        <w:rPr>
          <w:rFonts w:ascii="Times New Roman" w:hAnsi="Times New Roman" w:cs="Times New Roman"/>
          <w:sz w:val="24"/>
          <w:szCs w:val="24"/>
        </w:rPr>
        <w:t>ech</w:t>
      </w:r>
      <w:r w:rsidR="009B677F" w:rsidRPr="00273D60">
        <w:rPr>
          <w:rFonts w:ascii="Times New Roman" w:hAnsi="Times New Roman" w:cs="Times New Roman"/>
          <w:sz w:val="24"/>
          <w:szCs w:val="24"/>
        </w:rPr>
        <w:t>.</w:t>
      </w:r>
      <w:r w:rsidR="00C97A4D">
        <w:rPr>
          <w:rFonts w:ascii="Times New Roman" w:hAnsi="Times New Roman" w:cs="Times New Roman"/>
          <w:sz w:val="24"/>
          <w:szCs w:val="24"/>
        </w:rPr>
        <w:t xml:space="preserve"> Aktivity projektů musejí být realizovány plošně pro celou ČR.</w:t>
      </w:r>
    </w:p>
    <w:p w:rsidR="00100AF8" w:rsidRPr="00273D60" w:rsidRDefault="00100AF8" w:rsidP="00D832A2">
      <w:pPr>
        <w:spacing w:before="0"/>
        <w:ind w:left="360"/>
        <w:rPr>
          <w:rFonts w:ascii="Times New Roman" w:hAnsi="Times New Roman" w:cs="Times New Roman"/>
          <w:sz w:val="24"/>
          <w:szCs w:val="24"/>
        </w:rPr>
      </w:pPr>
    </w:p>
    <w:p w:rsidR="004D0566" w:rsidRPr="00273D60" w:rsidRDefault="004D0566" w:rsidP="00B510D1">
      <w:pPr>
        <w:spacing w:before="0"/>
        <w:rPr>
          <w:rFonts w:ascii="Times New Roman" w:hAnsi="Times New Roman" w:cs="Times New Roman"/>
          <w:b/>
          <w:sz w:val="24"/>
          <w:szCs w:val="24"/>
        </w:rPr>
      </w:pPr>
    </w:p>
    <w:p w:rsidR="004D0566" w:rsidRPr="00273D60" w:rsidRDefault="004D0566" w:rsidP="004D0566"/>
    <w:p w:rsidR="009B677F" w:rsidRPr="00273D60" w:rsidRDefault="005C4DF5" w:rsidP="001536AF">
      <w:pPr>
        <w:pStyle w:val="Pruky-Nadpis3"/>
        <w:rPr>
          <w:lang w:val="cs-CZ"/>
        </w:rPr>
      </w:pPr>
      <w:r>
        <w:rPr>
          <w:lang w:val="cs-CZ"/>
        </w:rPr>
        <w:br w:type="page"/>
      </w:r>
      <w:bookmarkStart w:id="40" w:name="_Toc285113219"/>
      <w:bookmarkStart w:id="41" w:name="_Toc285113331"/>
      <w:bookmarkStart w:id="42" w:name="_Toc285113415"/>
      <w:bookmarkStart w:id="43" w:name="_Toc375152945"/>
      <w:r w:rsidR="009B677F" w:rsidRPr="00273D60">
        <w:rPr>
          <w:lang w:val="cs-CZ"/>
        </w:rPr>
        <w:lastRenderedPageBreak/>
        <w:t>Podporované aktivity</w:t>
      </w:r>
      <w:bookmarkEnd w:id="40"/>
      <w:bookmarkEnd w:id="41"/>
      <w:bookmarkEnd w:id="42"/>
      <w:bookmarkEnd w:id="43"/>
    </w:p>
    <w:p w:rsidR="009B677F" w:rsidRPr="00273D60" w:rsidRDefault="000D16E2" w:rsidP="000D16E2">
      <w:pPr>
        <w:spacing w:before="0"/>
        <w:ind w:left="360"/>
        <w:rPr>
          <w:rFonts w:ascii="Times New Roman" w:hAnsi="Times New Roman" w:cs="Times New Roman"/>
          <w:sz w:val="24"/>
          <w:szCs w:val="24"/>
          <w:u w:val="single"/>
        </w:rPr>
      </w:pPr>
      <w:r>
        <w:rPr>
          <w:rFonts w:ascii="Times New Roman" w:hAnsi="Times New Roman" w:cs="Times New Roman"/>
          <w:sz w:val="24"/>
          <w:szCs w:val="24"/>
          <w:u w:val="single"/>
        </w:rPr>
        <w:t xml:space="preserve">a) </w:t>
      </w:r>
      <w:r w:rsidR="000C6DDB">
        <w:rPr>
          <w:rFonts w:ascii="Times New Roman" w:hAnsi="Times New Roman" w:cs="Times New Roman"/>
          <w:sz w:val="24"/>
          <w:szCs w:val="24"/>
          <w:u w:val="single"/>
        </w:rPr>
        <w:t>Z</w:t>
      </w:r>
      <w:r w:rsidR="009B677F" w:rsidRPr="00273D60">
        <w:rPr>
          <w:rFonts w:ascii="Times New Roman" w:hAnsi="Times New Roman" w:cs="Times New Roman"/>
          <w:sz w:val="24"/>
          <w:szCs w:val="24"/>
          <w:u w:val="single"/>
        </w:rPr>
        <w:t xml:space="preserve">avedení národního </w:t>
      </w:r>
      <w:smartTag w:uri="urn:schemas-microsoft-com:office:smarttags" w:element="PersonName">
        <w:r w:rsidR="009B677F" w:rsidRPr="00273D60">
          <w:rPr>
            <w:rFonts w:ascii="Times New Roman" w:hAnsi="Times New Roman" w:cs="Times New Roman"/>
            <w:sz w:val="24"/>
            <w:szCs w:val="24"/>
            <w:u w:val="single"/>
          </w:rPr>
          <w:t>info</w:t>
        </w:r>
      </w:smartTag>
      <w:r w:rsidR="009B677F" w:rsidRPr="00273D60">
        <w:rPr>
          <w:rFonts w:ascii="Times New Roman" w:hAnsi="Times New Roman" w:cs="Times New Roman"/>
          <w:sz w:val="24"/>
          <w:szCs w:val="24"/>
          <w:u w:val="single"/>
        </w:rPr>
        <w:t>rmačního systému</w:t>
      </w:r>
    </w:p>
    <w:p w:rsidR="00590EF8" w:rsidRDefault="009B677F" w:rsidP="009B677F">
      <w:pPr>
        <w:rPr>
          <w:rFonts w:ascii="Times New Roman" w:hAnsi="Times New Roman" w:cs="Times New Roman"/>
          <w:sz w:val="24"/>
          <w:szCs w:val="24"/>
        </w:rPr>
      </w:pPr>
      <w:r w:rsidRPr="00273D60">
        <w:rPr>
          <w:rFonts w:ascii="Times New Roman" w:hAnsi="Times New Roman" w:cs="Times New Roman"/>
          <w:sz w:val="24"/>
          <w:szCs w:val="24"/>
        </w:rPr>
        <w:t xml:space="preserve">Zavedený jednotný </w:t>
      </w:r>
      <w:smartTag w:uri="urn:schemas-microsoft-com:office:smarttags" w:element="PersonName">
        <w:r w:rsidRPr="00273D60">
          <w:rPr>
            <w:rFonts w:ascii="Times New Roman" w:hAnsi="Times New Roman" w:cs="Times New Roman"/>
            <w:sz w:val="24"/>
            <w:szCs w:val="24"/>
          </w:rPr>
          <w:t>info</w:t>
        </w:r>
      </w:smartTag>
      <w:r w:rsidRPr="00273D60">
        <w:rPr>
          <w:rFonts w:ascii="Times New Roman" w:hAnsi="Times New Roman" w:cs="Times New Roman"/>
          <w:sz w:val="24"/>
          <w:szCs w:val="24"/>
        </w:rPr>
        <w:t xml:space="preserve">rmační systém v České republice bude napojen na mezinárodní </w:t>
      </w:r>
      <w:smartTag w:uri="urn:schemas-microsoft-com:office:smarttags" w:element="PersonName">
        <w:r w:rsidRPr="00273D60">
          <w:rPr>
            <w:rFonts w:ascii="Times New Roman" w:hAnsi="Times New Roman" w:cs="Times New Roman"/>
            <w:sz w:val="24"/>
            <w:szCs w:val="24"/>
          </w:rPr>
          <w:t>info</w:t>
        </w:r>
      </w:smartTag>
      <w:r w:rsidRPr="00273D60">
        <w:rPr>
          <w:rFonts w:ascii="Times New Roman" w:hAnsi="Times New Roman" w:cs="Times New Roman"/>
          <w:sz w:val="24"/>
          <w:szCs w:val="24"/>
        </w:rPr>
        <w:t xml:space="preserve">rmační sítě, včetně využívání jednotných standardů odpovídajících technickému vývoji v oblasti ICT ve službách CR, což představuje nezbytný předpoklad pro konkurenceschopnost tohoto odvětví. Při dodržování vytvořených a doporučených standardů bude zajištěna přenositelnost </w:t>
      </w:r>
      <w:smartTag w:uri="urn:schemas-microsoft-com:office:smarttags" w:element="PersonName">
        <w:r w:rsidRPr="00273D60">
          <w:rPr>
            <w:rFonts w:ascii="Times New Roman" w:hAnsi="Times New Roman" w:cs="Times New Roman"/>
            <w:sz w:val="24"/>
            <w:szCs w:val="24"/>
          </w:rPr>
          <w:t>info</w:t>
        </w:r>
      </w:smartTag>
      <w:r w:rsidRPr="00273D60">
        <w:rPr>
          <w:rFonts w:ascii="Times New Roman" w:hAnsi="Times New Roman" w:cs="Times New Roman"/>
          <w:sz w:val="24"/>
          <w:szCs w:val="24"/>
        </w:rPr>
        <w:t xml:space="preserve">rmací mezi jednotlivými portály a tím dojde k racionalizaci aktualizace datových </w:t>
      </w:r>
      <w:smartTag w:uri="urn:schemas-microsoft-com:office:smarttags" w:element="PersonName">
        <w:r w:rsidRPr="00273D60">
          <w:rPr>
            <w:rFonts w:ascii="Times New Roman" w:hAnsi="Times New Roman" w:cs="Times New Roman"/>
            <w:sz w:val="24"/>
            <w:szCs w:val="24"/>
          </w:rPr>
          <w:t>info</w:t>
        </w:r>
      </w:smartTag>
      <w:r w:rsidRPr="00273D60">
        <w:rPr>
          <w:rFonts w:ascii="Times New Roman" w:hAnsi="Times New Roman" w:cs="Times New Roman"/>
          <w:sz w:val="24"/>
          <w:szCs w:val="24"/>
        </w:rPr>
        <w:t xml:space="preserve">rmací. </w:t>
      </w:r>
    </w:p>
    <w:p w:rsidR="009471CF" w:rsidRPr="00273D60" w:rsidRDefault="009471CF" w:rsidP="009471CF">
      <w:pPr>
        <w:rPr>
          <w:rFonts w:ascii="Times New Roman" w:hAnsi="Times New Roman" w:cs="Times New Roman"/>
          <w:sz w:val="24"/>
          <w:szCs w:val="24"/>
        </w:rPr>
      </w:pPr>
    </w:p>
    <w:p w:rsidR="009471CF" w:rsidRPr="00273D60" w:rsidRDefault="009471CF" w:rsidP="009471CF">
      <w:pPr>
        <w:spacing w:before="0"/>
        <w:ind w:left="360"/>
        <w:rPr>
          <w:rFonts w:ascii="Times New Roman" w:hAnsi="Times New Roman" w:cs="Times New Roman"/>
          <w:sz w:val="24"/>
          <w:szCs w:val="24"/>
          <w:u w:val="single"/>
        </w:rPr>
      </w:pPr>
      <w:r>
        <w:rPr>
          <w:rFonts w:ascii="Times New Roman" w:hAnsi="Times New Roman" w:cs="Times New Roman"/>
          <w:sz w:val="24"/>
          <w:szCs w:val="24"/>
          <w:u w:val="single"/>
        </w:rPr>
        <w:t>c) P</w:t>
      </w:r>
      <w:r w:rsidRPr="00273D60">
        <w:rPr>
          <w:rFonts w:ascii="Times New Roman" w:hAnsi="Times New Roman" w:cs="Times New Roman"/>
          <w:sz w:val="24"/>
          <w:szCs w:val="24"/>
          <w:u w:val="single"/>
        </w:rPr>
        <w:t>odpora marketingu na národní úrovni a tvorby zdrojových databází</w:t>
      </w:r>
    </w:p>
    <w:p w:rsidR="009471CF" w:rsidRPr="00952E9B" w:rsidRDefault="009471CF" w:rsidP="009471CF">
      <w:pPr>
        <w:rPr>
          <w:rFonts w:ascii="Times New Roman" w:hAnsi="Times New Roman" w:cs="Times New Roman"/>
          <w:sz w:val="24"/>
          <w:szCs w:val="24"/>
        </w:rPr>
      </w:pPr>
      <w:r w:rsidRPr="00C5331D">
        <w:rPr>
          <w:rFonts w:ascii="Times New Roman" w:hAnsi="Times New Roman" w:cs="Times New Roman"/>
          <w:sz w:val="24"/>
          <w:szCs w:val="24"/>
        </w:rPr>
        <w:t>S cílem zabezpečení dostatku informací o nabídce a využití služeb CR pro rozhodování všech subjektů a pro potřeby prezentace ČR jako destinace CR budou realizovány četné aktivity v oblasti výzkumu trhu (identifikace a analýza trendů, předpověd</w:t>
      </w:r>
      <w:r>
        <w:rPr>
          <w:rFonts w:ascii="Times New Roman" w:hAnsi="Times New Roman" w:cs="Times New Roman"/>
          <w:sz w:val="24"/>
          <w:szCs w:val="24"/>
        </w:rPr>
        <w:t>i</w:t>
      </w:r>
      <w:r w:rsidRPr="00C5331D">
        <w:rPr>
          <w:rFonts w:ascii="Times New Roman" w:hAnsi="Times New Roman" w:cs="Times New Roman"/>
          <w:sz w:val="24"/>
          <w:szCs w:val="24"/>
        </w:rPr>
        <w:t xml:space="preserve"> vývoje, zvýšení úrovně znalostí o specifických segmentech trhu, vytváření zdrojových databází apod.), které budou zaměřeny i t</w:t>
      </w:r>
      <w:r w:rsidR="0033425C">
        <w:rPr>
          <w:rFonts w:ascii="Times New Roman" w:hAnsi="Times New Roman" w:cs="Times New Roman"/>
          <w:sz w:val="24"/>
          <w:szCs w:val="24"/>
        </w:rPr>
        <w:t>e</w:t>
      </w:r>
      <w:r w:rsidRPr="00C5331D">
        <w:rPr>
          <w:rFonts w:ascii="Times New Roman" w:hAnsi="Times New Roman" w:cs="Times New Roman"/>
          <w:sz w:val="24"/>
          <w:szCs w:val="24"/>
        </w:rPr>
        <w:t>maticky a budou podporována statistická šetření, která budou sloužit pro dopracování a upřesňování Satelitního účtu CR ČR (TSA) a k získání dalších údajů z oblasti CR, a to i v regionálním členění</w:t>
      </w:r>
      <w:r w:rsidRPr="00952E9B">
        <w:rPr>
          <w:rFonts w:ascii="Times New Roman" w:hAnsi="Times New Roman" w:cs="Times New Roman"/>
          <w:sz w:val="24"/>
          <w:szCs w:val="24"/>
        </w:rPr>
        <w:t>.</w:t>
      </w:r>
    </w:p>
    <w:p w:rsidR="00010B7A" w:rsidRPr="00273D60" w:rsidRDefault="00010B7A" w:rsidP="00010B7A">
      <w:pPr>
        <w:rPr>
          <w:sz w:val="22"/>
          <w:szCs w:val="22"/>
        </w:rPr>
      </w:pPr>
    </w:p>
    <w:p w:rsidR="009B677F" w:rsidRPr="00273D60" w:rsidRDefault="000D16E2" w:rsidP="000D16E2">
      <w:pPr>
        <w:spacing w:before="0"/>
        <w:ind w:left="360"/>
        <w:rPr>
          <w:rFonts w:ascii="Times New Roman" w:hAnsi="Times New Roman" w:cs="Times New Roman"/>
          <w:sz w:val="24"/>
          <w:szCs w:val="24"/>
          <w:u w:val="single"/>
        </w:rPr>
      </w:pPr>
      <w:r>
        <w:rPr>
          <w:rFonts w:ascii="Times New Roman" w:hAnsi="Times New Roman" w:cs="Times New Roman"/>
          <w:sz w:val="24"/>
          <w:szCs w:val="24"/>
          <w:u w:val="single"/>
        </w:rPr>
        <w:t xml:space="preserve">e) </w:t>
      </w:r>
      <w:r w:rsidR="000C6DDB">
        <w:rPr>
          <w:rFonts w:ascii="Times New Roman" w:hAnsi="Times New Roman" w:cs="Times New Roman"/>
          <w:sz w:val="24"/>
          <w:szCs w:val="24"/>
          <w:u w:val="single"/>
        </w:rPr>
        <w:t>P</w:t>
      </w:r>
      <w:r w:rsidR="009B677F" w:rsidRPr="00273D60">
        <w:rPr>
          <w:rFonts w:ascii="Times New Roman" w:hAnsi="Times New Roman" w:cs="Times New Roman"/>
          <w:sz w:val="24"/>
          <w:szCs w:val="24"/>
          <w:u w:val="single"/>
        </w:rPr>
        <w:t>odpora prezentace ČR jako destinace CR</w:t>
      </w:r>
    </w:p>
    <w:p w:rsidR="0086077F" w:rsidRDefault="00110388" w:rsidP="0086077F">
      <w:pPr>
        <w:rPr>
          <w:rFonts w:ascii="Times New Roman" w:hAnsi="Times New Roman" w:cs="Times New Roman"/>
          <w:sz w:val="24"/>
          <w:szCs w:val="24"/>
        </w:rPr>
      </w:pPr>
      <w:r w:rsidRPr="00110388">
        <w:rPr>
          <w:rFonts w:ascii="Times New Roman" w:hAnsi="Times New Roman" w:cs="Times New Roman"/>
          <w:sz w:val="24"/>
          <w:szCs w:val="24"/>
        </w:rPr>
        <w:t>Aktivita bude zaměřena na zajišťování podpory a koordinace marketingových aktivit ČR jako destinace CR na zahraničním a domácím trhu. Podpora prezentace ČR bude realizována prostřednictvím tvorby a systémové propagace národních produktů CR (bohatství historie, aktivní dovolená, české lázeňství, kongresový a incentivní cestovní ruch a zážitková dovolená). Podpora prezentace České republiky bude rovněž realizována prostřednictvím účast</w:t>
      </w:r>
      <w:r w:rsidR="001D1742">
        <w:rPr>
          <w:rFonts w:ascii="Times New Roman" w:hAnsi="Times New Roman" w:cs="Times New Roman"/>
          <w:sz w:val="24"/>
          <w:szCs w:val="24"/>
        </w:rPr>
        <w:t>i</w:t>
      </w:r>
      <w:r w:rsidRPr="00110388">
        <w:rPr>
          <w:rFonts w:ascii="Times New Roman" w:hAnsi="Times New Roman" w:cs="Times New Roman"/>
          <w:sz w:val="24"/>
          <w:szCs w:val="24"/>
        </w:rPr>
        <w:t xml:space="preserve"> na veletrzích CR a realizací mediální propagace. </w:t>
      </w:r>
      <w:r w:rsidR="001D1742">
        <w:rPr>
          <w:rFonts w:ascii="Times New Roman" w:hAnsi="Times New Roman" w:cs="Times New Roman"/>
          <w:sz w:val="24"/>
          <w:szCs w:val="24"/>
        </w:rPr>
        <w:t>P</w:t>
      </w:r>
      <w:r w:rsidRPr="00110388">
        <w:rPr>
          <w:rFonts w:ascii="Times New Roman" w:hAnsi="Times New Roman" w:cs="Times New Roman"/>
          <w:sz w:val="24"/>
          <w:szCs w:val="24"/>
        </w:rPr>
        <w:t>rojekt</w:t>
      </w:r>
      <w:r w:rsidR="001D1742">
        <w:rPr>
          <w:rFonts w:ascii="Times New Roman" w:hAnsi="Times New Roman" w:cs="Times New Roman"/>
          <w:sz w:val="24"/>
          <w:szCs w:val="24"/>
        </w:rPr>
        <w:t>y</w:t>
      </w:r>
      <w:r w:rsidRPr="00110388">
        <w:rPr>
          <w:rFonts w:ascii="Times New Roman" w:hAnsi="Times New Roman" w:cs="Times New Roman"/>
          <w:sz w:val="24"/>
          <w:szCs w:val="24"/>
        </w:rPr>
        <w:t xml:space="preserve"> budou podporu</w:t>
      </w:r>
      <w:r w:rsidR="00BE243E">
        <w:rPr>
          <w:rFonts w:ascii="Times New Roman" w:hAnsi="Times New Roman" w:cs="Times New Roman"/>
          <w:sz w:val="24"/>
          <w:szCs w:val="24"/>
        </w:rPr>
        <w:t xml:space="preserve"> prezentace ČR řešit systémově.</w:t>
      </w:r>
    </w:p>
    <w:p w:rsidR="0032303E" w:rsidRPr="00670138" w:rsidRDefault="0032303E" w:rsidP="0086077F">
      <w:pPr>
        <w:rPr>
          <w:rFonts w:ascii="Times New Roman" w:hAnsi="Times New Roman" w:cs="Times New Roman"/>
          <w:sz w:val="24"/>
          <w:szCs w:val="24"/>
        </w:rPr>
      </w:pPr>
    </w:p>
    <w:p w:rsidR="000765E0" w:rsidRPr="00662A5F" w:rsidRDefault="00670138" w:rsidP="00662A5F">
      <w:pPr>
        <w:pStyle w:val="Pruky-Nadpis3"/>
        <w:rPr>
          <w:lang w:val="cs-CZ"/>
        </w:rPr>
      </w:pPr>
      <w:bookmarkStart w:id="44" w:name="_Toc285113220"/>
      <w:bookmarkStart w:id="45" w:name="_Toc285113332"/>
      <w:bookmarkStart w:id="46" w:name="_Toc285113416"/>
      <w:bookmarkStart w:id="47" w:name="_Toc375152946"/>
      <w:r w:rsidRPr="00662A5F">
        <w:rPr>
          <w:lang w:val="cs-CZ"/>
        </w:rPr>
        <w:t>Typ podpory</w:t>
      </w:r>
      <w:bookmarkEnd w:id="44"/>
      <w:bookmarkEnd w:id="45"/>
      <w:bookmarkEnd w:id="46"/>
      <w:bookmarkEnd w:id="47"/>
    </w:p>
    <w:p w:rsidR="00670138" w:rsidRDefault="00670138" w:rsidP="009B677F">
      <w:pPr>
        <w:rPr>
          <w:rFonts w:ascii="Times New Roman" w:hAnsi="Times New Roman" w:cs="Times New Roman"/>
          <w:sz w:val="24"/>
          <w:szCs w:val="24"/>
        </w:rPr>
      </w:pPr>
      <w:r>
        <w:rPr>
          <w:rFonts w:ascii="Times New Roman" w:hAnsi="Times New Roman" w:cs="Times New Roman"/>
          <w:sz w:val="24"/>
          <w:szCs w:val="24"/>
        </w:rPr>
        <w:t>Individuální projekty</w:t>
      </w:r>
      <w:r w:rsidR="00F62D8D">
        <w:rPr>
          <w:rFonts w:ascii="Times New Roman" w:hAnsi="Times New Roman" w:cs="Times New Roman"/>
          <w:sz w:val="24"/>
          <w:szCs w:val="24"/>
        </w:rPr>
        <w:t>.</w:t>
      </w:r>
    </w:p>
    <w:p w:rsidR="00670138" w:rsidRPr="00A57E6F" w:rsidRDefault="00670138" w:rsidP="009B677F">
      <w:pPr>
        <w:rPr>
          <w:rFonts w:ascii="Tahoma" w:hAnsi="Tahoma" w:cs="Times New Roman"/>
          <w:b/>
          <w:sz w:val="24"/>
        </w:rPr>
      </w:pPr>
    </w:p>
    <w:p w:rsidR="000A0C27" w:rsidRPr="00662A5F" w:rsidRDefault="000A0C27" w:rsidP="005158C4">
      <w:pPr>
        <w:pStyle w:val="Pruky-Nadpis3"/>
        <w:keepLines/>
        <w:rPr>
          <w:lang w:val="cs-CZ"/>
        </w:rPr>
      </w:pPr>
      <w:bookmarkStart w:id="48" w:name="_Toc285113221"/>
      <w:bookmarkStart w:id="49" w:name="_Toc285113333"/>
      <w:bookmarkStart w:id="50" w:name="_Toc285113417"/>
      <w:bookmarkStart w:id="51" w:name="_Toc375152947"/>
      <w:r w:rsidRPr="00662A5F">
        <w:rPr>
          <w:lang w:val="cs-CZ"/>
        </w:rPr>
        <w:lastRenderedPageBreak/>
        <w:t>Vícecílovost</w:t>
      </w:r>
      <w:bookmarkEnd w:id="48"/>
      <w:bookmarkEnd w:id="49"/>
      <w:bookmarkEnd w:id="50"/>
      <w:bookmarkEnd w:id="51"/>
    </w:p>
    <w:p w:rsidR="009C7004" w:rsidRPr="009C7004" w:rsidRDefault="009C7004" w:rsidP="005158C4">
      <w:pPr>
        <w:keepNext/>
        <w:keepLines/>
        <w:rPr>
          <w:rFonts w:ascii="Times New Roman" w:hAnsi="Times New Roman" w:cs="Times New Roman"/>
          <w:sz w:val="24"/>
          <w:szCs w:val="24"/>
        </w:rPr>
      </w:pPr>
      <w:r w:rsidRPr="009C7004">
        <w:rPr>
          <w:rFonts w:ascii="Times New Roman" w:hAnsi="Times New Roman" w:cs="Times New Roman"/>
          <w:sz w:val="24"/>
          <w:szCs w:val="24"/>
        </w:rPr>
        <w:t xml:space="preserve">Všechny </w:t>
      </w:r>
      <w:r>
        <w:rPr>
          <w:rFonts w:ascii="Times New Roman" w:hAnsi="Times New Roman" w:cs="Times New Roman"/>
          <w:sz w:val="24"/>
          <w:szCs w:val="24"/>
        </w:rPr>
        <w:t xml:space="preserve">aktivity </w:t>
      </w:r>
      <w:r w:rsidRPr="009C7004">
        <w:rPr>
          <w:rFonts w:ascii="Times New Roman" w:hAnsi="Times New Roman" w:cs="Times New Roman"/>
          <w:sz w:val="24"/>
          <w:szCs w:val="24"/>
        </w:rPr>
        <w:t>budou realizovány na celém území ČR včetně území hl. města Prahy. Vzhledem k tomu, že finanční prostředky musejí být pro oba cíle odděleny</w:t>
      </w:r>
      <w:r w:rsidRPr="0089229A">
        <w:rPr>
          <w:rFonts w:ascii="Times New Roman" w:hAnsi="Times New Roman" w:cs="Times New Roman"/>
          <w:sz w:val="24"/>
          <w:szCs w:val="24"/>
        </w:rPr>
        <w:t xml:space="preserve">, budou tyto aktivity realizovány prostřednictvím </w:t>
      </w:r>
      <w:r w:rsidR="004A7CB4" w:rsidRPr="00772703">
        <w:rPr>
          <w:rFonts w:ascii="Times New Roman" w:hAnsi="Times New Roman" w:cs="Times New Roman"/>
          <w:b/>
          <w:sz w:val="24"/>
          <w:szCs w:val="24"/>
        </w:rPr>
        <w:t xml:space="preserve">dvou </w:t>
      </w:r>
      <w:r w:rsidR="00BC2819" w:rsidRPr="00772703">
        <w:rPr>
          <w:rFonts w:ascii="Times New Roman" w:hAnsi="Times New Roman" w:cs="Times New Roman"/>
          <w:b/>
          <w:sz w:val="24"/>
          <w:szCs w:val="24"/>
        </w:rPr>
        <w:t xml:space="preserve">identicky zaměřených </w:t>
      </w:r>
      <w:r w:rsidRPr="00772703">
        <w:rPr>
          <w:rFonts w:ascii="Times New Roman" w:hAnsi="Times New Roman" w:cs="Times New Roman"/>
          <w:b/>
          <w:sz w:val="24"/>
          <w:szCs w:val="24"/>
        </w:rPr>
        <w:t>oddělených projektů</w:t>
      </w:r>
      <w:r w:rsidRPr="0089229A">
        <w:rPr>
          <w:rFonts w:ascii="Times New Roman" w:hAnsi="Times New Roman" w:cs="Times New Roman"/>
          <w:sz w:val="24"/>
          <w:szCs w:val="24"/>
        </w:rPr>
        <w:t xml:space="preserve"> za cíl Konvergence a za cíl RKaZ</w:t>
      </w:r>
      <w:r w:rsidR="00772703">
        <w:rPr>
          <w:rFonts w:ascii="Times New Roman" w:hAnsi="Times New Roman" w:cs="Times New Roman"/>
          <w:sz w:val="24"/>
          <w:szCs w:val="24"/>
        </w:rPr>
        <w:t>, více viz kapitola Forma a způsob podání projektové žádosti</w:t>
      </w:r>
      <w:r w:rsidRPr="0089229A">
        <w:rPr>
          <w:rFonts w:ascii="Times New Roman" w:hAnsi="Times New Roman" w:cs="Times New Roman"/>
          <w:sz w:val="24"/>
          <w:szCs w:val="24"/>
        </w:rPr>
        <w:t>.</w:t>
      </w:r>
      <w:r w:rsidRPr="009C7004">
        <w:rPr>
          <w:rFonts w:ascii="Times New Roman" w:hAnsi="Times New Roman" w:cs="Times New Roman"/>
          <w:sz w:val="24"/>
          <w:szCs w:val="24"/>
        </w:rPr>
        <w:t xml:space="preserve"> </w:t>
      </w:r>
    </w:p>
    <w:p w:rsidR="00670138" w:rsidRPr="009C7004" w:rsidRDefault="00670138" w:rsidP="005158C4">
      <w:pPr>
        <w:keepNext/>
        <w:keepLines/>
        <w:rPr>
          <w:rFonts w:ascii="Times New Roman" w:hAnsi="Times New Roman" w:cs="Times New Roman"/>
          <w:sz w:val="24"/>
          <w:szCs w:val="24"/>
        </w:rPr>
      </w:pPr>
      <w:bookmarkStart w:id="52" w:name="OLE_LINK2"/>
    </w:p>
    <w:p w:rsidR="004D6D52" w:rsidRDefault="004D6D52" w:rsidP="005158C4">
      <w:pPr>
        <w:pStyle w:val="Pruky-Nadpis3"/>
        <w:keepLines/>
        <w:rPr>
          <w:lang w:val="cs-CZ"/>
        </w:rPr>
      </w:pPr>
      <w:bookmarkStart w:id="53" w:name="_Toc190082363"/>
      <w:bookmarkStart w:id="54" w:name="_Toc285113222"/>
      <w:bookmarkStart w:id="55" w:name="_Toc285113334"/>
      <w:bookmarkStart w:id="56" w:name="_Toc285113418"/>
      <w:bookmarkStart w:id="57" w:name="_Toc375152948"/>
      <w:r w:rsidRPr="005E2B25">
        <w:rPr>
          <w:lang w:val="cs-CZ"/>
        </w:rPr>
        <w:t>Struktura financování</w:t>
      </w:r>
      <w:bookmarkEnd w:id="53"/>
      <w:bookmarkEnd w:id="54"/>
      <w:bookmarkEnd w:id="55"/>
      <w:bookmarkEnd w:id="56"/>
      <w:bookmarkEnd w:id="57"/>
    </w:p>
    <w:p w:rsidR="002B095C" w:rsidRPr="002B095C" w:rsidRDefault="002B095C" w:rsidP="005158C4">
      <w:pPr>
        <w:pStyle w:val="Pruka-ZkladnstylCharChar1Char"/>
        <w:keepNext/>
        <w:keepLines/>
      </w:pPr>
      <w:r>
        <w:t>Na prioritní os</w:t>
      </w:r>
      <w:r w:rsidR="003542BD">
        <w:t>u</w:t>
      </w:r>
      <w:r>
        <w:t xml:space="preserve"> 4a v rámci cíle Konvergence </w:t>
      </w:r>
      <w:r w:rsidR="003542BD">
        <w:t xml:space="preserve">připadá </w:t>
      </w:r>
      <w:r>
        <w:t>3,82</w:t>
      </w:r>
      <w:r w:rsidR="00C520C2">
        <w:t xml:space="preserve"> </w:t>
      </w:r>
      <w:r>
        <w:t>%</w:t>
      </w:r>
      <w:r w:rsidR="002D1CAE">
        <w:t>,</w:t>
      </w:r>
      <w:r>
        <w:t xml:space="preserve"> </w:t>
      </w:r>
      <w:r w:rsidR="003542BD">
        <w:t xml:space="preserve">na prioritní osu 4b </w:t>
      </w:r>
      <w:r>
        <w:t xml:space="preserve">v rámci Cíle </w:t>
      </w:r>
      <w:r w:rsidR="003542BD">
        <w:t xml:space="preserve">RKaZ </w:t>
      </w:r>
      <w:r>
        <w:t>0,3 % z celkové alokace IOP.</w:t>
      </w:r>
    </w:p>
    <w:p w:rsidR="004D6D52" w:rsidRPr="00A0001F" w:rsidRDefault="00A0001F" w:rsidP="005158C4">
      <w:pPr>
        <w:pStyle w:val="Zkladntext2"/>
        <w:keepNext/>
        <w:keepLines/>
        <w:pBdr>
          <w:top w:val="single" w:sz="4" w:space="1" w:color="auto"/>
          <w:left w:val="single" w:sz="4" w:space="0" w:color="auto"/>
          <w:bottom w:val="single" w:sz="4" w:space="1" w:color="auto"/>
          <w:right w:val="single" w:sz="4" w:space="4" w:color="auto"/>
        </w:pBdr>
        <w:shd w:val="clear" w:color="auto" w:fill="E6E6E6"/>
        <w:spacing w:after="0" w:line="240" w:lineRule="auto"/>
        <w:jc w:val="both"/>
        <w:rPr>
          <w:b/>
        </w:rPr>
      </w:pPr>
      <w:r w:rsidRPr="00A0001F">
        <w:rPr>
          <w:b/>
        </w:rPr>
        <w:t>Podíl spolufinancování z ERDF bude pro všechny projekty ve výši 85 % celkových veřejných způsobilých výdajů, zbylých 15 % veřejných způsobilých výdajů tvoří národní spolufinancování hrazené ze státního rozpočtu (SR), z kapitol organizačních složek státu a jimi zřizovaných příspěvkových organizací.</w:t>
      </w:r>
      <w:r w:rsidR="004D6D52" w:rsidRPr="00A0001F">
        <w:rPr>
          <w:b/>
        </w:rPr>
        <w:t xml:space="preserve"> </w:t>
      </w:r>
    </w:p>
    <w:p w:rsidR="004D6D52" w:rsidRDefault="004D6D52" w:rsidP="005158C4">
      <w:pPr>
        <w:pStyle w:val="Zkladntext2"/>
        <w:keepNext/>
        <w:keepLines/>
        <w:spacing w:after="0" w:line="240" w:lineRule="auto"/>
        <w:jc w:val="both"/>
      </w:pPr>
    </w:p>
    <w:p w:rsidR="001C08E9" w:rsidRDefault="000B2E09" w:rsidP="005158C4">
      <w:pPr>
        <w:pStyle w:val="Zkladntext2"/>
        <w:keepNext/>
        <w:keepLines/>
        <w:spacing w:after="0" w:line="240" w:lineRule="auto"/>
        <w:jc w:val="both"/>
      </w:pPr>
      <w:r>
        <w:t>V</w:t>
      </w:r>
      <w:r w:rsidR="008E30F8">
        <w:t xml:space="preserve">šechny údaje o rozpočtu </w:t>
      </w:r>
      <w:r>
        <w:t xml:space="preserve">musí být </w:t>
      </w:r>
      <w:r w:rsidR="008E30F8">
        <w:t>uváděny v</w:t>
      </w:r>
      <w:r w:rsidR="00094CA3">
        <w:t xml:space="preserve"> celých </w:t>
      </w:r>
      <w:r w:rsidR="008E30F8">
        <w:t>Kč</w:t>
      </w:r>
      <w:bookmarkEnd w:id="52"/>
      <w:r w:rsidR="00683719">
        <w:t>.</w:t>
      </w:r>
    </w:p>
    <w:p w:rsidR="00E325B6" w:rsidRDefault="00E325B6" w:rsidP="005158C4">
      <w:pPr>
        <w:pStyle w:val="Pruka-ZkladnstylCharChar1Char"/>
        <w:keepNext/>
        <w:keepLines/>
      </w:pPr>
    </w:p>
    <w:p w:rsidR="005E2B25" w:rsidRPr="005E2B25" w:rsidRDefault="005E2B25" w:rsidP="005158C4">
      <w:pPr>
        <w:pStyle w:val="Pruky-Nadpis3"/>
        <w:keepLines/>
        <w:rPr>
          <w:lang w:val="cs-CZ"/>
        </w:rPr>
      </w:pPr>
      <w:bookmarkStart w:id="58" w:name="_Toc285113223"/>
      <w:bookmarkStart w:id="59" w:name="_Toc285113335"/>
      <w:bookmarkStart w:id="60" w:name="_Toc285113419"/>
      <w:bookmarkStart w:id="61" w:name="_Toc375152949"/>
      <w:r w:rsidRPr="005E2B25">
        <w:rPr>
          <w:lang w:val="cs-CZ"/>
        </w:rPr>
        <w:t>Způsobilé výdaje</w:t>
      </w:r>
      <w:bookmarkEnd w:id="58"/>
      <w:bookmarkEnd w:id="59"/>
      <w:bookmarkEnd w:id="60"/>
      <w:bookmarkEnd w:id="61"/>
    </w:p>
    <w:p w:rsidR="008E30F8" w:rsidRDefault="00683719" w:rsidP="005158C4">
      <w:pPr>
        <w:keepNext/>
        <w:keepLines/>
        <w:rPr>
          <w:rFonts w:ascii="Times New Roman" w:hAnsi="Times New Roman" w:cs="Times New Roman"/>
          <w:sz w:val="24"/>
          <w:szCs w:val="24"/>
        </w:rPr>
      </w:pPr>
      <w:r w:rsidRPr="00683719">
        <w:rPr>
          <w:rFonts w:ascii="Times New Roman" w:hAnsi="Times New Roman" w:cs="Times New Roman"/>
          <w:sz w:val="24"/>
          <w:szCs w:val="24"/>
        </w:rPr>
        <w:t xml:space="preserve">Výdaje jsou způsobilé, pokud jsou </w:t>
      </w:r>
      <w:r w:rsidR="008E30F8" w:rsidRPr="00683719">
        <w:rPr>
          <w:rFonts w:ascii="Times New Roman" w:hAnsi="Times New Roman" w:cs="Times New Roman"/>
          <w:sz w:val="24"/>
          <w:szCs w:val="24"/>
        </w:rPr>
        <w:t>v souladu</w:t>
      </w:r>
      <w:r w:rsidR="008E30F8" w:rsidRPr="005E2B25">
        <w:rPr>
          <w:rFonts w:ascii="Times New Roman" w:hAnsi="Times New Roman" w:cs="Times New Roman"/>
          <w:sz w:val="24"/>
          <w:szCs w:val="24"/>
        </w:rPr>
        <w:t xml:space="preserve"> s</w:t>
      </w:r>
      <w:r w:rsidR="008E30F8">
        <w:rPr>
          <w:rFonts w:ascii="Times New Roman" w:hAnsi="Times New Roman" w:cs="Times New Roman"/>
          <w:sz w:val="24"/>
          <w:szCs w:val="24"/>
        </w:rPr>
        <w:t>:</w:t>
      </w:r>
    </w:p>
    <w:p w:rsidR="008E30F8" w:rsidRDefault="008E30F8" w:rsidP="005158C4">
      <w:pPr>
        <w:keepNext/>
        <w:keepLines/>
        <w:numPr>
          <w:ilvl w:val="0"/>
          <w:numId w:val="27"/>
        </w:numPr>
        <w:rPr>
          <w:rFonts w:ascii="Times New Roman" w:hAnsi="Times New Roman" w:cs="Times New Roman"/>
          <w:sz w:val="24"/>
          <w:szCs w:val="24"/>
        </w:rPr>
      </w:pPr>
      <w:r w:rsidRPr="005E2B25">
        <w:rPr>
          <w:rFonts w:ascii="Times New Roman" w:hAnsi="Times New Roman" w:cs="Times New Roman"/>
          <w:sz w:val="24"/>
          <w:szCs w:val="24"/>
        </w:rPr>
        <w:t>článk</w:t>
      </w:r>
      <w:r>
        <w:rPr>
          <w:rFonts w:ascii="Times New Roman" w:hAnsi="Times New Roman" w:cs="Times New Roman"/>
          <w:sz w:val="24"/>
          <w:szCs w:val="24"/>
        </w:rPr>
        <w:t>em</w:t>
      </w:r>
      <w:r w:rsidRPr="005E2B25">
        <w:rPr>
          <w:rFonts w:ascii="Times New Roman" w:hAnsi="Times New Roman" w:cs="Times New Roman"/>
          <w:sz w:val="24"/>
          <w:szCs w:val="24"/>
        </w:rPr>
        <w:t xml:space="preserve"> 56 </w:t>
      </w:r>
      <w:r w:rsidR="00683719">
        <w:rPr>
          <w:rFonts w:ascii="Times New Roman" w:hAnsi="Times New Roman" w:cs="Times New Roman"/>
          <w:sz w:val="24"/>
          <w:szCs w:val="24"/>
        </w:rPr>
        <w:t>n</w:t>
      </w:r>
      <w:r w:rsidRPr="005E2B25">
        <w:rPr>
          <w:rFonts w:ascii="Times New Roman" w:hAnsi="Times New Roman" w:cs="Times New Roman"/>
          <w:sz w:val="24"/>
          <w:szCs w:val="24"/>
        </w:rPr>
        <w:t>ařízení č. 1083/2006,</w:t>
      </w:r>
    </w:p>
    <w:p w:rsidR="008E30F8" w:rsidRDefault="008E30F8" w:rsidP="005158C4">
      <w:pPr>
        <w:keepNext/>
        <w:keepLines/>
        <w:numPr>
          <w:ilvl w:val="0"/>
          <w:numId w:val="27"/>
        </w:numPr>
        <w:rPr>
          <w:rFonts w:ascii="Times New Roman" w:hAnsi="Times New Roman" w:cs="Times New Roman"/>
          <w:sz w:val="24"/>
          <w:szCs w:val="24"/>
        </w:rPr>
      </w:pPr>
      <w:r w:rsidRPr="005E2B25">
        <w:rPr>
          <w:rFonts w:ascii="Times New Roman" w:hAnsi="Times New Roman" w:cs="Times New Roman"/>
          <w:sz w:val="24"/>
          <w:szCs w:val="24"/>
        </w:rPr>
        <w:t>článk</w:t>
      </w:r>
      <w:r>
        <w:rPr>
          <w:rFonts w:ascii="Times New Roman" w:hAnsi="Times New Roman" w:cs="Times New Roman"/>
          <w:sz w:val="24"/>
          <w:szCs w:val="24"/>
        </w:rPr>
        <w:t>em</w:t>
      </w:r>
      <w:r w:rsidRPr="005E2B25">
        <w:rPr>
          <w:rFonts w:ascii="Times New Roman" w:hAnsi="Times New Roman" w:cs="Times New Roman"/>
          <w:sz w:val="24"/>
          <w:szCs w:val="24"/>
        </w:rPr>
        <w:t xml:space="preserve"> 7 </w:t>
      </w:r>
      <w:r w:rsidR="00683719">
        <w:rPr>
          <w:rFonts w:ascii="Times New Roman" w:hAnsi="Times New Roman" w:cs="Times New Roman"/>
          <w:sz w:val="24"/>
          <w:szCs w:val="24"/>
        </w:rPr>
        <w:t>n</w:t>
      </w:r>
      <w:r w:rsidRPr="005E2B25">
        <w:rPr>
          <w:rFonts w:ascii="Times New Roman" w:hAnsi="Times New Roman" w:cs="Times New Roman"/>
          <w:sz w:val="24"/>
          <w:szCs w:val="24"/>
        </w:rPr>
        <w:t>ařízení č. 1080/2006</w:t>
      </w:r>
      <w:r>
        <w:rPr>
          <w:rFonts w:ascii="Times New Roman" w:hAnsi="Times New Roman" w:cs="Times New Roman"/>
          <w:sz w:val="24"/>
          <w:szCs w:val="24"/>
        </w:rPr>
        <w:t>,</w:t>
      </w:r>
    </w:p>
    <w:p w:rsidR="00683719" w:rsidRDefault="00121053" w:rsidP="005158C4">
      <w:pPr>
        <w:keepNext/>
        <w:keepLines/>
        <w:numPr>
          <w:ilvl w:val="0"/>
          <w:numId w:val="27"/>
        </w:numPr>
        <w:rPr>
          <w:rFonts w:ascii="Times New Roman" w:hAnsi="Times New Roman" w:cs="Times New Roman"/>
          <w:sz w:val="24"/>
          <w:szCs w:val="24"/>
        </w:rPr>
      </w:pPr>
      <w:r>
        <w:rPr>
          <w:rFonts w:ascii="Times New Roman" w:hAnsi="Times New Roman" w:cs="Times New Roman"/>
          <w:sz w:val="24"/>
          <w:szCs w:val="24"/>
        </w:rPr>
        <w:t>P</w:t>
      </w:r>
      <w:r w:rsidRPr="005E2B25">
        <w:rPr>
          <w:rFonts w:ascii="Times New Roman" w:hAnsi="Times New Roman" w:cs="Times New Roman"/>
          <w:sz w:val="24"/>
          <w:szCs w:val="24"/>
        </w:rPr>
        <w:t>ravidl</w:t>
      </w:r>
      <w:r>
        <w:rPr>
          <w:rFonts w:ascii="Times New Roman" w:hAnsi="Times New Roman" w:cs="Times New Roman"/>
          <w:sz w:val="24"/>
          <w:szCs w:val="24"/>
        </w:rPr>
        <w:t>y</w:t>
      </w:r>
      <w:r w:rsidRPr="005E2B25">
        <w:rPr>
          <w:rFonts w:ascii="Times New Roman" w:hAnsi="Times New Roman" w:cs="Times New Roman"/>
          <w:sz w:val="24"/>
          <w:szCs w:val="24"/>
        </w:rPr>
        <w:t xml:space="preserve"> způsobilých výdajů pro programy spolufinancované ze strukturálních fondů a Fondu soudržnosti n</w:t>
      </w:r>
      <w:r>
        <w:rPr>
          <w:rFonts w:ascii="Times New Roman" w:hAnsi="Times New Roman" w:cs="Times New Roman"/>
          <w:sz w:val="24"/>
          <w:szCs w:val="24"/>
        </w:rPr>
        <w:t>a programové období 2007 – 2013</w:t>
      </w:r>
      <w:r w:rsidRPr="005E2B25">
        <w:rPr>
          <w:rFonts w:ascii="Times New Roman" w:hAnsi="Times New Roman" w:cs="Times New Roman"/>
          <w:sz w:val="24"/>
          <w:szCs w:val="24"/>
        </w:rPr>
        <w:t xml:space="preserve"> </w:t>
      </w:r>
      <w:r w:rsidR="00683719">
        <w:rPr>
          <w:rFonts w:ascii="Times New Roman" w:hAnsi="Times New Roman" w:cs="Times New Roman"/>
          <w:sz w:val="24"/>
          <w:szCs w:val="24"/>
        </w:rPr>
        <w:t>–</w:t>
      </w:r>
      <w:r w:rsidR="00683719" w:rsidDel="00683719">
        <w:rPr>
          <w:rFonts w:ascii="Times New Roman" w:hAnsi="Times New Roman" w:cs="Times New Roman"/>
          <w:sz w:val="24"/>
          <w:szCs w:val="24"/>
        </w:rPr>
        <w:t xml:space="preserve"> </w:t>
      </w:r>
      <w:r w:rsidRPr="005E2B25">
        <w:rPr>
          <w:rFonts w:ascii="Times New Roman" w:hAnsi="Times New Roman" w:cs="Times New Roman"/>
          <w:sz w:val="24"/>
          <w:szCs w:val="24"/>
        </w:rPr>
        <w:t>usnesení vlády č. 61/2007</w:t>
      </w:r>
      <w:r>
        <w:rPr>
          <w:rFonts w:ascii="Times New Roman" w:hAnsi="Times New Roman" w:cs="Times New Roman"/>
          <w:sz w:val="24"/>
          <w:szCs w:val="24"/>
        </w:rPr>
        <w:t>)</w:t>
      </w:r>
      <w:r w:rsidR="00683719">
        <w:rPr>
          <w:rFonts w:ascii="Times New Roman" w:hAnsi="Times New Roman" w:cs="Times New Roman"/>
          <w:sz w:val="24"/>
          <w:szCs w:val="24"/>
        </w:rPr>
        <w:t>,</w:t>
      </w:r>
    </w:p>
    <w:p w:rsidR="00121053" w:rsidRPr="00121053" w:rsidRDefault="00683719" w:rsidP="005158C4">
      <w:pPr>
        <w:keepNext/>
        <w:keepLines/>
        <w:numPr>
          <w:ilvl w:val="0"/>
          <w:numId w:val="27"/>
        </w:numPr>
        <w:rPr>
          <w:rFonts w:ascii="Times New Roman" w:hAnsi="Times New Roman" w:cs="Times New Roman"/>
          <w:sz w:val="24"/>
          <w:szCs w:val="24"/>
        </w:rPr>
      </w:pPr>
      <w:r>
        <w:rPr>
          <w:rFonts w:ascii="Times New Roman" w:hAnsi="Times New Roman" w:cs="Times New Roman"/>
          <w:sz w:val="24"/>
          <w:szCs w:val="24"/>
        </w:rPr>
        <w:t>Metodickou příručkou způsobilých výdajů pro programy spolufinancované ze strukturálních fondů a Fondu soudržnosti na programové období 2007–2013.</w:t>
      </w:r>
    </w:p>
    <w:p w:rsidR="006221A2" w:rsidRPr="00273D60" w:rsidRDefault="002B095C" w:rsidP="005158C4">
      <w:pPr>
        <w:keepNext/>
        <w:keepLines/>
      </w:pPr>
      <w:r w:rsidRPr="005E2B25">
        <w:rPr>
          <w:rFonts w:ascii="Times New Roman" w:hAnsi="Times New Roman" w:cs="Times New Roman"/>
          <w:b/>
          <w:sz w:val="24"/>
          <w:szCs w:val="24"/>
        </w:rPr>
        <w:t>Z hlediska umístění projektů</w:t>
      </w:r>
      <w:r w:rsidRPr="005E2B25">
        <w:rPr>
          <w:rFonts w:ascii="Times New Roman" w:hAnsi="Times New Roman" w:cs="Times New Roman"/>
          <w:sz w:val="24"/>
          <w:szCs w:val="24"/>
        </w:rPr>
        <w:t xml:space="preserve"> je možno podporovat </w:t>
      </w:r>
      <w:r w:rsidR="00A16EAF">
        <w:rPr>
          <w:rFonts w:ascii="Times New Roman" w:hAnsi="Times New Roman" w:cs="Times New Roman"/>
          <w:sz w:val="24"/>
          <w:szCs w:val="24"/>
        </w:rPr>
        <w:t>projekty</w:t>
      </w:r>
      <w:r w:rsidRPr="005E2B25">
        <w:rPr>
          <w:rFonts w:ascii="Times New Roman" w:hAnsi="Times New Roman" w:cs="Times New Roman"/>
          <w:sz w:val="24"/>
          <w:szCs w:val="24"/>
        </w:rPr>
        <w:t xml:space="preserve"> na celém území státu</w:t>
      </w:r>
      <w:r>
        <w:rPr>
          <w:rFonts w:ascii="Times New Roman" w:hAnsi="Times New Roman" w:cs="Times New Roman"/>
          <w:sz w:val="24"/>
          <w:szCs w:val="24"/>
        </w:rPr>
        <w:t>.</w:t>
      </w:r>
      <w:r w:rsidR="006221A2">
        <w:rPr>
          <w:rFonts w:ascii="Times New Roman" w:hAnsi="Times New Roman" w:cs="Times New Roman"/>
          <w:sz w:val="24"/>
          <w:szCs w:val="24"/>
        </w:rPr>
        <w:t xml:space="preserve"> </w:t>
      </w:r>
    </w:p>
    <w:p w:rsidR="005E2B25" w:rsidRPr="005E2B25" w:rsidRDefault="005E2B25" w:rsidP="005158C4">
      <w:pPr>
        <w:keepNext/>
        <w:keepLines/>
        <w:autoSpaceDE w:val="0"/>
        <w:autoSpaceDN w:val="0"/>
        <w:adjustRightInd w:val="0"/>
        <w:rPr>
          <w:rFonts w:ascii="Times New Roman" w:hAnsi="Times New Roman" w:cs="Times New Roman"/>
          <w:sz w:val="24"/>
          <w:szCs w:val="24"/>
        </w:rPr>
      </w:pPr>
      <w:r w:rsidRPr="005E2B25">
        <w:rPr>
          <w:rFonts w:ascii="Times New Roman" w:hAnsi="Times New Roman" w:cs="Times New Roman"/>
          <w:b/>
          <w:sz w:val="24"/>
          <w:szCs w:val="24"/>
        </w:rPr>
        <w:t>Z hlediska obecného vymezení</w:t>
      </w:r>
      <w:r w:rsidRPr="005E2B25">
        <w:rPr>
          <w:rFonts w:ascii="Times New Roman" w:hAnsi="Times New Roman" w:cs="Times New Roman"/>
          <w:sz w:val="24"/>
          <w:szCs w:val="24"/>
        </w:rPr>
        <w:t xml:space="preserve"> způsobilosti musí </w:t>
      </w:r>
      <w:r w:rsidR="00C14487" w:rsidRPr="005E2B25">
        <w:rPr>
          <w:rFonts w:ascii="Times New Roman" w:hAnsi="Times New Roman" w:cs="Times New Roman"/>
          <w:sz w:val="24"/>
          <w:szCs w:val="24"/>
        </w:rPr>
        <w:t xml:space="preserve">být </w:t>
      </w:r>
      <w:r w:rsidRPr="005E2B25">
        <w:rPr>
          <w:rFonts w:ascii="Times New Roman" w:hAnsi="Times New Roman" w:cs="Times New Roman"/>
          <w:sz w:val="24"/>
          <w:szCs w:val="24"/>
        </w:rPr>
        <w:t>výdaje přiměřené</w:t>
      </w:r>
      <w:r w:rsidR="007559B1">
        <w:rPr>
          <w:rFonts w:ascii="Times New Roman" w:hAnsi="Times New Roman" w:cs="Times New Roman"/>
          <w:sz w:val="24"/>
          <w:szCs w:val="24"/>
        </w:rPr>
        <w:t>,</w:t>
      </w:r>
      <w:r w:rsidRPr="005E2B25">
        <w:rPr>
          <w:rFonts w:ascii="Times New Roman" w:hAnsi="Times New Roman" w:cs="Times New Roman"/>
          <w:sz w:val="24"/>
          <w:szCs w:val="24"/>
        </w:rPr>
        <w:t xml:space="preserve"> musí odpovídat cenám v místě a čase obvyklým a </w:t>
      </w:r>
      <w:r w:rsidR="007559B1">
        <w:rPr>
          <w:rFonts w:ascii="Times New Roman" w:hAnsi="Times New Roman" w:cs="Times New Roman"/>
          <w:sz w:val="24"/>
          <w:szCs w:val="24"/>
        </w:rPr>
        <w:t xml:space="preserve">musí </w:t>
      </w:r>
      <w:r w:rsidRPr="005E2B25">
        <w:rPr>
          <w:rFonts w:ascii="Times New Roman" w:hAnsi="Times New Roman" w:cs="Times New Roman"/>
          <w:sz w:val="24"/>
          <w:szCs w:val="24"/>
        </w:rPr>
        <w:t>být vynaloženy v souladu s principy:</w:t>
      </w:r>
    </w:p>
    <w:p w:rsidR="005E2B25" w:rsidRPr="005E2B25" w:rsidRDefault="005E2B25" w:rsidP="005158C4">
      <w:pPr>
        <w:keepNext/>
        <w:keepLines/>
        <w:numPr>
          <w:ilvl w:val="0"/>
          <w:numId w:val="15"/>
        </w:numPr>
        <w:autoSpaceDE w:val="0"/>
        <w:autoSpaceDN w:val="0"/>
        <w:adjustRightInd w:val="0"/>
        <w:spacing w:before="0"/>
        <w:rPr>
          <w:rFonts w:ascii="Times New Roman" w:hAnsi="Times New Roman" w:cs="Times New Roman"/>
          <w:sz w:val="24"/>
          <w:szCs w:val="24"/>
        </w:rPr>
      </w:pPr>
      <w:r w:rsidRPr="005E2B25">
        <w:rPr>
          <w:rFonts w:ascii="Times New Roman" w:hAnsi="Times New Roman" w:cs="Times New Roman"/>
          <w:sz w:val="24"/>
          <w:szCs w:val="24"/>
        </w:rPr>
        <w:t>hospodárnosti (minimalizace výdajů při respektování cílů projektu),</w:t>
      </w:r>
    </w:p>
    <w:p w:rsidR="005E2B25" w:rsidRPr="005E2B25" w:rsidRDefault="005E2B25" w:rsidP="005158C4">
      <w:pPr>
        <w:keepNext/>
        <w:keepLines/>
        <w:numPr>
          <w:ilvl w:val="0"/>
          <w:numId w:val="15"/>
        </w:numPr>
        <w:autoSpaceDE w:val="0"/>
        <w:autoSpaceDN w:val="0"/>
        <w:adjustRightInd w:val="0"/>
        <w:spacing w:before="0"/>
        <w:rPr>
          <w:rFonts w:ascii="Times New Roman" w:hAnsi="Times New Roman" w:cs="Times New Roman"/>
          <w:sz w:val="24"/>
          <w:szCs w:val="24"/>
        </w:rPr>
      </w:pPr>
      <w:r w:rsidRPr="005E2B25">
        <w:rPr>
          <w:rFonts w:ascii="Times New Roman" w:hAnsi="Times New Roman" w:cs="Times New Roman"/>
          <w:sz w:val="24"/>
          <w:szCs w:val="24"/>
        </w:rPr>
        <w:t>účelnosti (přímá vazba na projekt a nezbytnost pro realizaci projektu),</w:t>
      </w:r>
    </w:p>
    <w:p w:rsidR="005E2B25" w:rsidRDefault="005E2B25" w:rsidP="005158C4">
      <w:pPr>
        <w:keepNext/>
        <w:keepLines/>
        <w:numPr>
          <w:ilvl w:val="0"/>
          <w:numId w:val="15"/>
        </w:numPr>
        <w:autoSpaceDE w:val="0"/>
        <w:autoSpaceDN w:val="0"/>
        <w:adjustRightInd w:val="0"/>
        <w:spacing w:before="0"/>
        <w:rPr>
          <w:rFonts w:ascii="Times New Roman" w:hAnsi="Times New Roman" w:cs="Times New Roman"/>
          <w:sz w:val="24"/>
          <w:szCs w:val="24"/>
        </w:rPr>
      </w:pPr>
      <w:r w:rsidRPr="005E2B25">
        <w:rPr>
          <w:rFonts w:ascii="Times New Roman" w:hAnsi="Times New Roman" w:cs="Times New Roman"/>
          <w:sz w:val="24"/>
          <w:szCs w:val="24"/>
        </w:rPr>
        <w:t xml:space="preserve">efektivnosti (maximalizace poměru mezi </w:t>
      </w:r>
      <w:r w:rsidR="00C14487" w:rsidRPr="005E2B25">
        <w:rPr>
          <w:rFonts w:ascii="Times New Roman" w:hAnsi="Times New Roman" w:cs="Times New Roman"/>
          <w:sz w:val="24"/>
          <w:szCs w:val="24"/>
        </w:rPr>
        <w:t xml:space="preserve">vstupy </w:t>
      </w:r>
      <w:r w:rsidR="00C14487">
        <w:rPr>
          <w:rFonts w:ascii="Times New Roman" w:hAnsi="Times New Roman" w:cs="Times New Roman"/>
          <w:sz w:val="24"/>
          <w:szCs w:val="24"/>
        </w:rPr>
        <w:t xml:space="preserve">a </w:t>
      </w:r>
      <w:r w:rsidRPr="005E2B25">
        <w:rPr>
          <w:rFonts w:ascii="Times New Roman" w:hAnsi="Times New Roman" w:cs="Times New Roman"/>
          <w:sz w:val="24"/>
          <w:szCs w:val="24"/>
        </w:rPr>
        <w:t>výstupy projektu).</w:t>
      </w:r>
    </w:p>
    <w:p w:rsidR="005E2B25" w:rsidRPr="005E2B25" w:rsidRDefault="007559B1" w:rsidP="005158C4">
      <w:pPr>
        <w:keepNext/>
        <w:keepLines/>
        <w:rPr>
          <w:rFonts w:ascii="Times New Roman" w:hAnsi="Times New Roman" w:cs="Times New Roman"/>
          <w:sz w:val="24"/>
          <w:szCs w:val="24"/>
        </w:rPr>
      </w:pPr>
      <w:r>
        <w:rPr>
          <w:rFonts w:ascii="Times New Roman" w:hAnsi="Times New Roman" w:cs="Times New Roman"/>
          <w:b/>
          <w:sz w:val="24"/>
          <w:szCs w:val="24"/>
        </w:rPr>
        <w:t>Z</w:t>
      </w:r>
      <w:r w:rsidR="005E2B25" w:rsidRPr="005E2B25">
        <w:rPr>
          <w:rFonts w:ascii="Times New Roman" w:hAnsi="Times New Roman" w:cs="Times New Roman"/>
          <w:b/>
          <w:sz w:val="24"/>
          <w:szCs w:val="24"/>
        </w:rPr>
        <w:t>působilé výdaje</w:t>
      </w:r>
      <w:r w:rsidR="00C14487">
        <w:rPr>
          <w:rFonts w:ascii="Times New Roman" w:hAnsi="Times New Roman" w:cs="Times New Roman"/>
          <w:b/>
          <w:sz w:val="24"/>
          <w:szCs w:val="24"/>
        </w:rPr>
        <w:t xml:space="preserve"> musí </w:t>
      </w:r>
      <w:r w:rsidR="00C14487" w:rsidRPr="005E2B25">
        <w:rPr>
          <w:rFonts w:ascii="Times New Roman" w:hAnsi="Times New Roman" w:cs="Times New Roman"/>
          <w:b/>
          <w:sz w:val="24"/>
          <w:szCs w:val="24"/>
        </w:rPr>
        <w:t>splňovat</w:t>
      </w:r>
      <w:r w:rsidR="00C14487" w:rsidRPr="005E2B25">
        <w:rPr>
          <w:rFonts w:ascii="Times New Roman" w:hAnsi="Times New Roman" w:cs="Times New Roman"/>
          <w:sz w:val="24"/>
          <w:szCs w:val="24"/>
        </w:rPr>
        <w:t xml:space="preserve"> zejména následující podmínky</w:t>
      </w:r>
      <w:r w:rsidR="005E2B25" w:rsidRPr="005E2B25">
        <w:rPr>
          <w:rFonts w:ascii="Times New Roman" w:hAnsi="Times New Roman" w:cs="Times New Roman"/>
          <w:sz w:val="24"/>
          <w:szCs w:val="24"/>
        </w:rPr>
        <w:t xml:space="preserve">: </w:t>
      </w:r>
    </w:p>
    <w:p w:rsidR="005E2B25" w:rsidRDefault="005E2B25"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t>musí být vynaloženy v souladu s cíli programu a </w:t>
      </w:r>
      <w:r w:rsidR="001D1742">
        <w:rPr>
          <w:rFonts w:ascii="Times New Roman" w:hAnsi="Times New Roman" w:cs="Times New Roman"/>
          <w:sz w:val="24"/>
          <w:szCs w:val="24"/>
        </w:rPr>
        <w:t>4. prioritní osy</w:t>
      </w:r>
      <w:r w:rsidRPr="005E2B25">
        <w:rPr>
          <w:rFonts w:ascii="Times New Roman" w:hAnsi="Times New Roman" w:cs="Times New Roman"/>
          <w:sz w:val="24"/>
          <w:szCs w:val="24"/>
        </w:rPr>
        <w:t xml:space="preserve"> a musí bezprostředně souviset s realizací projektu,</w:t>
      </w:r>
    </w:p>
    <w:p w:rsidR="00C14487" w:rsidRDefault="00C14487"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Pr>
          <w:rFonts w:ascii="Times New Roman" w:hAnsi="Times New Roman" w:cs="Times New Roman"/>
          <w:sz w:val="24"/>
          <w:szCs w:val="24"/>
        </w:rPr>
        <w:t xml:space="preserve">realizace projektu </w:t>
      </w:r>
      <w:r w:rsidRPr="00D04155">
        <w:rPr>
          <w:rFonts w:ascii="Times New Roman" w:hAnsi="Times New Roman" w:cs="Times New Roman"/>
          <w:sz w:val="24"/>
          <w:szCs w:val="24"/>
        </w:rPr>
        <w:t xml:space="preserve">nesmí být ke dni </w:t>
      </w:r>
      <w:r>
        <w:rPr>
          <w:rFonts w:ascii="Times New Roman" w:hAnsi="Times New Roman" w:cs="Times New Roman"/>
          <w:sz w:val="24"/>
          <w:szCs w:val="24"/>
        </w:rPr>
        <w:t xml:space="preserve">schválení </w:t>
      </w:r>
      <w:r w:rsidRPr="004713F9">
        <w:rPr>
          <w:rFonts w:ascii="Times New Roman" w:hAnsi="Times New Roman" w:cs="Times New Roman"/>
          <w:sz w:val="24"/>
          <w:szCs w:val="24"/>
        </w:rPr>
        <w:t>prvního</w:t>
      </w:r>
      <w:r>
        <w:rPr>
          <w:rFonts w:ascii="Times New Roman" w:hAnsi="Times New Roman" w:cs="Times New Roman"/>
          <w:sz w:val="24"/>
          <w:szCs w:val="24"/>
        </w:rPr>
        <w:t xml:space="preserve"> Rozhodnutí</w:t>
      </w:r>
      <w:r w:rsidR="004D2605" w:rsidRPr="004D2605">
        <w:rPr>
          <w:rFonts w:ascii="Times New Roman" w:hAnsi="Times New Roman" w:cs="Times New Roman"/>
          <w:sz w:val="24"/>
          <w:szCs w:val="24"/>
        </w:rPr>
        <w:t>/Stanovení výdajů</w:t>
      </w:r>
      <w:r w:rsidR="00625289">
        <w:rPr>
          <w:rFonts w:ascii="Times New Roman" w:hAnsi="Times New Roman" w:cs="Times New Roman"/>
          <w:sz w:val="24"/>
          <w:szCs w:val="24"/>
        </w:rPr>
        <w:t xml:space="preserve"> ukončena</w:t>
      </w:r>
      <w:r w:rsidRPr="00D04155">
        <w:rPr>
          <w:rFonts w:ascii="Times New Roman" w:hAnsi="Times New Roman" w:cs="Times New Roman"/>
          <w:sz w:val="24"/>
          <w:szCs w:val="24"/>
        </w:rPr>
        <w:t>,</w:t>
      </w:r>
    </w:p>
    <w:p w:rsidR="00586188" w:rsidRDefault="005E2B25"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E634CE">
        <w:rPr>
          <w:rFonts w:ascii="Times New Roman" w:hAnsi="Times New Roman" w:cs="Times New Roman"/>
          <w:sz w:val="24"/>
          <w:szCs w:val="24"/>
        </w:rPr>
        <w:t>m</w:t>
      </w:r>
      <w:r w:rsidR="0026162E">
        <w:rPr>
          <w:rFonts w:ascii="Times New Roman" w:hAnsi="Times New Roman" w:cs="Times New Roman"/>
          <w:sz w:val="24"/>
          <w:szCs w:val="24"/>
        </w:rPr>
        <w:t>ohou</w:t>
      </w:r>
      <w:r w:rsidRPr="00E634CE">
        <w:rPr>
          <w:rFonts w:ascii="Times New Roman" w:hAnsi="Times New Roman" w:cs="Times New Roman"/>
          <w:sz w:val="24"/>
          <w:szCs w:val="24"/>
        </w:rPr>
        <w:t xml:space="preserve"> </w:t>
      </w:r>
      <w:r w:rsidR="00453D30">
        <w:rPr>
          <w:rFonts w:ascii="Times New Roman" w:hAnsi="Times New Roman" w:cs="Times New Roman"/>
          <w:sz w:val="24"/>
          <w:szCs w:val="24"/>
        </w:rPr>
        <w:t xml:space="preserve">vzniknout a </w:t>
      </w:r>
      <w:r w:rsidRPr="00E634CE">
        <w:rPr>
          <w:rFonts w:ascii="Times New Roman" w:hAnsi="Times New Roman" w:cs="Times New Roman"/>
          <w:sz w:val="24"/>
          <w:szCs w:val="24"/>
        </w:rPr>
        <w:t xml:space="preserve">být vynaloženy </w:t>
      </w:r>
      <w:r w:rsidRPr="004D2605">
        <w:rPr>
          <w:rFonts w:ascii="Times New Roman" w:hAnsi="Times New Roman" w:cs="Times New Roman"/>
          <w:sz w:val="24"/>
          <w:szCs w:val="24"/>
        </w:rPr>
        <w:t xml:space="preserve">nejdříve </w:t>
      </w:r>
      <w:r w:rsidR="00AA35AE" w:rsidRPr="004D2605">
        <w:rPr>
          <w:rFonts w:ascii="Times New Roman" w:hAnsi="Times New Roman" w:cs="Times New Roman"/>
          <w:sz w:val="24"/>
          <w:szCs w:val="24"/>
        </w:rPr>
        <w:t>1.</w:t>
      </w:r>
      <w:r w:rsidR="00BE5FBB">
        <w:rPr>
          <w:rFonts w:ascii="Times New Roman" w:hAnsi="Times New Roman" w:cs="Times New Roman"/>
          <w:sz w:val="24"/>
          <w:szCs w:val="24"/>
        </w:rPr>
        <w:t xml:space="preserve"> </w:t>
      </w:r>
      <w:r w:rsidR="00AA35AE" w:rsidRPr="004D2605">
        <w:rPr>
          <w:rFonts w:ascii="Times New Roman" w:hAnsi="Times New Roman" w:cs="Times New Roman"/>
          <w:sz w:val="24"/>
          <w:szCs w:val="24"/>
        </w:rPr>
        <w:t>1.</w:t>
      </w:r>
      <w:r w:rsidR="00BE5FBB">
        <w:rPr>
          <w:rFonts w:ascii="Times New Roman" w:hAnsi="Times New Roman" w:cs="Times New Roman"/>
          <w:sz w:val="24"/>
          <w:szCs w:val="24"/>
        </w:rPr>
        <w:t xml:space="preserve"> </w:t>
      </w:r>
      <w:r w:rsidR="00AA35AE" w:rsidRPr="004D2605">
        <w:rPr>
          <w:rFonts w:ascii="Times New Roman" w:hAnsi="Times New Roman" w:cs="Times New Roman"/>
          <w:sz w:val="24"/>
          <w:szCs w:val="24"/>
        </w:rPr>
        <w:t>2010</w:t>
      </w:r>
      <w:r w:rsidR="00121053" w:rsidRPr="004D2605">
        <w:rPr>
          <w:rFonts w:ascii="Times New Roman" w:hAnsi="Times New Roman" w:cs="Times New Roman"/>
          <w:sz w:val="24"/>
          <w:szCs w:val="24"/>
        </w:rPr>
        <w:t>,</w:t>
      </w:r>
    </w:p>
    <w:p w:rsidR="005E2B25" w:rsidRPr="00625289" w:rsidRDefault="00586188"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625289">
        <w:rPr>
          <w:rFonts w:ascii="Times New Roman" w:hAnsi="Times New Roman" w:cs="Times New Roman"/>
          <w:sz w:val="24"/>
          <w:szCs w:val="24"/>
        </w:rPr>
        <w:t xml:space="preserve">mohou vzniknout </w:t>
      </w:r>
      <w:r w:rsidR="007709CB">
        <w:rPr>
          <w:rFonts w:ascii="Times New Roman" w:hAnsi="Times New Roman" w:cs="Times New Roman"/>
          <w:sz w:val="24"/>
          <w:szCs w:val="24"/>
        </w:rPr>
        <w:t xml:space="preserve">nejpozději </w:t>
      </w:r>
      <w:r w:rsidR="007709CB" w:rsidRPr="007C2A3B">
        <w:rPr>
          <w:rFonts w:ascii="Times New Roman" w:hAnsi="Times New Roman" w:cs="Times New Roman"/>
          <w:sz w:val="24"/>
          <w:szCs w:val="24"/>
        </w:rPr>
        <w:t>datem ukončení realizace</w:t>
      </w:r>
      <w:r w:rsidR="007709CB">
        <w:rPr>
          <w:rFonts w:ascii="Times New Roman" w:hAnsi="Times New Roman" w:cs="Times New Roman"/>
          <w:sz w:val="24"/>
          <w:szCs w:val="24"/>
        </w:rPr>
        <w:t xml:space="preserve"> projektu,</w:t>
      </w:r>
      <w:r w:rsidR="00625289" w:rsidRPr="00625289">
        <w:rPr>
          <w:rFonts w:ascii="Times New Roman" w:hAnsi="Times New Roman" w:cs="Times New Roman"/>
          <w:sz w:val="24"/>
          <w:szCs w:val="24"/>
        </w:rPr>
        <w:t xml:space="preserve"> </w:t>
      </w:r>
      <w:r w:rsidR="00477520" w:rsidRPr="00625289">
        <w:rPr>
          <w:rFonts w:ascii="Times New Roman" w:hAnsi="Times New Roman" w:cs="Times New Roman"/>
          <w:sz w:val="24"/>
          <w:szCs w:val="24"/>
        </w:rPr>
        <w:t xml:space="preserve"> </w:t>
      </w:r>
      <w:r w:rsidR="005E2B25" w:rsidRPr="00625289">
        <w:rPr>
          <w:rFonts w:ascii="Times New Roman" w:hAnsi="Times New Roman" w:cs="Times New Roman"/>
          <w:sz w:val="24"/>
          <w:szCs w:val="24"/>
        </w:rPr>
        <w:t xml:space="preserve">                            </w:t>
      </w:r>
    </w:p>
    <w:p w:rsidR="005E2B25" w:rsidRPr="005E2B25" w:rsidRDefault="005E2B25"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t xml:space="preserve">musí být </w:t>
      </w:r>
      <w:r w:rsidR="00A72E68" w:rsidRPr="005E2B25">
        <w:rPr>
          <w:rFonts w:ascii="Times New Roman" w:hAnsi="Times New Roman" w:cs="Times New Roman"/>
          <w:sz w:val="24"/>
          <w:szCs w:val="24"/>
        </w:rPr>
        <w:t>zaplaceny</w:t>
      </w:r>
      <w:r w:rsidR="00A72E68">
        <w:rPr>
          <w:rFonts w:ascii="Times New Roman" w:hAnsi="Times New Roman" w:cs="Times New Roman"/>
          <w:sz w:val="24"/>
          <w:szCs w:val="24"/>
        </w:rPr>
        <w:t xml:space="preserve"> před předložením </w:t>
      </w:r>
      <w:r w:rsidR="00C56594">
        <w:rPr>
          <w:rFonts w:ascii="Times New Roman" w:hAnsi="Times New Roman" w:cs="Times New Roman"/>
          <w:sz w:val="24"/>
          <w:szCs w:val="24"/>
        </w:rPr>
        <w:t xml:space="preserve">příslušné </w:t>
      </w:r>
      <w:r w:rsidR="00A72E68">
        <w:rPr>
          <w:rFonts w:ascii="Times New Roman" w:hAnsi="Times New Roman" w:cs="Times New Roman"/>
          <w:sz w:val="24"/>
          <w:szCs w:val="24"/>
        </w:rPr>
        <w:t>monitorovací zprávy</w:t>
      </w:r>
      <w:r w:rsidR="00CA7C6A">
        <w:rPr>
          <w:rFonts w:ascii="Times New Roman" w:hAnsi="Times New Roman" w:cs="Times New Roman"/>
          <w:sz w:val="24"/>
          <w:szCs w:val="24"/>
        </w:rPr>
        <w:t xml:space="preserve"> a zjednodušené žádosti o platbu</w:t>
      </w:r>
      <w:r w:rsidRPr="005E2B25">
        <w:rPr>
          <w:rFonts w:ascii="Times New Roman" w:hAnsi="Times New Roman" w:cs="Times New Roman"/>
          <w:sz w:val="24"/>
          <w:szCs w:val="24"/>
        </w:rPr>
        <w:t xml:space="preserve">, </w:t>
      </w:r>
    </w:p>
    <w:p w:rsidR="005E2B25" w:rsidRDefault="005E2B25"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lastRenderedPageBreak/>
        <w:t>musí být řádně doloženy průkaznými doklady.</w:t>
      </w:r>
    </w:p>
    <w:p w:rsidR="002627DE" w:rsidRPr="002627DE" w:rsidRDefault="002627DE" w:rsidP="005158C4">
      <w:pPr>
        <w:keepNext/>
        <w:keepLines/>
        <w:rPr>
          <w:rFonts w:ascii="Times New Roman" w:hAnsi="Times New Roman" w:cs="Times New Roman"/>
          <w:b/>
          <w:sz w:val="24"/>
          <w:szCs w:val="24"/>
        </w:rPr>
      </w:pPr>
      <w:r w:rsidRPr="002627DE">
        <w:rPr>
          <w:rFonts w:ascii="Times New Roman" w:hAnsi="Times New Roman" w:cs="Times New Roman"/>
          <w:sz w:val="24"/>
          <w:szCs w:val="24"/>
        </w:rPr>
        <w:t>Způsobil</w:t>
      </w:r>
      <w:r w:rsidR="002D1CAE">
        <w:rPr>
          <w:rFonts w:ascii="Times New Roman" w:hAnsi="Times New Roman" w:cs="Times New Roman"/>
          <w:sz w:val="24"/>
          <w:szCs w:val="24"/>
        </w:rPr>
        <w:t>ými</w:t>
      </w:r>
      <w:r w:rsidRPr="002627DE">
        <w:rPr>
          <w:rFonts w:ascii="Times New Roman" w:hAnsi="Times New Roman" w:cs="Times New Roman"/>
          <w:sz w:val="24"/>
          <w:szCs w:val="24"/>
        </w:rPr>
        <w:t xml:space="preserve"> výdaj</w:t>
      </w:r>
      <w:r w:rsidR="002D1CAE">
        <w:rPr>
          <w:rFonts w:ascii="Times New Roman" w:hAnsi="Times New Roman" w:cs="Times New Roman"/>
          <w:sz w:val="24"/>
          <w:szCs w:val="24"/>
        </w:rPr>
        <w:t>i</w:t>
      </w:r>
      <w:r w:rsidRPr="002627DE">
        <w:rPr>
          <w:rFonts w:ascii="Times New Roman" w:hAnsi="Times New Roman" w:cs="Times New Roman"/>
          <w:b/>
          <w:sz w:val="24"/>
          <w:szCs w:val="24"/>
        </w:rPr>
        <w:t xml:space="preserve"> </w:t>
      </w:r>
      <w:r w:rsidRPr="00D33918">
        <w:rPr>
          <w:rFonts w:ascii="Times New Roman" w:hAnsi="Times New Roman" w:cs="Times New Roman"/>
          <w:b/>
          <w:sz w:val="24"/>
          <w:szCs w:val="24"/>
        </w:rPr>
        <w:t>jsou</w:t>
      </w:r>
      <w:r w:rsidRPr="002627DE">
        <w:rPr>
          <w:rFonts w:ascii="Times New Roman" w:hAnsi="Times New Roman" w:cs="Times New Roman"/>
          <w:b/>
          <w:sz w:val="24"/>
          <w:szCs w:val="24"/>
        </w:rPr>
        <w:t>:</w:t>
      </w:r>
    </w:p>
    <w:p w:rsidR="00482434" w:rsidRPr="00482434" w:rsidRDefault="00482434"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482434">
        <w:rPr>
          <w:rFonts w:ascii="Times New Roman" w:hAnsi="Times New Roman" w:cs="Times New Roman"/>
          <w:sz w:val="24"/>
          <w:szCs w:val="24"/>
        </w:rPr>
        <w:t>pořízení</w:t>
      </w:r>
      <w:r w:rsidR="00606047">
        <w:rPr>
          <w:rFonts w:ascii="Times New Roman" w:hAnsi="Times New Roman" w:cs="Times New Roman"/>
          <w:sz w:val="24"/>
          <w:szCs w:val="24"/>
        </w:rPr>
        <w:t xml:space="preserve"> dlouhodobého hmotného majetku</w:t>
      </w:r>
      <w:r w:rsidR="00DB1BD1">
        <w:rPr>
          <w:rFonts w:ascii="Times New Roman" w:hAnsi="Times New Roman" w:cs="Times New Roman"/>
          <w:sz w:val="24"/>
          <w:szCs w:val="24"/>
        </w:rPr>
        <w:t xml:space="preserve"> související s aktivitami projektu</w:t>
      </w:r>
      <w:r w:rsidR="00606047" w:rsidRPr="005E2B25">
        <w:rPr>
          <w:rFonts w:ascii="Times New Roman" w:hAnsi="Times New Roman" w:cs="Times New Roman"/>
          <w:sz w:val="24"/>
          <w:szCs w:val="24"/>
        </w:rPr>
        <w:t>,</w:t>
      </w:r>
    </w:p>
    <w:p w:rsidR="00482434" w:rsidRPr="00482434" w:rsidRDefault="00482434"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482434">
        <w:rPr>
          <w:rFonts w:ascii="Times New Roman" w:hAnsi="Times New Roman" w:cs="Times New Roman"/>
          <w:sz w:val="24"/>
          <w:szCs w:val="24"/>
        </w:rPr>
        <w:t>pořízení dlouhodobého nehmotného majetku</w:t>
      </w:r>
      <w:r w:rsidR="00DB1BD1">
        <w:rPr>
          <w:rFonts w:ascii="Times New Roman" w:hAnsi="Times New Roman" w:cs="Times New Roman"/>
          <w:sz w:val="24"/>
          <w:szCs w:val="24"/>
        </w:rPr>
        <w:t xml:space="preserve"> související s aktivitami projektu</w:t>
      </w:r>
      <w:r w:rsidRPr="00482434">
        <w:rPr>
          <w:rFonts w:ascii="Times New Roman" w:hAnsi="Times New Roman" w:cs="Times New Roman"/>
          <w:sz w:val="24"/>
          <w:szCs w:val="24"/>
        </w:rPr>
        <w:t>,</w:t>
      </w:r>
    </w:p>
    <w:p w:rsidR="00482434" w:rsidRPr="00482434" w:rsidRDefault="00482434"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482434">
        <w:rPr>
          <w:rFonts w:ascii="Times New Roman" w:hAnsi="Times New Roman" w:cs="Times New Roman"/>
          <w:sz w:val="24"/>
          <w:szCs w:val="24"/>
        </w:rPr>
        <w:t>pořízení drobnéh</w:t>
      </w:r>
      <w:r w:rsidR="00B40CF5">
        <w:rPr>
          <w:rFonts w:ascii="Times New Roman" w:hAnsi="Times New Roman" w:cs="Times New Roman"/>
          <w:sz w:val="24"/>
          <w:szCs w:val="24"/>
        </w:rPr>
        <w:t>o hmotného a nehmotného majetku</w:t>
      </w:r>
      <w:r w:rsidR="00DB1BD1">
        <w:rPr>
          <w:rFonts w:ascii="Times New Roman" w:hAnsi="Times New Roman" w:cs="Times New Roman"/>
          <w:sz w:val="24"/>
          <w:szCs w:val="24"/>
        </w:rPr>
        <w:t xml:space="preserve"> související s aktivitami projektu</w:t>
      </w:r>
      <w:r w:rsidRPr="00482434">
        <w:rPr>
          <w:rFonts w:ascii="Times New Roman" w:hAnsi="Times New Roman" w:cs="Times New Roman"/>
          <w:sz w:val="24"/>
          <w:szCs w:val="24"/>
        </w:rPr>
        <w:t>,</w:t>
      </w:r>
    </w:p>
    <w:p w:rsidR="00482434" w:rsidRDefault="00482434"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482434">
        <w:rPr>
          <w:rFonts w:ascii="Times New Roman" w:hAnsi="Times New Roman" w:cs="Times New Roman"/>
          <w:sz w:val="24"/>
          <w:szCs w:val="24"/>
        </w:rPr>
        <w:t>nákup služeb bezprostředně souvisejících s realizací projektu,</w:t>
      </w:r>
    </w:p>
    <w:p w:rsidR="0046492D" w:rsidRDefault="0046492D"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Pr>
          <w:rFonts w:ascii="Times New Roman" w:hAnsi="Times New Roman" w:cs="Times New Roman"/>
          <w:sz w:val="24"/>
          <w:szCs w:val="24"/>
        </w:rPr>
        <w:t xml:space="preserve">režijní a osobní náklady </w:t>
      </w:r>
      <w:r w:rsidR="00DA0510" w:rsidRPr="00384105">
        <w:rPr>
          <w:rFonts w:ascii="Times New Roman" w:hAnsi="Times New Roman" w:cs="Times New Roman"/>
          <w:sz w:val="24"/>
          <w:szCs w:val="24"/>
        </w:rPr>
        <w:t xml:space="preserve">nad rámec stávajících pracovních smluv a úvazků </w:t>
      </w:r>
      <w:r>
        <w:rPr>
          <w:rFonts w:ascii="Times New Roman" w:hAnsi="Times New Roman" w:cs="Times New Roman"/>
          <w:sz w:val="24"/>
          <w:szCs w:val="24"/>
        </w:rPr>
        <w:t xml:space="preserve">bezprostředně související s realizací projektu, maximálně </w:t>
      </w:r>
      <w:r w:rsidR="007709CB">
        <w:rPr>
          <w:rFonts w:ascii="Times New Roman" w:hAnsi="Times New Roman" w:cs="Times New Roman"/>
          <w:sz w:val="24"/>
          <w:szCs w:val="24"/>
        </w:rPr>
        <w:t>9</w:t>
      </w:r>
      <w:r>
        <w:rPr>
          <w:rFonts w:ascii="Times New Roman" w:hAnsi="Times New Roman" w:cs="Times New Roman"/>
          <w:sz w:val="24"/>
          <w:szCs w:val="24"/>
        </w:rPr>
        <w:t xml:space="preserve"> % z celkových způsobilých výdajů projektu (více o oprávněnosti osobních výdajů viz příloha č. </w:t>
      </w:r>
      <w:r w:rsidR="00150606">
        <w:rPr>
          <w:rFonts w:ascii="Times New Roman" w:hAnsi="Times New Roman" w:cs="Times New Roman"/>
          <w:sz w:val="24"/>
          <w:szCs w:val="24"/>
        </w:rPr>
        <w:t>23</w:t>
      </w:r>
      <w:r>
        <w:rPr>
          <w:rFonts w:ascii="Times New Roman" w:hAnsi="Times New Roman" w:cs="Times New Roman"/>
          <w:sz w:val="24"/>
          <w:szCs w:val="24"/>
        </w:rPr>
        <w:t xml:space="preserve"> Příručky),</w:t>
      </w:r>
    </w:p>
    <w:p w:rsidR="00FD2BBA" w:rsidRPr="00482434" w:rsidRDefault="00FD2BBA"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Pr>
          <w:rFonts w:ascii="Times New Roman" w:hAnsi="Times New Roman" w:cs="Times New Roman"/>
          <w:sz w:val="24"/>
          <w:szCs w:val="24"/>
        </w:rPr>
        <w:t>výdaje na povinnou publicitu projektů vyplývající z Pravidel pro provádění informačních a propagačních opatř</w:t>
      </w:r>
      <w:r w:rsidR="00150606">
        <w:rPr>
          <w:rFonts w:ascii="Times New Roman" w:hAnsi="Times New Roman" w:cs="Times New Roman"/>
          <w:sz w:val="24"/>
          <w:szCs w:val="24"/>
        </w:rPr>
        <w:t>ení (viz příloha č. 11</w:t>
      </w:r>
      <w:r>
        <w:rPr>
          <w:rFonts w:ascii="Times New Roman" w:hAnsi="Times New Roman" w:cs="Times New Roman"/>
          <w:sz w:val="24"/>
          <w:szCs w:val="24"/>
        </w:rPr>
        <w:t xml:space="preserve"> Příručky)</w:t>
      </w:r>
      <w:r w:rsidRPr="00E00908">
        <w:rPr>
          <w:rFonts w:ascii="Times New Roman" w:hAnsi="Times New Roman" w:cs="Times New Roman"/>
          <w:sz w:val="24"/>
          <w:szCs w:val="24"/>
        </w:rPr>
        <w:t>,</w:t>
      </w:r>
      <w:r w:rsidR="00066674">
        <w:rPr>
          <w:rFonts w:ascii="Times New Roman" w:hAnsi="Times New Roman" w:cs="Times New Roman"/>
          <w:sz w:val="24"/>
          <w:szCs w:val="24"/>
        </w:rPr>
        <w:t xml:space="preserve"> více viz kapitola </w:t>
      </w:r>
      <w:r w:rsidR="00066674" w:rsidRPr="00066674">
        <w:rPr>
          <w:rFonts w:ascii="Times New Roman" w:hAnsi="Times New Roman" w:cs="Times New Roman"/>
          <w:sz w:val="24"/>
          <w:szCs w:val="24"/>
        </w:rPr>
        <w:t>7.5.</w:t>
      </w:r>
      <w:r w:rsidR="00066674">
        <w:rPr>
          <w:rFonts w:ascii="Times New Roman" w:hAnsi="Times New Roman" w:cs="Times New Roman"/>
          <w:sz w:val="24"/>
          <w:szCs w:val="24"/>
        </w:rPr>
        <w:t xml:space="preserve"> </w:t>
      </w:r>
      <w:r w:rsidR="00066674" w:rsidRPr="00066674">
        <w:rPr>
          <w:rFonts w:ascii="Times New Roman" w:hAnsi="Times New Roman" w:cs="Times New Roman"/>
          <w:sz w:val="24"/>
          <w:szCs w:val="24"/>
        </w:rPr>
        <w:t>Informování o projektu, propagace projektu</w:t>
      </w:r>
      <w:r w:rsidR="00066674">
        <w:rPr>
          <w:rFonts w:ascii="Times New Roman" w:hAnsi="Times New Roman" w:cs="Times New Roman"/>
          <w:sz w:val="24"/>
          <w:szCs w:val="24"/>
        </w:rPr>
        <w:t>,</w:t>
      </w:r>
    </w:p>
    <w:p w:rsidR="001766D4" w:rsidRDefault="00482434" w:rsidP="005158C4">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E00908">
        <w:rPr>
          <w:rFonts w:ascii="Times New Roman" w:hAnsi="Times New Roman" w:cs="Times New Roman"/>
          <w:sz w:val="24"/>
          <w:szCs w:val="24"/>
        </w:rPr>
        <w:t>daň z přidané hodnoty</w:t>
      </w:r>
      <w:r w:rsidR="001766D4">
        <w:rPr>
          <w:rFonts w:ascii="Times New Roman" w:hAnsi="Times New Roman" w:cs="Times New Roman"/>
          <w:sz w:val="24"/>
          <w:szCs w:val="24"/>
        </w:rPr>
        <w:t xml:space="preserve"> u neplátců DPH,</w:t>
      </w:r>
    </w:p>
    <w:p w:rsidR="007045B8" w:rsidRDefault="005B2D26">
      <w:pPr>
        <w:keepNext/>
        <w:keepLines/>
        <w:numPr>
          <w:ilvl w:val="0"/>
          <w:numId w:val="13"/>
        </w:numPr>
        <w:overflowPunct w:val="0"/>
        <w:autoSpaceDE w:val="0"/>
        <w:autoSpaceDN w:val="0"/>
        <w:adjustRightInd w:val="0"/>
        <w:spacing w:before="0"/>
        <w:textAlignment w:val="baseline"/>
        <w:rPr>
          <w:rFonts w:ascii="Times New Roman" w:hAnsi="Times New Roman" w:cs="Times New Roman"/>
          <w:sz w:val="24"/>
          <w:szCs w:val="24"/>
        </w:rPr>
      </w:pPr>
      <w:r w:rsidRPr="00E00908">
        <w:rPr>
          <w:rFonts w:ascii="Times New Roman" w:hAnsi="Times New Roman" w:cs="Times New Roman"/>
          <w:sz w:val="24"/>
          <w:szCs w:val="24"/>
        </w:rPr>
        <w:t>daň z přidané hodnoty</w:t>
      </w:r>
      <w:r>
        <w:rPr>
          <w:rFonts w:ascii="Times New Roman" w:hAnsi="Times New Roman" w:cs="Times New Roman"/>
          <w:sz w:val="24"/>
          <w:szCs w:val="24"/>
        </w:rPr>
        <w:t xml:space="preserve"> u plátců DPH, </w:t>
      </w:r>
      <w:r w:rsidRPr="00021375">
        <w:rPr>
          <w:rFonts w:ascii="Times New Roman" w:hAnsi="Times New Roman" w:cs="Times New Roman"/>
          <w:sz w:val="24"/>
          <w:szCs w:val="24"/>
        </w:rPr>
        <w:t>pokud neexistuje zákonný nárok na její odpočet ve smyslu zákona č. 235/2004 Sb., o dani z přidané hodnoty</w:t>
      </w:r>
      <w:r w:rsidR="00712ED0">
        <w:rPr>
          <w:rFonts w:ascii="Times New Roman" w:hAnsi="Times New Roman" w:cs="Times New Roman"/>
          <w:sz w:val="24"/>
          <w:szCs w:val="24"/>
        </w:rPr>
        <w:t>.</w:t>
      </w:r>
    </w:p>
    <w:p w:rsidR="005E2B25" w:rsidRPr="00C56594" w:rsidRDefault="005E2B25" w:rsidP="005158C4">
      <w:pPr>
        <w:keepNext/>
        <w:keepLines/>
        <w:rPr>
          <w:rFonts w:ascii="Times New Roman" w:hAnsi="Times New Roman" w:cs="Times New Roman"/>
          <w:sz w:val="24"/>
          <w:szCs w:val="24"/>
        </w:rPr>
      </w:pPr>
      <w:r w:rsidRPr="00C56594">
        <w:rPr>
          <w:rFonts w:ascii="Times New Roman" w:hAnsi="Times New Roman" w:cs="Times New Roman"/>
          <w:sz w:val="24"/>
          <w:szCs w:val="24"/>
        </w:rPr>
        <w:t xml:space="preserve">Způsobilými výdaji </w:t>
      </w:r>
      <w:r w:rsidRPr="00C56594">
        <w:rPr>
          <w:rFonts w:ascii="Times New Roman" w:hAnsi="Times New Roman" w:cs="Times New Roman"/>
          <w:b/>
          <w:sz w:val="24"/>
          <w:szCs w:val="24"/>
        </w:rPr>
        <w:t>nejsou</w:t>
      </w:r>
      <w:r w:rsidRPr="00C56594">
        <w:rPr>
          <w:rFonts w:ascii="Times New Roman" w:hAnsi="Times New Roman" w:cs="Times New Roman"/>
          <w:sz w:val="24"/>
          <w:szCs w:val="24"/>
        </w:rPr>
        <w:t>:</w:t>
      </w:r>
    </w:p>
    <w:p w:rsidR="008761D8" w:rsidRPr="00C56594" w:rsidRDefault="008761D8" w:rsidP="005158C4">
      <w:pPr>
        <w:keepNext/>
        <w:keepLines/>
        <w:numPr>
          <w:ilvl w:val="0"/>
          <w:numId w:val="14"/>
        </w:numPr>
        <w:spacing w:before="0"/>
        <w:rPr>
          <w:rFonts w:ascii="Times New Roman" w:hAnsi="Times New Roman" w:cs="Times New Roman"/>
          <w:sz w:val="24"/>
          <w:szCs w:val="24"/>
        </w:rPr>
      </w:pPr>
      <w:r w:rsidRPr="00C56594">
        <w:rPr>
          <w:rFonts w:ascii="Times New Roman" w:hAnsi="Times New Roman" w:cs="Times New Roman"/>
          <w:sz w:val="24"/>
          <w:szCs w:val="24"/>
        </w:rPr>
        <w:t>výdaje bez přímého vztahu k projektu,</w:t>
      </w:r>
    </w:p>
    <w:p w:rsidR="008761D8" w:rsidRPr="007864CE" w:rsidRDefault="008761D8" w:rsidP="005158C4">
      <w:pPr>
        <w:keepNext/>
        <w:keepLines/>
        <w:numPr>
          <w:ilvl w:val="0"/>
          <w:numId w:val="14"/>
        </w:numPr>
        <w:spacing w:before="0"/>
        <w:rPr>
          <w:rFonts w:ascii="Times New Roman" w:hAnsi="Times New Roman" w:cs="Times New Roman"/>
          <w:sz w:val="24"/>
          <w:szCs w:val="24"/>
        </w:rPr>
      </w:pPr>
      <w:r w:rsidRPr="00C56594">
        <w:rPr>
          <w:rFonts w:ascii="Times New Roman" w:hAnsi="Times New Roman" w:cs="Times New Roman"/>
          <w:sz w:val="24"/>
          <w:szCs w:val="24"/>
        </w:rPr>
        <w:t>výdaje nesplňuj</w:t>
      </w:r>
      <w:r w:rsidRPr="007864CE">
        <w:rPr>
          <w:rFonts w:ascii="Times New Roman" w:hAnsi="Times New Roman" w:cs="Times New Roman"/>
          <w:sz w:val="24"/>
          <w:szCs w:val="24"/>
        </w:rPr>
        <w:t>í</w:t>
      </w:r>
      <w:r w:rsidRPr="00C56594">
        <w:rPr>
          <w:rFonts w:ascii="Times New Roman" w:hAnsi="Times New Roman" w:cs="Times New Roman"/>
          <w:sz w:val="24"/>
          <w:szCs w:val="24"/>
        </w:rPr>
        <w:t>c</w:t>
      </w:r>
      <w:r w:rsidRPr="007864CE">
        <w:rPr>
          <w:rFonts w:ascii="Times New Roman" w:hAnsi="Times New Roman" w:cs="Times New Roman"/>
          <w:sz w:val="24"/>
          <w:szCs w:val="24"/>
        </w:rPr>
        <w:t>í principy hospodárnosti, účelnosti a efektivnosti</w:t>
      </w:r>
      <w:r>
        <w:rPr>
          <w:rFonts w:ascii="Times New Roman" w:hAnsi="Times New Roman" w:cs="Times New Roman"/>
          <w:sz w:val="24"/>
          <w:szCs w:val="24"/>
        </w:rPr>
        <w:t>,</w:t>
      </w:r>
    </w:p>
    <w:p w:rsidR="000350B5" w:rsidRDefault="000350B5"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Pr>
          <w:rFonts w:ascii="Times New Roman" w:hAnsi="Times New Roman" w:cs="Times New Roman"/>
          <w:sz w:val="24"/>
          <w:szCs w:val="24"/>
        </w:rPr>
        <w:t>vybavení kanceláře a kancelářské potřeby</w:t>
      </w:r>
      <w:r w:rsidR="00DB1BD1">
        <w:rPr>
          <w:rFonts w:ascii="Times New Roman" w:hAnsi="Times New Roman" w:cs="Times New Roman"/>
          <w:sz w:val="24"/>
          <w:szCs w:val="24"/>
        </w:rPr>
        <w:t xml:space="preserve"> související s řízením projektu</w:t>
      </w:r>
      <w:r>
        <w:rPr>
          <w:rFonts w:ascii="Times New Roman" w:hAnsi="Times New Roman" w:cs="Times New Roman"/>
          <w:sz w:val="24"/>
          <w:szCs w:val="24"/>
        </w:rPr>
        <w:t>,</w:t>
      </w:r>
    </w:p>
    <w:p w:rsidR="00EF46E4" w:rsidRDefault="00EF46E4"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Pr>
          <w:rFonts w:ascii="Times New Roman" w:hAnsi="Times New Roman" w:cs="Times New Roman"/>
          <w:sz w:val="24"/>
          <w:szCs w:val="24"/>
        </w:rPr>
        <w:t>nákup výstavních exponátů a sbírek,</w:t>
      </w:r>
    </w:p>
    <w:p w:rsidR="00B40CF5" w:rsidRDefault="00B40CF5"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Pr>
          <w:rFonts w:ascii="Times New Roman" w:hAnsi="Times New Roman" w:cs="Times New Roman"/>
          <w:sz w:val="24"/>
          <w:szCs w:val="24"/>
        </w:rPr>
        <w:t>vybavení depozitářů a expozic muzeí a galerií,</w:t>
      </w:r>
    </w:p>
    <w:p w:rsidR="009E7F36" w:rsidRDefault="009E7F36"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sidRPr="00413BE5">
        <w:rPr>
          <w:rFonts w:ascii="Times New Roman" w:hAnsi="Times New Roman" w:cs="Times New Roman"/>
          <w:sz w:val="24"/>
          <w:szCs w:val="24"/>
        </w:rPr>
        <w:t>výdaje křížového financov</w:t>
      </w:r>
      <w:r>
        <w:rPr>
          <w:rFonts w:ascii="Times New Roman" w:hAnsi="Times New Roman" w:cs="Times New Roman"/>
          <w:sz w:val="24"/>
          <w:szCs w:val="24"/>
        </w:rPr>
        <w:t>ání,</w:t>
      </w:r>
    </w:p>
    <w:p w:rsidR="001766D4" w:rsidRPr="00E00908" w:rsidRDefault="001766D4"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t xml:space="preserve">DPH, pokud příjemce </w:t>
      </w:r>
      <w:r>
        <w:rPr>
          <w:rFonts w:ascii="Times New Roman" w:hAnsi="Times New Roman" w:cs="Times New Roman"/>
          <w:sz w:val="24"/>
          <w:szCs w:val="24"/>
        </w:rPr>
        <w:t>má</w:t>
      </w:r>
      <w:r w:rsidRPr="005E2B25">
        <w:rPr>
          <w:rFonts w:ascii="Times New Roman" w:hAnsi="Times New Roman" w:cs="Times New Roman"/>
          <w:sz w:val="24"/>
          <w:szCs w:val="24"/>
        </w:rPr>
        <w:t xml:space="preserve"> nárok na odpočet </w:t>
      </w:r>
      <w:r>
        <w:rPr>
          <w:rFonts w:ascii="Times New Roman" w:hAnsi="Times New Roman" w:cs="Times New Roman"/>
          <w:sz w:val="24"/>
          <w:szCs w:val="24"/>
        </w:rPr>
        <w:t xml:space="preserve">DPH </w:t>
      </w:r>
      <w:r w:rsidRPr="005E2B25">
        <w:rPr>
          <w:rFonts w:ascii="Times New Roman" w:hAnsi="Times New Roman" w:cs="Times New Roman"/>
          <w:sz w:val="24"/>
          <w:szCs w:val="24"/>
        </w:rPr>
        <w:t>na vstupu</w:t>
      </w:r>
      <w:r w:rsidR="00A107FD">
        <w:rPr>
          <w:rFonts w:ascii="Times New Roman" w:hAnsi="Times New Roman" w:cs="Times New Roman"/>
          <w:sz w:val="24"/>
          <w:szCs w:val="24"/>
        </w:rPr>
        <w:t>;</w:t>
      </w:r>
      <w:r w:rsidRPr="005E2B25">
        <w:rPr>
          <w:rFonts w:ascii="Times New Roman" w:hAnsi="Times New Roman" w:cs="Times New Roman"/>
          <w:sz w:val="24"/>
          <w:szCs w:val="24"/>
        </w:rPr>
        <w:t xml:space="preserve"> </w:t>
      </w:r>
      <w:r w:rsidR="006E2E1D">
        <w:rPr>
          <w:rFonts w:ascii="Times New Roman" w:hAnsi="Times New Roman" w:cs="Times New Roman"/>
          <w:sz w:val="24"/>
          <w:szCs w:val="24"/>
        </w:rPr>
        <w:t>p</w:t>
      </w:r>
      <w:r w:rsidRPr="005E2B25">
        <w:rPr>
          <w:rFonts w:ascii="Times New Roman" w:hAnsi="Times New Roman" w:cs="Times New Roman"/>
          <w:sz w:val="24"/>
          <w:szCs w:val="24"/>
        </w:rPr>
        <w:t xml:space="preserve">okud u organizace existuje dvojí režim, musí příjemce rozhodnout, </w:t>
      </w:r>
      <w:r>
        <w:rPr>
          <w:rFonts w:ascii="Times New Roman" w:hAnsi="Times New Roman" w:cs="Times New Roman"/>
          <w:sz w:val="24"/>
          <w:szCs w:val="24"/>
        </w:rPr>
        <w:t>které</w:t>
      </w:r>
      <w:r w:rsidRPr="005E2B25">
        <w:rPr>
          <w:rFonts w:ascii="Times New Roman" w:hAnsi="Times New Roman" w:cs="Times New Roman"/>
          <w:sz w:val="24"/>
          <w:szCs w:val="24"/>
        </w:rPr>
        <w:t xml:space="preserve"> </w:t>
      </w:r>
      <w:r>
        <w:rPr>
          <w:rFonts w:ascii="Times New Roman" w:hAnsi="Times New Roman" w:cs="Times New Roman"/>
          <w:sz w:val="24"/>
          <w:szCs w:val="24"/>
        </w:rPr>
        <w:t>aktivity podléhají</w:t>
      </w:r>
      <w:r w:rsidRPr="005E2B25">
        <w:rPr>
          <w:rFonts w:ascii="Times New Roman" w:hAnsi="Times New Roman" w:cs="Times New Roman"/>
          <w:sz w:val="24"/>
          <w:szCs w:val="24"/>
        </w:rPr>
        <w:t xml:space="preserve"> režimu daně z přidané hodnoty s nárokem na odpočet </w:t>
      </w:r>
      <w:r>
        <w:rPr>
          <w:rFonts w:ascii="Times New Roman" w:hAnsi="Times New Roman" w:cs="Times New Roman"/>
          <w:sz w:val="24"/>
          <w:szCs w:val="24"/>
        </w:rPr>
        <w:t>a u kterých aktivit</w:t>
      </w:r>
      <w:r w:rsidRPr="005E2B25">
        <w:rPr>
          <w:rFonts w:ascii="Times New Roman" w:hAnsi="Times New Roman" w:cs="Times New Roman"/>
          <w:sz w:val="24"/>
          <w:szCs w:val="24"/>
        </w:rPr>
        <w:t xml:space="preserve"> </w:t>
      </w:r>
      <w:r w:rsidR="001D1742">
        <w:rPr>
          <w:rFonts w:ascii="Times New Roman" w:hAnsi="Times New Roman" w:cs="Times New Roman"/>
          <w:sz w:val="24"/>
          <w:szCs w:val="24"/>
        </w:rPr>
        <w:t xml:space="preserve">odpočet </w:t>
      </w:r>
      <w:r w:rsidRPr="005E2B25">
        <w:rPr>
          <w:rFonts w:ascii="Times New Roman" w:hAnsi="Times New Roman" w:cs="Times New Roman"/>
          <w:sz w:val="24"/>
          <w:szCs w:val="24"/>
        </w:rPr>
        <w:t>da</w:t>
      </w:r>
      <w:r w:rsidR="001D1742">
        <w:rPr>
          <w:rFonts w:ascii="Times New Roman" w:hAnsi="Times New Roman" w:cs="Times New Roman"/>
          <w:sz w:val="24"/>
          <w:szCs w:val="24"/>
        </w:rPr>
        <w:t>ně</w:t>
      </w:r>
      <w:r w:rsidRPr="005E2B25">
        <w:rPr>
          <w:rFonts w:ascii="Times New Roman" w:hAnsi="Times New Roman" w:cs="Times New Roman"/>
          <w:sz w:val="24"/>
          <w:szCs w:val="24"/>
        </w:rPr>
        <w:t xml:space="preserve"> </w:t>
      </w:r>
      <w:r>
        <w:rPr>
          <w:rFonts w:ascii="Times New Roman" w:hAnsi="Times New Roman" w:cs="Times New Roman"/>
          <w:sz w:val="24"/>
          <w:szCs w:val="24"/>
        </w:rPr>
        <w:t xml:space="preserve">z přidané hodnoty </w:t>
      </w:r>
      <w:r w:rsidRPr="005E2B25">
        <w:rPr>
          <w:rFonts w:ascii="Times New Roman" w:hAnsi="Times New Roman" w:cs="Times New Roman"/>
          <w:sz w:val="24"/>
          <w:szCs w:val="24"/>
        </w:rPr>
        <w:t>uplatňov</w:t>
      </w:r>
      <w:r w:rsidR="006E2E1D">
        <w:rPr>
          <w:rFonts w:ascii="Times New Roman" w:hAnsi="Times New Roman" w:cs="Times New Roman"/>
          <w:sz w:val="24"/>
          <w:szCs w:val="24"/>
        </w:rPr>
        <w:t>á</w:t>
      </w:r>
      <w:r w:rsidRPr="005E2B25">
        <w:rPr>
          <w:rFonts w:ascii="Times New Roman" w:hAnsi="Times New Roman" w:cs="Times New Roman"/>
          <w:sz w:val="24"/>
          <w:szCs w:val="24"/>
        </w:rPr>
        <w:t>n</w:t>
      </w:r>
      <w:r>
        <w:rPr>
          <w:rFonts w:ascii="Times New Roman" w:hAnsi="Times New Roman" w:cs="Times New Roman"/>
          <w:sz w:val="24"/>
          <w:szCs w:val="24"/>
        </w:rPr>
        <w:t xml:space="preserve"> není</w:t>
      </w:r>
      <w:r w:rsidRPr="005E2B25">
        <w:rPr>
          <w:rFonts w:ascii="Times New Roman" w:hAnsi="Times New Roman" w:cs="Times New Roman"/>
          <w:sz w:val="24"/>
          <w:szCs w:val="24"/>
        </w:rPr>
        <w:t>,</w:t>
      </w:r>
    </w:p>
    <w:p w:rsidR="005E2B25" w:rsidRPr="005E2B25" w:rsidRDefault="005E2B25"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t>úroky z úvěrů,</w:t>
      </w:r>
    </w:p>
    <w:p w:rsidR="005E2B25" w:rsidRPr="005E2B25" w:rsidRDefault="005E2B25"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t>splátky půjček a úvěrů,</w:t>
      </w:r>
    </w:p>
    <w:p w:rsidR="005E2B25" w:rsidRPr="005E2B25" w:rsidRDefault="005E2B25"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t>sankce a penále,</w:t>
      </w:r>
    </w:p>
    <w:p w:rsidR="008318D0" w:rsidRDefault="005E2B25"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t xml:space="preserve">výdaje na </w:t>
      </w:r>
      <w:r w:rsidR="000350B5">
        <w:rPr>
          <w:rFonts w:ascii="Times New Roman" w:hAnsi="Times New Roman" w:cs="Times New Roman"/>
          <w:sz w:val="24"/>
          <w:szCs w:val="24"/>
        </w:rPr>
        <w:t xml:space="preserve">bankovní </w:t>
      </w:r>
      <w:r w:rsidRPr="005E2B25">
        <w:rPr>
          <w:rFonts w:ascii="Times New Roman" w:hAnsi="Times New Roman" w:cs="Times New Roman"/>
          <w:sz w:val="24"/>
          <w:szCs w:val="24"/>
        </w:rPr>
        <w:t>záruky, pojištění, úroky, bankovní poplatky, kursové ztráty, celní a správní poplatky</w:t>
      </w:r>
      <w:r w:rsidR="00D976A4">
        <w:rPr>
          <w:rFonts w:ascii="Times New Roman" w:hAnsi="Times New Roman" w:cs="Times New Roman"/>
          <w:sz w:val="24"/>
          <w:szCs w:val="24"/>
        </w:rPr>
        <w:t>,</w:t>
      </w:r>
    </w:p>
    <w:p w:rsidR="00E45A53" w:rsidRDefault="008318D0"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Pr>
          <w:rFonts w:ascii="Times New Roman" w:hAnsi="Times New Roman" w:cs="Times New Roman"/>
          <w:sz w:val="24"/>
          <w:szCs w:val="24"/>
        </w:rPr>
        <w:t>výdaje partnerů</w:t>
      </w:r>
      <w:r w:rsidR="00E45A53">
        <w:rPr>
          <w:rFonts w:ascii="Times New Roman" w:hAnsi="Times New Roman" w:cs="Times New Roman"/>
          <w:sz w:val="24"/>
          <w:szCs w:val="24"/>
        </w:rPr>
        <w:t>,</w:t>
      </w:r>
    </w:p>
    <w:p w:rsidR="005E2B25" w:rsidRPr="005E2B25" w:rsidRDefault="00094CA3" w:rsidP="005158C4">
      <w:pPr>
        <w:keepNext/>
        <w:keepLines/>
        <w:numPr>
          <w:ilvl w:val="0"/>
          <w:numId w:val="14"/>
        </w:numPr>
        <w:overflowPunct w:val="0"/>
        <w:autoSpaceDE w:val="0"/>
        <w:autoSpaceDN w:val="0"/>
        <w:adjustRightInd w:val="0"/>
        <w:spacing w:before="0"/>
        <w:textAlignment w:val="baseline"/>
        <w:rPr>
          <w:rFonts w:ascii="Times New Roman" w:hAnsi="Times New Roman" w:cs="Times New Roman"/>
          <w:sz w:val="24"/>
          <w:szCs w:val="24"/>
        </w:rPr>
      </w:pPr>
      <w:r>
        <w:rPr>
          <w:rFonts w:ascii="Times New Roman" w:hAnsi="Times New Roman" w:cs="Times New Roman"/>
          <w:sz w:val="24"/>
          <w:szCs w:val="24"/>
        </w:rPr>
        <w:t>výdaje za služby a</w:t>
      </w:r>
      <w:r w:rsidR="00E45A53">
        <w:rPr>
          <w:rFonts w:ascii="Times New Roman" w:hAnsi="Times New Roman" w:cs="Times New Roman"/>
          <w:sz w:val="24"/>
          <w:szCs w:val="24"/>
        </w:rPr>
        <w:t xml:space="preserve"> dodávky, při jejichž zadávání příjemce nerespektoval zákon č.137/2006 Sb., o veřejných zakázkách, ve znění pozdějších předpisů, příp. postupy stanovené touto Příručkou</w:t>
      </w:r>
      <w:r w:rsidR="005E2B25" w:rsidRPr="005E2B25">
        <w:rPr>
          <w:rFonts w:ascii="Times New Roman" w:hAnsi="Times New Roman" w:cs="Times New Roman"/>
          <w:sz w:val="24"/>
          <w:szCs w:val="24"/>
        </w:rPr>
        <w:t>.</w:t>
      </w:r>
    </w:p>
    <w:p w:rsidR="00606047" w:rsidRDefault="00606047" w:rsidP="005158C4">
      <w:pPr>
        <w:keepNext/>
        <w:keepLines/>
        <w:tabs>
          <w:tab w:val="num" w:pos="927"/>
        </w:tabs>
        <w:spacing w:before="240"/>
        <w:rPr>
          <w:rFonts w:ascii="Times New Roman" w:hAnsi="Times New Roman" w:cs="Times New Roman"/>
          <w:sz w:val="24"/>
          <w:szCs w:val="24"/>
        </w:rPr>
      </w:pPr>
      <w:r w:rsidRPr="005E2B25">
        <w:rPr>
          <w:rFonts w:ascii="Times New Roman" w:hAnsi="Times New Roman" w:cs="Times New Roman"/>
          <w:b/>
          <w:sz w:val="24"/>
          <w:szCs w:val="24"/>
        </w:rPr>
        <w:t>Každý způsobilý výdaj</w:t>
      </w:r>
      <w:r w:rsidRPr="005E2B25">
        <w:rPr>
          <w:rFonts w:ascii="Times New Roman" w:hAnsi="Times New Roman" w:cs="Times New Roman"/>
          <w:sz w:val="24"/>
          <w:szCs w:val="24"/>
        </w:rPr>
        <w:t xml:space="preserve"> doložený průkaznými účetními či daňovými doklady lze uplatnit </w:t>
      </w:r>
      <w:r w:rsidRPr="005E2B25">
        <w:rPr>
          <w:rFonts w:ascii="Times New Roman" w:hAnsi="Times New Roman" w:cs="Times New Roman"/>
          <w:b/>
          <w:sz w:val="24"/>
          <w:szCs w:val="24"/>
        </w:rPr>
        <w:t>pouze jedenkrát</w:t>
      </w:r>
      <w:r>
        <w:rPr>
          <w:rFonts w:ascii="Times New Roman" w:hAnsi="Times New Roman" w:cs="Times New Roman"/>
          <w:b/>
          <w:sz w:val="24"/>
          <w:szCs w:val="24"/>
        </w:rPr>
        <w:t>,</w:t>
      </w:r>
      <w:r w:rsidRPr="005E2B25">
        <w:rPr>
          <w:rFonts w:ascii="Times New Roman" w:hAnsi="Times New Roman" w:cs="Times New Roman"/>
          <w:sz w:val="24"/>
          <w:szCs w:val="24"/>
        </w:rPr>
        <w:t xml:space="preserve"> tzn.</w:t>
      </w:r>
      <w:r w:rsidR="00467A4D">
        <w:rPr>
          <w:rFonts w:ascii="Times New Roman" w:hAnsi="Times New Roman" w:cs="Times New Roman"/>
          <w:sz w:val="24"/>
          <w:szCs w:val="24"/>
        </w:rPr>
        <w:t>,</w:t>
      </w:r>
      <w:r w:rsidRPr="005E2B25">
        <w:rPr>
          <w:rFonts w:ascii="Times New Roman" w:hAnsi="Times New Roman" w:cs="Times New Roman"/>
          <w:sz w:val="24"/>
          <w:szCs w:val="24"/>
        </w:rPr>
        <w:t xml:space="preserve"> že výdaj, na který se vztahuje přiznaná podpora, se neuplatní v jiném dotačním programu financovaném z veřejných zdrojů</w:t>
      </w:r>
      <w:r>
        <w:rPr>
          <w:rFonts w:ascii="Times New Roman" w:hAnsi="Times New Roman" w:cs="Times New Roman"/>
          <w:sz w:val="24"/>
          <w:szCs w:val="24"/>
        </w:rPr>
        <w:t xml:space="preserve"> ani v jiné oblasti intervence IOP</w:t>
      </w:r>
      <w:r w:rsidRPr="005E2B25">
        <w:rPr>
          <w:rFonts w:ascii="Times New Roman" w:hAnsi="Times New Roman" w:cs="Times New Roman"/>
          <w:sz w:val="24"/>
          <w:szCs w:val="24"/>
        </w:rPr>
        <w:t>.</w:t>
      </w:r>
    </w:p>
    <w:p w:rsidR="00E45A53" w:rsidRPr="00E45A53" w:rsidRDefault="00E45A53" w:rsidP="005158C4">
      <w:pPr>
        <w:keepNext/>
        <w:keepLines/>
        <w:rPr>
          <w:rFonts w:ascii="Times New Roman" w:hAnsi="Times New Roman" w:cs="Times New Roman"/>
          <w:b/>
          <w:sz w:val="24"/>
          <w:szCs w:val="24"/>
        </w:rPr>
      </w:pPr>
      <w:r w:rsidRPr="00E45A53">
        <w:rPr>
          <w:rFonts w:ascii="Times New Roman" w:hAnsi="Times New Roman" w:cs="Times New Roman"/>
          <w:b/>
          <w:sz w:val="24"/>
          <w:szCs w:val="24"/>
        </w:rPr>
        <w:t>Příjemce nesmí na realizaci projektu čerpat dotaci z žádného jiného dotačního titulu, jiného operačního programu, jiných prostředků krytých z rozpočtu EU a národních veřejných rozpočtů, krajsk</w:t>
      </w:r>
      <w:r w:rsidR="001E067C">
        <w:rPr>
          <w:rFonts w:ascii="Times New Roman" w:hAnsi="Times New Roman" w:cs="Times New Roman"/>
          <w:b/>
          <w:sz w:val="24"/>
          <w:szCs w:val="24"/>
        </w:rPr>
        <w:t>ých</w:t>
      </w:r>
      <w:r w:rsidRPr="00E45A53">
        <w:rPr>
          <w:rFonts w:ascii="Times New Roman" w:hAnsi="Times New Roman" w:cs="Times New Roman"/>
          <w:b/>
          <w:sz w:val="24"/>
          <w:szCs w:val="24"/>
        </w:rPr>
        <w:t xml:space="preserve"> dotační</w:t>
      </w:r>
      <w:r w:rsidR="001E067C">
        <w:rPr>
          <w:rFonts w:ascii="Times New Roman" w:hAnsi="Times New Roman" w:cs="Times New Roman"/>
          <w:b/>
          <w:sz w:val="24"/>
          <w:szCs w:val="24"/>
        </w:rPr>
        <w:t>ch</w:t>
      </w:r>
      <w:r w:rsidRPr="00E45A53">
        <w:rPr>
          <w:rFonts w:ascii="Times New Roman" w:hAnsi="Times New Roman" w:cs="Times New Roman"/>
          <w:b/>
          <w:sz w:val="24"/>
          <w:szCs w:val="24"/>
        </w:rPr>
        <w:t xml:space="preserve"> titul</w:t>
      </w:r>
      <w:r w:rsidR="001E067C">
        <w:rPr>
          <w:rFonts w:ascii="Times New Roman" w:hAnsi="Times New Roman" w:cs="Times New Roman"/>
          <w:b/>
          <w:sz w:val="24"/>
          <w:szCs w:val="24"/>
        </w:rPr>
        <w:t>ů</w:t>
      </w:r>
      <w:r w:rsidRPr="00E45A53">
        <w:rPr>
          <w:rFonts w:ascii="Times New Roman" w:hAnsi="Times New Roman" w:cs="Times New Roman"/>
          <w:b/>
          <w:sz w:val="24"/>
          <w:szCs w:val="24"/>
        </w:rPr>
        <w:t>, ani z jiných finančních mechanizmů nebo nástrojů finančního in</w:t>
      </w:r>
      <w:r>
        <w:rPr>
          <w:rFonts w:ascii="Times New Roman" w:hAnsi="Times New Roman" w:cs="Times New Roman"/>
          <w:b/>
          <w:sz w:val="24"/>
          <w:szCs w:val="24"/>
        </w:rPr>
        <w:t>ženýrství</w:t>
      </w:r>
      <w:r w:rsidRPr="00E45A53">
        <w:rPr>
          <w:rFonts w:ascii="Times New Roman" w:hAnsi="Times New Roman" w:cs="Times New Roman"/>
          <w:b/>
          <w:sz w:val="24"/>
          <w:szCs w:val="24"/>
        </w:rPr>
        <w:t>.</w:t>
      </w:r>
    </w:p>
    <w:p w:rsidR="00606047" w:rsidRDefault="00606047" w:rsidP="005158C4">
      <w:pPr>
        <w:keepNext/>
        <w:keepLines/>
        <w:rPr>
          <w:rFonts w:ascii="Times New Roman" w:hAnsi="Times New Roman" w:cs="Times New Roman"/>
          <w:sz w:val="24"/>
          <w:szCs w:val="24"/>
        </w:rPr>
      </w:pPr>
      <w:r w:rsidRPr="0056244A">
        <w:rPr>
          <w:rFonts w:ascii="Times New Roman" w:hAnsi="Times New Roman" w:cs="Times New Roman"/>
          <w:sz w:val="24"/>
          <w:szCs w:val="24"/>
        </w:rPr>
        <w:t xml:space="preserve">Pokud vzniknou v projektu </w:t>
      </w:r>
      <w:r w:rsidRPr="0056244A">
        <w:rPr>
          <w:rFonts w:ascii="Times New Roman" w:hAnsi="Times New Roman" w:cs="Times New Roman"/>
          <w:b/>
          <w:sz w:val="24"/>
          <w:szCs w:val="24"/>
        </w:rPr>
        <w:t>nezpůsobilé výdaje</w:t>
      </w:r>
      <w:r w:rsidRPr="0056244A">
        <w:rPr>
          <w:rFonts w:ascii="Times New Roman" w:hAnsi="Times New Roman" w:cs="Times New Roman"/>
          <w:sz w:val="24"/>
          <w:szCs w:val="24"/>
        </w:rPr>
        <w:t xml:space="preserve">, </w:t>
      </w:r>
      <w:r w:rsidR="001456A2" w:rsidRPr="0056244A">
        <w:rPr>
          <w:rFonts w:ascii="Times New Roman" w:hAnsi="Times New Roman" w:cs="Times New Roman"/>
          <w:sz w:val="24"/>
          <w:szCs w:val="24"/>
        </w:rPr>
        <w:t xml:space="preserve">musí být </w:t>
      </w:r>
      <w:r w:rsidR="005E68C6">
        <w:rPr>
          <w:rFonts w:ascii="Times New Roman" w:hAnsi="Times New Roman" w:cs="Times New Roman"/>
          <w:sz w:val="24"/>
          <w:szCs w:val="24"/>
        </w:rPr>
        <w:t xml:space="preserve">vždy </w:t>
      </w:r>
      <w:r w:rsidRPr="0056244A">
        <w:rPr>
          <w:rFonts w:ascii="Times New Roman" w:hAnsi="Times New Roman" w:cs="Times New Roman"/>
          <w:sz w:val="24"/>
          <w:szCs w:val="24"/>
        </w:rPr>
        <w:t>financovány z</w:t>
      </w:r>
      <w:r w:rsidR="001456A2">
        <w:rPr>
          <w:rFonts w:ascii="Times New Roman" w:hAnsi="Times New Roman" w:cs="Times New Roman"/>
          <w:sz w:val="24"/>
          <w:szCs w:val="24"/>
        </w:rPr>
        <w:t>e</w:t>
      </w:r>
      <w:r w:rsidRPr="0056244A">
        <w:rPr>
          <w:rFonts w:ascii="Times New Roman" w:hAnsi="Times New Roman" w:cs="Times New Roman"/>
          <w:sz w:val="24"/>
          <w:szCs w:val="24"/>
        </w:rPr>
        <w:t xml:space="preserve"> zdrojů příjemce.</w:t>
      </w:r>
    </w:p>
    <w:p w:rsidR="005E2B25" w:rsidRDefault="005E2B25" w:rsidP="005158C4">
      <w:pPr>
        <w:keepNext/>
        <w:keepLines/>
        <w:tabs>
          <w:tab w:val="num" w:pos="927"/>
        </w:tabs>
        <w:rPr>
          <w:rFonts w:ascii="Times New Roman" w:hAnsi="Times New Roman" w:cs="Times New Roman"/>
          <w:sz w:val="24"/>
          <w:szCs w:val="24"/>
        </w:rPr>
      </w:pPr>
      <w:r w:rsidRPr="005E2B25">
        <w:rPr>
          <w:rFonts w:ascii="Times New Roman" w:hAnsi="Times New Roman" w:cs="Times New Roman"/>
          <w:sz w:val="24"/>
          <w:szCs w:val="24"/>
        </w:rPr>
        <w:lastRenderedPageBreak/>
        <w:t xml:space="preserve">V této výzvě </w:t>
      </w:r>
      <w:r w:rsidRPr="005E2B25">
        <w:rPr>
          <w:rFonts w:ascii="Times New Roman" w:hAnsi="Times New Roman" w:cs="Times New Roman"/>
          <w:b/>
          <w:sz w:val="24"/>
          <w:szCs w:val="24"/>
        </w:rPr>
        <w:t>není stanovena minimální ani maximální přípustná výše celkových způsobilých výdajů</w:t>
      </w:r>
      <w:r w:rsidRPr="005E2B25">
        <w:rPr>
          <w:rFonts w:ascii="Times New Roman" w:hAnsi="Times New Roman" w:cs="Times New Roman"/>
          <w:sz w:val="24"/>
          <w:szCs w:val="24"/>
        </w:rPr>
        <w:t>.</w:t>
      </w:r>
    </w:p>
    <w:p w:rsidR="005158C4" w:rsidRDefault="005158C4" w:rsidP="00AD4901">
      <w:pPr>
        <w:keepNext/>
        <w:keepLines/>
        <w:widowControl w:val="0"/>
        <w:tabs>
          <w:tab w:val="num" w:pos="927"/>
        </w:tabs>
        <w:rPr>
          <w:rFonts w:ascii="Times New Roman" w:hAnsi="Times New Roman" w:cs="Times New Roman"/>
          <w:sz w:val="24"/>
          <w:szCs w:val="24"/>
        </w:rPr>
      </w:pPr>
    </w:p>
    <w:p w:rsidR="005158C4" w:rsidRPr="00F616B8" w:rsidRDefault="005158C4" w:rsidP="005158C4">
      <w:pPr>
        <w:pStyle w:val="Pruky-Nadpis3"/>
        <w:rPr>
          <w:lang w:val="cs-CZ"/>
        </w:rPr>
      </w:pPr>
      <w:bookmarkStart w:id="62" w:name="_Toc265563268"/>
      <w:bookmarkStart w:id="63" w:name="_Toc375152950"/>
      <w:r w:rsidRPr="00F616B8">
        <w:rPr>
          <w:lang w:val="cs-CZ"/>
        </w:rPr>
        <w:t>Projekty generující příjmy</w:t>
      </w:r>
      <w:bookmarkEnd w:id="62"/>
      <w:bookmarkEnd w:id="63"/>
    </w:p>
    <w:p w:rsidR="005158C4" w:rsidRPr="005158C4" w:rsidRDefault="005158C4" w:rsidP="005158C4">
      <w:pPr>
        <w:rPr>
          <w:rFonts w:ascii="Times New Roman" w:hAnsi="Times New Roman" w:cs="Times New Roman"/>
          <w:b/>
          <w:sz w:val="24"/>
          <w:szCs w:val="24"/>
        </w:rPr>
      </w:pPr>
      <w:r w:rsidRPr="005158C4">
        <w:rPr>
          <w:rFonts w:ascii="Times New Roman" w:hAnsi="Times New Roman" w:cs="Times New Roman"/>
          <w:b/>
          <w:sz w:val="24"/>
          <w:szCs w:val="24"/>
        </w:rPr>
        <w:t>V této výzvě budou podpořeny pouze projekty, které negenerují příjmy v průběhu realizace, udržitelnosti a referenčního období, tj. 15 let od zahájení realizace projektu.</w:t>
      </w:r>
    </w:p>
    <w:p w:rsidR="005158C4" w:rsidRPr="005158C4" w:rsidRDefault="005158C4" w:rsidP="005158C4">
      <w:pPr>
        <w:rPr>
          <w:rFonts w:ascii="Times New Roman" w:hAnsi="Times New Roman" w:cs="Times New Roman"/>
          <w:sz w:val="24"/>
          <w:szCs w:val="24"/>
        </w:rPr>
      </w:pPr>
      <w:r w:rsidRPr="005158C4">
        <w:rPr>
          <w:rFonts w:ascii="Times New Roman" w:hAnsi="Times New Roman" w:cs="Times New Roman"/>
          <w:sz w:val="24"/>
          <w:szCs w:val="24"/>
        </w:rPr>
        <w:t>Projektem vytvářejícím příjmy se podle čl. 55 Obecného nařízení rozumí jakýkoli projekt, který zahrnuje:</w:t>
      </w:r>
    </w:p>
    <w:p w:rsidR="005158C4" w:rsidRPr="005158C4" w:rsidRDefault="005158C4" w:rsidP="005158C4">
      <w:pPr>
        <w:keepNext/>
        <w:keepLines/>
        <w:numPr>
          <w:ilvl w:val="0"/>
          <w:numId w:val="27"/>
        </w:numPr>
        <w:spacing w:before="60"/>
        <w:ind w:left="714" w:hanging="357"/>
        <w:rPr>
          <w:rFonts w:ascii="Times New Roman" w:hAnsi="Times New Roman" w:cs="Times New Roman"/>
          <w:sz w:val="24"/>
          <w:szCs w:val="24"/>
        </w:rPr>
      </w:pPr>
      <w:r w:rsidRPr="005158C4">
        <w:rPr>
          <w:rFonts w:ascii="Times New Roman" w:hAnsi="Times New Roman" w:cs="Times New Roman"/>
          <w:sz w:val="24"/>
          <w:szCs w:val="24"/>
        </w:rPr>
        <w:t>investice do infrastruktury, za jejíž používání se účtují poplatky hrazené přímo uživateli,</w:t>
      </w:r>
    </w:p>
    <w:p w:rsidR="005158C4" w:rsidRPr="005158C4" w:rsidRDefault="005158C4" w:rsidP="005158C4">
      <w:pPr>
        <w:keepNext/>
        <w:keepLines/>
        <w:numPr>
          <w:ilvl w:val="0"/>
          <w:numId w:val="27"/>
        </w:numPr>
        <w:spacing w:before="60"/>
        <w:ind w:left="714" w:hanging="357"/>
        <w:rPr>
          <w:rFonts w:ascii="Times New Roman" w:hAnsi="Times New Roman" w:cs="Times New Roman"/>
          <w:sz w:val="24"/>
          <w:szCs w:val="24"/>
        </w:rPr>
      </w:pPr>
      <w:r w:rsidRPr="005158C4">
        <w:rPr>
          <w:rFonts w:ascii="Times New Roman" w:hAnsi="Times New Roman" w:cs="Times New Roman"/>
          <w:sz w:val="24"/>
          <w:szCs w:val="24"/>
        </w:rPr>
        <w:t>prodej nebo pronájem pozemků či budov,</w:t>
      </w:r>
    </w:p>
    <w:p w:rsidR="005158C4" w:rsidRPr="005158C4" w:rsidRDefault="005158C4" w:rsidP="005158C4">
      <w:pPr>
        <w:keepNext/>
        <w:keepLines/>
        <w:numPr>
          <w:ilvl w:val="0"/>
          <w:numId w:val="27"/>
        </w:numPr>
        <w:spacing w:before="60"/>
        <w:ind w:left="714" w:hanging="357"/>
        <w:rPr>
          <w:rFonts w:ascii="Times New Roman" w:hAnsi="Times New Roman" w:cs="Times New Roman"/>
          <w:sz w:val="24"/>
          <w:szCs w:val="24"/>
        </w:rPr>
      </w:pPr>
      <w:r w:rsidRPr="005158C4">
        <w:rPr>
          <w:rFonts w:ascii="Times New Roman" w:hAnsi="Times New Roman" w:cs="Times New Roman"/>
          <w:sz w:val="24"/>
          <w:szCs w:val="24"/>
        </w:rPr>
        <w:t>jiné poskytování služeb za úplatu.</w:t>
      </w:r>
    </w:p>
    <w:p w:rsidR="005158C4" w:rsidRPr="005158C4" w:rsidRDefault="005158C4" w:rsidP="005158C4">
      <w:pPr>
        <w:rPr>
          <w:rFonts w:ascii="Times New Roman" w:hAnsi="Times New Roman" w:cs="Times New Roman"/>
          <w:sz w:val="24"/>
          <w:szCs w:val="24"/>
        </w:rPr>
      </w:pPr>
      <w:r w:rsidRPr="005158C4">
        <w:rPr>
          <w:rFonts w:ascii="Times New Roman" w:hAnsi="Times New Roman" w:cs="Times New Roman"/>
          <w:sz w:val="24"/>
          <w:szCs w:val="24"/>
        </w:rPr>
        <w:t xml:space="preserve">Čl. 55 se nevztahuje zejména na tyto případy: </w:t>
      </w:r>
    </w:p>
    <w:p w:rsidR="005158C4" w:rsidRPr="005158C4" w:rsidRDefault="005158C4" w:rsidP="005158C4">
      <w:pPr>
        <w:numPr>
          <w:ilvl w:val="0"/>
          <w:numId w:val="27"/>
        </w:numPr>
        <w:spacing w:before="60"/>
        <w:ind w:left="714" w:hanging="357"/>
        <w:rPr>
          <w:rFonts w:ascii="Times New Roman" w:hAnsi="Times New Roman" w:cs="Times New Roman"/>
          <w:sz w:val="24"/>
          <w:szCs w:val="24"/>
        </w:rPr>
      </w:pPr>
      <w:r w:rsidRPr="005158C4">
        <w:rPr>
          <w:rFonts w:ascii="Times New Roman" w:hAnsi="Times New Roman" w:cs="Times New Roman"/>
          <w:sz w:val="24"/>
          <w:szCs w:val="24"/>
        </w:rPr>
        <w:t>projekty nevytvářející příjmy (např. silnice bez výkonového zpoplatnění</w:t>
      </w:r>
      <w:r w:rsidRPr="005158C4">
        <w:rPr>
          <w:rFonts w:ascii="Times New Roman" w:hAnsi="Times New Roman" w:cs="Times New Roman"/>
          <w:sz w:val="24"/>
          <w:szCs w:val="24"/>
          <w:vertAlign w:val="superscript"/>
        </w:rPr>
        <w:footnoteReference w:id="2"/>
      </w:r>
      <w:r w:rsidRPr="005158C4">
        <w:rPr>
          <w:rFonts w:ascii="Times New Roman" w:hAnsi="Times New Roman" w:cs="Times New Roman"/>
          <w:sz w:val="24"/>
          <w:szCs w:val="24"/>
        </w:rPr>
        <w:t xml:space="preserve">), </w:t>
      </w:r>
    </w:p>
    <w:p w:rsidR="005158C4" w:rsidRPr="005158C4" w:rsidRDefault="005158C4" w:rsidP="005158C4">
      <w:pPr>
        <w:numPr>
          <w:ilvl w:val="0"/>
          <w:numId w:val="27"/>
        </w:numPr>
        <w:spacing w:before="60"/>
        <w:ind w:left="714" w:hanging="357"/>
        <w:rPr>
          <w:rFonts w:ascii="Times New Roman" w:hAnsi="Times New Roman" w:cs="Times New Roman"/>
          <w:sz w:val="24"/>
          <w:szCs w:val="24"/>
        </w:rPr>
      </w:pPr>
      <w:r w:rsidRPr="005158C4">
        <w:rPr>
          <w:rFonts w:ascii="Times New Roman" w:hAnsi="Times New Roman" w:cs="Times New Roman"/>
          <w:sz w:val="24"/>
          <w:szCs w:val="24"/>
        </w:rPr>
        <w:t>projekty, jejichž příjmy nestačí k plnému pokrytí provozních nákladů</w:t>
      </w:r>
      <w:r w:rsidRPr="005158C4">
        <w:rPr>
          <w:rStyle w:val="Znakapoznpodarou"/>
          <w:rFonts w:ascii="Times New Roman" w:hAnsi="Times New Roman" w:cs="Times New Roman"/>
          <w:sz w:val="24"/>
          <w:szCs w:val="24"/>
        </w:rPr>
        <w:footnoteReference w:id="3"/>
      </w:r>
      <w:r w:rsidRPr="005158C4">
        <w:rPr>
          <w:rFonts w:ascii="Times New Roman" w:hAnsi="Times New Roman" w:cs="Times New Roman"/>
          <w:sz w:val="24"/>
          <w:szCs w:val="24"/>
        </w:rPr>
        <w:t xml:space="preserve">, </w:t>
      </w:r>
    </w:p>
    <w:p w:rsidR="005158C4" w:rsidRPr="005158C4" w:rsidRDefault="005158C4" w:rsidP="005158C4">
      <w:pPr>
        <w:numPr>
          <w:ilvl w:val="0"/>
          <w:numId w:val="27"/>
        </w:numPr>
        <w:spacing w:before="60"/>
        <w:ind w:left="714" w:hanging="357"/>
        <w:rPr>
          <w:rFonts w:ascii="Times New Roman" w:hAnsi="Times New Roman" w:cs="Times New Roman"/>
          <w:sz w:val="24"/>
          <w:szCs w:val="24"/>
        </w:rPr>
      </w:pPr>
      <w:r w:rsidRPr="005158C4">
        <w:rPr>
          <w:rFonts w:ascii="Times New Roman" w:hAnsi="Times New Roman" w:cs="Times New Roman"/>
          <w:sz w:val="24"/>
          <w:szCs w:val="24"/>
        </w:rPr>
        <w:t>projekty podléhající pravidlům o veřejné podpoře ve smyslu čl. 87 Smlouvy, čl. 55 (6).</w:t>
      </w:r>
    </w:p>
    <w:p w:rsidR="005158C4" w:rsidRPr="00E76073" w:rsidRDefault="005158C4" w:rsidP="005158C4">
      <w:pPr>
        <w:rPr>
          <w:rFonts w:ascii="Times New Roman" w:hAnsi="Times New Roman" w:cs="Times New Roman"/>
          <w:b/>
          <w:sz w:val="24"/>
          <w:szCs w:val="24"/>
        </w:rPr>
      </w:pPr>
      <w:r w:rsidRPr="005158C4">
        <w:rPr>
          <w:rFonts w:ascii="Times New Roman" w:hAnsi="Times New Roman" w:cs="Times New Roman"/>
          <w:sz w:val="24"/>
          <w:szCs w:val="24"/>
        </w:rPr>
        <w:t xml:space="preserve">Dále se podle odst. 5 čl. 55 Obecného nařízení postupy pro projekty generující příjmy nevztahují na projekty, jejichž celkové náklady (tj. součet způsobilých a nezpůsobilých výdajů projektu) jsou nižší než 1 mil. EUR. V této souvislosti je potřeba brát v úvahu také vliv kursových změn a nárůstu nezpůsobilých výdajů projektu na překročení uvedené hranice 1 mil. EUR. Evropská komise proto doporučuje zvážit při hodnocení celkových výdajů různé varianty a aplikovat požadavky čl. 55 i na projekty, jejichž celkové náklady se blíží stanovené hranici. </w:t>
      </w:r>
      <w:r w:rsidR="005D788B" w:rsidRPr="005D788B">
        <w:rPr>
          <w:rFonts w:ascii="Times New Roman" w:hAnsi="Times New Roman" w:cs="Times New Roman"/>
          <w:b/>
          <w:sz w:val="24"/>
          <w:szCs w:val="24"/>
        </w:rPr>
        <w:t>Z toho důvodu ŘO IOP rozhodl o aplikování požadavků čl. 55 Obecného nařízení na všechny projekty, jejichž celkové plánované výdaje uvedené v projektové žádosti budou vyšší nebo rovny 20 mil. Kč.</w:t>
      </w:r>
    </w:p>
    <w:p w:rsidR="005158C4" w:rsidRPr="00E76073" w:rsidRDefault="005D788B" w:rsidP="005158C4">
      <w:pPr>
        <w:rPr>
          <w:rFonts w:ascii="Times New Roman" w:hAnsi="Times New Roman" w:cs="Times New Roman"/>
          <w:b/>
          <w:sz w:val="24"/>
          <w:szCs w:val="24"/>
        </w:rPr>
      </w:pPr>
      <w:r w:rsidRPr="005D788B">
        <w:rPr>
          <w:rFonts w:ascii="Times New Roman" w:hAnsi="Times New Roman" w:cs="Times New Roman"/>
          <w:b/>
          <w:sz w:val="24"/>
          <w:szCs w:val="24"/>
        </w:rPr>
        <w:t xml:space="preserve">Zjednodušené postupy zohlednění příjmů projektu při určení výše dotace budou vzhledem k požadavku Evropské komise na zdravé finanční řízení aplikovány na všechny ostatní projekty generující příjmy. Tj. na projekty, jejichž celkové plánované výdaje uvedené v projektové žádosti budou nižší než 20 mil. Kč a které zároveň generují příjmy. </w:t>
      </w:r>
    </w:p>
    <w:p w:rsidR="005158C4" w:rsidRPr="00E76073" w:rsidRDefault="0000286E" w:rsidP="005158C4">
      <w:pPr>
        <w:keepNext/>
        <w:keepLines/>
        <w:widowControl w:val="0"/>
        <w:tabs>
          <w:tab w:val="num" w:pos="927"/>
        </w:tabs>
        <w:spacing w:after="240"/>
        <w:rPr>
          <w:rFonts w:ascii="Times New Roman" w:hAnsi="Times New Roman" w:cs="Times New Roman"/>
          <w:b/>
          <w:sz w:val="24"/>
          <w:szCs w:val="24"/>
        </w:rPr>
      </w:pPr>
      <w:r w:rsidRPr="0000286E">
        <w:rPr>
          <w:rFonts w:ascii="Times New Roman" w:hAnsi="Times New Roman" w:cs="Times New Roman"/>
          <w:b/>
          <w:sz w:val="24"/>
          <w:szCs w:val="24"/>
        </w:rPr>
        <w:lastRenderedPageBreak/>
        <w:t xml:space="preserve">U projektů podléhajících pravidlům veřejné podpory ve smyslu čl. 87 Smlouvy nebudou příjmy projektu sledovány ani zohledňovány ve výši dotace. </w:t>
      </w:r>
    </w:p>
    <w:p w:rsidR="005158C4" w:rsidRPr="00A0001F" w:rsidRDefault="005158C4" w:rsidP="005158C4">
      <w:pPr>
        <w:pStyle w:val="Zkladntext2"/>
        <w:keepNext/>
        <w:keepLines/>
        <w:pBdr>
          <w:top w:val="single" w:sz="4" w:space="1" w:color="auto"/>
          <w:left w:val="single" w:sz="4" w:space="0" w:color="auto"/>
          <w:bottom w:val="single" w:sz="4" w:space="1" w:color="auto"/>
          <w:right w:val="single" w:sz="4" w:space="4" w:color="auto"/>
        </w:pBdr>
        <w:shd w:val="clear" w:color="auto" w:fill="E6E6E6"/>
        <w:spacing w:after="0" w:line="240" w:lineRule="auto"/>
        <w:jc w:val="both"/>
        <w:rPr>
          <w:b/>
        </w:rPr>
      </w:pPr>
      <w:r w:rsidRPr="00A0001F">
        <w:rPr>
          <w:b/>
        </w:rPr>
        <w:t>Po</w:t>
      </w:r>
      <w:r w:rsidR="000A58AD">
        <w:rPr>
          <w:b/>
        </w:rPr>
        <w:t>kud by projekt předložený v této výzvě začal generovat příjmy v průběhu realizace, udržitelnosti či referenčního období, tj. 15 let od zahájení realizace projektu, dostal by se do rozporu s obecným kritériem přijatelnost: „Projekt odpovídá pokynům nastaveným v příslušné výzvě“.</w:t>
      </w:r>
    </w:p>
    <w:p w:rsidR="005E2B25" w:rsidRPr="005E2B25" w:rsidRDefault="005E2B25" w:rsidP="00E325B6">
      <w:pPr>
        <w:pStyle w:val="Pruka-ZkladnstylCharChar1Char"/>
        <w:rPr>
          <w:szCs w:val="24"/>
        </w:rPr>
      </w:pPr>
    </w:p>
    <w:p w:rsidR="009B677F" w:rsidRDefault="00224E22" w:rsidP="001536AF">
      <w:pPr>
        <w:pStyle w:val="Pruky-Nadpis3"/>
        <w:rPr>
          <w:lang w:val="cs-CZ"/>
        </w:rPr>
      </w:pPr>
      <w:bookmarkStart w:id="64" w:name="_Toc285113225"/>
      <w:bookmarkStart w:id="65" w:name="_Toc285113337"/>
      <w:bookmarkStart w:id="66" w:name="_Toc285113421"/>
      <w:bookmarkStart w:id="67" w:name="_Toc375152951"/>
      <w:r>
        <w:rPr>
          <w:lang w:val="cs-CZ"/>
        </w:rPr>
        <w:t>Monitorovací i</w:t>
      </w:r>
      <w:r w:rsidR="009B677F" w:rsidRPr="00273D60">
        <w:rPr>
          <w:lang w:val="cs-CZ"/>
        </w:rPr>
        <w:t>ndikátory</w:t>
      </w:r>
      <w:bookmarkEnd w:id="64"/>
      <w:bookmarkEnd w:id="65"/>
      <w:bookmarkEnd w:id="66"/>
      <w:bookmarkEnd w:id="67"/>
      <w:r w:rsidR="009B677F" w:rsidRPr="00273D60">
        <w:rPr>
          <w:lang w:val="cs-CZ"/>
        </w:rPr>
        <w:t xml:space="preserve"> </w:t>
      </w:r>
    </w:p>
    <w:p w:rsidR="008B717F" w:rsidRDefault="008B717F" w:rsidP="008B717F">
      <w:pPr>
        <w:rPr>
          <w:rFonts w:ascii="Times New Roman" w:hAnsi="Times New Roman" w:cs="Times New Roman"/>
          <w:sz w:val="24"/>
          <w:szCs w:val="24"/>
        </w:rPr>
      </w:pPr>
      <w:r w:rsidRPr="00561EB6">
        <w:rPr>
          <w:rFonts w:ascii="Times New Roman" w:hAnsi="Times New Roman" w:cs="Times New Roman"/>
          <w:sz w:val="24"/>
          <w:szCs w:val="24"/>
        </w:rPr>
        <w:t>Žadatel</w:t>
      </w:r>
      <w:r w:rsidR="002F2829" w:rsidRPr="00561EB6">
        <w:rPr>
          <w:rFonts w:ascii="Times New Roman" w:hAnsi="Times New Roman" w:cs="Times New Roman"/>
          <w:sz w:val="24"/>
          <w:szCs w:val="24"/>
        </w:rPr>
        <w:t xml:space="preserve"> je povinen zavázat </w:t>
      </w:r>
      <w:r w:rsidR="0010189A">
        <w:rPr>
          <w:rFonts w:ascii="Times New Roman" w:hAnsi="Times New Roman" w:cs="Times New Roman"/>
          <w:sz w:val="24"/>
          <w:szCs w:val="24"/>
        </w:rPr>
        <w:t xml:space="preserve">se </w:t>
      </w:r>
      <w:r w:rsidR="002F2829" w:rsidRPr="00561EB6">
        <w:rPr>
          <w:rFonts w:ascii="Times New Roman" w:hAnsi="Times New Roman" w:cs="Times New Roman"/>
          <w:sz w:val="24"/>
          <w:szCs w:val="24"/>
        </w:rPr>
        <w:t xml:space="preserve">k naplnění alespoň </w:t>
      </w:r>
      <w:r w:rsidR="008D1C4E">
        <w:rPr>
          <w:rFonts w:ascii="Times New Roman" w:hAnsi="Times New Roman" w:cs="Times New Roman"/>
          <w:sz w:val="24"/>
          <w:szCs w:val="24"/>
        </w:rPr>
        <w:t>jednoho indikátoru pro zvolenou aktivitu.</w:t>
      </w:r>
      <w:r w:rsidR="00C055DA">
        <w:rPr>
          <w:rFonts w:ascii="Times New Roman" w:hAnsi="Times New Roman" w:cs="Times New Roman"/>
          <w:sz w:val="24"/>
          <w:szCs w:val="24"/>
        </w:rPr>
        <w:t xml:space="preserve"> </w:t>
      </w:r>
      <w:r w:rsidR="00C055DA" w:rsidRPr="006B645F">
        <w:rPr>
          <w:rFonts w:ascii="Times New Roman" w:hAnsi="Times New Roman" w:cs="Times New Roman"/>
          <w:sz w:val="24"/>
          <w:szCs w:val="24"/>
        </w:rPr>
        <w:t xml:space="preserve">Ke každému indikátoru musí být </w:t>
      </w:r>
      <w:r w:rsidR="00C055DA">
        <w:rPr>
          <w:rFonts w:ascii="Times New Roman" w:hAnsi="Times New Roman" w:cs="Times New Roman"/>
          <w:sz w:val="24"/>
          <w:szCs w:val="24"/>
        </w:rPr>
        <w:t xml:space="preserve">v žádosti </w:t>
      </w:r>
      <w:r w:rsidR="00C055DA" w:rsidRPr="006B645F">
        <w:rPr>
          <w:rFonts w:ascii="Times New Roman" w:hAnsi="Times New Roman" w:cs="Times New Roman"/>
          <w:sz w:val="24"/>
          <w:szCs w:val="24"/>
        </w:rPr>
        <w:t>přiřazen j</w:t>
      </w:r>
      <w:r w:rsidR="00C055DA">
        <w:rPr>
          <w:rFonts w:ascii="Times New Roman" w:hAnsi="Times New Roman" w:cs="Times New Roman"/>
          <w:sz w:val="24"/>
          <w:szCs w:val="24"/>
        </w:rPr>
        <w:t>e</w:t>
      </w:r>
      <w:r w:rsidR="00C055DA" w:rsidRPr="006B645F">
        <w:rPr>
          <w:rFonts w:ascii="Times New Roman" w:hAnsi="Times New Roman" w:cs="Times New Roman"/>
          <w:sz w:val="24"/>
          <w:szCs w:val="24"/>
        </w:rPr>
        <w:t>h</w:t>
      </w:r>
      <w:r w:rsidR="00C055DA">
        <w:rPr>
          <w:rFonts w:ascii="Times New Roman" w:hAnsi="Times New Roman" w:cs="Times New Roman"/>
          <w:sz w:val="24"/>
          <w:szCs w:val="24"/>
        </w:rPr>
        <w:t>o</w:t>
      </w:r>
      <w:r w:rsidR="00C055DA" w:rsidRPr="006B645F">
        <w:rPr>
          <w:rFonts w:ascii="Times New Roman" w:hAnsi="Times New Roman" w:cs="Times New Roman"/>
          <w:sz w:val="24"/>
          <w:szCs w:val="24"/>
        </w:rPr>
        <w:t xml:space="preserve"> </w:t>
      </w:r>
      <w:r w:rsidR="00C055DA">
        <w:rPr>
          <w:rFonts w:ascii="Times New Roman" w:hAnsi="Times New Roman" w:cs="Times New Roman"/>
          <w:sz w:val="24"/>
          <w:szCs w:val="24"/>
        </w:rPr>
        <w:t>název</w:t>
      </w:r>
      <w:r w:rsidR="00C055DA" w:rsidRPr="006B645F">
        <w:rPr>
          <w:rFonts w:ascii="Times New Roman" w:hAnsi="Times New Roman" w:cs="Times New Roman"/>
          <w:sz w:val="24"/>
          <w:szCs w:val="24"/>
        </w:rPr>
        <w:t xml:space="preserve">, </w:t>
      </w:r>
      <w:r w:rsidR="00C055DA">
        <w:rPr>
          <w:rFonts w:ascii="Times New Roman" w:hAnsi="Times New Roman" w:cs="Times New Roman"/>
          <w:sz w:val="24"/>
          <w:szCs w:val="24"/>
        </w:rPr>
        <w:t>počáteční</w:t>
      </w:r>
      <w:r w:rsidR="00C055DA" w:rsidRPr="006B645F">
        <w:rPr>
          <w:rFonts w:ascii="Times New Roman" w:hAnsi="Times New Roman" w:cs="Times New Roman"/>
          <w:sz w:val="24"/>
          <w:szCs w:val="24"/>
        </w:rPr>
        <w:t xml:space="preserve"> hodnota</w:t>
      </w:r>
      <w:r w:rsidR="00C055DA" w:rsidRPr="00201F78" w:rsidDel="00357B12">
        <w:rPr>
          <w:rFonts w:ascii="Times New Roman" w:hAnsi="Times New Roman" w:cs="Times New Roman"/>
          <w:sz w:val="24"/>
          <w:szCs w:val="24"/>
        </w:rPr>
        <w:t xml:space="preserve"> </w:t>
      </w:r>
      <w:r w:rsidR="00C055DA" w:rsidRPr="00201F78">
        <w:rPr>
          <w:rFonts w:ascii="Times New Roman" w:hAnsi="Times New Roman" w:cs="Times New Roman"/>
          <w:sz w:val="24"/>
          <w:szCs w:val="24"/>
        </w:rPr>
        <w:t>a cílová hodnota</w:t>
      </w:r>
      <w:r w:rsidR="00C055DA">
        <w:rPr>
          <w:rFonts w:ascii="Times New Roman" w:hAnsi="Times New Roman" w:cs="Times New Roman"/>
          <w:sz w:val="24"/>
          <w:szCs w:val="24"/>
        </w:rPr>
        <w:t xml:space="preserve">. </w:t>
      </w:r>
      <w:r w:rsidR="00FF385C">
        <w:rPr>
          <w:rFonts w:ascii="Times New Roman" w:hAnsi="Times New Roman" w:cs="Times New Roman"/>
          <w:sz w:val="24"/>
          <w:szCs w:val="24"/>
        </w:rPr>
        <w:t>Tyto hodnoty budou uvedeny v </w:t>
      </w:r>
      <w:r w:rsidR="005654FB" w:rsidRPr="005654FB">
        <w:rPr>
          <w:rFonts w:ascii="Times New Roman" w:hAnsi="Times New Roman" w:cs="Times New Roman"/>
          <w:sz w:val="24"/>
          <w:szCs w:val="24"/>
        </w:rPr>
        <w:t>Rozhodnutí o poskytnutí dotace</w:t>
      </w:r>
      <w:r w:rsidR="006E2E1D">
        <w:rPr>
          <w:rFonts w:ascii="Times New Roman" w:hAnsi="Times New Roman" w:cs="Times New Roman"/>
          <w:sz w:val="24"/>
          <w:szCs w:val="24"/>
        </w:rPr>
        <w:t>/Stanovení výdajů na financování akce OSS</w:t>
      </w:r>
      <w:r w:rsidR="008A202A">
        <w:rPr>
          <w:rFonts w:ascii="Times New Roman" w:hAnsi="Times New Roman" w:cs="Times New Roman"/>
          <w:sz w:val="24"/>
          <w:szCs w:val="24"/>
        </w:rPr>
        <w:t>/</w:t>
      </w:r>
      <w:r w:rsidR="00D80085">
        <w:rPr>
          <w:rFonts w:ascii="Times New Roman" w:hAnsi="Times New Roman" w:cs="Times New Roman"/>
          <w:sz w:val="24"/>
          <w:szCs w:val="24"/>
        </w:rPr>
        <w:t xml:space="preserve">Podmínkách </w:t>
      </w:r>
      <w:r w:rsidR="008A202A">
        <w:rPr>
          <w:rFonts w:ascii="Times New Roman" w:hAnsi="Times New Roman" w:cs="Times New Roman"/>
          <w:sz w:val="24"/>
          <w:szCs w:val="24"/>
        </w:rPr>
        <w:t>Dopisu ministerstva pro místní rozvoj</w:t>
      </w:r>
      <w:r w:rsidR="005654FB">
        <w:rPr>
          <w:rFonts w:ascii="Times New Roman" w:hAnsi="Times New Roman" w:cs="Times New Roman"/>
          <w:sz w:val="24"/>
          <w:szCs w:val="24"/>
        </w:rPr>
        <w:t xml:space="preserve"> </w:t>
      </w:r>
      <w:r w:rsidR="00FF385C">
        <w:rPr>
          <w:rFonts w:ascii="Times New Roman" w:hAnsi="Times New Roman" w:cs="Times New Roman"/>
          <w:sz w:val="24"/>
          <w:szCs w:val="24"/>
        </w:rPr>
        <w:t xml:space="preserve">a jejich naplnění </w:t>
      </w:r>
      <w:r w:rsidR="00411879">
        <w:rPr>
          <w:rFonts w:ascii="Times New Roman" w:hAnsi="Times New Roman" w:cs="Times New Roman"/>
          <w:sz w:val="24"/>
          <w:szCs w:val="24"/>
        </w:rPr>
        <w:t xml:space="preserve">je </w:t>
      </w:r>
      <w:r w:rsidR="00FF385C">
        <w:rPr>
          <w:rFonts w:ascii="Times New Roman" w:hAnsi="Times New Roman" w:cs="Times New Roman"/>
          <w:sz w:val="24"/>
          <w:szCs w:val="24"/>
        </w:rPr>
        <w:t xml:space="preserve">pro </w:t>
      </w:r>
      <w:r w:rsidR="00DD557A">
        <w:rPr>
          <w:rFonts w:ascii="Times New Roman" w:hAnsi="Times New Roman" w:cs="Times New Roman"/>
          <w:sz w:val="24"/>
          <w:szCs w:val="24"/>
        </w:rPr>
        <w:t>příjemce</w:t>
      </w:r>
      <w:r w:rsidR="00FF385C">
        <w:rPr>
          <w:rFonts w:ascii="Times New Roman" w:hAnsi="Times New Roman" w:cs="Times New Roman"/>
          <w:sz w:val="24"/>
          <w:szCs w:val="24"/>
        </w:rPr>
        <w:t xml:space="preserve"> závazné.</w:t>
      </w:r>
    </w:p>
    <w:p w:rsidR="008A202A" w:rsidRDefault="000626C3" w:rsidP="008B717F">
      <w:pPr>
        <w:rPr>
          <w:rFonts w:ascii="Times New Roman" w:hAnsi="Times New Roman" w:cs="Times New Roman"/>
          <w:sz w:val="24"/>
          <w:szCs w:val="24"/>
        </w:rPr>
      </w:pPr>
      <w:r>
        <w:rPr>
          <w:rFonts w:ascii="Times New Roman" w:hAnsi="Times New Roman" w:cs="Times New Roman"/>
          <w:sz w:val="24"/>
          <w:szCs w:val="24"/>
        </w:rPr>
        <w:t xml:space="preserve">Nesplnění stanovených </w:t>
      </w:r>
      <w:r w:rsidR="00411879">
        <w:rPr>
          <w:rFonts w:ascii="Times New Roman" w:hAnsi="Times New Roman" w:cs="Times New Roman"/>
          <w:sz w:val="24"/>
          <w:szCs w:val="24"/>
        </w:rPr>
        <w:t>indikátorů v době realizace projektu může vést ke krácení nebo nevyplacení dotace. J</w:t>
      </w:r>
      <w:r>
        <w:rPr>
          <w:rFonts w:ascii="Times New Roman" w:hAnsi="Times New Roman" w:cs="Times New Roman"/>
          <w:sz w:val="24"/>
          <w:szCs w:val="24"/>
        </w:rPr>
        <w:t xml:space="preserve">ejich neudržení po dobu </w:t>
      </w:r>
      <w:r w:rsidR="0010189A">
        <w:rPr>
          <w:rFonts w:ascii="Times New Roman" w:hAnsi="Times New Roman" w:cs="Times New Roman"/>
          <w:sz w:val="24"/>
          <w:szCs w:val="24"/>
        </w:rPr>
        <w:t>pěti let od ukončení realizace projektu</w:t>
      </w:r>
      <w:r>
        <w:rPr>
          <w:rFonts w:ascii="Times New Roman" w:hAnsi="Times New Roman" w:cs="Times New Roman"/>
          <w:sz w:val="24"/>
          <w:szCs w:val="24"/>
        </w:rPr>
        <w:t xml:space="preserve"> může mít charakter porušení rozpočtové kázně</w:t>
      </w:r>
      <w:r w:rsidR="009225AB">
        <w:rPr>
          <w:rFonts w:ascii="Times New Roman" w:hAnsi="Times New Roman" w:cs="Times New Roman"/>
          <w:sz w:val="24"/>
          <w:szCs w:val="24"/>
        </w:rPr>
        <w:t xml:space="preserve"> </w:t>
      </w:r>
      <w:r w:rsidR="0010189A">
        <w:rPr>
          <w:rFonts w:ascii="Times New Roman" w:hAnsi="Times New Roman" w:cs="Times New Roman"/>
          <w:sz w:val="24"/>
          <w:szCs w:val="24"/>
        </w:rPr>
        <w:t xml:space="preserve">s </w:t>
      </w:r>
      <w:r>
        <w:rPr>
          <w:rFonts w:ascii="Times New Roman" w:hAnsi="Times New Roman" w:cs="Times New Roman"/>
          <w:sz w:val="24"/>
          <w:szCs w:val="24"/>
        </w:rPr>
        <w:t>následk</w:t>
      </w:r>
      <w:r w:rsidR="0010189A">
        <w:rPr>
          <w:rFonts w:ascii="Times New Roman" w:hAnsi="Times New Roman" w:cs="Times New Roman"/>
          <w:sz w:val="24"/>
          <w:szCs w:val="24"/>
        </w:rPr>
        <w:t>em</w:t>
      </w:r>
      <w:r>
        <w:rPr>
          <w:rFonts w:ascii="Times New Roman" w:hAnsi="Times New Roman" w:cs="Times New Roman"/>
          <w:sz w:val="24"/>
          <w:szCs w:val="24"/>
        </w:rPr>
        <w:t xml:space="preserve"> finanční sankce.</w:t>
      </w:r>
      <w:r w:rsidR="00B611DA">
        <w:rPr>
          <w:rFonts w:ascii="Times New Roman" w:hAnsi="Times New Roman" w:cs="Times New Roman"/>
          <w:sz w:val="24"/>
          <w:szCs w:val="24"/>
        </w:rPr>
        <w:t xml:space="preserve"> </w:t>
      </w:r>
      <w:r w:rsidR="008A202A">
        <w:rPr>
          <w:rFonts w:ascii="Times New Roman" w:hAnsi="Times New Roman" w:cs="Times New Roman"/>
          <w:sz w:val="24"/>
          <w:szCs w:val="24"/>
        </w:rPr>
        <w:t>Sankce jsou stanoveny v Podmínkách Rozhodnutí.</w:t>
      </w:r>
    </w:p>
    <w:p w:rsidR="000626C3" w:rsidRPr="00561EB6" w:rsidRDefault="008A202A" w:rsidP="008B717F">
      <w:pPr>
        <w:rPr>
          <w:rFonts w:ascii="Times New Roman" w:hAnsi="Times New Roman" w:cs="Times New Roman"/>
          <w:sz w:val="24"/>
          <w:szCs w:val="24"/>
        </w:rPr>
      </w:pPr>
      <w:r>
        <w:rPr>
          <w:rFonts w:ascii="Times New Roman" w:hAnsi="Times New Roman" w:cs="Times New Roman"/>
          <w:sz w:val="24"/>
          <w:szCs w:val="24"/>
        </w:rPr>
        <w:t xml:space="preserve">V případě příjemců OSS, pro které se vydává Stanovení výdajů a Dopis ministerstva, se bude při krácení peněžních prostředků postupovat v souladu s přílohou č. </w:t>
      </w:r>
      <w:r w:rsidR="00150606">
        <w:rPr>
          <w:rFonts w:ascii="Times New Roman" w:hAnsi="Times New Roman" w:cs="Times New Roman"/>
          <w:sz w:val="24"/>
          <w:szCs w:val="24"/>
        </w:rPr>
        <w:t>22</w:t>
      </w:r>
      <w:r>
        <w:rPr>
          <w:rFonts w:ascii="Times New Roman" w:hAnsi="Times New Roman" w:cs="Times New Roman"/>
          <w:sz w:val="24"/>
          <w:szCs w:val="24"/>
        </w:rPr>
        <w:t xml:space="preserve"> Příručky.</w:t>
      </w:r>
      <w:r w:rsidR="000626C3">
        <w:rPr>
          <w:rFonts w:ascii="Times New Roman" w:hAnsi="Times New Roman" w:cs="Times New Roman"/>
          <w:sz w:val="24"/>
          <w:szCs w:val="24"/>
        </w:rPr>
        <w:t xml:space="preserve"> </w:t>
      </w:r>
    </w:p>
    <w:p w:rsidR="002F2829" w:rsidRPr="00561EB6" w:rsidRDefault="002F2829" w:rsidP="002F2829">
      <w:pPr>
        <w:pStyle w:val="Pruka-ZkladnstylCharChar1Char"/>
        <w:rPr>
          <w:szCs w:val="24"/>
        </w:rPr>
      </w:pPr>
    </w:p>
    <w:p w:rsidR="004B4B27" w:rsidRPr="00AA2A04" w:rsidRDefault="004B4B27" w:rsidP="00A32F71">
      <w:pPr>
        <w:spacing w:after="120"/>
        <w:rPr>
          <w:rFonts w:ascii="Times New Roman" w:hAnsi="Times New Roman" w:cs="Times New Roman"/>
          <w:sz w:val="24"/>
          <w:szCs w:val="24"/>
          <w:u w:val="single"/>
        </w:rPr>
      </w:pPr>
      <w:r w:rsidRPr="00AA2A04">
        <w:rPr>
          <w:rFonts w:ascii="Times New Roman" w:hAnsi="Times New Roman" w:cs="Times New Roman"/>
          <w:sz w:val="24"/>
          <w:szCs w:val="24"/>
          <w:u w:val="single"/>
        </w:rPr>
        <w:t>Indikátory výsledku</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2750"/>
        <w:gridCol w:w="1320"/>
        <w:gridCol w:w="1980"/>
        <w:gridCol w:w="1980"/>
      </w:tblGrid>
      <w:tr w:rsidR="005F327F" w:rsidRPr="00E75E17">
        <w:tc>
          <w:tcPr>
            <w:tcW w:w="1100" w:type="dxa"/>
            <w:shd w:val="clear" w:color="auto" w:fill="D9D9D9"/>
            <w:vAlign w:val="center"/>
          </w:tcPr>
          <w:p w:rsidR="005F327F" w:rsidRPr="003112F3" w:rsidRDefault="005F327F" w:rsidP="00276E6A">
            <w:pPr>
              <w:jc w:val="center"/>
              <w:rPr>
                <w:rFonts w:ascii="Times New Roman" w:hAnsi="Times New Roman" w:cs="Times New Roman"/>
                <w:b/>
              </w:rPr>
            </w:pPr>
            <w:r w:rsidRPr="003112F3">
              <w:rPr>
                <w:rFonts w:ascii="Times New Roman" w:hAnsi="Times New Roman" w:cs="Times New Roman"/>
                <w:b/>
              </w:rPr>
              <w:t>Kód nár. číselníku</w:t>
            </w:r>
          </w:p>
        </w:tc>
        <w:tc>
          <w:tcPr>
            <w:tcW w:w="2750" w:type="dxa"/>
            <w:shd w:val="clear" w:color="auto" w:fill="D9D9D9"/>
            <w:vAlign w:val="center"/>
          </w:tcPr>
          <w:p w:rsidR="005F327F" w:rsidRPr="003112F3" w:rsidRDefault="005F327F" w:rsidP="00276E6A">
            <w:pPr>
              <w:jc w:val="center"/>
              <w:rPr>
                <w:rFonts w:ascii="Times New Roman" w:hAnsi="Times New Roman" w:cs="Times New Roman"/>
                <w:b/>
              </w:rPr>
            </w:pPr>
            <w:r w:rsidRPr="003112F3">
              <w:rPr>
                <w:rFonts w:ascii="Times New Roman" w:hAnsi="Times New Roman" w:cs="Times New Roman"/>
                <w:b/>
              </w:rPr>
              <w:t>Indikátor</w:t>
            </w:r>
          </w:p>
        </w:tc>
        <w:tc>
          <w:tcPr>
            <w:tcW w:w="1320" w:type="dxa"/>
            <w:shd w:val="clear" w:color="auto" w:fill="D9D9D9"/>
            <w:vAlign w:val="center"/>
          </w:tcPr>
          <w:p w:rsidR="005F327F" w:rsidRPr="003112F3" w:rsidRDefault="005F327F" w:rsidP="00276E6A">
            <w:pPr>
              <w:jc w:val="center"/>
              <w:rPr>
                <w:rFonts w:ascii="Times New Roman" w:hAnsi="Times New Roman" w:cs="Times New Roman"/>
                <w:b/>
              </w:rPr>
            </w:pPr>
            <w:r w:rsidRPr="003112F3">
              <w:rPr>
                <w:rFonts w:ascii="Times New Roman" w:hAnsi="Times New Roman" w:cs="Times New Roman"/>
                <w:b/>
              </w:rPr>
              <w:t>Měrná jednotka</w:t>
            </w:r>
          </w:p>
        </w:tc>
        <w:tc>
          <w:tcPr>
            <w:tcW w:w="1980" w:type="dxa"/>
            <w:shd w:val="clear" w:color="auto" w:fill="D9D9D9"/>
            <w:vAlign w:val="center"/>
          </w:tcPr>
          <w:p w:rsidR="005F327F" w:rsidRPr="003112F3" w:rsidRDefault="005F327F" w:rsidP="00276E6A">
            <w:pPr>
              <w:jc w:val="center"/>
              <w:rPr>
                <w:rFonts w:ascii="Times New Roman" w:hAnsi="Times New Roman" w:cs="Times New Roman"/>
                <w:b/>
              </w:rPr>
            </w:pPr>
            <w:r w:rsidRPr="003112F3">
              <w:rPr>
                <w:rFonts w:ascii="Times New Roman" w:hAnsi="Times New Roman" w:cs="Times New Roman"/>
                <w:b/>
              </w:rPr>
              <w:t>Počáteční hodnota</w:t>
            </w:r>
          </w:p>
        </w:tc>
        <w:tc>
          <w:tcPr>
            <w:tcW w:w="1980" w:type="dxa"/>
            <w:shd w:val="clear" w:color="auto" w:fill="D9D9D9"/>
            <w:vAlign w:val="center"/>
          </w:tcPr>
          <w:p w:rsidR="005F327F" w:rsidRPr="003112F3" w:rsidRDefault="005F327F" w:rsidP="00276E6A">
            <w:pPr>
              <w:jc w:val="center"/>
              <w:rPr>
                <w:rFonts w:ascii="Times New Roman" w:hAnsi="Times New Roman" w:cs="Times New Roman"/>
                <w:b/>
              </w:rPr>
            </w:pPr>
            <w:r w:rsidRPr="003112F3">
              <w:rPr>
                <w:rFonts w:ascii="Times New Roman" w:hAnsi="Times New Roman" w:cs="Times New Roman"/>
                <w:b/>
              </w:rPr>
              <w:t>Cílová hodnota</w:t>
            </w:r>
          </w:p>
        </w:tc>
      </w:tr>
      <w:tr w:rsidR="00C86AD1" w:rsidRPr="00E75E17">
        <w:tc>
          <w:tcPr>
            <w:tcW w:w="1100" w:type="dxa"/>
            <w:vAlign w:val="center"/>
          </w:tcPr>
          <w:p w:rsidR="00C86AD1" w:rsidRPr="003112F3" w:rsidRDefault="00E611E1" w:rsidP="00276E6A">
            <w:pPr>
              <w:spacing w:before="60" w:after="60"/>
              <w:jc w:val="center"/>
              <w:rPr>
                <w:rFonts w:ascii="Times New Roman" w:hAnsi="Times New Roman" w:cs="Times New Roman"/>
              </w:rPr>
            </w:pPr>
            <w:r w:rsidRPr="003112F3">
              <w:rPr>
                <w:rFonts w:ascii="Times New Roman" w:hAnsi="Times New Roman" w:cs="Times New Roman"/>
              </w:rPr>
              <w:t>413311</w:t>
            </w:r>
          </w:p>
        </w:tc>
        <w:tc>
          <w:tcPr>
            <w:tcW w:w="2750" w:type="dxa"/>
            <w:vAlign w:val="center"/>
          </w:tcPr>
          <w:p w:rsidR="00C86AD1" w:rsidRPr="003112F3" w:rsidRDefault="00E611E1" w:rsidP="00276E6A">
            <w:pPr>
              <w:spacing w:before="60" w:after="60"/>
              <w:jc w:val="left"/>
              <w:rPr>
                <w:rFonts w:ascii="Times New Roman" w:hAnsi="Times New Roman" w:cs="Times New Roman"/>
              </w:rPr>
            </w:pPr>
            <w:r w:rsidRPr="003112F3">
              <w:rPr>
                <w:rFonts w:ascii="Times New Roman" w:hAnsi="Times New Roman" w:cs="Times New Roman"/>
              </w:rPr>
              <w:t>Podíl subjektů CR v ČR, které budou napojeny na národní informační portál</w:t>
            </w:r>
          </w:p>
        </w:tc>
        <w:tc>
          <w:tcPr>
            <w:tcW w:w="1320" w:type="dxa"/>
            <w:vAlign w:val="center"/>
          </w:tcPr>
          <w:p w:rsidR="00C86AD1" w:rsidRPr="003112F3" w:rsidRDefault="00E611E1" w:rsidP="00117893">
            <w:pPr>
              <w:spacing w:before="60" w:after="60"/>
              <w:jc w:val="center"/>
              <w:rPr>
                <w:rFonts w:ascii="Times New Roman" w:hAnsi="Times New Roman" w:cs="Times New Roman"/>
              </w:rPr>
            </w:pPr>
            <w:r w:rsidRPr="003112F3">
              <w:rPr>
                <w:rFonts w:ascii="Times New Roman" w:hAnsi="Times New Roman" w:cs="Times New Roman"/>
              </w:rPr>
              <w:t>%</w:t>
            </w:r>
          </w:p>
        </w:tc>
        <w:tc>
          <w:tcPr>
            <w:tcW w:w="1980" w:type="dxa"/>
            <w:vAlign w:val="center"/>
          </w:tcPr>
          <w:p w:rsidR="00C86AD1" w:rsidRPr="003112F3" w:rsidRDefault="00E611E1" w:rsidP="00117893">
            <w:pPr>
              <w:spacing w:before="60" w:after="60"/>
              <w:jc w:val="center"/>
              <w:rPr>
                <w:rFonts w:ascii="Times New Roman" w:hAnsi="Times New Roman" w:cs="Times New Roman"/>
              </w:rPr>
            </w:pPr>
            <w:r w:rsidRPr="003112F3">
              <w:rPr>
                <w:rFonts w:ascii="Times New Roman" w:hAnsi="Times New Roman" w:cs="Times New Roman"/>
              </w:rPr>
              <w:t>x</w:t>
            </w:r>
          </w:p>
        </w:tc>
        <w:tc>
          <w:tcPr>
            <w:tcW w:w="1980" w:type="dxa"/>
            <w:vAlign w:val="center"/>
          </w:tcPr>
          <w:p w:rsidR="00C86AD1" w:rsidRPr="003112F3" w:rsidRDefault="00E611E1" w:rsidP="00117893">
            <w:pPr>
              <w:spacing w:before="60" w:after="60"/>
              <w:jc w:val="center"/>
              <w:rPr>
                <w:rFonts w:ascii="Times New Roman" w:hAnsi="Times New Roman" w:cs="Times New Roman"/>
              </w:rPr>
            </w:pPr>
            <w:r w:rsidRPr="003112F3">
              <w:rPr>
                <w:rFonts w:ascii="Times New Roman" w:hAnsi="Times New Roman" w:cs="Times New Roman"/>
              </w:rPr>
              <w:t>x</w:t>
            </w:r>
          </w:p>
        </w:tc>
      </w:tr>
      <w:tr w:rsidR="00C86AD1" w:rsidRPr="00E75E17">
        <w:tc>
          <w:tcPr>
            <w:tcW w:w="1100" w:type="dxa"/>
            <w:vAlign w:val="center"/>
          </w:tcPr>
          <w:p w:rsidR="00C86AD1" w:rsidRPr="003112F3" w:rsidRDefault="00C86AD1" w:rsidP="00276E6A">
            <w:pPr>
              <w:spacing w:before="60" w:after="60"/>
              <w:jc w:val="center"/>
              <w:rPr>
                <w:rFonts w:ascii="Times New Roman" w:hAnsi="Times New Roman" w:cs="Times New Roman"/>
              </w:rPr>
            </w:pPr>
            <w:r w:rsidRPr="003112F3">
              <w:rPr>
                <w:rFonts w:ascii="Times New Roman" w:hAnsi="Times New Roman" w:cs="Times New Roman"/>
              </w:rPr>
              <w:t>413321</w:t>
            </w:r>
          </w:p>
        </w:tc>
        <w:tc>
          <w:tcPr>
            <w:tcW w:w="2750" w:type="dxa"/>
            <w:vAlign w:val="center"/>
          </w:tcPr>
          <w:p w:rsidR="00C86AD1" w:rsidRPr="003112F3" w:rsidRDefault="00C86AD1" w:rsidP="00276E6A">
            <w:pPr>
              <w:spacing w:before="60" w:after="60"/>
              <w:jc w:val="left"/>
              <w:rPr>
                <w:rFonts w:ascii="Times New Roman" w:hAnsi="Times New Roman" w:cs="Times New Roman"/>
              </w:rPr>
            </w:pPr>
            <w:r w:rsidRPr="003112F3">
              <w:rPr>
                <w:rFonts w:ascii="Times New Roman" w:hAnsi="Times New Roman" w:cs="Times New Roman"/>
              </w:rPr>
              <w:t>Počet vytvořených zdrojových databází</w:t>
            </w:r>
          </w:p>
        </w:tc>
        <w:tc>
          <w:tcPr>
            <w:tcW w:w="1320" w:type="dxa"/>
            <w:vAlign w:val="center"/>
          </w:tcPr>
          <w:p w:rsidR="00C86AD1" w:rsidRPr="003112F3" w:rsidRDefault="00C86AD1" w:rsidP="00117893">
            <w:pPr>
              <w:spacing w:before="60" w:after="60"/>
              <w:jc w:val="center"/>
              <w:rPr>
                <w:rFonts w:ascii="Times New Roman" w:hAnsi="Times New Roman" w:cs="Times New Roman"/>
              </w:rPr>
            </w:pPr>
            <w:r w:rsidRPr="003112F3">
              <w:rPr>
                <w:rFonts w:ascii="Times New Roman" w:hAnsi="Times New Roman" w:cs="Times New Roman"/>
              </w:rPr>
              <w:t>Počet</w:t>
            </w:r>
          </w:p>
        </w:tc>
        <w:tc>
          <w:tcPr>
            <w:tcW w:w="1980" w:type="dxa"/>
            <w:vAlign w:val="center"/>
          </w:tcPr>
          <w:p w:rsidR="00C86AD1" w:rsidRPr="003112F3" w:rsidRDefault="00C86AD1" w:rsidP="00117893">
            <w:pPr>
              <w:spacing w:before="60" w:after="60"/>
              <w:jc w:val="center"/>
              <w:rPr>
                <w:rFonts w:ascii="Times New Roman" w:hAnsi="Times New Roman" w:cs="Times New Roman"/>
              </w:rPr>
            </w:pPr>
            <w:r w:rsidRPr="003112F3">
              <w:rPr>
                <w:rFonts w:ascii="Times New Roman" w:hAnsi="Times New Roman" w:cs="Times New Roman"/>
              </w:rPr>
              <w:t>x</w:t>
            </w:r>
          </w:p>
        </w:tc>
        <w:tc>
          <w:tcPr>
            <w:tcW w:w="1980" w:type="dxa"/>
            <w:vAlign w:val="center"/>
          </w:tcPr>
          <w:p w:rsidR="00C86AD1" w:rsidRPr="003112F3" w:rsidRDefault="00C86AD1" w:rsidP="00117893">
            <w:pPr>
              <w:spacing w:before="60" w:after="60"/>
              <w:jc w:val="center"/>
              <w:rPr>
                <w:rFonts w:ascii="Times New Roman" w:hAnsi="Times New Roman" w:cs="Times New Roman"/>
              </w:rPr>
            </w:pPr>
            <w:r w:rsidRPr="003112F3">
              <w:rPr>
                <w:rFonts w:ascii="Times New Roman" w:hAnsi="Times New Roman" w:cs="Times New Roman"/>
              </w:rPr>
              <w:t>x</w:t>
            </w:r>
          </w:p>
        </w:tc>
      </w:tr>
      <w:tr w:rsidR="00C86AD1" w:rsidRPr="00E75E17">
        <w:tc>
          <w:tcPr>
            <w:tcW w:w="1100" w:type="dxa"/>
            <w:vAlign w:val="center"/>
          </w:tcPr>
          <w:p w:rsidR="00C86AD1" w:rsidRPr="003112F3" w:rsidRDefault="00C86AD1" w:rsidP="00276E6A">
            <w:pPr>
              <w:spacing w:before="60" w:after="60"/>
              <w:jc w:val="center"/>
              <w:rPr>
                <w:rFonts w:ascii="Times New Roman" w:hAnsi="Times New Roman" w:cs="Times New Roman"/>
              </w:rPr>
            </w:pPr>
            <w:r w:rsidRPr="003112F3">
              <w:rPr>
                <w:rFonts w:ascii="Times New Roman" w:hAnsi="Times New Roman" w:cs="Times New Roman"/>
              </w:rPr>
              <w:t>410302</w:t>
            </w:r>
          </w:p>
        </w:tc>
        <w:tc>
          <w:tcPr>
            <w:tcW w:w="2750" w:type="dxa"/>
            <w:vAlign w:val="center"/>
          </w:tcPr>
          <w:p w:rsidR="00C86AD1" w:rsidRPr="003112F3" w:rsidRDefault="00C86AD1" w:rsidP="00276E6A">
            <w:pPr>
              <w:spacing w:before="60" w:after="60"/>
              <w:jc w:val="left"/>
              <w:rPr>
                <w:rFonts w:ascii="Times New Roman" w:hAnsi="Times New Roman" w:cs="Times New Roman"/>
              </w:rPr>
            </w:pPr>
            <w:r w:rsidRPr="003112F3">
              <w:rPr>
                <w:rFonts w:ascii="Times New Roman" w:hAnsi="Times New Roman" w:cs="Times New Roman"/>
              </w:rPr>
              <w:t>Počet vytvořených marketingových produktů pro CR</w:t>
            </w:r>
          </w:p>
        </w:tc>
        <w:tc>
          <w:tcPr>
            <w:tcW w:w="1320" w:type="dxa"/>
            <w:vAlign w:val="center"/>
          </w:tcPr>
          <w:p w:rsidR="00C86AD1" w:rsidRPr="003112F3" w:rsidRDefault="00C86AD1" w:rsidP="00117893">
            <w:pPr>
              <w:spacing w:before="60" w:after="60"/>
              <w:jc w:val="center"/>
              <w:rPr>
                <w:rFonts w:ascii="Times New Roman" w:hAnsi="Times New Roman" w:cs="Times New Roman"/>
              </w:rPr>
            </w:pPr>
            <w:r w:rsidRPr="003112F3">
              <w:rPr>
                <w:rFonts w:ascii="Times New Roman" w:hAnsi="Times New Roman" w:cs="Times New Roman"/>
              </w:rPr>
              <w:t>Počet</w:t>
            </w:r>
          </w:p>
        </w:tc>
        <w:tc>
          <w:tcPr>
            <w:tcW w:w="1980" w:type="dxa"/>
            <w:vAlign w:val="center"/>
          </w:tcPr>
          <w:p w:rsidR="00C86AD1" w:rsidRPr="003112F3" w:rsidRDefault="00C86AD1" w:rsidP="00117893">
            <w:pPr>
              <w:spacing w:before="60" w:after="60"/>
              <w:jc w:val="center"/>
              <w:rPr>
                <w:rFonts w:ascii="Times New Roman" w:hAnsi="Times New Roman" w:cs="Times New Roman"/>
              </w:rPr>
            </w:pPr>
            <w:r w:rsidRPr="003112F3">
              <w:rPr>
                <w:rFonts w:ascii="Times New Roman" w:hAnsi="Times New Roman" w:cs="Times New Roman"/>
              </w:rPr>
              <w:t>x</w:t>
            </w:r>
          </w:p>
        </w:tc>
        <w:tc>
          <w:tcPr>
            <w:tcW w:w="1980" w:type="dxa"/>
            <w:vAlign w:val="center"/>
          </w:tcPr>
          <w:p w:rsidR="00C86AD1" w:rsidRPr="003112F3" w:rsidRDefault="00C86AD1" w:rsidP="00117893">
            <w:pPr>
              <w:spacing w:before="60" w:after="60"/>
              <w:jc w:val="center"/>
              <w:rPr>
                <w:rFonts w:ascii="Times New Roman" w:hAnsi="Times New Roman" w:cs="Times New Roman"/>
              </w:rPr>
            </w:pPr>
            <w:r w:rsidRPr="003112F3">
              <w:rPr>
                <w:rFonts w:ascii="Times New Roman" w:hAnsi="Times New Roman" w:cs="Times New Roman"/>
              </w:rPr>
              <w:t>x</w:t>
            </w:r>
          </w:p>
        </w:tc>
      </w:tr>
    </w:tbl>
    <w:p w:rsidR="00C75F94" w:rsidRDefault="00C75F94" w:rsidP="009B677F">
      <w:pPr>
        <w:rPr>
          <w:u w:val="single"/>
        </w:rPr>
      </w:pPr>
    </w:p>
    <w:p w:rsidR="00AA2A04" w:rsidRPr="00AA2A04" w:rsidRDefault="00AA2A04" w:rsidP="00A32F71">
      <w:pPr>
        <w:spacing w:after="120"/>
        <w:rPr>
          <w:rFonts w:ascii="Times New Roman" w:hAnsi="Times New Roman" w:cs="Times New Roman"/>
          <w:sz w:val="24"/>
          <w:szCs w:val="24"/>
          <w:u w:val="single"/>
        </w:rPr>
      </w:pPr>
      <w:r w:rsidRPr="00AA2A04">
        <w:rPr>
          <w:rFonts w:ascii="Times New Roman" w:hAnsi="Times New Roman" w:cs="Times New Roman"/>
          <w:sz w:val="24"/>
          <w:szCs w:val="24"/>
          <w:u w:val="single"/>
        </w:rPr>
        <w:t>Indikátory výstupu</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2755"/>
        <w:gridCol w:w="1320"/>
        <w:gridCol w:w="1980"/>
        <w:gridCol w:w="1980"/>
      </w:tblGrid>
      <w:tr w:rsidR="00276E6A" w:rsidRPr="00E75E17">
        <w:trPr>
          <w:trHeight w:val="819"/>
        </w:trPr>
        <w:tc>
          <w:tcPr>
            <w:tcW w:w="1095" w:type="dxa"/>
            <w:shd w:val="clear" w:color="auto" w:fill="D9D9D9"/>
            <w:vAlign w:val="center"/>
          </w:tcPr>
          <w:p w:rsidR="00276E6A" w:rsidRPr="003112F3" w:rsidRDefault="00276E6A" w:rsidP="00276E6A">
            <w:pPr>
              <w:jc w:val="center"/>
              <w:rPr>
                <w:rFonts w:ascii="Times New Roman" w:hAnsi="Times New Roman" w:cs="Times New Roman"/>
                <w:b/>
              </w:rPr>
            </w:pPr>
            <w:r w:rsidRPr="003112F3">
              <w:rPr>
                <w:rFonts w:ascii="Times New Roman" w:hAnsi="Times New Roman" w:cs="Times New Roman"/>
                <w:b/>
              </w:rPr>
              <w:t>Kód nár. číselníku</w:t>
            </w:r>
          </w:p>
        </w:tc>
        <w:tc>
          <w:tcPr>
            <w:tcW w:w="2755" w:type="dxa"/>
            <w:shd w:val="clear" w:color="auto" w:fill="D9D9D9"/>
            <w:vAlign w:val="center"/>
          </w:tcPr>
          <w:p w:rsidR="00276E6A" w:rsidRPr="003112F3" w:rsidRDefault="00276E6A" w:rsidP="00276E6A">
            <w:pPr>
              <w:jc w:val="center"/>
              <w:rPr>
                <w:rFonts w:ascii="Times New Roman" w:hAnsi="Times New Roman" w:cs="Times New Roman"/>
                <w:b/>
              </w:rPr>
            </w:pPr>
            <w:r w:rsidRPr="003112F3">
              <w:rPr>
                <w:rFonts w:ascii="Times New Roman" w:hAnsi="Times New Roman" w:cs="Times New Roman"/>
                <w:b/>
              </w:rPr>
              <w:t>Indikátor</w:t>
            </w:r>
          </w:p>
        </w:tc>
        <w:tc>
          <w:tcPr>
            <w:tcW w:w="1320" w:type="dxa"/>
            <w:shd w:val="clear" w:color="auto" w:fill="D9D9D9"/>
            <w:vAlign w:val="center"/>
          </w:tcPr>
          <w:p w:rsidR="00276E6A" w:rsidRPr="003112F3" w:rsidRDefault="00276E6A" w:rsidP="00276E6A">
            <w:pPr>
              <w:jc w:val="center"/>
              <w:rPr>
                <w:rFonts w:ascii="Times New Roman" w:hAnsi="Times New Roman" w:cs="Times New Roman"/>
                <w:b/>
              </w:rPr>
            </w:pPr>
            <w:r w:rsidRPr="003112F3">
              <w:rPr>
                <w:rFonts w:ascii="Times New Roman" w:hAnsi="Times New Roman" w:cs="Times New Roman"/>
                <w:b/>
              </w:rPr>
              <w:t>Měrná jednotka</w:t>
            </w:r>
          </w:p>
        </w:tc>
        <w:tc>
          <w:tcPr>
            <w:tcW w:w="1980" w:type="dxa"/>
            <w:shd w:val="clear" w:color="auto" w:fill="D9D9D9"/>
            <w:vAlign w:val="center"/>
          </w:tcPr>
          <w:p w:rsidR="00276E6A" w:rsidRPr="003112F3" w:rsidRDefault="00276E6A" w:rsidP="00276E6A">
            <w:pPr>
              <w:jc w:val="center"/>
              <w:rPr>
                <w:rFonts w:ascii="Times New Roman" w:hAnsi="Times New Roman" w:cs="Times New Roman"/>
                <w:b/>
              </w:rPr>
            </w:pPr>
            <w:r w:rsidRPr="003112F3">
              <w:rPr>
                <w:rFonts w:ascii="Times New Roman" w:hAnsi="Times New Roman" w:cs="Times New Roman"/>
                <w:b/>
              </w:rPr>
              <w:t>Počáteční hodnota</w:t>
            </w:r>
          </w:p>
        </w:tc>
        <w:tc>
          <w:tcPr>
            <w:tcW w:w="1980" w:type="dxa"/>
            <w:shd w:val="clear" w:color="auto" w:fill="D9D9D9"/>
            <w:vAlign w:val="center"/>
          </w:tcPr>
          <w:p w:rsidR="00276E6A" w:rsidRPr="003112F3" w:rsidRDefault="00276E6A" w:rsidP="00276E6A">
            <w:pPr>
              <w:jc w:val="center"/>
              <w:rPr>
                <w:rFonts w:ascii="Times New Roman" w:hAnsi="Times New Roman" w:cs="Times New Roman"/>
                <w:b/>
              </w:rPr>
            </w:pPr>
            <w:r w:rsidRPr="003112F3">
              <w:rPr>
                <w:rFonts w:ascii="Times New Roman" w:hAnsi="Times New Roman" w:cs="Times New Roman"/>
                <w:b/>
              </w:rPr>
              <w:t>Cílová hodnota</w:t>
            </w:r>
          </w:p>
        </w:tc>
      </w:tr>
      <w:tr w:rsidR="00076989" w:rsidRPr="00E75E17">
        <w:trPr>
          <w:trHeight w:val="570"/>
        </w:trPr>
        <w:tc>
          <w:tcPr>
            <w:tcW w:w="1095"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413305</w:t>
            </w:r>
          </w:p>
        </w:tc>
        <w:tc>
          <w:tcPr>
            <w:tcW w:w="2755" w:type="dxa"/>
            <w:vAlign w:val="center"/>
          </w:tcPr>
          <w:p w:rsidR="00076989" w:rsidRPr="003112F3" w:rsidRDefault="00076989" w:rsidP="00FF49D6">
            <w:pPr>
              <w:spacing w:before="60" w:after="60"/>
              <w:jc w:val="left"/>
              <w:rPr>
                <w:rFonts w:ascii="Times New Roman" w:hAnsi="Times New Roman" w:cs="Times New Roman"/>
              </w:rPr>
            </w:pPr>
            <w:r w:rsidRPr="003112F3">
              <w:rPr>
                <w:rFonts w:ascii="Times New Roman" w:hAnsi="Times New Roman" w:cs="Times New Roman"/>
              </w:rPr>
              <w:t xml:space="preserve">Počet informačních systémů </w:t>
            </w:r>
          </w:p>
        </w:tc>
        <w:tc>
          <w:tcPr>
            <w:tcW w:w="1320"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Počet</w:t>
            </w:r>
          </w:p>
        </w:tc>
        <w:tc>
          <w:tcPr>
            <w:tcW w:w="1980"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x</w:t>
            </w:r>
          </w:p>
        </w:tc>
        <w:tc>
          <w:tcPr>
            <w:tcW w:w="1980"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x</w:t>
            </w:r>
          </w:p>
        </w:tc>
      </w:tr>
      <w:tr w:rsidR="00076989" w:rsidRPr="00E75E17">
        <w:trPr>
          <w:trHeight w:val="570"/>
        </w:trPr>
        <w:tc>
          <w:tcPr>
            <w:tcW w:w="1095"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410304</w:t>
            </w:r>
          </w:p>
        </w:tc>
        <w:tc>
          <w:tcPr>
            <w:tcW w:w="2755" w:type="dxa"/>
            <w:vAlign w:val="center"/>
          </w:tcPr>
          <w:p w:rsidR="00076989" w:rsidRPr="003112F3" w:rsidRDefault="00076989" w:rsidP="00276E6A">
            <w:pPr>
              <w:spacing w:before="60" w:after="60"/>
              <w:jc w:val="left"/>
              <w:rPr>
                <w:rFonts w:ascii="Times New Roman" w:hAnsi="Times New Roman" w:cs="Times New Roman"/>
              </w:rPr>
            </w:pPr>
            <w:r w:rsidRPr="003112F3">
              <w:rPr>
                <w:rFonts w:ascii="Times New Roman" w:hAnsi="Times New Roman" w:cs="Times New Roman"/>
              </w:rPr>
              <w:t>Počet marketingových a statistických šetření</w:t>
            </w:r>
          </w:p>
        </w:tc>
        <w:tc>
          <w:tcPr>
            <w:tcW w:w="1320"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Počet</w:t>
            </w:r>
          </w:p>
        </w:tc>
        <w:tc>
          <w:tcPr>
            <w:tcW w:w="1980"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x</w:t>
            </w:r>
          </w:p>
        </w:tc>
        <w:tc>
          <w:tcPr>
            <w:tcW w:w="1980"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x</w:t>
            </w:r>
          </w:p>
        </w:tc>
      </w:tr>
      <w:tr w:rsidR="00076989" w:rsidRPr="00E75E17">
        <w:trPr>
          <w:trHeight w:val="768"/>
        </w:trPr>
        <w:tc>
          <w:tcPr>
            <w:tcW w:w="1095"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410303</w:t>
            </w:r>
          </w:p>
        </w:tc>
        <w:tc>
          <w:tcPr>
            <w:tcW w:w="2755" w:type="dxa"/>
            <w:vAlign w:val="center"/>
          </w:tcPr>
          <w:p w:rsidR="00076989" w:rsidRPr="003112F3" w:rsidRDefault="00076989" w:rsidP="00276E6A">
            <w:pPr>
              <w:spacing w:before="60" w:after="60"/>
              <w:jc w:val="left"/>
              <w:rPr>
                <w:rFonts w:ascii="Times New Roman" w:hAnsi="Times New Roman" w:cs="Times New Roman"/>
              </w:rPr>
            </w:pPr>
            <w:r w:rsidRPr="003112F3">
              <w:rPr>
                <w:rFonts w:ascii="Times New Roman" w:hAnsi="Times New Roman" w:cs="Times New Roman"/>
              </w:rPr>
              <w:t xml:space="preserve">Počet propagačních kampaní na produkty v oblasti CR </w:t>
            </w:r>
          </w:p>
        </w:tc>
        <w:tc>
          <w:tcPr>
            <w:tcW w:w="1320"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Počet</w:t>
            </w:r>
          </w:p>
        </w:tc>
        <w:tc>
          <w:tcPr>
            <w:tcW w:w="1980"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x</w:t>
            </w:r>
          </w:p>
        </w:tc>
        <w:tc>
          <w:tcPr>
            <w:tcW w:w="1980" w:type="dxa"/>
            <w:vAlign w:val="center"/>
          </w:tcPr>
          <w:p w:rsidR="00076989" w:rsidRPr="003112F3" w:rsidRDefault="00076989" w:rsidP="00276E6A">
            <w:pPr>
              <w:spacing w:before="60" w:after="60"/>
              <w:jc w:val="center"/>
              <w:rPr>
                <w:rFonts w:ascii="Times New Roman" w:hAnsi="Times New Roman" w:cs="Times New Roman"/>
              </w:rPr>
            </w:pPr>
            <w:r w:rsidRPr="003112F3">
              <w:rPr>
                <w:rFonts w:ascii="Times New Roman" w:hAnsi="Times New Roman" w:cs="Times New Roman"/>
              </w:rPr>
              <w:t>x</w:t>
            </w:r>
          </w:p>
        </w:tc>
      </w:tr>
    </w:tbl>
    <w:p w:rsidR="00AA2A04" w:rsidRDefault="00AA2A04" w:rsidP="0014430F">
      <w:pPr>
        <w:spacing w:before="240"/>
        <w:rPr>
          <w:rFonts w:ascii="Times New Roman" w:hAnsi="Times New Roman" w:cs="Times New Roman"/>
          <w:sz w:val="24"/>
          <w:szCs w:val="24"/>
        </w:rPr>
      </w:pPr>
      <w:r>
        <w:rPr>
          <w:rFonts w:ascii="Times New Roman" w:hAnsi="Times New Roman" w:cs="Times New Roman"/>
          <w:sz w:val="24"/>
          <w:szCs w:val="24"/>
        </w:rPr>
        <w:lastRenderedPageBreak/>
        <w:t>Podrobný popis monitorovacích indikátorů v</w:t>
      </w:r>
      <w:r w:rsidR="00170827">
        <w:rPr>
          <w:rFonts w:ascii="Times New Roman" w:hAnsi="Times New Roman" w:cs="Times New Roman"/>
          <w:sz w:val="24"/>
          <w:szCs w:val="24"/>
        </w:rPr>
        <w:t xml:space="preserve">ýsledku </w:t>
      </w:r>
      <w:r w:rsidR="00C56594">
        <w:rPr>
          <w:rFonts w:ascii="Times New Roman" w:hAnsi="Times New Roman" w:cs="Times New Roman"/>
          <w:sz w:val="24"/>
          <w:szCs w:val="24"/>
        </w:rPr>
        <w:t>a</w:t>
      </w:r>
      <w:r w:rsidR="00170827">
        <w:rPr>
          <w:rFonts w:ascii="Times New Roman" w:hAnsi="Times New Roman" w:cs="Times New Roman"/>
          <w:sz w:val="24"/>
          <w:szCs w:val="24"/>
        </w:rPr>
        <w:t xml:space="preserve"> výstupu je uveden v me</w:t>
      </w:r>
      <w:r>
        <w:rPr>
          <w:rFonts w:ascii="Times New Roman" w:hAnsi="Times New Roman" w:cs="Times New Roman"/>
          <w:sz w:val="24"/>
          <w:szCs w:val="24"/>
        </w:rPr>
        <w:t xml:space="preserve">todických listech monitorovacích </w:t>
      </w:r>
      <w:r w:rsidRPr="00C72CEB">
        <w:rPr>
          <w:rFonts w:ascii="Times New Roman" w:hAnsi="Times New Roman" w:cs="Times New Roman"/>
          <w:sz w:val="24"/>
          <w:szCs w:val="24"/>
        </w:rPr>
        <w:t>indikátorů (</w:t>
      </w:r>
      <w:r w:rsidR="00C72CEB">
        <w:rPr>
          <w:rFonts w:ascii="Times New Roman" w:hAnsi="Times New Roman" w:cs="Times New Roman"/>
          <w:sz w:val="24"/>
          <w:szCs w:val="24"/>
        </w:rPr>
        <w:t>příloha</w:t>
      </w:r>
      <w:r w:rsidRPr="00C72CEB">
        <w:rPr>
          <w:rFonts w:ascii="Times New Roman" w:hAnsi="Times New Roman" w:cs="Times New Roman"/>
          <w:sz w:val="24"/>
          <w:szCs w:val="24"/>
        </w:rPr>
        <w:t xml:space="preserve"> č. </w:t>
      </w:r>
      <w:r w:rsidR="0064066A">
        <w:rPr>
          <w:rFonts w:ascii="Times New Roman" w:hAnsi="Times New Roman" w:cs="Times New Roman"/>
          <w:sz w:val="24"/>
          <w:szCs w:val="24"/>
        </w:rPr>
        <w:t>1</w:t>
      </w:r>
      <w:r w:rsidR="00C72CEB">
        <w:rPr>
          <w:rFonts w:ascii="Times New Roman" w:hAnsi="Times New Roman" w:cs="Times New Roman"/>
          <w:sz w:val="24"/>
          <w:szCs w:val="24"/>
        </w:rPr>
        <w:t xml:space="preserve"> Příručky</w:t>
      </w:r>
      <w:r w:rsidR="00304174" w:rsidRPr="00C72CEB">
        <w:rPr>
          <w:rFonts w:ascii="Times New Roman" w:hAnsi="Times New Roman" w:cs="Times New Roman"/>
          <w:sz w:val="24"/>
          <w:szCs w:val="24"/>
        </w:rPr>
        <w:t>).</w:t>
      </w:r>
    </w:p>
    <w:p w:rsidR="0014430F" w:rsidRPr="00AA2A04" w:rsidRDefault="0014430F" w:rsidP="00E40F09">
      <w:pPr>
        <w:rPr>
          <w:rFonts w:ascii="Times New Roman" w:hAnsi="Times New Roman" w:cs="Times New Roman"/>
          <w:sz w:val="24"/>
          <w:szCs w:val="24"/>
        </w:rPr>
      </w:pPr>
    </w:p>
    <w:p w:rsidR="009B677F" w:rsidRPr="00273D60" w:rsidRDefault="009B677F" w:rsidP="001536AF">
      <w:pPr>
        <w:pStyle w:val="Pruky-Nadpis3"/>
        <w:rPr>
          <w:lang w:val="cs-CZ"/>
        </w:rPr>
      </w:pPr>
      <w:bookmarkStart w:id="68" w:name="_Toc285113226"/>
      <w:bookmarkStart w:id="69" w:name="_Toc285113338"/>
      <w:bookmarkStart w:id="70" w:name="_Toc285113422"/>
      <w:bookmarkStart w:id="71" w:name="_Toc375152952"/>
      <w:r w:rsidRPr="00273D60">
        <w:rPr>
          <w:lang w:val="cs-CZ"/>
        </w:rPr>
        <w:t>Místo realizace projektů</w:t>
      </w:r>
      <w:bookmarkEnd w:id="68"/>
      <w:bookmarkEnd w:id="69"/>
      <w:bookmarkEnd w:id="70"/>
      <w:bookmarkEnd w:id="71"/>
    </w:p>
    <w:p w:rsidR="00DE0349" w:rsidRDefault="00DE0349" w:rsidP="00DE0349">
      <w:pPr>
        <w:autoSpaceDE w:val="0"/>
        <w:autoSpaceDN w:val="0"/>
        <w:adjustRightInd w:val="0"/>
        <w:rPr>
          <w:color w:val="000000"/>
        </w:rPr>
      </w:pPr>
      <w:r w:rsidRPr="00E8618A">
        <w:rPr>
          <w:rFonts w:ascii="Times New Roman" w:hAnsi="Times New Roman" w:cs="Times New Roman"/>
          <w:sz w:val="24"/>
          <w:szCs w:val="24"/>
        </w:rPr>
        <w:t xml:space="preserve">Projekty budou realizovány na celém území České republiky </w:t>
      </w:r>
      <w:r w:rsidRPr="00273D60">
        <w:rPr>
          <w:rFonts w:ascii="Times New Roman" w:hAnsi="Times New Roman" w:cs="Times New Roman"/>
          <w:sz w:val="24"/>
          <w:szCs w:val="24"/>
        </w:rPr>
        <w:t>včetně území hlavního města Prahy</w:t>
      </w:r>
      <w:r w:rsidR="00E8618A">
        <w:rPr>
          <w:rFonts w:ascii="Times New Roman" w:hAnsi="Times New Roman" w:cs="Times New Roman"/>
          <w:sz w:val="24"/>
          <w:szCs w:val="24"/>
        </w:rPr>
        <w:t>. N</w:t>
      </w:r>
      <w:r w:rsidRPr="00E8618A">
        <w:rPr>
          <w:rFonts w:ascii="Times New Roman" w:hAnsi="Times New Roman" w:cs="Times New Roman"/>
          <w:sz w:val="24"/>
          <w:szCs w:val="24"/>
        </w:rPr>
        <w:t>ěkteré aktivity mohou být realizovány v zahraničí (např. účast na veletrzích, propagační kampaně apod.) s cílem zabezpečit propagaci ČR jako destinace cestovního ruchu.</w:t>
      </w:r>
      <w:r w:rsidRPr="00F701FC">
        <w:rPr>
          <w:color w:val="000000"/>
        </w:rPr>
        <w:t xml:space="preserve">  </w:t>
      </w:r>
    </w:p>
    <w:p w:rsidR="005D5655" w:rsidRPr="00273D60" w:rsidRDefault="005D5655" w:rsidP="008C2B32"/>
    <w:p w:rsidR="007045B8" w:rsidRDefault="0014430F">
      <w:pPr>
        <w:pStyle w:val="Pruka-Nadpis1"/>
        <w:keepLines/>
        <w:numPr>
          <w:ilvl w:val="0"/>
          <w:numId w:val="18"/>
        </w:numPr>
      </w:pPr>
      <w:r>
        <w:br w:type="page"/>
      </w:r>
      <w:bookmarkStart w:id="72" w:name="_Toc285113227"/>
      <w:bookmarkStart w:id="73" w:name="_Toc285113339"/>
      <w:bookmarkStart w:id="74" w:name="_Toc285113423"/>
      <w:bookmarkStart w:id="75" w:name="_Toc375152953"/>
      <w:r w:rsidR="005D5655" w:rsidRPr="00273D60">
        <w:lastRenderedPageBreak/>
        <w:t xml:space="preserve">Jak podat </w:t>
      </w:r>
      <w:r w:rsidR="00F31F34">
        <w:t xml:space="preserve">projektovou </w:t>
      </w:r>
      <w:r w:rsidR="005D5655" w:rsidRPr="00273D60">
        <w:t>žádost</w:t>
      </w:r>
      <w:bookmarkEnd w:id="72"/>
      <w:bookmarkEnd w:id="73"/>
      <w:bookmarkEnd w:id="74"/>
      <w:bookmarkEnd w:id="75"/>
      <w:r w:rsidR="005D5655" w:rsidRPr="00273D60">
        <w:t xml:space="preserve"> </w:t>
      </w:r>
    </w:p>
    <w:p w:rsidR="007045B8" w:rsidRDefault="0005391E">
      <w:pPr>
        <w:pStyle w:val="Pruky-Nadpis3"/>
        <w:keepLines/>
        <w:spacing w:before="480"/>
        <w:rPr>
          <w:lang w:val="cs-CZ"/>
        </w:rPr>
      </w:pPr>
      <w:bookmarkStart w:id="76" w:name="_Toc66422514"/>
      <w:bookmarkStart w:id="77" w:name="_Toc66755733"/>
      <w:bookmarkStart w:id="78" w:name="_Toc124130477"/>
      <w:bookmarkStart w:id="79" w:name="_Toc285113228"/>
      <w:bookmarkStart w:id="80" w:name="_Toc285113340"/>
      <w:bookmarkStart w:id="81" w:name="_Toc285113424"/>
      <w:bookmarkStart w:id="82" w:name="_Toc375152954"/>
      <w:r w:rsidRPr="00273D60">
        <w:rPr>
          <w:lang w:val="cs-CZ"/>
        </w:rPr>
        <w:t>Výzva k předkládání projektů</w:t>
      </w:r>
      <w:bookmarkEnd w:id="76"/>
      <w:bookmarkEnd w:id="77"/>
      <w:bookmarkEnd w:id="78"/>
      <w:bookmarkEnd w:id="79"/>
      <w:bookmarkEnd w:id="80"/>
      <w:bookmarkEnd w:id="81"/>
      <w:bookmarkEnd w:id="82"/>
    </w:p>
    <w:p w:rsidR="007045B8" w:rsidRDefault="00592B71">
      <w:pPr>
        <w:pStyle w:val="Pruka-ZkladnstylCharChar1Char"/>
        <w:keepNext/>
        <w:keepLines/>
      </w:pPr>
      <w:r w:rsidRPr="00761373">
        <w:rPr>
          <w:b/>
        </w:rPr>
        <w:t>Výzv</w:t>
      </w:r>
      <w:r w:rsidR="00EB4130">
        <w:rPr>
          <w:b/>
        </w:rPr>
        <w:t>u</w:t>
      </w:r>
      <w:r w:rsidRPr="00761373">
        <w:rPr>
          <w:b/>
        </w:rPr>
        <w:t xml:space="preserve"> vyhl</w:t>
      </w:r>
      <w:r w:rsidR="00EB4130">
        <w:rPr>
          <w:b/>
        </w:rPr>
        <w:t>a</w:t>
      </w:r>
      <w:r w:rsidRPr="00761373">
        <w:rPr>
          <w:b/>
        </w:rPr>
        <w:t>š</w:t>
      </w:r>
      <w:r w:rsidR="00EB4130">
        <w:rPr>
          <w:b/>
        </w:rPr>
        <w:t xml:space="preserve">uje </w:t>
      </w:r>
      <w:r w:rsidR="007048FC">
        <w:rPr>
          <w:b/>
        </w:rPr>
        <w:t>Ř</w:t>
      </w:r>
      <w:r w:rsidR="00EB4130">
        <w:rPr>
          <w:b/>
        </w:rPr>
        <w:t>íd</w:t>
      </w:r>
      <w:r w:rsidR="00CF4DEE">
        <w:rPr>
          <w:b/>
        </w:rPr>
        <w:t>i</w:t>
      </w:r>
      <w:r w:rsidR="00EB4130">
        <w:rPr>
          <w:b/>
        </w:rPr>
        <w:t>cí orgán IOP</w:t>
      </w:r>
      <w:r>
        <w:t xml:space="preserve">. </w:t>
      </w:r>
      <w:r w:rsidR="00812F3E">
        <w:t>Projektové</w:t>
      </w:r>
      <w:smartTag w:uri="urn:schemas-microsoft-com:office:smarttags" w:element="PersonName">
        <w:r w:rsidR="00812F3E">
          <w:t xml:space="preserve"> </w:t>
        </w:r>
      </w:smartTag>
      <w:r w:rsidR="00812F3E">
        <w:t>žádosti jsou</w:t>
      </w:r>
      <w:smartTag w:uri="urn:schemas-microsoft-com:office:smarttags" w:element="PersonName">
        <w:r w:rsidR="00812F3E">
          <w:t xml:space="preserve"> </w:t>
        </w:r>
      </w:smartTag>
      <w:r w:rsidR="00812F3E">
        <w:t>přijímány</w:t>
      </w:r>
      <w:smartTag w:uri="urn:schemas-microsoft-com:office:smarttags" w:element="PersonName">
        <w:r w:rsidR="00812F3E">
          <w:t xml:space="preserve"> </w:t>
        </w:r>
      </w:smartTag>
      <w:r w:rsidR="00812F3E">
        <w:rPr>
          <w:b/>
        </w:rPr>
        <w:t>průběžně</w:t>
      </w:r>
      <w:smartTag w:uri="urn:schemas-microsoft-com:office:smarttags" w:element="PersonName">
        <w:r w:rsidR="00812F3E">
          <w:t xml:space="preserve"> </w:t>
        </w:r>
      </w:smartTag>
      <w:r w:rsidR="00812F3E" w:rsidRPr="001050A6">
        <w:t>během kontinuální výzvy.</w:t>
      </w:r>
    </w:p>
    <w:p w:rsidR="007045B8" w:rsidRDefault="009E0BBF">
      <w:pPr>
        <w:pStyle w:val="Pruka-ZkladnstylCharChar1Char"/>
        <w:keepNext/>
        <w:keepLines/>
      </w:pPr>
      <w:r>
        <w:t>Projektové žádosti je možné předkládat průběžně do vyčerpání finanční částky. O případném ukončení výzvy budou žadatelé informováni 20 pracovních dní před</w:t>
      </w:r>
      <w:r w:rsidR="007709CB">
        <w:t>e</w:t>
      </w:r>
      <w:r>
        <w:t xml:space="preserve">m na uvedených internetových stránkách. </w:t>
      </w:r>
    </w:p>
    <w:p w:rsidR="004F5C21" w:rsidRDefault="004F5C21" w:rsidP="002F140A">
      <w:pPr>
        <w:keepNext/>
        <w:keepLines/>
        <w:spacing w:before="240"/>
      </w:pPr>
      <w:r w:rsidRPr="00273D60">
        <w:rPr>
          <w:rFonts w:ascii="Times New Roman" w:hAnsi="Times New Roman" w:cs="Times New Roman"/>
          <w:sz w:val="24"/>
          <w:szCs w:val="24"/>
        </w:rPr>
        <w:t>Vyhlášení</w:t>
      </w:r>
      <w:r w:rsidR="009E0BBF">
        <w:rPr>
          <w:rFonts w:ascii="Times New Roman" w:hAnsi="Times New Roman" w:cs="Times New Roman"/>
          <w:sz w:val="24"/>
          <w:szCs w:val="24"/>
        </w:rPr>
        <w:t>, příp. ukončení,</w:t>
      </w:r>
      <w:r w:rsidRPr="00273D60">
        <w:rPr>
          <w:rFonts w:ascii="Times New Roman" w:hAnsi="Times New Roman" w:cs="Times New Roman"/>
          <w:sz w:val="24"/>
          <w:szCs w:val="24"/>
        </w:rPr>
        <w:t xml:space="preserve"> výzvy </w:t>
      </w:r>
      <w:r w:rsidR="009E0BBF">
        <w:rPr>
          <w:rFonts w:ascii="Times New Roman" w:hAnsi="Times New Roman" w:cs="Times New Roman"/>
          <w:sz w:val="24"/>
          <w:szCs w:val="24"/>
        </w:rPr>
        <w:t>se zveřejňuje</w:t>
      </w:r>
      <w:r w:rsidRPr="00273D60">
        <w:rPr>
          <w:rFonts w:ascii="Times New Roman" w:hAnsi="Times New Roman" w:cs="Times New Roman"/>
          <w:sz w:val="24"/>
          <w:szCs w:val="24"/>
        </w:rPr>
        <w:t>:</w:t>
      </w:r>
    </w:p>
    <w:p w:rsidR="007045B8" w:rsidRDefault="00B11BC6">
      <w:pPr>
        <w:pStyle w:val="odrkyChar"/>
        <w:keepNext/>
        <w:keepLines/>
        <w:numPr>
          <w:ilvl w:val="0"/>
          <w:numId w:val="5"/>
        </w:numPr>
        <w:spacing w:before="60" w:after="0" w:line="240" w:lineRule="atLeast"/>
        <w:ind w:left="357" w:hanging="357"/>
        <w:rPr>
          <w:rFonts w:ascii="Times New Roman" w:hAnsi="Times New Roman" w:cs="Times New Roman"/>
          <w:sz w:val="24"/>
          <w:szCs w:val="24"/>
        </w:rPr>
      </w:pPr>
      <w:r w:rsidRPr="00273D60">
        <w:rPr>
          <w:rFonts w:ascii="Times New Roman" w:hAnsi="Times New Roman" w:cs="Times New Roman"/>
          <w:sz w:val="24"/>
          <w:szCs w:val="24"/>
        </w:rPr>
        <w:t xml:space="preserve">na stránkách </w:t>
      </w:r>
      <w:hyperlink r:id="rId14" w:history="1">
        <w:r w:rsidRPr="004865E2">
          <w:rPr>
            <w:rStyle w:val="Hypertextovodkaz"/>
            <w:rFonts w:ascii="Times New Roman" w:hAnsi="Times New Roman" w:cs="Times New Roman"/>
            <w:sz w:val="24"/>
            <w:szCs w:val="24"/>
          </w:rPr>
          <w:t>http://www.strukturalni-fondy.cz/Vyzvy</w:t>
        </w:r>
      </w:hyperlink>
      <w:r>
        <w:rPr>
          <w:rFonts w:ascii="Times New Roman" w:hAnsi="Times New Roman" w:cs="Times New Roman"/>
          <w:sz w:val="24"/>
          <w:szCs w:val="24"/>
        </w:rPr>
        <w:t>,</w:t>
      </w:r>
      <w:r w:rsidRPr="00273D60">
        <w:rPr>
          <w:rFonts w:ascii="Times New Roman" w:hAnsi="Times New Roman" w:cs="Times New Roman"/>
          <w:sz w:val="24"/>
          <w:szCs w:val="24"/>
        </w:rPr>
        <w:t xml:space="preserve"> </w:t>
      </w:r>
    </w:p>
    <w:p w:rsidR="007045B8" w:rsidRDefault="00B11BC6">
      <w:pPr>
        <w:pStyle w:val="odrkyChar"/>
        <w:keepNext/>
        <w:keepLines/>
        <w:numPr>
          <w:ilvl w:val="0"/>
          <w:numId w:val="5"/>
        </w:numPr>
        <w:spacing w:before="60" w:after="0" w:line="240" w:lineRule="atLeast"/>
        <w:ind w:left="357" w:hanging="357"/>
        <w:rPr>
          <w:rFonts w:ascii="Times New Roman" w:hAnsi="Times New Roman" w:cs="Times New Roman"/>
          <w:sz w:val="24"/>
          <w:szCs w:val="24"/>
        </w:rPr>
      </w:pPr>
      <w:r w:rsidRPr="00273D60">
        <w:rPr>
          <w:rFonts w:ascii="Times New Roman" w:hAnsi="Times New Roman" w:cs="Times New Roman"/>
          <w:sz w:val="24"/>
          <w:szCs w:val="24"/>
        </w:rPr>
        <w:t xml:space="preserve">na stránkách </w:t>
      </w:r>
      <w:hyperlink r:id="rId15" w:history="1">
        <w:r w:rsidRPr="00E80D7A">
          <w:rPr>
            <w:rStyle w:val="Hypertextovodkaz"/>
            <w:rFonts w:ascii="Times New Roman" w:hAnsi="Times New Roman" w:cs="Times New Roman"/>
            <w:sz w:val="24"/>
            <w:szCs w:val="24"/>
          </w:rPr>
          <w:t>http://www.strukturalni-fondy.cz/iop/4-1</w:t>
        </w:r>
      </w:hyperlink>
      <w:r w:rsidRPr="00E80D7A">
        <w:rPr>
          <w:rFonts w:ascii="Times New Roman" w:hAnsi="Times New Roman" w:cs="Times New Roman"/>
          <w:sz w:val="24"/>
          <w:szCs w:val="24"/>
        </w:rPr>
        <w:t>,</w:t>
      </w:r>
    </w:p>
    <w:p w:rsidR="007045B8" w:rsidRDefault="004F5C21">
      <w:pPr>
        <w:pStyle w:val="odrkyChar"/>
        <w:keepNext/>
        <w:keepLines/>
        <w:numPr>
          <w:ilvl w:val="0"/>
          <w:numId w:val="5"/>
        </w:numPr>
        <w:spacing w:before="6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na internetových stránkách Centra pro regionální rozvoj ČR</w:t>
      </w:r>
      <w:r w:rsidR="00B11BC6">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1D578F">
          <w:rPr>
            <w:rStyle w:val="Hypertextovodkaz"/>
            <w:rFonts w:ascii="Times New Roman" w:hAnsi="Times New Roman" w:cs="Times New Roman"/>
            <w:sz w:val="24"/>
            <w:szCs w:val="24"/>
          </w:rPr>
          <w:t>www.crr.cz</w:t>
        </w:r>
      </w:hyperlink>
      <w:r>
        <w:rPr>
          <w:rFonts w:ascii="Times New Roman" w:hAnsi="Times New Roman" w:cs="Times New Roman"/>
          <w:sz w:val="24"/>
          <w:szCs w:val="24"/>
        </w:rPr>
        <w:t>.</w:t>
      </w:r>
    </w:p>
    <w:p w:rsidR="007045B8" w:rsidRDefault="0005391E">
      <w:pPr>
        <w:pStyle w:val="Pruky-Nadpis3"/>
        <w:keepLines/>
        <w:spacing w:before="480"/>
        <w:rPr>
          <w:lang w:val="cs-CZ"/>
        </w:rPr>
      </w:pPr>
      <w:bookmarkStart w:id="83" w:name="_Toc66422515"/>
      <w:bookmarkStart w:id="84" w:name="_Toc66755734"/>
      <w:bookmarkStart w:id="85" w:name="_Toc124130478"/>
      <w:bookmarkStart w:id="86" w:name="_Toc285113229"/>
      <w:bookmarkStart w:id="87" w:name="_Toc285113341"/>
      <w:bookmarkStart w:id="88" w:name="_Toc285113425"/>
      <w:bookmarkStart w:id="89" w:name="_Toc375152955"/>
      <w:r w:rsidRPr="00273D60">
        <w:rPr>
          <w:lang w:val="cs-CZ"/>
        </w:rPr>
        <w:t xml:space="preserve">Poskytování </w:t>
      </w:r>
      <w:smartTag w:uri="urn:schemas-microsoft-com:office:smarttags" w:element="PersonName">
        <w:r w:rsidRPr="00273D60">
          <w:rPr>
            <w:lang w:val="cs-CZ"/>
          </w:rPr>
          <w:t>info</w:t>
        </w:r>
      </w:smartTag>
      <w:r w:rsidRPr="00273D60">
        <w:rPr>
          <w:lang w:val="cs-CZ"/>
        </w:rPr>
        <w:t>rmací žadatelům</w:t>
      </w:r>
      <w:bookmarkEnd w:id="83"/>
      <w:bookmarkEnd w:id="84"/>
      <w:bookmarkEnd w:id="85"/>
      <w:bookmarkEnd w:id="86"/>
      <w:bookmarkEnd w:id="87"/>
      <w:bookmarkEnd w:id="88"/>
      <w:bookmarkEnd w:id="89"/>
    </w:p>
    <w:p w:rsidR="004F5C21" w:rsidRPr="0089647E" w:rsidRDefault="0089647E" w:rsidP="002F140A">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b/>
          <w:sz w:val="24"/>
          <w:szCs w:val="24"/>
        </w:rPr>
        <w:t xml:space="preserve">Ministerstvo </w:t>
      </w:r>
      <w:r w:rsidR="004F5C21" w:rsidRPr="0089647E">
        <w:rPr>
          <w:rFonts w:ascii="Times New Roman" w:hAnsi="Times New Roman" w:cs="Times New Roman"/>
          <w:b/>
          <w:sz w:val="24"/>
          <w:szCs w:val="24"/>
        </w:rPr>
        <w:t>pro místní rozvoj</w:t>
      </w:r>
      <w:r w:rsidR="007048FC">
        <w:rPr>
          <w:rFonts w:ascii="Times New Roman" w:hAnsi="Times New Roman" w:cs="Times New Roman"/>
          <w:b/>
          <w:sz w:val="24"/>
          <w:szCs w:val="24"/>
        </w:rPr>
        <w:t xml:space="preserve"> ČR</w:t>
      </w:r>
      <w:r w:rsidR="004F5C21" w:rsidRPr="0089647E">
        <w:rPr>
          <w:rFonts w:ascii="Times New Roman" w:hAnsi="Times New Roman" w:cs="Times New Roman"/>
          <w:sz w:val="24"/>
          <w:szCs w:val="24"/>
        </w:rPr>
        <w:t xml:space="preserve"> – </w:t>
      </w:r>
      <w:r w:rsidR="00DC2CF8">
        <w:rPr>
          <w:rFonts w:ascii="Times New Roman" w:hAnsi="Times New Roman" w:cs="Times New Roman"/>
          <w:sz w:val="24"/>
          <w:szCs w:val="24"/>
        </w:rPr>
        <w:t>odbor řízení operačních programů</w:t>
      </w:r>
      <w:r w:rsidR="004F5C21" w:rsidRPr="0089647E">
        <w:rPr>
          <w:rFonts w:ascii="Times New Roman" w:hAnsi="Times New Roman" w:cs="Times New Roman"/>
          <w:sz w:val="24"/>
          <w:szCs w:val="24"/>
        </w:rPr>
        <w:t>,</w:t>
      </w:r>
    </w:p>
    <w:p w:rsidR="007045B8" w:rsidRDefault="004F5C21">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89647E">
        <w:rPr>
          <w:rFonts w:ascii="Times New Roman" w:hAnsi="Times New Roman" w:cs="Times New Roman"/>
          <w:b/>
          <w:sz w:val="24"/>
          <w:szCs w:val="24"/>
        </w:rPr>
        <w:t>Ministerstvo pro místní rozvoj</w:t>
      </w:r>
      <w:r w:rsidR="007048FC">
        <w:rPr>
          <w:rFonts w:ascii="Times New Roman" w:hAnsi="Times New Roman" w:cs="Times New Roman"/>
          <w:b/>
          <w:sz w:val="24"/>
          <w:szCs w:val="24"/>
        </w:rPr>
        <w:t xml:space="preserve"> ČR</w:t>
      </w:r>
      <w:r w:rsidR="004B2C0C" w:rsidRPr="0089647E">
        <w:rPr>
          <w:rFonts w:ascii="Times New Roman" w:hAnsi="Times New Roman" w:cs="Times New Roman"/>
          <w:sz w:val="24"/>
          <w:szCs w:val="24"/>
        </w:rPr>
        <w:t xml:space="preserve"> – odbor cestovního ruchu (dotazy k odborné problematice cestovního ruchu)</w:t>
      </w:r>
      <w:r w:rsidRPr="0089647E">
        <w:rPr>
          <w:rFonts w:ascii="Times New Roman" w:hAnsi="Times New Roman" w:cs="Times New Roman"/>
          <w:sz w:val="24"/>
          <w:szCs w:val="24"/>
        </w:rPr>
        <w:t xml:space="preserve">, </w:t>
      </w:r>
    </w:p>
    <w:p w:rsidR="007045B8" w:rsidRDefault="004F5C21">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89647E">
        <w:rPr>
          <w:rFonts w:ascii="Times New Roman" w:hAnsi="Times New Roman" w:cs="Times New Roman"/>
          <w:b/>
          <w:sz w:val="24"/>
          <w:szCs w:val="24"/>
        </w:rPr>
        <w:t>Centrum pro regionální rozvoj ČR –</w:t>
      </w:r>
      <w:r w:rsidR="00274345" w:rsidRPr="0089647E">
        <w:rPr>
          <w:rFonts w:ascii="Times New Roman" w:hAnsi="Times New Roman" w:cs="Times New Roman"/>
          <w:b/>
          <w:sz w:val="24"/>
          <w:szCs w:val="24"/>
        </w:rPr>
        <w:t xml:space="preserve"> </w:t>
      </w:r>
      <w:r w:rsidR="003430CB">
        <w:rPr>
          <w:rFonts w:ascii="Times New Roman" w:hAnsi="Times New Roman" w:cs="Times New Roman"/>
          <w:sz w:val="24"/>
          <w:szCs w:val="24"/>
        </w:rPr>
        <w:t>p</w:t>
      </w:r>
      <w:r w:rsidR="003447F4" w:rsidRPr="003447F4">
        <w:rPr>
          <w:rFonts w:ascii="Times New Roman" w:hAnsi="Times New Roman" w:cs="Times New Roman"/>
          <w:sz w:val="24"/>
          <w:szCs w:val="24"/>
        </w:rPr>
        <w:t>obočk</w:t>
      </w:r>
      <w:r w:rsidR="00361F00">
        <w:rPr>
          <w:rFonts w:ascii="Times New Roman" w:hAnsi="Times New Roman" w:cs="Times New Roman"/>
          <w:sz w:val="24"/>
          <w:szCs w:val="24"/>
        </w:rPr>
        <w:t>a</w:t>
      </w:r>
      <w:r w:rsidR="003447F4" w:rsidRPr="003447F4">
        <w:rPr>
          <w:rFonts w:ascii="Times New Roman" w:hAnsi="Times New Roman" w:cs="Times New Roman"/>
          <w:sz w:val="24"/>
          <w:szCs w:val="24"/>
        </w:rPr>
        <w:t xml:space="preserve"> Centra pro regionální rozvoj </w:t>
      </w:r>
      <w:r w:rsidR="009D2B50">
        <w:rPr>
          <w:rFonts w:ascii="Times New Roman" w:hAnsi="Times New Roman" w:cs="Times New Roman"/>
          <w:sz w:val="24"/>
          <w:szCs w:val="24"/>
        </w:rPr>
        <w:t>se sídlem v </w:t>
      </w:r>
      <w:r w:rsidR="00361F00">
        <w:rPr>
          <w:rFonts w:ascii="Times New Roman" w:hAnsi="Times New Roman" w:cs="Times New Roman"/>
          <w:sz w:val="24"/>
          <w:szCs w:val="24"/>
        </w:rPr>
        <w:t>Praze.</w:t>
      </w:r>
    </w:p>
    <w:p w:rsidR="007045B8" w:rsidRDefault="00FE3A9B">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FE3A9B">
        <w:rPr>
          <w:rFonts w:ascii="Times New Roman" w:hAnsi="Times New Roman" w:cs="Times New Roman"/>
          <w:b/>
          <w:sz w:val="24"/>
          <w:szCs w:val="24"/>
        </w:rPr>
        <w:t>Centrum pro regionální rozvoj ČR</w:t>
      </w:r>
      <w:r>
        <w:rPr>
          <w:rFonts w:ascii="Times New Roman" w:hAnsi="Times New Roman" w:cs="Times New Roman"/>
          <w:sz w:val="24"/>
          <w:szCs w:val="24"/>
        </w:rPr>
        <w:t xml:space="preserve"> – hlavní kancelář Praha.</w:t>
      </w:r>
    </w:p>
    <w:p w:rsidR="007045B8" w:rsidRDefault="000A7AE1">
      <w:pPr>
        <w:pStyle w:val="Style3Char"/>
        <w:keepNext/>
        <w:keepLines/>
        <w:spacing w:before="120"/>
        <w:rPr>
          <w:rFonts w:ascii="Times New Roman" w:hAnsi="Times New Roman" w:cs="Times New Roman"/>
          <w:sz w:val="24"/>
          <w:szCs w:val="24"/>
        </w:rPr>
      </w:pPr>
      <w:r w:rsidRPr="0077416D">
        <w:rPr>
          <w:rFonts w:ascii="Times New Roman" w:hAnsi="Times New Roman" w:cs="Times New Roman"/>
          <w:sz w:val="24"/>
          <w:szCs w:val="24"/>
        </w:rPr>
        <w:t xml:space="preserve">Přehled kontaktních pracovníků je uveden v příloze </w:t>
      </w:r>
      <w:r w:rsidR="0064066A">
        <w:rPr>
          <w:rFonts w:ascii="Times New Roman" w:hAnsi="Times New Roman" w:cs="Times New Roman"/>
          <w:sz w:val="24"/>
          <w:szCs w:val="24"/>
        </w:rPr>
        <w:t>č. 2</w:t>
      </w:r>
      <w:r>
        <w:rPr>
          <w:rFonts w:ascii="Times New Roman" w:hAnsi="Times New Roman" w:cs="Times New Roman"/>
          <w:sz w:val="24"/>
          <w:szCs w:val="24"/>
        </w:rPr>
        <w:t xml:space="preserve"> </w:t>
      </w:r>
      <w:r w:rsidRPr="0077416D">
        <w:rPr>
          <w:rFonts w:ascii="Times New Roman" w:hAnsi="Times New Roman" w:cs="Times New Roman"/>
          <w:sz w:val="24"/>
          <w:szCs w:val="24"/>
        </w:rPr>
        <w:t>této Příručky.</w:t>
      </w:r>
    </w:p>
    <w:p w:rsidR="007045B8" w:rsidRDefault="000A7AE1">
      <w:pPr>
        <w:keepNext/>
        <w:keepLines/>
        <w:spacing w:after="120" w:line="240" w:lineRule="atLeast"/>
        <w:rPr>
          <w:rFonts w:ascii="Times New Roman" w:hAnsi="Times New Roman" w:cs="Times New Roman"/>
          <w:iCs/>
          <w:sz w:val="24"/>
          <w:szCs w:val="24"/>
        </w:rPr>
      </w:pPr>
      <w:r w:rsidRPr="00273D60">
        <w:rPr>
          <w:rFonts w:ascii="Times New Roman" w:hAnsi="Times New Roman" w:cs="Times New Roman"/>
          <w:b/>
          <w:bCs/>
          <w:iCs/>
          <w:sz w:val="24"/>
          <w:szCs w:val="24"/>
        </w:rPr>
        <w:t>Doporučení žadatelům:</w:t>
      </w:r>
      <w:r w:rsidRPr="00273D60">
        <w:rPr>
          <w:rFonts w:ascii="Times New Roman" w:hAnsi="Times New Roman" w:cs="Times New Roman"/>
          <w:iCs/>
          <w:sz w:val="24"/>
          <w:szCs w:val="24"/>
        </w:rPr>
        <w:t xml:space="preserve"> Využívejte oficiální </w:t>
      </w:r>
      <w:smartTag w:uri="urn:schemas-microsoft-com:office:smarttags" w:element="PersonName">
        <w:r w:rsidRPr="00273D60">
          <w:rPr>
            <w:rFonts w:ascii="Times New Roman" w:hAnsi="Times New Roman" w:cs="Times New Roman"/>
            <w:iCs/>
            <w:sz w:val="24"/>
            <w:szCs w:val="24"/>
          </w:rPr>
          <w:t>info</w:t>
        </w:r>
      </w:smartTag>
      <w:r w:rsidRPr="00273D60">
        <w:rPr>
          <w:rFonts w:ascii="Times New Roman" w:hAnsi="Times New Roman" w:cs="Times New Roman"/>
          <w:iCs/>
          <w:sz w:val="24"/>
          <w:szCs w:val="24"/>
        </w:rPr>
        <w:t>rmační místa pro žadatele a konzultujte sv</w:t>
      </w:r>
      <w:r w:rsidR="000E2E34">
        <w:rPr>
          <w:rFonts w:ascii="Times New Roman" w:hAnsi="Times New Roman" w:cs="Times New Roman"/>
          <w:iCs/>
          <w:sz w:val="24"/>
          <w:szCs w:val="24"/>
        </w:rPr>
        <w:t>é projektové</w:t>
      </w:r>
      <w:r w:rsidRPr="00273D60">
        <w:rPr>
          <w:rFonts w:ascii="Times New Roman" w:hAnsi="Times New Roman" w:cs="Times New Roman"/>
          <w:iCs/>
          <w:sz w:val="24"/>
          <w:szCs w:val="24"/>
        </w:rPr>
        <w:t xml:space="preserve"> záměry.</w:t>
      </w:r>
      <w:r w:rsidR="00F76BA9">
        <w:rPr>
          <w:rFonts w:ascii="Times New Roman" w:hAnsi="Times New Roman" w:cs="Times New Roman"/>
          <w:iCs/>
          <w:sz w:val="24"/>
          <w:szCs w:val="24"/>
        </w:rPr>
        <w:t xml:space="preserve"> </w:t>
      </w:r>
      <w:r w:rsidR="000E2E34">
        <w:rPr>
          <w:rFonts w:ascii="Times New Roman" w:hAnsi="Times New Roman" w:cs="Times New Roman"/>
          <w:iCs/>
          <w:sz w:val="24"/>
          <w:szCs w:val="24"/>
        </w:rPr>
        <w:t>OCR poskytuje konzultace k</w:t>
      </w:r>
      <w:r w:rsidR="008F39B6">
        <w:rPr>
          <w:rFonts w:ascii="Times New Roman" w:hAnsi="Times New Roman" w:cs="Times New Roman"/>
          <w:iCs/>
          <w:sz w:val="24"/>
          <w:szCs w:val="24"/>
        </w:rPr>
        <w:t> </w:t>
      </w:r>
      <w:r w:rsidR="000E2E34">
        <w:rPr>
          <w:rFonts w:ascii="Times New Roman" w:hAnsi="Times New Roman" w:cs="Times New Roman"/>
          <w:iCs/>
          <w:sz w:val="24"/>
          <w:szCs w:val="24"/>
        </w:rPr>
        <w:t>věcnému</w:t>
      </w:r>
      <w:r w:rsidR="008F39B6">
        <w:rPr>
          <w:rFonts w:ascii="Times New Roman" w:hAnsi="Times New Roman" w:cs="Times New Roman"/>
          <w:iCs/>
          <w:sz w:val="24"/>
          <w:szCs w:val="24"/>
        </w:rPr>
        <w:t xml:space="preserve"> zaměření projektu, návaznosti a obsahu aktivit projektu. </w:t>
      </w:r>
      <w:r w:rsidR="00F76BA9">
        <w:rPr>
          <w:rFonts w:ascii="Times New Roman" w:hAnsi="Times New Roman" w:cs="Times New Roman"/>
          <w:iCs/>
          <w:sz w:val="24"/>
          <w:szCs w:val="24"/>
        </w:rPr>
        <w:t>CRR</w:t>
      </w:r>
      <w:r w:rsidR="000E2E34">
        <w:rPr>
          <w:rFonts w:ascii="Times New Roman" w:hAnsi="Times New Roman" w:cs="Times New Roman"/>
          <w:iCs/>
          <w:sz w:val="24"/>
          <w:szCs w:val="24"/>
        </w:rPr>
        <w:t xml:space="preserve"> ČR</w:t>
      </w:r>
      <w:r w:rsidR="00F76BA9">
        <w:rPr>
          <w:rFonts w:ascii="Times New Roman" w:hAnsi="Times New Roman" w:cs="Times New Roman"/>
          <w:iCs/>
          <w:sz w:val="24"/>
          <w:szCs w:val="24"/>
        </w:rPr>
        <w:t xml:space="preserve"> poskytuje konzultace </w:t>
      </w:r>
      <w:r w:rsidR="0053044E">
        <w:rPr>
          <w:rFonts w:ascii="Times New Roman" w:hAnsi="Times New Roman" w:cs="Times New Roman"/>
          <w:iCs/>
          <w:sz w:val="24"/>
          <w:szCs w:val="24"/>
        </w:rPr>
        <w:t>ohledně zpracování projektové žádosti, HoP a MZ v IS Benefit7 nebo například</w:t>
      </w:r>
      <w:r w:rsidR="00F76BA9">
        <w:rPr>
          <w:rFonts w:ascii="Times New Roman" w:hAnsi="Times New Roman" w:cs="Times New Roman"/>
          <w:iCs/>
          <w:sz w:val="24"/>
          <w:szCs w:val="24"/>
        </w:rPr>
        <w:t xml:space="preserve"> při přípravě a realizaci zadávacího</w:t>
      </w:r>
      <w:r w:rsidR="000E2E34">
        <w:rPr>
          <w:rFonts w:ascii="Times New Roman" w:hAnsi="Times New Roman" w:cs="Times New Roman"/>
          <w:iCs/>
          <w:sz w:val="24"/>
          <w:szCs w:val="24"/>
        </w:rPr>
        <w:t xml:space="preserve"> a výběrového</w:t>
      </w:r>
      <w:r w:rsidR="00F76BA9">
        <w:rPr>
          <w:rFonts w:ascii="Times New Roman" w:hAnsi="Times New Roman" w:cs="Times New Roman"/>
          <w:iCs/>
          <w:sz w:val="24"/>
          <w:szCs w:val="24"/>
        </w:rPr>
        <w:t xml:space="preserve"> řízení</w:t>
      </w:r>
      <w:r w:rsidR="000E2E34">
        <w:rPr>
          <w:rFonts w:ascii="Times New Roman" w:hAnsi="Times New Roman" w:cs="Times New Roman"/>
          <w:iCs/>
          <w:sz w:val="24"/>
          <w:szCs w:val="24"/>
        </w:rPr>
        <w:t>, které se žadatelům doporučuje konzultovat především</w:t>
      </w:r>
      <w:r w:rsidR="00F76BA9">
        <w:rPr>
          <w:rFonts w:ascii="Times New Roman" w:hAnsi="Times New Roman" w:cs="Times New Roman"/>
          <w:iCs/>
          <w:sz w:val="24"/>
          <w:szCs w:val="24"/>
        </w:rPr>
        <w:t xml:space="preserve">. </w:t>
      </w:r>
      <w:r w:rsidRPr="00273D60">
        <w:rPr>
          <w:rFonts w:ascii="Times New Roman" w:hAnsi="Times New Roman" w:cs="Times New Roman"/>
          <w:iCs/>
          <w:sz w:val="24"/>
          <w:szCs w:val="24"/>
        </w:rPr>
        <w:t xml:space="preserve">Konzultacemi se můžete vyhnout případným problémům v budoucnosti a vyvarovat se některých chyb. </w:t>
      </w:r>
    </w:p>
    <w:p w:rsidR="007045B8" w:rsidRDefault="000A7AE1">
      <w:pPr>
        <w:keepNext/>
        <w:keepLines/>
        <w:spacing w:line="240" w:lineRule="atLeast"/>
        <w:rPr>
          <w:rFonts w:ascii="Times New Roman" w:hAnsi="Times New Roman" w:cs="Times New Roman"/>
          <w:iCs/>
          <w:sz w:val="24"/>
          <w:szCs w:val="24"/>
        </w:rPr>
      </w:pPr>
      <w:r w:rsidRPr="00720D87">
        <w:rPr>
          <w:rFonts w:ascii="Times New Roman" w:hAnsi="Times New Roman" w:cs="Times New Roman"/>
          <w:b/>
          <w:iCs/>
          <w:sz w:val="24"/>
          <w:szCs w:val="24"/>
        </w:rPr>
        <w:t>Upozornění:</w:t>
      </w:r>
      <w:r>
        <w:rPr>
          <w:rFonts w:ascii="Times New Roman" w:hAnsi="Times New Roman" w:cs="Times New Roman"/>
          <w:iCs/>
          <w:sz w:val="24"/>
          <w:szCs w:val="24"/>
        </w:rPr>
        <w:t xml:space="preserve"> </w:t>
      </w:r>
      <w:r w:rsidR="00B84A50" w:rsidRPr="00273D60">
        <w:rPr>
          <w:rFonts w:ascii="Times New Roman" w:hAnsi="Times New Roman" w:cs="Times New Roman"/>
          <w:sz w:val="24"/>
          <w:szCs w:val="24"/>
        </w:rPr>
        <w:t xml:space="preserve">Pracovníci </w:t>
      </w:r>
      <w:r w:rsidR="005E6D4E">
        <w:rPr>
          <w:rFonts w:ascii="Times New Roman" w:hAnsi="Times New Roman" w:cs="Times New Roman"/>
          <w:sz w:val="24"/>
          <w:szCs w:val="24"/>
        </w:rPr>
        <w:t xml:space="preserve">na </w:t>
      </w:r>
      <w:smartTag w:uri="urn:schemas-microsoft-com:office:smarttags" w:element="PersonName">
        <w:r w:rsidR="00B84A50" w:rsidRPr="00273D60">
          <w:rPr>
            <w:rFonts w:ascii="Times New Roman" w:hAnsi="Times New Roman" w:cs="Times New Roman"/>
            <w:sz w:val="24"/>
            <w:szCs w:val="24"/>
          </w:rPr>
          <w:t>info</w:t>
        </w:r>
      </w:smartTag>
      <w:r w:rsidR="00B84A50" w:rsidRPr="00273D60">
        <w:rPr>
          <w:rFonts w:ascii="Times New Roman" w:hAnsi="Times New Roman" w:cs="Times New Roman"/>
          <w:sz w:val="24"/>
          <w:szCs w:val="24"/>
        </w:rPr>
        <w:t>rmačních míst</w:t>
      </w:r>
      <w:r w:rsidR="005E6D4E">
        <w:rPr>
          <w:rFonts w:ascii="Times New Roman" w:hAnsi="Times New Roman" w:cs="Times New Roman"/>
          <w:sz w:val="24"/>
          <w:szCs w:val="24"/>
        </w:rPr>
        <w:t>ech</w:t>
      </w:r>
      <w:r w:rsidR="00B84A50" w:rsidRPr="00273D60">
        <w:rPr>
          <w:rFonts w:ascii="Times New Roman" w:hAnsi="Times New Roman" w:cs="Times New Roman"/>
          <w:sz w:val="24"/>
          <w:szCs w:val="24"/>
        </w:rPr>
        <w:t xml:space="preserve"> budou zodpovídat dotazy </w:t>
      </w:r>
      <w:r w:rsidR="00B84A50">
        <w:rPr>
          <w:rFonts w:ascii="Times New Roman" w:hAnsi="Times New Roman" w:cs="Times New Roman"/>
          <w:sz w:val="24"/>
          <w:szCs w:val="24"/>
        </w:rPr>
        <w:t xml:space="preserve">vztahující se k realizaci </w:t>
      </w:r>
      <w:r w:rsidR="00E561A0">
        <w:rPr>
          <w:rFonts w:ascii="Times New Roman" w:hAnsi="Times New Roman" w:cs="Times New Roman"/>
          <w:sz w:val="24"/>
          <w:szCs w:val="24"/>
        </w:rPr>
        <w:t xml:space="preserve">projektu </w:t>
      </w:r>
      <w:r w:rsidR="00B84A50">
        <w:rPr>
          <w:rFonts w:ascii="Times New Roman" w:hAnsi="Times New Roman" w:cs="Times New Roman"/>
          <w:sz w:val="24"/>
          <w:szCs w:val="24"/>
        </w:rPr>
        <w:t>IOP</w:t>
      </w:r>
      <w:r w:rsidR="008F39B6">
        <w:rPr>
          <w:rFonts w:ascii="Times New Roman" w:hAnsi="Times New Roman" w:cs="Times New Roman"/>
          <w:sz w:val="24"/>
          <w:szCs w:val="24"/>
        </w:rPr>
        <w:t>, ale</w:t>
      </w:r>
      <w:r>
        <w:rPr>
          <w:rFonts w:ascii="Times New Roman" w:hAnsi="Times New Roman" w:cs="Times New Roman"/>
          <w:iCs/>
          <w:sz w:val="24"/>
          <w:szCs w:val="24"/>
        </w:rPr>
        <w:t xml:space="preserve"> nemohou zpracovávat projektovou žádost</w:t>
      </w:r>
      <w:r w:rsidR="00C56594">
        <w:rPr>
          <w:rFonts w:ascii="Times New Roman" w:hAnsi="Times New Roman" w:cs="Times New Roman"/>
          <w:iCs/>
          <w:sz w:val="24"/>
          <w:szCs w:val="24"/>
        </w:rPr>
        <w:t>,</w:t>
      </w:r>
      <w:r>
        <w:rPr>
          <w:rFonts w:ascii="Times New Roman" w:hAnsi="Times New Roman" w:cs="Times New Roman"/>
          <w:iCs/>
          <w:sz w:val="24"/>
          <w:szCs w:val="24"/>
        </w:rPr>
        <w:t xml:space="preserve"> povinn</w:t>
      </w:r>
      <w:r w:rsidR="00C56594">
        <w:rPr>
          <w:rFonts w:ascii="Times New Roman" w:hAnsi="Times New Roman" w:cs="Times New Roman"/>
          <w:iCs/>
          <w:sz w:val="24"/>
          <w:szCs w:val="24"/>
        </w:rPr>
        <w:t>é</w:t>
      </w:r>
      <w:r>
        <w:rPr>
          <w:rFonts w:ascii="Times New Roman" w:hAnsi="Times New Roman" w:cs="Times New Roman"/>
          <w:iCs/>
          <w:sz w:val="24"/>
          <w:szCs w:val="24"/>
        </w:rPr>
        <w:t xml:space="preserve"> příloh</w:t>
      </w:r>
      <w:r w:rsidR="00C56594">
        <w:rPr>
          <w:rFonts w:ascii="Times New Roman" w:hAnsi="Times New Roman" w:cs="Times New Roman"/>
          <w:iCs/>
          <w:sz w:val="24"/>
          <w:szCs w:val="24"/>
        </w:rPr>
        <w:t>y,</w:t>
      </w:r>
      <w:r w:rsidR="005E6D4E">
        <w:rPr>
          <w:rFonts w:ascii="Times New Roman" w:hAnsi="Times New Roman" w:cs="Times New Roman"/>
          <w:iCs/>
          <w:sz w:val="24"/>
          <w:szCs w:val="24"/>
        </w:rPr>
        <w:t xml:space="preserve"> </w:t>
      </w:r>
      <w:r w:rsidR="005E6D4E" w:rsidRPr="00527576">
        <w:rPr>
          <w:rFonts w:ascii="Times New Roman" w:hAnsi="Times New Roman" w:cs="Times New Roman"/>
          <w:iCs/>
          <w:sz w:val="24"/>
          <w:szCs w:val="24"/>
        </w:rPr>
        <w:t>zadávací dokumentaci k</w:t>
      </w:r>
      <w:r w:rsidR="005E6D4E">
        <w:rPr>
          <w:rFonts w:ascii="Times New Roman" w:hAnsi="Times New Roman" w:cs="Times New Roman"/>
          <w:iCs/>
          <w:sz w:val="24"/>
          <w:szCs w:val="24"/>
        </w:rPr>
        <w:t> </w:t>
      </w:r>
      <w:r w:rsidR="005E6D4E" w:rsidRPr="00527576">
        <w:rPr>
          <w:rFonts w:ascii="Times New Roman" w:hAnsi="Times New Roman" w:cs="Times New Roman"/>
          <w:iCs/>
          <w:sz w:val="24"/>
          <w:szCs w:val="24"/>
        </w:rPr>
        <w:t>výběrovým</w:t>
      </w:r>
      <w:r w:rsidR="00C56594">
        <w:rPr>
          <w:rFonts w:ascii="Times New Roman" w:hAnsi="Times New Roman" w:cs="Times New Roman"/>
          <w:iCs/>
          <w:sz w:val="24"/>
          <w:szCs w:val="24"/>
        </w:rPr>
        <w:t xml:space="preserve"> a</w:t>
      </w:r>
      <w:r w:rsidR="005E6D4E">
        <w:rPr>
          <w:rFonts w:ascii="Times New Roman" w:hAnsi="Times New Roman" w:cs="Times New Roman"/>
          <w:iCs/>
          <w:sz w:val="24"/>
          <w:szCs w:val="24"/>
        </w:rPr>
        <w:t xml:space="preserve"> zadávacím</w:t>
      </w:r>
      <w:r w:rsidR="005E6D4E" w:rsidRPr="00527576">
        <w:rPr>
          <w:rFonts w:ascii="Times New Roman" w:hAnsi="Times New Roman" w:cs="Times New Roman"/>
          <w:iCs/>
          <w:sz w:val="24"/>
          <w:szCs w:val="24"/>
        </w:rPr>
        <w:t xml:space="preserve"> řízením, hlášení o pokroku, monitorovací zpráv</w:t>
      </w:r>
      <w:r w:rsidR="00C56594">
        <w:rPr>
          <w:rFonts w:ascii="Times New Roman" w:hAnsi="Times New Roman" w:cs="Times New Roman"/>
          <w:iCs/>
          <w:sz w:val="24"/>
          <w:szCs w:val="24"/>
        </w:rPr>
        <w:t>y a</w:t>
      </w:r>
      <w:r w:rsidR="005E6D4E" w:rsidRPr="00527576">
        <w:rPr>
          <w:rFonts w:ascii="Times New Roman" w:hAnsi="Times New Roman" w:cs="Times New Roman"/>
          <w:iCs/>
          <w:sz w:val="24"/>
          <w:szCs w:val="24"/>
        </w:rPr>
        <w:t xml:space="preserve"> </w:t>
      </w:r>
      <w:r w:rsidR="005E6D4E">
        <w:rPr>
          <w:rFonts w:ascii="Times New Roman" w:hAnsi="Times New Roman" w:cs="Times New Roman"/>
          <w:iCs/>
          <w:sz w:val="24"/>
          <w:szCs w:val="24"/>
        </w:rPr>
        <w:t xml:space="preserve">zjednodušené </w:t>
      </w:r>
      <w:r w:rsidR="005E6D4E" w:rsidRPr="00527576">
        <w:rPr>
          <w:rFonts w:ascii="Times New Roman" w:hAnsi="Times New Roman" w:cs="Times New Roman"/>
          <w:iCs/>
          <w:sz w:val="24"/>
          <w:szCs w:val="24"/>
        </w:rPr>
        <w:t>žádosti o platbu</w:t>
      </w:r>
      <w:r>
        <w:rPr>
          <w:rFonts w:ascii="Times New Roman" w:hAnsi="Times New Roman" w:cs="Times New Roman"/>
          <w:iCs/>
          <w:sz w:val="24"/>
          <w:szCs w:val="24"/>
        </w:rPr>
        <w:t>. Tento přístup je zastáván z důvodu zamezení možného zvýhodňování některých žadatelů nebo možného konfliktu zájmů.</w:t>
      </w:r>
    </w:p>
    <w:p w:rsidR="007045B8" w:rsidRDefault="007045B8">
      <w:pPr>
        <w:keepNext/>
        <w:keepLines/>
        <w:spacing w:line="240" w:lineRule="atLeast"/>
        <w:rPr>
          <w:rFonts w:ascii="Times New Roman" w:hAnsi="Times New Roman" w:cs="Times New Roman"/>
          <w:sz w:val="24"/>
          <w:szCs w:val="24"/>
        </w:rPr>
      </w:pPr>
    </w:p>
    <w:p w:rsidR="003112F3" w:rsidRDefault="008C3E3E" w:rsidP="003112F3">
      <w:pPr>
        <w:pStyle w:val="Pruky-Nadpis3"/>
        <w:rPr>
          <w:lang w:val="cs-CZ"/>
        </w:rPr>
      </w:pPr>
      <w:bookmarkStart w:id="90" w:name="_Toc285113230"/>
      <w:bookmarkStart w:id="91" w:name="_Toc285113342"/>
      <w:bookmarkStart w:id="92" w:name="_Toc285113426"/>
      <w:bookmarkStart w:id="93" w:name="_Toc375152956"/>
      <w:r w:rsidRPr="00273D60">
        <w:rPr>
          <w:lang w:val="cs-CZ"/>
        </w:rPr>
        <w:t xml:space="preserve">Forma </w:t>
      </w:r>
      <w:r w:rsidR="002358C7" w:rsidRPr="00273D60">
        <w:rPr>
          <w:lang w:val="cs-CZ"/>
        </w:rPr>
        <w:t xml:space="preserve">a způsob </w:t>
      </w:r>
      <w:r w:rsidRPr="00273D60">
        <w:rPr>
          <w:lang w:val="cs-CZ"/>
        </w:rPr>
        <w:t xml:space="preserve">podání </w:t>
      </w:r>
      <w:r w:rsidR="00621A22">
        <w:rPr>
          <w:lang w:val="cs-CZ"/>
        </w:rPr>
        <w:t xml:space="preserve">projektové </w:t>
      </w:r>
      <w:r w:rsidRPr="00273D60">
        <w:rPr>
          <w:lang w:val="cs-CZ"/>
        </w:rPr>
        <w:t>žádosti</w:t>
      </w:r>
      <w:bookmarkEnd w:id="90"/>
      <w:bookmarkEnd w:id="91"/>
      <w:bookmarkEnd w:id="92"/>
      <w:bookmarkEnd w:id="93"/>
    </w:p>
    <w:p w:rsidR="007045B8" w:rsidRPr="008E58D3" w:rsidRDefault="00AA35AE" w:rsidP="008E58D3">
      <w:pPr>
        <w:pStyle w:val="Pruky-Nadpis3"/>
        <w:jc w:val="both"/>
        <w:rPr>
          <w:rFonts w:ascii="Times New Roman" w:hAnsi="Times New Roman"/>
          <w:b w:val="0"/>
          <w:lang w:val="cs-CZ"/>
        </w:rPr>
      </w:pPr>
      <w:bookmarkStart w:id="94" w:name="_Toc375150549"/>
      <w:bookmarkStart w:id="95" w:name="_Toc375152957"/>
      <w:r w:rsidRPr="008E58D3">
        <w:rPr>
          <w:rFonts w:ascii="Times New Roman" w:hAnsi="Times New Roman"/>
          <w:b w:val="0"/>
          <w:lang w:val="cs-CZ"/>
        </w:rPr>
        <w:t>Podání žádost</w:t>
      </w:r>
      <w:r w:rsidR="00C028B2" w:rsidRPr="008E58D3">
        <w:rPr>
          <w:rFonts w:ascii="Times New Roman" w:hAnsi="Times New Roman"/>
          <w:b w:val="0"/>
          <w:lang w:val="cs-CZ"/>
        </w:rPr>
        <w:t>í</w:t>
      </w:r>
      <w:r w:rsidRPr="008E58D3">
        <w:rPr>
          <w:rFonts w:ascii="Times New Roman" w:hAnsi="Times New Roman"/>
          <w:b w:val="0"/>
          <w:lang w:val="cs-CZ"/>
        </w:rPr>
        <w:t xml:space="preserve"> prostřednictvím informačního systému Benefit7 předchází </w:t>
      </w:r>
      <w:r w:rsidR="001839AC" w:rsidRPr="008E58D3">
        <w:rPr>
          <w:rFonts w:ascii="Times New Roman" w:hAnsi="Times New Roman"/>
          <w:b w:val="0"/>
          <w:lang w:val="cs-CZ"/>
        </w:rPr>
        <w:t>projednání</w:t>
      </w:r>
      <w:r w:rsidRPr="008E58D3">
        <w:rPr>
          <w:rFonts w:ascii="Times New Roman" w:hAnsi="Times New Roman"/>
          <w:b w:val="0"/>
          <w:lang w:val="cs-CZ"/>
        </w:rPr>
        <w:t xml:space="preserve"> rámcových projektů</w:t>
      </w:r>
      <w:r w:rsidR="004F28FB" w:rsidRPr="008E58D3">
        <w:rPr>
          <w:rFonts w:ascii="Times New Roman" w:hAnsi="Times New Roman"/>
          <w:b w:val="0"/>
          <w:lang w:val="cs-CZ"/>
        </w:rPr>
        <w:t xml:space="preserve"> (viz příloha č. 21 Příručky)</w:t>
      </w:r>
      <w:r w:rsidRPr="008E58D3">
        <w:rPr>
          <w:rFonts w:ascii="Times New Roman" w:hAnsi="Times New Roman"/>
          <w:b w:val="0"/>
          <w:lang w:val="cs-CZ"/>
        </w:rPr>
        <w:t xml:space="preserve"> poradou </w:t>
      </w:r>
      <w:r w:rsidR="001839AC" w:rsidRPr="008E58D3">
        <w:rPr>
          <w:rFonts w:ascii="Times New Roman" w:hAnsi="Times New Roman"/>
          <w:b w:val="0"/>
          <w:lang w:val="cs-CZ"/>
        </w:rPr>
        <w:t>ministra pro místní rozvoj</w:t>
      </w:r>
      <w:r w:rsidRPr="008E58D3">
        <w:rPr>
          <w:rFonts w:ascii="Times New Roman" w:hAnsi="Times New Roman"/>
          <w:b w:val="0"/>
          <w:lang w:val="cs-CZ"/>
        </w:rPr>
        <w:t>.</w:t>
      </w:r>
      <w:r w:rsidR="001839AC" w:rsidRPr="008E58D3">
        <w:rPr>
          <w:rFonts w:ascii="Times New Roman" w:hAnsi="Times New Roman"/>
          <w:b w:val="0"/>
          <w:lang w:val="cs-CZ"/>
        </w:rPr>
        <w:t xml:space="preserve"> Tato povinnost se týká projektů odboru cestovního ruchu </w:t>
      </w:r>
      <w:r w:rsidR="00EA7879" w:rsidRPr="008E58D3">
        <w:rPr>
          <w:rFonts w:ascii="Times New Roman" w:hAnsi="Times New Roman"/>
          <w:b w:val="0"/>
          <w:lang w:val="cs-CZ"/>
        </w:rPr>
        <w:t xml:space="preserve">MMR </w:t>
      </w:r>
      <w:r w:rsidR="001839AC" w:rsidRPr="008E58D3">
        <w:rPr>
          <w:rFonts w:ascii="Times New Roman" w:hAnsi="Times New Roman"/>
          <w:b w:val="0"/>
          <w:lang w:val="cs-CZ"/>
        </w:rPr>
        <w:t>a projektů CzechTourismu. Ostatní žadatel</w:t>
      </w:r>
      <w:r w:rsidR="00EA7879" w:rsidRPr="008E58D3">
        <w:rPr>
          <w:rFonts w:ascii="Times New Roman" w:hAnsi="Times New Roman"/>
          <w:b w:val="0"/>
          <w:lang w:val="cs-CZ"/>
        </w:rPr>
        <w:t>é</w:t>
      </w:r>
      <w:r w:rsidR="001839AC" w:rsidRPr="008E58D3">
        <w:rPr>
          <w:rFonts w:ascii="Times New Roman" w:hAnsi="Times New Roman"/>
          <w:b w:val="0"/>
          <w:lang w:val="cs-CZ"/>
        </w:rPr>
        <w:t xml:space="preserve"> tuto povinnost nemají, ale Řídící orgán IOP jim předložení přílohy doporučuje</w:t>
      </w:r>
      <w:r w:rsidR="00EA7879" w:rsidRPr="008E58D3">
        <w:rPr>
          <w:rFonts w:ascii="Times New Roman" w:hAnsi="Times New Roman"/>
          <w:b w:val="0"/>
          <w:lang w:val="cs-CZ"/>
        </w:rPr>
        <w:t>,</w:t>
      </w:r>
      <w:r w:rsidR="001839AC" w:rsidRPr="008E58D3">
        <w:rPr>
          <w:rFonts w:ascii="Times New Roman" w:hAnsi="Times New Roman"/>
          <w:b w:val="0"/>
          <w:lang w:val="cs-CZ"/>
        </w:rPr>
        <w:t xml:space="preserve"> </w:t>
      </w:r>
      <w:r w:rsidR="00EA7879" w:rsidRPr="008E58D3">
        <w:rPr>
          <w:rFonts w:ascii="Times New Roman" w:hAnsi="Times New Roman"/>
          <w:b w:val="0"/>
          <w:lang w:val="cs-CZ"/>
        </w:rPr>
        <w:t>aby</w:t>
      </w:r>
      <w:r w:rsidR="00EA7879" w:rsidRPr="003112F3">
        <w:rPr>
          <w:rFonts w:ascii="Times New Roman" w:hAnsi="Times New Roman"/>
          <w:b w:val="0"/>
        </w:rPr>
        <w:t xml:space="preserve"> </w:t>
      </w:r>
      <w:r w:rsidR="00EA7879" w:rsidRPr="008E58D3">
        <w:rPr>
          <w:rFonts w:ascii="Times New Roman" w:hAnsi="Times New Roman"/>
          <w:b w:val="0"/>
          <w:lang w:val="cs-CZ"/>
        </w:rPr>
        <w:lastRenderedPageBreak/>
        <w:t>informo</w:t>
      </w:r>
      <w:r w:rsidR="00C028B2" w:rsidRPr="008E58D3">
        <w:rPr>
          <w:rFonts w:ascii="Times New Roman" w:hAnsi="Times New Roman"/>
          <w:b w:val="0"/>
          <w:lang w:val="cs-CZ"/>
        </w:rPr>
        <w:t>vali</w:t>
      </w:r>
      <w:r w:rsidR="00EA7879" w:rsidRPr="008E58D3">
        <w:rPr>
          <w:rFonts w:ascii="Times New Roman" w:hAnsi="Times New Roman"/>
          <w:b w:val="0"/>
          <w:lang w:val="cs-CZ"/>
        </w:rPr>
        <w:t xml:space="preserve"> své</w:t>
      </w:r>
      <w:r w:rsidR="001839AC" w:rsidRPr="008E58D3">
        <w:rPr>
          <w:rFonts w:ascii="Times New Roman" w:hAnsi="Times New Roman"/>
          <w:b w:val="0"/>
          <w:lang w:val="cs-CZ"/>
        </w:rPr>
        <w:t xml:space="preserve"> vedení o nárocích </w:t>
      </w:r>
      <w:r w:rsidR="00EA7879" w:rsidRPr="008E58D3">
        <w:rPr>
          <w:rFonts w:ascii="Times New Roman" w:hAnsi="Times New Roman"/>
          <w:b w:val="0"/>
          <w:lang w:val="cs-CZ"/>
        </w:rPr>
        <w:t xml:space="preserve">projektu </w:t>
      </w:r>
      <w:r w:rsidR="001839AC" w:rsidRPr="008E58D3">
        <w:rPr>
          <w:rFonts w:ascii="Times New Roman" w:hAnsi="Times New Roman"/>
          <w:b w:val="0"/>
          <w:lang w:val="cs-CZ"/>
        </w:rPr>
        <w:t>na financování. Uvedenou přílohu mohou žadatel</w:t>
      </w:r>
      <w:r w:rsidR="00EA7879" w:rsidRPr="008E58D3">
        <w:rPr>
          <w:rFonts w:ascii="Times New Roman" w:hAnsi="Times New Roman"/>
          <w:b w:val="0"/>
          <w:lang w:val="cs-CZ"/>
        </w:rPr>
        <w:t>é</w:t>
      </w:r>
      <w:r w:rsidR="001839AC" w:rsidRPr="008E58D3">
        <w:rPr>
          <w:rFonts w:ascii="Times New Roman" w:hAnsi="Times New Roman"/>
          <w:b w:val="0"/>
          <w:lang w:val="cs-CZ"/>
        </w:rPr>
        <w:t xml:space="preserve"> (kromě odboru cestovního ruchu </w:t>
      </w:r>
      <w:r w:rsidR="00EA7879" w:rsidRPr="008E58D3">
        <w:rPr>
          <w:rFonts w:ascii="Times New Roman" w:hAnsi="Times New Roman"/>
          <w:b w:val="0"/>
          <w:lang w:val="cs-CZ"/>
        </w:rPr>
        <w:t xml:space="preserve">MMR </w:t>
      </w:r>
      <w:r w:rsidR="001839AC" w:rsidRPr="008E58D3">
        <w:rPr>
          <w:rFonts w:ascii="Times New Roman" w:hAnsi="Times New Roman"/>
          <w:b w:val="0"/>
          <w:lang w:val="cs-CZ"/>
        </w:rPr>
        <w:t>a CzechTourismu) použít ve stávající podobě či si ji upravit dle vlastních potřeb.</w:t>
      </w:r>
      <w:bookmarkEnd w:id="94"/>
      <w:bookmarkEnd w:id="95"/>
    </w:p>
    <w:p w:rsidR="0000286E" w:rsidRDefault="002358C7" w:rsidP="0000286E">
      <w:pPr>
        <w:pStyle w:val="Nadpis4"/>
        <w:keepLines/>
        <w:numPr>
          <w:ilvl w:val="0"/>
          <w:numId w:val="0"/>
        </w:numPr>
        <w:spacing w:before="360"/>
        <w:rPr>
          <w:rFonts w:ascii="Times New Roman" w:hAnsi="Times New Roman" w:cs="Tahoma"/>
          <w:smallCaps w:val="0"/>
          <w:sz w:val="24"/>
          <w:szCs w:val="24"/>
          <w:u w:val="single"/>
        </w:rPr>
      </w:pPr>
      <w:r w:rsidRPr="00273D60">
        <w:rPr>
          <w:rFonts w:ascii="Times New Roman" w:hAnsi="Times New Roman" w:cs="Tahoma"/>
          <w:smallCaps w:val="0"/>
          <w:sz w:val="24"/>
          <w:szCs w:val="24"/>
          <w:u w:val="single"/>
        </w:rPr>
        <w:t>Forma žádosti</w:t>
      </w:r>
    </w:p>
    <w:p w:rsidR="00BB2F2F" w:rsidRPr="00F80F6A" w:rsidRDefault="00D3620D" w:rsidP="002F140A">
      <w:pPr>
        <w:pStyle w:val="Pruka-ZkladnstylCharChar1Char"/>
        <w:keepNext/>
        <w:keepLines/>
        <w:rPr>
          <w:szCs w:val="24"/>
        </w:rPr>
      </w:pPr>
      <w:r>
        <w:rPr>
          <w:szCs w:val="24"/>
        </w:rPr>
        <w:t>Projektová ž</w:t>
      </w:r>
      <w:r w:rsidR="0005391E" w:rsidRPr="00B86992">
        <w:rPr>
          <w:szCs w:val="24"/>
        </w:rPr>
        <w:t xml:space="preserve">ádost </w:t>
      </w:r>
      <w:r w:rsidR="00621A22" w:rsidRPr="002D5D6B">
        <w:rPr>
          <w:szCs w:val="24"/>
        </w:rPr>
        <w:t>(dále jen „žádost“)</w:t>
      </w:r>
      <w:r w:rsidR="00621A22">
        <w:rPr>
          <w:szCs w:val="24"/>
        </w:rPr>
        <w:t xml:space="preserve"> </w:t>
      </w:r>
      <w:r w:rsidR="0005391E" w:rsidRPr="00B86992">
        <w:rPr>
          <w:szCs w:val="24"/>
        </w:rPr>
        <w:t xml:space="preserve">musí být zpracována </w:t>
      </w:r>
      <w:r w:rsidR="0005391E" w:rsidRPr="00B86992">
        <w:rPr>
          <w:b/>
          <w:szCs w:val="24"/>
        </w:rPr>
        <w:t xml:space="preserve">v elektronické formě </w:t>
      </w:r>
      <w:r w:rsidR="001A275C" w:rsidRPr="00B86992">
        <w:rPr>
          <w:b/>
          <w:szCs w:val="24"/>
        </w:rPr>
        <w:t>v</w:t>
      </w:r>
      <w:r w:rsidR="001E2C54" w:rsidRPr="00B86992">
        <w:rPr>
          <w:b/>
          <w:szCs w:val="24"/>
        </w:rPr>
        <w:t> aplikaci</w:t>
      </w:r>
      <w:r w:rsidR="001A275C" w:rsidRPr="00B86992">
        <w:rPr>
          <w:b/>
          <w:szCs w:val="24"/>
        </w:rPr>
        <w:t xml:space="preserve"> </w:t>
      </w:r>
      <w:r w:rsidR="00621A22">
        <w:rPr>
          <w:b/>
          <w:szCs w:val="24"/>
        </w:rPr>
        <w:t xml:space="preserve">IS </w:t>
      </w:r>
      <w:r w:rsidR="001A275C" w:rsidRPr="00B86992">
        <w:rPr>
          <w:b/>
          <w:szCs w:val="24"/>
        </w:rPr>
        <w:t>Benefit</w:t>
      </w:r>
      <w:r w:rsidR="00880321" w:rsidRPr="00B86992">
        <w:rPr>
          <w:b/>
          <w:szCs w:val="24"/>
        </w:rPr>
        <w:t>7</w:t>
      </w:r>
      <w:r w:rsidR="00B86992" w:rsidRPr="00B86992">
        <w:rPr>
          <w:szCs w:val="24"/>
        </w:rPr>
        <w:t xml:space="preserve">, která je k dispozici na webových stránkách </w:t>
      </w:r>
      <w:hyperlink r:id="rId17" w:history="1">
        <w:r w:rsidRPr="00D62627">
          <w:rPr>
            <w:rStyle w:val="Hypertextovodkaz"/>
            <w:szCs w:val="24"/>
          </w:rPr>
          <w:t>www.eu-zadost.cz</w:t>
        </w:r>
      </w:hyperlink>
      <w:r w:rsidR="00B86992" w:rsidRPr="00B86992">
        <w:rPr>
          <w:szCs w:val="24"/>
        </w:rPr>
        <w:t>.</w:t>
      </w:r>
      <w:r w:rsidR="00BB2F2F">
        <w:rPr>
          <w:szCs w:val="24"/>
        </w:rPr>
        <w:t xml:space="preserve"> </w:t>
      </w:r>
      <w:r w:rsidR="00B9686C" w:rsidRPr="00D62627">
        <w:rPr>
          <w:szCs w:val="24"/>
        </w:rPr>
        <w:t xml:space="preserve">Data jsou chráněna proti </w:t>
      </w:r>
      <w:r w:rsidR="001D0F05">
        <w:rPr>
          <w:szCs w:val="24"/>
        </w:rPr>
        <w:t xml:space="preserve">neoprávněnému </w:t>
      </w:r>
      <w:r w:rsidR="00B9686C" w:rsidRPr="00D62627">
        <w:rPr>
          <w:szCs w:val="24"/>
        </w:rPr>
        <w:t xml:space="preserve">přístupu </w:t>
      </w:r>
      <w:r w:rsidR="00B9686C">
        <w:rPr>
          <w:szCs w:val="24"/>
        </w:rPr>
        <w:t>přihlašovacím jménem a heslem</w:t>
      </w:r>
      <w:r w:rsidR="001D0F05">
        <w:rPr>
          <w:szCs w:val="24"/>
        </w:rPr>
        <w:t xml:space="preserve"> žadatele</w:t>
      </w:r>
      <w:r w:rsidR="00B9686C">
        <w:rPr>
          <w:szCs w:val="24"/>
        </w:rPr>
        <w:t>, takže není třeba se obávat zneužití rozpracovaného projektu.</w:t>
      </w:r>
    </w:p>
    <w:p w:rsidR="007045B8" w:rsidRDefault="00BB2F2F">
      <w:pPr>
        <w:pStyle w:val="Pruka-ZkladnstylCharChar1Char"/>
        <w:keepNext/>
        <w:keepLines/>
        <w:rPr>
          <w:szCs w:val="24"/>
        </w:rPr>
      </w:pPr>
      <w:r w:rsidRPr="00F80F6A">
        <w:rPr>
          <w:szCs w:val="24"/>
        </w:rPr>
        <w:t xml:space="preserve">V případě potřeby </w:t>
      </w:r>
      <w:r w:rsidR="00834C24">
        <w:rPr>
          <w:szCs w:val="24"/>
        </w:rPr>
        <w:t>lz</w:t>
      </w:r>
      <w:r w:rsidRPr="00F80F6A">
        <w:rPr>
          <w:szCs w:val="24"/>
        </w:rPr>
        <w:t>e přístup k žádosti povolit dalším osobám prostřednictvím parametrů vypln</w:t>
      </w:r>
      <w:r w:rsidR="00834C24">
        <w:rPr>
          <w:szCs w:val="24"/>
        </w:rPr>
        <w:t>ěných</w:t>
      </w:r>
      <w:r w:rsidRPr="00F80F6A">
        <w:rPr>
          <w:szCs w:val="24"/>
        </w:rPr>
        <w:t xml:space="preserve"> v systému Benefit7. Přístup je vždy omezen na</w:t>
      </w:r>
      <w:r>
        <w:rPr>
          <w:szCs w:val="24"/>
        </w:rPr>
        <w:t xml:space="preserve"> </w:t>
      </w:r>
      <w:r w:rsidRPr="00F80F6A">
        <w:rPr>
          <w:szCs w:val="24"/>
        </w:rPr>
        <w:t xml:space="preserve">registrované uživatele, kteří se musí přihlásit svým přihlašovacím jménem a heslem. </w:t>
      </w:r>
      <w:r w:rsidR="00035C86">
        <w:rPr>
          <w:szCs w:val="24"/>
        </w:rPr>
        <w:t>U</w:t>
      </w:r>
      <w:r w:rsidRPr="00F80F6A">
        <w:rPr>
          <w:szCs w:val="24"/>
        </w:rPr>
        <w:t>živatelé mohou mít nastavená různá práva přístupu</w:t>
      </w:r>
      <w:r w:rsidR="00035C86">
        <w:rPr>
          <w:szCs w:val="24"/>
        </w:rPr>
        <w:t xml:space="preserve">: </w:t>
      </w:r>
      <w:r w:rsidRPr="00F80F6A">
        <w:rPr>
          <w:szCs w:val="24"/>
        </w:rPr>
        <w:t>mohou být „čtenáři“ nebo m</w:t>
      </w:r>
      <w:r w:rsidR="00834C24">
        <w:rPr>
          <w:szCs w:val="24"/>
        </w:rPr>
        <w:t>ohou</w:t>
      </w:r>
      <w:r w:rsidRPr="00F80F6A">
        <w:rPr>
          <w:szCs w:val="24"/>
        </w:rPr>
        <w:t xml:space="preserve"> </w:t>
      </w:r>
      <w:r w:rsidR="00834C24">
        <w:rPr>
          <w:szCs w:val="24"/>
        </w:rPr>
        <w:t>mí</w:t>
      </w:r>
      <w:r w:rsidRPr="00F80F6A">
        <w:rPr>
          <w:szCs w:val="24"/>
        </w:rPr>
        <w:t>t právo do žádosti aktivně psát a tím ji měnit.</w:t>
      </w:r>
    </w:p>
    <w:p w:rsidR="007045B8" w:rsidRDefault="00BB2F2F">
      <w:pPr>
        <w:pStyle w:val="Pruka-ZkladnstylCharChar1Char"/>
        <w:keepNext/>
        <w:keepLines/>
        <w:rPr>
          <w:szCs w:val="24"/>
        </w:rPr>
      </w:pPr>
      <w:r w:rsidRPr="00BB2F2F">
        <w:rPr>
          <w:szCs w:val="24"/>
        </w:rPr>
        <w:t>Žádost</w:t>
      </w:r>
      <w:r w:rsidR="00252631">
        <w:rPr>
          <w:szCs w:val="24"/>
        </w:rPr>
        <w:t xml:space="preserve"> a všechny přílohy</w:t>
      </w:r>
      <w:r w:rsidRPr="00BB2F2F">
        <w:rPr>
          <w:szCs w:val="24"/>
        </w:rPr>
        <w:t xml:space="preserve"> je třeba vyplnit pečlivě a co nejsrozumitelněji, aby byl v průběhu hodnocení žádosti správně pochopen jejich obsah, především</w:t>
      </w:r>
      <w:r w:rsidR="001D0F05">
        <w:rPr>
          <w:szCs w:val="24"/>
        </w:rPr>
        <w:t xml:space="preserve"> </w:t>
      </w:r>
      <w:r w:rsidRPr="00BB2F2F">
        <w:rPr>
          <w:szCs w:val="24"/>
        </w:rPr>
        <w:t>způsob dosažen</w:t>
      </w:r>
      <w:r w:rsidR="001D0F05">
        <w:rPr>
          <w:szCs w:val="24"/>
        </w:rPr>
        <w:t>í</w:t>
      </w:r>
      <w:r w:rsidRPr="00BB2F2F">
        <w:rPr>
          <w:szCs w:val="24"/>
        </w:rPr>
        <w:t xml:space="preserve"> cílů projektu, přínosy projektu a </w:t>
      </w:r>
      <w:r w:rsidR="001D0F05">
        <w:rPr>
          <w:szCs w:val="24"/>
        </w:rPr>
        <w:t>jeho příspěvek</w:t>
      </w:r>
      <w:r w:rsidRPr="00BB2F2F">
        <w:rPr>
          <w:szCs w:val="24"/>
        </w:rPr>
        <w:t xml:space="preserve"> k dosažení cílů programu.</w:t>
      </w:r>
    </w:p>
    <w:p w:rsidR="007045B8" w:rsidRDefault="00A82F0B">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line="240" w:lineRule="auto"/>
        <w:jc w:val="both"/>
        <w:rPr>
          <w:b/>
        </w:rPr>
      </w:pPr>
      <w:r w:rsidRPr="00F5012E">
        <w:rPr>
          <w:b/>
        </w:rPr>
        <w:t xml:space="preserve">Žadatel připraví </w:t>
      </w:r>
      <w:r>
        <w:rPr>
          <w:b/>
        </w:rPr>
        <w:t xml:space="preserve">dvě obsahově identické projektové žádosti </w:t>
      </w:r>
      <w:r w:rsidRPr="00F5012E">
        <w:rPr>
          <w:b/>
        </w:rPr>
        <w:t xml:space="preserve">lišící se v následujících bodech dle záložek v Benefit7: </w:t>
      </w:r>
      <w:r w:rsidRPr="003B1686">
        <w:rPr>
          <w:b/>
        </w:rPr>
        <w:t>Území dopadu</w:t>
      </w:r>
      <w:r w:rsidR="006D6D20">
        <w:rPr>
          <w:b/>
        </w:rPr>
        <w:t xml:space="preserve"> a realizace</w:t>
      </w:r>
      <w:r w:rsidRPr="003B1686">
        <w:rPr>
          <w:b/>
        </w:rPr>
        <w:t>, Indikátory projektu, Rozpočet projektu, Potřeby (EDS), Přehled financování, Zdroje (EDS), Etapy</w:t>
      </w:r>
      <w:r w:rsidR="006D6D20">
        <w:rPr>
          <w:b/>
        </w:rPr>
        <w:t xml:space="preserve">, </w:t>
      </w:r>
      <w:r w:rsidRPr="003B1686">
        <w:rPr>
          <w:b/>
        </w:rPr>
        <w:t>Finanční plán</w:t>
      </w:r>
      <w:r w:rsidR="006D6D20">
        <w:rPr>
          <w:b/>
        </w:rPr>
        <w:t>, Prioritní téma, Výběrová řízení</w:t>
      </w:r>
      <w:r w:rsidR="00D008EB">
        <w:rPr>
          <w:b/>
        </w:rPr>
        <w:t xml:space="preserve"> a Detaily VŘ</w:t>
      </w:r>
      <w:r w:rsidRPr="003B1686">
        <w:rPr>
          <w:b/>
        </w:rPr>
        <w:t>.</w:t>
      </w:r>
    </w:p>
    <w:p w:rsidR="007045B8" w:rsidRDefault="00A82F0B">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line="240" w:lineRule="auto"/>
        <w:jc w:val="both"/>
        <w:rPr>
          <w:b/>
        </w:rPr>
      </w:pPr>
      <w:r w:rsidRPr="00F12E72">
        <w:rPr>
          <w:b/>
        </w:rPr>
        <w:t xml:space="preserve">Finanční prostředky budou mezi oba projekty rozděleny v poměru 13:1, tj. 13/14 celkových způsobilých výdajů pro cíl Konvergence a 1/14 celkových způsobilých výdajů pro cíl RKaZ. Ve stejném poměru se dělí i </w:t>
      </w:r>
      <w:r w:rsidR="003B1686">
        <w:rPr>
          <w:b/>
        </w:rPr>
        <w:t xml:space="preserve">cílové hodnoty monitorovacích </w:t>
      </w:r>
      <w:r w:rsidRPr="00F12E72">
        <w:rPr>
          <w:b/>
        </w:rPr>
        <w:t>indikátor</w:t>
      </w:r>
      <w:r w:rsidR="003B1686">
        <w:rPr>
          <w:b/>
        </w:rPr>
        <w:t>ů</w:t>
      </w:r>
      <w:r w:rsidRPr="00F12E72">
        <w:rPr>
          <w:b/>
        </w:rPr>
        <w:t xml:space="preserve"> projektu.</w:t>
      </w:r>
      <w:r w:rsidRPr="00F5012E">
        <w:rPr>
          <w:b/>
        </w:rPr>
        <w:t xml:space="preserve"> </w:t>
      </w:r>
    </w:p>
    <w:p w:rsidR="007045B8" w:rsidRDefault="00A82F0B">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line="240" w:lineRule="auto"/>
        <w:jc w:val="both"/>
        <w:rPr>
          <w:b/>
        </w:rPr>
      </w:pPr>
      <w:r>
        <w:rPr>
          <w:b/>
        </w:rPr>
        <w:t>K oběma projektovým žádostem musí být přiloženy všechny povinné přílohy.</w:t>
      </w:r>
    </w:p>
    <w:p w:rsidR="007045B8" w:rsidRDefault="007E0B46">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after="0" w:line="240" w:lineRule="auto"/>
        <w:jc w:val="both"/>
        <w:rPr>
          <w:b/>
        </w:rPr>
      </w:pPr>
      <w:r>
        <w:rPr>
          <w:b/>
        </w:rPr>
        <w:t xml:space="preserve">Způsob doručení: osobní doručení, doručení poštou, </w:t>
      </w:r>
      <w:r w:rsidRPr="00FC256E">
        <w:rPr>
          <w:b/>
        </w:rPr>
        <w:t>kurýrní či jinou podobnou službou</w:t>
      </w:r>
      <w:r>
        <w:rPr>
          <w:b/>
        </w:rPr>
        <w:t>.</w:t>
      </w:r>
    </w:p>
    <w:p w:rsidR="007045B8" w:rsidRDefault="0064066A">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line="240" w:lineRule="auto"/>
        <w:jc w:val="both"/>
        <w:rPr>
          <w:b/>
        </w:rPr>
      </w:pPr>
      <w:r>
        <w:rPr>
          <w:b/>
        </w:rPr>
        <w:t>Adresa je uvedena v příloze č. 2</w:t>
      </w:r>
      <w:r w:rsidR="007E0B46">
        <w:rPr>
          <w:b/>
        </w:rPr>
        <w:t xml:space="preserve"> Příručky.</w:t>
      </w:r>
    </w:p>
    <w:p w:rsidR="007045B8" w:rsidRDefault="00BB2F2F">
      <w:pPr>
        <w:pStyle w:val="Pruka-ZkladnstylCharChar1Char"/>
        <w:keepNext/>
        <w:keepLines/>
        <w:rPr>
          <w:szCs w:val="24"/>
        </w:rPr>
      </w:pPr>
      <w:r w:rsidRPr="00BB2F2F">
        <w:rPr>
          <w:szCs w:val="24"/>
        </w:rPr>
        <w:t xml:space="preserve">Postup pro zpracování </w:t>
      </w:r>
      <w:r w:rsidR="0053044E">
        <w:rPr>
          <w:szCs w:val="24"/>
        </w:rPr>
        <w:t xml:space="preserve">a podání </w:t>
      </w:r>
      <w:r w:rsidRPr="00BB2F2F">
        <w:rPr>
          <w:szCs w:val="24"/>
        </w:rPr>
        <w:t xml:space="preserve">elektronické žádosti je </w:t>
      </w:r>
      <w:r w:rsidR="0053044E">
        <w:rPr>
          <w:szCs w:val="24"/>
        </w:rPr>
        <w:t xml:space="preserve">podrobně </w:t>
      </w:r>
      <w:r w:rsidRPr="009664D9">
        <w:rPr>
          <w:szCs w:val="24"/>
        </w:rPr>
        <w:t>uveden v</w:t>
      </w:r>
      <w:r w:rsidR="00775D73">
        <w:rPr>
          <w:szCs w:val="24"/>
        </w:rPr>
        <w:t xml:space="preserve"> příloze č. </w:t>
      </w:r>
      <w:r w:rsidR="00A54805">
        <w:rPr>
          <w:szCs w:val="24"/>
        </w:rPr>
        <w:t>3</w:t>
      </w:r>
      <w:r w:rsidR="00775D73">
        <w:rPr>
          <w:szCs w:val="24"/>
        </w:rPr>
        <w:t xml:space="preserve"> </w:t>
      </w:r>
      <w:r w:rsidR="00A6654F">
        <w:rPr>
          <w:szCs w:val="24"/>
        </w:rPr>
        <w:t xml:space="preserve">Pokyny pro vyplnění elektronické projektové žádosti </w:t>
      </w:r>
      <w:r w:rsidR="00A6654F" w:rsidRPr="00EA31BB">
        <w:rPr>
          <w:szCs w:val="24"/>
        </w:rPr>
        <w:t>BENEFIT</w:t>
      </w:r>
      <w:r w:rsidR="00A6654F">
        <w:rPr>
          <w:szCs w:val="24"/>
        </w:rPr>
        <w:t>7</w:t>
      </w:r>
      <w:r w:rsidRPr="009664D9">
        <w:rPr>
          <w:szCs w:val="24"/>
        </w:rPr>
        <w:t>.</w:t>
      </w:r>
      <w:r w:rsidR="00775D73">
        <w:rPr>
          <w:szCs w:val="24"/>
        </w:rPr>
        <w:t xml:space="preserve"> Důrazně doporučujeme se jím řídit.</w:t>
      </w:r>
      <w:r w:rsidRPr="009664D9">
        <w:rPr>
          <w:szCs w:val="24"/>
        </w:rPr>
        <w:t xml:space="preserve"> Žádost</w:t>
      </w:r>
      <w:r w:rsidRPr="00BB2F2F">
        <w:rPr>
          <w:szCs w:val="24"/>
        </w:rPr>
        <w:t xml:space="preserve"> musí být odevzdána </w:t>
      </w:r>
      <w:r w:rsidRPr="001855DF">
        <w:rPr>
          <w:szCs w:val="24"/>
        </w:rPr>
        <w:t xml:space="preserve">také </w:t>
      </w:r>
      <w:r w:rsidRPr="001855DF">
        <w:rPr>
          <w:b/>
          <w:szCs w:val="24"/>
        </w:rPr>
        <w:t>v tištěné podobě</w:t>
      </w:r>
      <w:r w:rsidRPr="001855DF">
        <w:rPr>
          <w:szCs w:val="24"/>
        </w:rPr>
        <w:t xml:space="preserve"> </w:t>
      </w:r>
      <w:r w:rsidRPr="00BB2F2F">
        <w:rPr>
          <w:szCs w:val="24"/>
        </w:rPr>
        <w:t xml:space="preserve">(po finálním uložení), kterou </w:t>
      </w:r>
      <w:r w:rsidR="0053044E" w:rsidRPr="000343D1">
        <w:rPr>
          <w:szCs w:val="24"/>
        </w:rPr>
        <w:t xml:space="preserve">žadatel získá výtiskem finalizované sestavy vyplněného formuláře projektové žádosti zpracované v aplikaci Benefit7. Tu </w:t>
      </w:r>
      <w:r w:rsidR="0053044E" w:rsidRPr="00BB2F2F">
        <w:rPr>
          <w:szCs w:val="24"/>
        </w:rPr>
        <w:t xml:space="preserve">musí </w:t>
      </w:r>
      <w:r w:rsidR="0053044E" w:rsidRPr="001855DF">
        <w:rPr>
          <w:b/>
          <w:szCs w:val="24"/>
        </w:rPr>
        <w:t>podepsat statutární zástupce žadatele</w:t>
      </w:r>
      <w:r w:rsidR="0053044E" w:rsidRPr="001855DF">
        <w:rPr>
          <w:szCs w:val="24"/>
        </w:rPr>
        <w:t xml:space="preserve"> nebo </w:t>
      </w:r>
      <w:r w:rsidR="0053044E" w:rsidRPr="000343D1">
        <w:rPr>
          <w:szCs w:val="24"/>
        </w:rPr>
        <w:t>jím pověřená</w:t>
      </w:r>
      <w:r w:rsidR="0053044E" w:rsidRPr="001855DF">
        <w:rPr>
          <w:szCs w:val="24"/>
        </w:rPr>
        <w:t xml:space="preserve"> osoba</w:t>
      </w:r>
      <w:r w:rsidR="00BE5FBB">
        <w:rPr>
          <w:szCs w:val="24"/>
        </w:rPr>
        <w:t>,</w:t>
      </w:r>
      <w:r w:rsidR="002F140A">
        <w:rPr>
          <w:szCs w:val="24"/>
        </w:rPr>
        <w:t xml:space="preserve"> </w:t>
      </w:r>
      <w:r w:rsidRPr="00BB2F2F">
        <w:rPr>
          <w:szCs w:val="24"/>
        </w:rPr>
        <w:t>kterou k takovému úkonu statutární zástupce zmocnil</w:t>
      </w:r>
      <w:r w:rsidR="00B66822">
        <w:rPr>
          <w:szCs w:val="24"/>
        </w:rPr>
        <w:t>.</w:t>
      </w:r>
      <w:r w:rsidRPr="00BB2F2F">
        <w:rPr>
          <w:szCs w:val="24"/>
        </w:rPr>
        <w:t xml:space="preserve"> </w:t>
      </w:r>
      <w:r w:rsidR="00B66822">
        <w:rPr>
          <w:szCs w:val="24"/>
        </w:rPr>
        <w:t>V</w:t>
      </w:r>
      <w:r w:rsidRPr="00BB2F2F">
        <w:rPr>
          <w:szCs w:val="24"/>
        </w:rPr>
        <w:t xml:space="preserve"> tomto případě je nutné, aby k žádosti byl připojen dokument dokládající toto zmocnění.</w:t>
      </w:r>
    </w:p>
    <w:p w:rsidR="007045B8" w:rsidRDefault="001855DF">
      <w:pPr>
        <w:pStyle w:val="Pruka-ZkladnstylCharChar1Char"/>
        <w:keepNext/>
        <w:keepLines/>
        <w:rPr>
          <w:szCs w:val="24"/>
        </w:rPr>
      </w:pPr>
      <w:r w:rsidRPr="001855DF">
        <w:rPr>
          <w:szCs w:val="24"/>
        </w:rPr>
        <w:t xml:space="preserve">Kromě tištěné žádosti předloží žadatel ještě dvakrát první dvě stránky projektové žádosti, tj. po vytištění projektové žádosti ještě dvakrát vytiskne stránky č. </w:t>
      </w:r>
      <w:smartTag w:uri="urn:schemas-microsoft-com:office:smarttags" w:element="metricconverter">
        <w:smartTagPr>
          <w:attr w:name="ProductID" w:val="1 a"/>
        </w:smartTagPr>
        <w:r w:rsidRPr="001855DF">
          <w:rPr>
            <w:szCs w:val="24"/>
          </w:rPr>
          <w:t>1 a</w:t>
        </w:r>
      </w:smartTag>
      <w:r w:rsidRPr="001855DF">
        <w:rPr>
          <w:szCs w:val="24"/>
        </w:rPr>
        <w:t xml:space="preserve"> 2 nebo je dvakrát okopíruje. Stránky </w:t>
      </w:r>
      <w:r w:rsidR="001A40FA">
        <w:rPr>
          <w:szCs w:val="24"/>
        </w:rPr>
        <w:t>slo</w:t>
      </w:r>
      <w:r w:rsidR="00E862F9">
        <w:rPr>
          <w:szCs w:val="24"/>
        </w:rPr>
        <w:t>u</w:t>
      </w:r>
      <w:r w:rsidR="001A40FA">
        <w:rPr>
          <w:szCs w:val="24"/>
        </w:rPr>
        <w:t>ží</w:t>
      </w:r>
      <w:r w:rsidRPr="001855DF">
        <w:rPr>
          <w:szCs w:val="24"/>
        </w:rPr>
        <w:t xml:space="preserve"> jako </w:t>
      </w:r>
      <w:r w:rsidRPr="008B019F">
        <w:rPr>
          <w:b/>
          <w:szCs w:val="24"/>
        </w:rPr>
        <w:t>předávací protokol</w:t>
      </w:r>
      <w:r w:rsidR="00A24E4D">
        <w:rPr>
          <w:szCs w:val="24"/>
        </w:rPr>
        <w:t xml:space="preserve"> pro převzetí žádosti </w:t>
      </w:r>
      <w:r w:rsidRPr="001855DF">
        <w:rPr>
          <w:szCs w:val="24"/>
        </w:rPr>
        <w:t>C</w:t>
      </w:r>
      <w:r w:rsidR="00A24E4D">
        <w:rPr>
          <w:szCs w:val="24"/>
        </w:rPr>
        <w:t>entrem pro regionální rozvoj</w:t>
      </w:r>
      <w:r w:rsidR="001A40FA">
        <w:rPr>
          <w:szCs w:val="24"/>
        </w:rPr>
        <w:t xml:space="preserve"> ČR</w:t>
      </w:r>
      <w:r w:rsidRPr="001855DF">
        <w:rPr>
          <w:szCs w:val="24"/>
        </w:rPr>
        <w:t xml:space="preserve">. K tištěné žádosti musí být přiloženy všechny </w:t>
      </w:r>
      <w:r w:rsidR="001A40FA">
        <w:rPr>
          <w:szCs w:val="24"/>
        </w:rPr>
        <w:t xml:space="preserve">relevantní </w:t>
      </w:r>
      <w:r w:rsidRPr="001855DF">
        <w:rPr>
          <w:szCs w:val="24"/>
        </w:rPr>
        <w:t>povinné přílohy.</w:t>
      </w:r>
    </w:p>
    <w:p w:rsidR="003112F3" w:rsidRDefault="003112F3">
      <w:pPr>
        <w:pStyle w:val="Pruka-ZkladnstylCharChar1Char"/>
        <w:keepNext/>
        <w:keepLines/>
        <w:rPr>
          <w:szCs w:val="24"/>
        </w:rPr>
      </w:pPr>
    </w:p>
    <w:p w:rsidR="003112F3" w:rsidRDefault="003112F3">
      <w:pPr>
        <w:pStyle w:val="Pruka-ZkladnstylCharChar1Char"/>
        <w:keepNext/>
        <w:keepLines/>
        <w:rPr>
          <w:szCs w:val="24"/>
        </w:rPr>
      </w:pPr>
    </w:p>
    <w:p w:rsidR="008742D1" w:rsidRDefault="008742D1">
      <w:pPr>
        <w:pStyle w:val="Pruka-ZkladnstylCharChar1Char"/>
        <w:keepNext/>
        <w:keepLines/>
        <w:rPr>
          <w:szCs w:val="24"/>
        </w:rPr>
      </w:pPr>
    </w:p>
    <w:p w:rsidR="007045B8" w:rsidRDefault="001855DF">
      <w:pPr>
        <w:pStyle w:val="Style3Char"/>
        <w:keepNext/>
        <w:keepLines/>
        <w:shd w:val="clear" w:color="auto" w:fill="E6E6E6"/>
        <w:rPr>
          <w:rFonts w:ascii="Times New Roman" w:hAnsi="Times New Roman" w:cs="Times New Roman"/>
          <w:sz w:val="24"/>
          <w:szCs w:val="24"/>
        </w:rPr>
      </w:pPr>
      <w:r w:rsidRPr="005647F1">
        <w:rPr>
          <w:rFonts w:ascii="Times New Roman" w:hAnsi="Times New Roman" w:cs="Times New Roman"/>
          <w:b/>
          <w:sz w:val="24"/>
          <w:szCs w:val="24"/>
        </w:rPr>
        <w:lastRenderedPageBreak/>
        <w:t xml:space="preserve">Přílohy </w:t>
      </w:r>
      <w:r w:rsidR="00026561">
        <w:rPr>
          <w:rFonts w:ascii="Times New Roman" w:hAnsi="Times New Roman" w:cs="Times New Roman"/>
          <w:b/>
          <w:sz w:val="24"/>
          <w:szCs w:val="24"/>
        </w:rPr>
        <w:t xml:space="preserve">je nutné </w:t>
      </w:r>
      <w:r w:rsidRPr="005647F1">
        <w:rPr>
          <w:rFonts w:ascii="Times New Roman" w:hAnsi="Times New Roman" w:cs="Times New Roman"/>
          <w:b/>
          <w:sz w:val="24"/>
          <w:szCs w:val="24"/>
        </w:rPr>
        <w:t>s</w:t>
      </w:r>
      <w:r w:rsidR="001A40FA">
        <w:rPr>
          <w:rFonts w:ascii="Times New Roman" w:hAnsi="Times New Roman" w:cs="Times New Roman"/>
          <w:b/>
          <w:sz w:val="24"/>
          <w:szCs w:val="24"/>
        </w:rPr>
        <w:t>e</w:t>
      </w:r>
      <w:r w:rsidRPr="005647F1">
        <w:rPr>
          <w:rFonts w:ascii="Times New Roman" w:hAnsi="Times New Roman" w:cs="Times New Roman"/>
          <w:b/>
          <w:sz w:val="24"/>
          <w:szCs w:val="24"/>
        </w:rPr>
        <w:t xml:space="preserve"> žádostí </w:t>
      </w:r>
      <w:r w:rsidR="004A0736">
        <w:rPr>
          <w:rFonts w:ascii="Times New Roman" w:hAnsi="Times New Roman" w:cs="Times New Roman"/>
          <w:b/>
          <w:sz w:val="24"/>
          <w:szCs w:val="24"/>
        </w:rPr>
        <w:t xml:space="preserve">svázat. </w:t>
      </w:r>
    </w:p>
    <w:p w:rsidR="0000286E" w:rsidRDefault="0076683B" w:rsidP="0000286E">
      <w:pPr>
        <w:pStyle w:val="Nadpis4"/>
        <w:keepLines/>
        <w:numPr>
          <w:ilvl w:val="0"/>
          <w:numId w:val="0"/>
        </w:numPr>
        <w:rPr>
          <w:rFonts w:ascii="Times New Roman" w:hAnsi="Times New Roman" w:cs="Times New Roman"/>
          <w:smallCaps w:val="0"/>
          <w:sz w:val="24"/>
          <w:szCs w:val="24"/>
        </w:rPr>
      </w:pPr>
      <w:r w:rsidRPr="008B019F">
        <w:rPr>
          <w:rFonts w:ascii="Times New Roman" w:hAnsi="Times New Roman" w:cs="Times New Roman"/>
          <w:smallCaps w:val="0"/>
          <w:sz w:val="24"/>
          <w:szCs w:val="24"/>
        </w:rPr>
        <w:t>Přílohy</w:t>
      </w:r>
    </w:p>
    <w:p w:rsidR="0000286E" w:rsidRDefault="0076683B" w:rsidP="0000286E">
      <w:pPr>
        <w:pStyle w:val="odrkyChar"/>
        <w:keepNext/>
        <w:keepLines/>
        <w:numPr>
          <w:ilvl w:val="0"/>
          <w:numId w:val="5"/>
        </w:numPr>
        <w:spacing w:before="0" w:after="0" w:line="240" w:lineRule="atLeast"/>
        <w:ind w:left="357" w:hanging="357"/>
        <w:rPr>
          <w:rFonts w:ascii="Times New Roman" w:hAnsi="Times New Roman" w:cs="Times New Roman"/>
          <w:sz w:val="24"/>
          <w:szCs w:val="24"/>
        </w:rPr>
      </w:pPr>
      <w:r w:rsidRPr="008B019F">
        <w:rPr>
          <w:rFonts w:ascii="Times New Roman" w:hAnsi="Times New Roman" w:cs="Times New Roman"/>
          <w:sz w:val="24"/>
          <w:szCs w:val="24"/>
        </w:rPr>
        <w:t>se předkládají v </w:t>
      </w:r>
      <w:r w:rsidRPr="008B019F">
        <w:rPr>
          <w:rFonts w:ascii="Times New Roman" w:hAnsi="Times New Roman" w:cs="Times New Roman"/>
          <w:b/>
          <w:sz w:val="24"/>
          <w:szCs w:val="24"/>
        </w:rPr>
        <w:t>jednom vyhotovení</w:t>
      </w:r>
      <w:r w:rsidR="008104DF">
        <w:rPr>
          <w:rFonts w:ascii="Times New Roman" w:hAnsi="Times New Roman" w:cs="Times New Roman"/>
          <w:b/>
          <w:sz w:val="24"/>
          <w:szCs w:val="24"/>
        </w:rPr>
        <w:t xml:space="preserve"> </w:t>
      </w:r>
      <w:r w:rsidR="008104DF">
        <w:rPr>
          <w:rFonts w:ascii="Times New Roman" w:hAnsi="Times New Roman" w:cs="Times New Roman"/>
          <w:sz w:val="24"/>
          <w:szCs w:val="24"/>
        </w:rPr>
        <w:t xml:space="preserve">s výjimkou Podkladů pro hodnocení kvality projektu, dokladu o </w:t>
      </w:r>
      <w:r w:rsidR="008104DF" w:rsidRPr="00664908">
        <w:rPr>
          <w:rFonts w:ascii="Times New Roman" w:hAnsi="Times New Roman" w:cs="Times New Roman"/>
          <w:sz w:val="24"/>
          <w:szCs w:val="24"/>
        </w:rPr>
        <w:t xml:space="preserve">partnerství, </w:t>
      </w:r>
      <w:r w:rsidR="008104DF" w:rsidRPr="00242543">
        <w:rPr>
          <w:rFonts w:ascii="Times New Roman" w:hAnsi="Times New Roman" w:cs="Times New Roman"/>
          <w:sz w:val="24"/>
          <w:szCs w:val="24"/>
        </w:rPr>
        <w:t>příp. nepovinných příloh nezbytných pro posouzení kvality projektu</w:t>
      </w:r>
      <w:r w:rsidR="008104DF">
        <w:rPr>
          <w:rFonts w:ascii="Times New Roman" w:hAnsi="Times New Roman" w:cs="Times New Roman"/>
          <w:sz w:val="24"/>
          <w:szCs w:val="24"/>
        </w:rPr>
        <w:t>,</w:t>
      </w:r>
      <w:r w:rsidR="008104DF" w:rsidRPr="00242543">
        <w:rPr>
          <w:rFonts w:ascii="Times New Roman" w:hAnsi="Times New Roman" w:cs="Times New Roman"/>
          <w:sz w:val="24"/>
          <w:szCs w:val="24"/>
        </w:rPr>
        <w:t xml:space="preserve"> </w:t>
      </w:r>
      <w:r w:rsidR="008104DF">
        <w:rPr>
          <w:rFonts w:ascii="Times New Roman" w:hAnsi="Times New Roman" w:cs="Times New Roman"/>
          <w:sz w:val="24"/>
          <w:szCs w:val="24"/>
        </w:rPr>
        <w:t>na</w:t>
      </w:r>
      <w:r w:rsidR="008104DF" w:rsidRPr="00242543">
        <w:rPr>
          <w:rFonts w:ascii="Times New Roman" w:hAnsi="Times New Roman" w:cs="Times New Roman"/>
          <w:sz w:val="24"/>
          <w:szCs w:val="24"/>
        </w:rPr>
        <w:t>př. studie</w:t>
      </w:r>
      <w:r w:rsidR="008104DF">
        <w:rPr>
          <w:rFonts w:ascii="Times New Roman" w:hAnsi="Times New Roman" w:cs="Times New Roman"/>
          <w:sz w:val="24"/>
          <w:szCs w:val="24"/>
        </w:rPr>
        <w:t xml:space="preserve"> nebo</w:t>
      </w:r>
      <w:r w:rsidR="008104DF" w:rsidRPr="00242543">
        <w:rPr>
          <w:rFonts w:ascii="Times New Roman" w:hAnsi="Times New Roman" w:cs="Times New Roman"/>
          <w:sz w:val="24"/>
          <w:szCs w:val="24"/>
        </w:rPr>
        <w:t xml:space="preserve"> strategick</w:t>
      </w:r>
      <w:r w:rsidR="008104DF">
        <w:rPr>
          <w:rFonts w:ascii="Times New Roman" w:hAnsi="Times New Roman" w:cs="Times New Roman"/>
          <w:sz w:val="24"/>
          <w:szCs w:val="24"/>
        </w:rPr>
        <w:t>é</w:t>
      </w:r>
      <w:r w:rsidR="008104DF" w:rsidRPr="00242543">
        <w:rPr>
          <w:rFonts w:ascii="Times New Roman" w:hAnsi="Times New Roman" w:cs="Times New Roman"/>
          <w:sz w:val="24"/>
          <w:szCs w:val="24"/>
        </w:rPr>
        <w:t xml:space="preserve"> dokument</w:t>
      </w:r>
      <w:r w:rsidR="008104DF">
        <w:rPr>
          <w:rFonts w:ascii="Times New Roman" w:hAnsi="Times New Roman" w:cs="Times New Roman"/>
          <w:sz w:val="24"/>
          <w:szCs w:val="24"/>
        </w:rPr>
        <w:t>y</w:t>
      </w:r>
      <w:r w:rsidR="008104DF" w:rsidRPr="00242543">
        <w:rPr>
          <w:rFonts w:ascii="Times New Roman" w:hAnsi="Times New Roman" w:cs="Times New Roman"/>
          <w:sz w:val="24"/>
          <w:szCs w:val="24"/>
        </w:rPr>
        <w:t>,</w:t>
      </w:r>
      <w:r w:rsidR="008104DF">
        <w:rPr>
          <w:rFonts w:ascii="Times New Roman" w:hAnsi="Times New Roman" w:cs="Times New Roman"/>
          <w:sz w:val="24"/>
          <w:szCs w:val="24"/>
        </w:rPr>
        <w:t xml:space="preserve"> které se předkládají jednou v tištěné a jednou v elektronické podobě</w:t>
      </w:r>
      <w:r w:rsidR="003B1686">
        <w:rPr>
          <w:rFonts w:ascii="Times New Roman" w:hAnsi="Times New Roman" w:cs="Times New Roman"/>
          <w:sz w:val="24"/>
          <w:szCs w:val="24"/>
        </w:rPr>
        <w:t>;</w:t>
      </w:r>
    </w:p>
    <w:p w:rsidR="0000286E" w:rsidRDefault="0076683B" w:rsidP="0000286E">
      <w:pPr>
        <w:pStyle w:val="odrkyChar"/>
        <w:keepNext/>
        <w:keepLines/>
        <w:numPr>
          <w:ilvl w:val="0"/>
          <w:numId w:val="5"/>
        </w:numPr>
        <w:spacing w:before="0" w:after="0" w:line="240" w:lineRule="atLeast"/>
        <w:ind w:left="357" w:hanging="357"/>
        <w:rPr>
          <w:rFonts w:ascii="Times New Roman" w:hAnsi="Times New Roman" w:cs="Times New Roman"/>
          <w:sz w:val="24"/>
          <w:szCs w:val="24"/>
        </w:rPr>
      </w:pPr>
      <w:r w:rsidRPr="008B019F">
        <w:rPr>
          <w:rFonts w:ascii="Times New Roman" w:hAnsi="Times New Roman" w:cs="Times New Roman"/>
          <w:b/>
          <w:sz w:val="24"/>
          <w:szCs w:val="24"/>
        </w:rPr>
        <w:t>jsou originálem nebo úředně ověřenou kopií</w:t>
      </w:r>
      <w:r w:rsidR="00850D53">
        <w:rPr>
          <w:rFonts w:ascii="Times New Roman" w:hAnsi="Times New Roman" w:cs="Times New Roman"/>
          <w:sz w:val="24"/>
          <w:szCs w:val="24"/>
        </w:rPr>
        <w:t xml:space="preserve"> s výjimkou </w:t>
      </w:r>
      <w:r w:rsidR="00832759">
        <w:rPr>
          <w:rFonts w:ascii="Times New Roman" w:hAnsi="Times New Roman" w:cs="Times New Roman"/>
          <w:sz w:val="24"/>
          <w:szCs w:val="24"/>
        </w:rPr>
        <w:t xml:space="preserve">dokumentace k </w:t>
      </w:r>
      <w:r w:rsidR="00850D53">
        <w:rPr>
          <w:rFonts w:ascii="Times New Roman" w:hAnsi="Times New Roman" w:cs="Times New Roman"/>
          <w:sz w:val="24"/>
          <w:szCs w:val="24"/>
        </w:rPr>
        <w:t>zadávací</w:t>
      </w:r>
      <w:r w:rsidR="00832759">
        <w:rPr>
          <w:rFonts w:ascii="Times New Roman" w:hAnsi="Times New Roman" w:cs="Times New Roman"/>
          <w:sz w:val="24"/>
          <w:szCs w:val="24"/>
        </w:rPr>
        <w:t>m</w:t>
      </w:r>
      <w:r w:rsidR="00C56594">
        <w:rPr>
          <w:rFonts w:ascii="Times New Roman" w:hAnsi="Times New Roman" w:cs="Times New Roman"/>
          <w:sz w:val="24"/>
          <w:szCs w:val="24"/>
        </w:rPr>
        <w:t xml:space="preserve"> a </w:t>
      </w:r>
      <w:r w:rsidR="00850D53">
        <w:rPr>
          <w:rFonts w:ascii="Times New Roman" w:hAnsi="Times New Roman" w:cs="Times New Roman"/>
          <w:sz w:val="24"/>
          <w:szCs w:val="24"/>
        </w:rPr>
        <w:t>výběrový</w:t>
      </w:r>
      <w:r w:rsidR="00832759">
        <w:rPr>
          <w:rFonts w:ascii="Times New Roman" w:hAnsi="Times New Roman" w:cs="Times New Roman"/>
          <w:sz w:val="24"/>
          <w:szCs w:val="24"/>
        </w:rPr>
        <w:t>m</w:t>
      </w:r>
      <w:r w:rsidR="00850D53">
        <w:rPr>
          <w:rFonts w:ascii="Times New Roman" w:hAnsi="Times New Roman" w:cs="Times New Roman"/>
          <w:sz w:val="24"/>
          <w:szCs w:val="24"/>
        </w:rPr>
        <w:t xml:space="preserve"> řízení</w:t>
      </w:r>
      <w:r w:rsidR="00832759">
        <w:rPr>
          <w:rFonts w:ascii="Times New Roman" w:hAnsi="Times New Roman" w:cs="Times New Roman"/>
          <w:sz w:val="24"/>
          <w:szCs w:val="24"/>
        </w:rPr>
        <w:t>m</w:t>
      </w:r>
      <w:r w:rsidR="00850D53">
        <w:rPr>
          <w:rFonts w:ascii="Times New Roman" w:hAnsi="Times New Roman" w:cs="Times New Roman"/>
          <w:sz w:val="24"/>
          <w:szCs w:val="24"/>
        </w:rPr>
        <w:t>, kter</w:t>
      </w:r>
      <w:r w:rsidR="00832759">
        <w:rPr>
          <w:rFonts w:ascii="Times New Roman" w:hAnsi="Times New Roman" w:cs="Times New Roman"/>
          <w:sz w:val="24"/>
          <w:szCs w:val="24"/>
        </w:rPr>
        <w:t>ou</w:t>
      </w:r>
      <w:r w:rsidR="00850D53">
        <w:rPr>
          <w:rFonts w:ascii="Times New Roman" w:hAnsi="Times New Roman" w:cs="Times New Roman"/>
          <w:sz w:val="24"/>
          <w:szCs w:val="24"/>
        </w:rPr>
        <w:t xml:space="preserve"> stačí předložit v prosté kopii;</w:t>
      </w:r>
    </w:p>
    <w:p w:rsidR="00C91DD7" w:rsidRDefault="0000286E" w:rsidP="002F140A">
      <w:pPr>
        <w:pStyle w:val="odrkyChar"/>
        <w:keepNext/>
        <w:keepLines/>
        <w:numPr>
          <w:ilvl w:val="0"/>
          <w:numId w:val="5"/>
        </w:numPr>
        <w:spacing w:before="0" w:after="0" w:line="240" w:lineRule="atLeast"/>
        <w:ind w:left="357" w:hanging="357"/>
        <w:rPr>
          <w:rFonts w:ascii="Times New Roman" w:hAnsi="Times New Roman" w:cs="Times New Roman"/>
          <w:sz w:val="24"/>
          <w:szCs w:val="24"/>
        </w:rPr>
      </w:pPr>
      <w:r w:rsidRPr="0000286E">
        <w:rPr>
          <w:rFonts w:ascii="Times New Roman" w:hAnsi="Times New Roman" w:cs="Times New Roman"/>
          <w:b/>
          <w:sz w:val="24"/>
          <w:szCs w:val="24"/>
        </w:rPr>
        <w:t>musí být očíslovány podle seznamu příloh</w:t>
      </w:r>
      <w:r w:rsidR="00DB4822" w:rsidRPr="008B019F">
        <w:rPr>
          <w:rFonts w:ascii="Times New Roman" w:hAnsi="Times New Roman" w:cs="Times New Roman"/>
          <w:sz w:val="24"/>
          <w:szCs w:val="24"/>
        </w:rPr>
        <w:t xml:space="preserve"> uvedeného v žádosti </w:t>
      </w:r>
      <w:r w:rsidR="00C91DD7">
        <w:rPr>
          <w:rFonts w:ascii="Times New Roman" w:hAnsi="Times New Roman" w:cs="Times New Roman"/>
          <w:sz w:val="24"/>
          <w:szCs w:val="24"/>
        </w:rPr>
        <w:t>BENEFIT7</w:t>
      </w:r>
      <w:r w:rsidR="00DB4822" w:rsidRPr="008B019F">
        <w:rPr>
          <w:rFonts w:ascii="Times New Roman" w:hAnsi="Times New Roman" w:cs="Times New Roman"/>
          <w:sz w:val="24"/>
          <w:szCs w:val="24"/>
        </w:rPr>
        <w:t xml:space="preserve"> a podle tohoto seznamu seřazené</w:t>
      </w:r>
      <w:r w:rsidR="00C91DD7">
        <w:rPr>
          <w:rFonts w:ascii="Times New Roman" w:hAnsi="Times New Roman" w:cs="Times New Roman"/>
          <w:sz w:val="24"/>
          <w:szCs w:val="24"/>
        </w:rPr>
        <w:t>;</w:t>
      </w:r>
      <w:r w:rsidR="00DB4822" w:rsidRPr="008B019F">
        <w:rPr>
          <w:rFonts w:ascii="Times New Roman" w:hAnsi="Times New Roman" w:cs="Times New Roman"/>
          <w:sz w:val="24"/>
          <w:szCs w:val="24"/>
        </w:rPr>
        <w:t xml:space="preserve"> </w:t>
      </w:r>
      <w:r w:rsidR="00C91DD7">
        <w:rPr>
          <w:rFonts w:ascii="Times New Roman" w:hAnsi="Times New Roman" w:cs="Times New Roman"/>
          <w:sz w:val="24"/>
          <w:szCs w:val="24"/>
        </w:rPr>
        <w:t>pokud přílohy obsahují</w:t>
      </w:r>
      <w:smartTag w:uri="urn:schemas-microsoft-com:office:smarttags" w:element="PersonName">
        <w:r w:rsidR="00C91DD7">
          <w:rPr>
            <w:rFonts w:ascii="Times New Roman" w:hAnsi="Times New Roman" w:cs="Times New Roman"/>
            <w:sz w:val="24"/>
            <w:szCs w:val="24"/>
          </w:rPr>
          <w:t xml:space="preserve"> </w:t>
        </w:r>
      </w:smartTag>
      <w:r w:rsidR="00C91DD7">
        <w:rPr>
          <w:rFonts w:ascii="Times New Roman" w:hAnsi="Times New Roman" w:cs="Times New Roman"/>
          <w:sz w:val="24"/>
          <w:szCs w:val="24"/>
        </w:rPr>
        <w:t>více</w:t>
      </w:r>
      <w:smartTag w:uri="urn:schemas-microsoft-com:office:smarttags" w:element="PersonName">
        <w:r w:rsidR="00C91DD7">
          <w:rPr>
            <w:rFonts w:ascii="Times New Roman" w:hAnsi="Times New Roman" w:cs="Times New Roman"/>
            <w:sz w:val="24"/>
            <w:szCs w:val="24"/>
          </w:rPr>
          <w:t xml:space="preserve"> </w:t>
        </w:r>
      </w:smartTag>
      <w:r w:rsidR="00C91DD7">
        <w:rPr>
          <w:rFonts w:ascii="Times New Roman" w:hAnsi="Times New Roman" w:cs="Times New Roman"/>
          <w:sz w:val="24"/>
          <w:szCs w:val="24"/>
        </w:rPr>
        <w:t>než</w:t>
      </w:r>
      <w:smartTag w:uri="urn:schemas-microsoft-com:office:smarttags" w:element="PersonName">
        <w:r w:rsidR="00C91DD7">
          <w:rPr>
            <w:rFonts w:ascii="Times New Roman" w:hAnsi="Times New Roman" w:cs="Times New Roman"/>
            <w:sz w:val="24"/>
            <w:szCs w:val="24"/>
          </w:rPr>
          <w:t xml:space="preserve"> </w:t>
        </w:r>
      </w:smartTag>
      <w:r w:rsidR="00C91DD7">
        <w:rPr>
          <w:rFonts w:ascii="Times New Roman" w:hAnsi="Times New Roman" w:cs="Times New Roman"/>
          <w:sz w:val="24"/>
          <w:szCs w:val="24"/>
        </w:rPr>
        <w:t>1</w:t>
      </w:r>
      <w:smartTag w:uri="urn:schemas-microsoft-com:office:smarttags" w:element="PersonName">
        <w:r w:rsidR="00C91DD7">
          <w:rPr>
            <w:rFonts w:ascii="Times New Roman" w:hAnsi="Times New Roman" w:cs="Times New Roman"/>
            <w:sz w:val="24"/>
            <w:szCs w:val="24"/>
          </w:rPr>
          <w:t xml:space="preserve"> </w:t>
        </w:r>
      </w:smartTag>
      <w:r w:rsidR="00C91DD7">
        <w:rPr>
          <w:rFonts w:ascii="Times New Roman" w:hAnsi="Times New Roman" w:cs="Times New Roman"/>
          <w:sz w:val="24"/>
          <w:szCs w:val="24"/>
        </w:rPr>
        <w:t>list,</w:t>
      </w:r>
      <w:smartTag w:uri="urn:schemas-microsoft-com:office:smarttags" w:element="PersonName">
        <w:r w:rsidR="00C91DD7">
          <w:rPr>
            <w:rFonts w:ascii="Times New Roman" w:hAnsi="Times New Roman" w:cs="Times New Roman"/>
            <w:sz w:val="24"/>
            <w:szCs w:val="24"/>
          </w:rPr>
          <w:t xml:space="preserve"> </w:t>
        </w:r>
      </w:smartTag>
      <w:r w:rsidR="00C91DD7">
        <w:rPr>
          <w:rFonts w:ascii="Times New Roman" w:hAnsi="Times New Roman" w:cs="Times New Roman"/>
          <w:sz w:val="24"/>
          <w:szCs w:val="24"/>
        </w:rPr>
        <w:t>musí být</w:t>
      </w:r>
      <w:smartTag w:uri="urn:schemas-microsoft-com:office:smarttags" w:element="PersonName">
        <w:r w:rsidR="00C91DD7">
          <w:rPr>
            <w:rFonts w:ascii="Times New Roman" w:hAnsi="Times New Roman" w:cs="Times New Roman"/>
            <w:sz w:val="24"/>
            <w:szCs w:val="24"/>
          </w:rPr>
          <w:t xml:space="preserve"> </w:t>
        </w:r>
      </w:smartTag>
      <w:r w:rsidR="00C91DD7">
        <w:rPr>
          <w:rFonts w:ascii="Times New Roman" w:hAnsi="Times New Roman" w:cs="Times New Roman"/>
          <w:sz w:val="24"/>
          <w:szCs w:val="24"/>
        </w:rPr>
        <w:t>listy</w:t>
      </w:r>
      <w:smartTag w:uri="urn:schemas-microsoft-com:office:smarttags" w:element="PersonName">
        <w:r w:rsidR="00C91DD7">
          <w:rPr>
            <w:rFonts w:ascii="Times New Roman" w:hAnsi="Times New Roman" w:cs="Times New Roman"/>
            <w:sz w:val="24"/>
            <w:szCs w:val="24"/>
          </w:rPr>
          <w:t xml:space="preserve"> </w:t>
        </w:r>
      </w:smartTag>
      <w:r w:rsidR="00C91DD7">
        <w:rPr>
          <w:rFonts w:ascii="Times New Roman" w:hAnsi="Times New Roman" w:cs="Times New Roman"/>
          <w:sz w:val="24"/>
          <w:szCs w:val="24"/>
        </w:rPr>
        <w:t>pevně svázané v nerozebíratelném vyhotovení</w:t>
      </w:r>
      <w:r w:rsidR="003B1686">
        <w:rPr>
          <w:rFonts w:ascii="Times New Roman" w:hAnsi="Times New Roman" w:cs="Times New Roman"/>
          <w:sz w:val="24"/>
          <w:szCs w:val="24"/>
        </w:rPr>
        <w:t>;</w:t>
      </w:r>
    </w:p>
    <w:p w:rsidR="00DB4822" w:rsidRPr="008B019F" w:rsidRDefault="00C91DD7" w:rsidP="002F140A">
      <w:pPr>
        <w:pStyle w:val="odrkyChar"/>
        <w:keepNext/>
        <w:keepLines/>
        <w:numPr>
          <w:ilvl w:val="0"/>
          <w:numId w:val="5"/>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 xml:space="preserve">v případě, že je některá z povinných </w:t>
      </w:r>
      <w:r w:rsidR="0000286E" w:rsidRPr="0000286E">
        <w:rPr>
          <w:rFonts w:ascii="Times New Roman" w:hAnsi="Times New Roman" w:cs="Times New Roman"/>
          <w:b/>
          <w:sz w:val="24"/>
          <w:szCs w:val="24"/>
        </w:rPr>
        <w:t>příloh pro žadatele nerelevantní, uvede tuto skutečnost</w:t>
      </w:r>
      <w:r>
        <w:rPr>
          <w:rFonts w:ascii="Times New Roman" w:hAnsi="Times New Roman" w:cs="Times New Roman"/>
          <w:sz w:val="24"/>
          <w:szCs w:val="24"/>
        </w:rPr>
        <w:t xml:space="preserve"> do projektové žádosti v BENEFIT7 na záložce Přílohy projektu (políčko Popis).</w:t>
      </w:r>
    </w:p>
    <w:p w:rsidR="007045B8" w:rsidRDefault="006A3BA1">
      <w:pPr>
        <w:keepNext/>
        <w:keepLines/>
        <w:rPr>
          <w:rFonts w:ascii="Times New Roman" w:hAnsi="Times New Roman" w:cs="Times New Roman"/>
          <w:sz w:val="24"/>
        </w:rPr>
      </w:pPr>
      <w:r>
        <w:rPr>
          <w:rFonts w:ascii="Times New Roman" w:hAnsi="Times New Roman" w:cs="Times New Roman"/>
          <w:sz w:val="24"/>
        </w:rPr>
        <w:t>Nepovinné p</w:t>
      </w:r>
      <w:r w:rsidR="008B019F" w:rsidRPr="00FE44DE">
        <w:rPr>
          <w:rFonts w:ascii="Times New Roman" w:hAnsi="Times New Roman" w:cs="Times New Roman"/>
          <w:sz w:val="24"/>
        </w:rPr>
        <w:t>řílohy</w:t>
      </w:r>
      <w:r>
        <w:rPr>
          <w:rFonts w:ascii="Times New Roman" w:hAnsi="Times New Roman" w:cs="Times New Roman"/>
          <w:sz w:val="24"/>
        </w:rPr>
        <w:t xml:space="preserve"> </w:t>
      </w:r>
      <w:r w:rsidR="00C91DD7">
        <w:rPr>
          <w:rFonts w:ascii="Times New Roman" w:hAnsi="Times New Roman" w:cs="Times New Roman"/>
          <w:sz w:val="24"/>
        </w:rPr>
        <w:t xml:space="preserve">žadatel </w:t>
      </w:r>
      <w:r w:rsidR="008B019F" w:rsidRPr="00FE44DE">
        <w:rPr>
          <w:rFonts w:ascii="Times New Roman" w:hAnsi="Times New Roman" w:cs="Times New Roman"/>
          <w:sz w:val="24"/>
        </w:rPr>
        <w:t xml:space="preserve">připojí za poslední povinnou přílohu a při číslování </w:t>
      </w:r>
      <w:r w:rsidR="00C10238">
        <w:rPr>
          <w:rFonts w:ascii="Times New Roman" w:hAnsi="Times New Roman" w:cs="Times New Roman"/>
          <w:sz w:val="24"/>
        </w:rPr>
        <w:t>naváže na</w:t>
      </w:r>
      <w:r w:rsidR="008B019F" w:rsidRPr="00FE44DE">
        <w:rPr>
          <w:rFonts w:ascii="Times New Roman" w:hAnsi="Times New Roman" w:cs="Times New Roman"/>
          <w:sz w:val="24"/>
        </w:rPr>
        <w:t xml:space="preserve"> poslední čísl</w:t>
      </w:r>
      <w:r w:rsidR="00C10238">
        <w:rPr>
          <w:rFonts w:ascii="Times New Roman" w:hAnsi="Times New Roman" w:cs="Times New Roman"/>
          <w:sz w:val="24"/>
        </w:rPr>
        <w:t>o</w:t>
      </w:r>
      <w:r w:rsidR="008B019F" w:rsidRPr="00FE44DE">
        <w:rPr>
          <w:rFonts w:ascii="Times New Roman" w:hAnsi="Times New Roman" w:cs="Times New Roman"/>
          <w:sz w:val="24"/>
        </w:rPr>
        <w:t xml:space="preserve"> povinné přílohy. </w:t>
      </w:r>
      <w:r w:rsidR="008B019F">
        <w:rPr>
          <w:rFonts w:ascii="Times New Roman" w:hAnsi="Times New Roman" w:cs="Times New Roman"/>
          <w:sz w:val="24"/>
        </w:rPr>
        <w:t>P</w:t>
      </w:r>
      <w:r w:rsidR="008B019F" w:rsidRPr="00FE44DE">
        <w:rPr>
          <w:rFonts w:ascii="Times New Roman" w:hAnsi="Times New Roman" w:cs="Times New Roman"/>
          <w:sz w:val="24"/>
        </w:rPr>
        <w:t>říloh</w:t>
      </w:r>
      <w:r w:rsidR="008B019F">
        <w:rPr>
          <w:rFonts w:ascii="Times New Roman" w:hAnsi="Times New Roman" w:cs="Times New Roman"/>
          <w:sz w:val="24"/>
        </w:rPr>
        <w:t>y</w:t>
      </w:r>
      <w:r w:rsidR="008B019F" w:rsidRPr="00FE44DE">
        <w:rPr>
          <w:rFonts w:ascii="Times New Roman" w:hAnsi="Times New Roman" w:cs="Times New Roman"/>
          <w:sz w:val="24"/>
        </w:rPr>
        <w:t>, kde je uvedena kolonka pro podpis žadatele, musí žadatel podeps</w:t>
      </w:r>
      <w:r w:rsidR="008B019F">
        <w:rPr>
          <w:rFonts w:ascii="Times New Roman" w:hAnsi="Times New Roman" w:cs="Times New Roman"/>
          <w:sz w:val="24"/>
        </w:rPr>
        <w:t>at</w:t>
      </w:r>
      <w:r w:rsidR="008B019F" w:rsidRPr="00FE44DE">
        <w:rPr>
          <w:rFonts w:ascii="Times New Roman" w:hAnsi="Times New Roman" w:cs="Times New Roman"/>
          <w:sz w:val="24"/>
        </w:rPr>
        <w:t>.</w:t>
      </w:r>
    </w:p>
    <w:p w:rsidR="007045B8" w:rsidRDefault="0076683B">
      <w:pPr>
        <w:pStyle w:val="Nadpis4"/>
        <w:keepLines/>
        <w:numPr>
          <w:ilvl w:val="0"/>
          <w:numId w:val="0"/>
        </w:numPr>
        <w:spacing w:before="360"/>
        <w:rPr>
          <w:rFonts w:ascii="Times New Roman" w:hAnsi="Times New Roman" w:cs="Tahoma"/>
          <w:smallCaps w:val="0"/>
          <w:sz w:val="24"/>
          <w:szCs w:val="24"/>
          <w:u w:val="single"/>
        </w:rPr>
      </w:pPr>
      <w:r w:rsidRPr="008B019F">
        <w:rPr>
          <w:rFonts w:ascii="Times New Roman" w:hAnsi="Times New Roman" w:cs="Tahoma"/>
          <w:smallCaps w:val="0"/>
          <w:sz w:val="24"/>
          <w:szCs w:val="24"/>
          <w:u w:val="single"/>
        </w:rPr>
        <w:t>Seznam povinných příloh</w:t>
      </w:r>
    </w:p>
    <w:p w:rsidR="007045B8" w:rsidRDefault="009B22AF">
      <w:pPr>
        <w:pStyle w:val="odrkyChar"/>
        <w:keepNext/>
        <w:keepLines/>
        <w:numPr>
          <w:ilvl w:val="0"/>
          <w:numId w:val="8"/>
        </w:numPr>
        <w:tabs>
          <w:tab w:val="num" w:pos="880"/>
        </w:tabs>
        <w:spacing w:before="180" w:after="0" w:line="240" w:lineRule="atLeast"/>
        <w:ind w:left="964" w:hanging="522"/>
        <w:jc w:val="left"/>
        <w:rPr>
          <w:rFonts w:ascii="Times New Roman" w:hAnsi="Times New Roman" w:cs="Times New Roman"/>
          <w:b/>
          <w:sz w:val="24"/>
          <w:szCs w:val="24"/>
        </w:rPr>
      </w:pPr>
      <w:r>
        <w:rPr>
          <w:rFonts w:ascii="Times New Roman" w:hAnsi="Times New Roman" w:cs="Times New Roman"/>
          <w:b/>
          <w:sz w:val="24"/>
          <w:szCs w:val="24"/>
        </w:rPr>
        <w:t>Seznam příloh</w:t>
      </w:r>
    </w:p>
    <w:p w:rsidR="007045B8" w:rsidRDefault="00756C2A">
      <w:pPr>
        <w:pStyle w:val="odrkyChar"/>
        <w:keepNext/>
        <w:keepLines/>
        <w:tabs>
          <w:tab w:val="left" w:pos="880"/>
        </w:tabs>
        <w:spacing w:before="0" w:after="0" w:line="240" w:lineRule="atLeast"/>
        <w:ind w:left="709"/>
        <w:jc w:val="left"/>
        <w:rPr>
          <w:rFonts w:ascii="Times New Roman" w:hAnsi="Times New Roman" w:cs="Times New Roman"/>
          <w:b/>
          <w:sz w:val="24"/>
          <w:szCs w:val="24"/>
        </w:rPr>
      </w:pPr>
      <w:r>
        <w:rPr>
          <w:rFonts w:ascii="Times New Roman" w:hAnsi="Times New Roman" w:cs="Times New Roman"/>
          <w:b/>
          <w:sz w:val="24"/>
          <w:szCs w:val="24"/>
        </w:rPr>
        <w:tab/>
      </w:r>
      <w:r w:rsidRPr="00B50088">
        <w:rPr>
          <w:rFonts w:ascii="Times New Roman" w:hAnsi="Times New Roman" w:cs="Times New Roman"/>
          <w:sz w:val="24"/>
          <w:szCs w:val="24"/>
        </w:rPr>
        <w:t xml:space="preserve">Seznam příloh se vyplňuje v IS </w:t>
      </w:r>
      <w:r w:rsidRPr="00EA31BB">
        <w:rPr>
          <w:rFonts w:ascii="Times New Roman" w:hAnsi="Times New Roman" w:cs="Times New Roman"/>
          <w:sz w:val="24"/>
          <w:szCs w:val="24"/>
        </w:rPr>
        <w:t>BENEFIT</w:t>
      </w:r>
      <w:r w:rsidRPr="00B50088">
        <w:rPr>
          <w:rFonts w:ascii="Times New Roman" w:hAnsi="Times New Roman" w:cs="Times New Roman"/>
          <w:sz w:val="24"/>
          <w:szCs w:val="24"/>
        </w:rPr>
        <w:t>7. Po vyplnění jej musí žadatel vytisknout.</w:t>
      </w:r>
    </w:p>
    <w:p w:rsidR="007045B8" w:rsidRDefault="005F69E2">
      <w:pPr>
        <w:pStyle w:val="odrkyChar"/>
        <w:keepNext/>
        <w:keepLines/>
        <w:numPr>
          <w:ilvl w:val="0"/>
          <w:numId w:val="8"/>
        </w:numPr>
        <w:tabs>
          <w:tab w:val="num" w:pos="880"/>
        </w:tabs>
        <w:spacing w:before="180" w:after="0" w:line="240" w:lineRule="atLeast"/>
        <w:ind w:hanging="661"/>
        <w:jc w:val="left"/>
        <w:rPr>
          <w:rFonts w:ascii="Times New Roman" w:hAnsi="Times New Roman" w:cs="Times New Roman"/>
          <w:b/>
          <w:sz w:val="24"/>
          <w:szCs w:val="24"/>
        </w:rPr>
      </w:pPr>
      <w:r>
        <w:rPr>
          <w:rFonts w:ascii="Times New Roman" w:hAnsi="Times New Roman" w:cs="Times New Roman"/>
          <w:b/>
          <w:sz w:val="24"/>
          <w:szCs w:val="24"/>
        </w:rPr>
        <w:t>P</w:t>
      </w:r>
      <w:r w:rsidR="00A31AA5">
        <w:rPr>
          <w:rFonts w:ascii="Times New Roman" w:hAnsi="Times New Roman" w:cs="Times New Roman"/>
          <w:b/>
          <w:sz w:val="24"/>
          <w:szCs w:val="24"/>
        </w:rPr>
        <w:t>odklady pro hodnocení kvality projektu</w:t>
      </w:r>
    </w:p>
    <w:p w:rsidR="007045B8" w:rsidRDefault="00DE2D45">
      <w:pPr>
        <w:pStyle w:val="odrkyChar"/>
        <w:keepNext/>
        <w:keepLines/>
        <w:tabs>
          <w:tab w:val="left" w:pos="880"/>
        </w:tabs>
        <w:spacing w:before="0" w:after="0" w:line="240" w:lineRule="atLeast"/>
        <w:rPr>
          <w:rFonts w:ascii="Times New Roman" w:hAnsi="Times New Roman" w:cs="Times New Roman"/>
          <w:sz w:val="24"/>
          <w:szCs w:val="24"/>
        </w:rPr>
      </w:pPr>
      <w:r>
        <w:rPr>
          <w:rFonts w:ascii="Times New Roman" w:hAnsi="Times New Roman" w:cs="Times New Roman"/>
          <w:sz w:val="24"/>
          <w:szCs w:val="24"/>
        </w:rPr>
        <w:tab/>
      </w:r>
      <w:r w:rsidR="0076683B" w:rsidRPr="00273D60">
        <w:rPr>
          <w:rFonts w:ascii="Times New Roman" w:hAnsi="Times New Roman" w:cs="Times New Roman"/>
          <w:sz w:val="24"/>
          <w:szCs w:val="24"/>
        </w:rPr>
        <w:t>S</w:t>
      </w:r>
      <w:r w:rsidR="00CE6A75">
        <w:rPr>
          <w:rFonts w:ascii="Times New Roman" w:hAnsi="Times New Roman" w:cs="Times New Roman"/>
          <w:sz w:val="24"/>
          <w:szCs w:val="24"/>
        </w:rPr>
        <w:t xml:space="preserve">truktura </w:t>
      </w:r>
      <w:r w:rsidR="00A31AA5">
        <w:rPr>
          <w:rFonts w:ascii="Times New Roman" w:hAnsi="Times New Roman" w:cs="Times New Roman"/>
          <w:sz w:val="24"/>
          <w:szCs w:val="24"/>
        </w:rPr>
        <w:t xml:space="preserve">podkladů pro hodnocení kvality projektu </w:t>
      </w:r>
      <w:r w:rsidR="00A54805">
        <w:rPr>
          <w:rFonts w:ascii="Times New Roman" w:hAnsi="Times New Roman" w:cs="Times New Roman"/>
          <w:sz w:val="24"/>
          <w:szCs w:val="24"/>
        </w:rPr>
        <w:t xml:space="preserve">je uvedena v příloze č. </w:t>
      </w:r>
      <w:r w:rsidR="005A02DB">
        <w:rPr>
          <w:rFonts w:ascii="Times New Roman" w:hAnsi="Times New Roman" w:cs="Times New Roman"/>
          <w:sz w:val="24"/>
          <w:szCs w:val="24"/>
        </w:rPr>
        <w:t>4</w:t>
      </w:r>
      <w:r w:rsidR="00CE6A75">
        <w:rPr>
          <w:rFonts w:ascii="Times New Roman" w:hAnsi="Times New Roman" w:cs="Times New Roman"/>
          <w:sz w:val="24"/>
          <w:szCs w:val="24"/>
        </w:rPr>
        <w:t xml:space="preserve"> </w:t>
      </w:r>
      <w:r w:rsidR="00A92881">
        <w:rPr>
          <w:rFonts w:ascii="Times New Roman" w:hAnsi="Times New Roman" w:cs="Times New Roman"/>
          <w:sz w:val="24"/>
          <w:szCs w:val="24"/>
        </w:rPr>
        <w:tab/>
      </w:r>
      <w:r w:rsidR="00CE6A75">
        <w:rPr>
          <w:rFonts w:ascii="Times New Roman" w:hAnsi="Times New Roman" w:cs="Times New Roman"/>
          <w:sz w:val="24"/>
          <w:szCs w:val="24"/>
        </w:rPr>
        <w:t xml:space="preserve">Příručky. </w:t>
      </w:r>
      <w:r w:rsidR="00A92881">
        <w:rPr>
          <w:rFonts w:ascii="Times New Roman" w:hAnsi="Times New Roman" w:cs="Times New Roman"/>
          <w:sz w:val="24"/>
          <w:szCs w:val="24"/>
        </w:rPr>
        <w:t>Tato příloha se předkládá jednou v tištěné a jednou v elektronické podobě.</w:t>
      </w:r>
    </w:p>
    <w:p w:rsidR="007045B8" w:rsidRDefault="00AA35AE">
      <w:pPr>
        <w:pStyle w:val="odrkyChar"/>
        <w:keepNext/>
        <w:keepLines/>
        <w:numPr>
          <w:ilvl w:val="0"/>
          <w:numId w:val="8"/>
        </w:numPr>
        <w:tabs>
          <w:tab w:val="num" w:pos="880"/>
        </w:tabs>
        <w:spacing w:before="180" w:after="0" w:line="240" w:lineRule="atLeast"/>
        <w:ind w:left="964" w:hanging="522"/>
        <w:jc w:val="left"/>
        <w:rPr>
          <w:rFonts w:ascii="Times New Roman" w:hAnsi="Times New Roman" w:cs="Times New Roman"/>
          <w:b/>
          <w:sz w:val="24"/>
          <w:szCs w:val="24"/>
        </w:rPr>
      </w:pPr>
      <w:r w:rsidRPr="00AA35AE">
        <w:rPr>
          <w:rFonts w:ascii="Times New Roman" w:hAnsi="Times New Roman" w:cs="Times New Roman"/>
          <w:b/>
          <w:sz w:val="24"/>
          <w:szCs w:val="24"/>
        </w:rPr>
        <w:t xml:space="preserve">Stanovisko </w:t>
      </w:r>
      <w:r w:rsidR="002A41F0">
        <w:rPr>
          <w:rFonts w:ascii="Times New Roman" w:hAnsi="Times New Roman" w:cs="Times New Roman"/>
          <w:b/>
          <w:sz w:val="24"/>
          <w:szCs w:val="24"/>
        </w:rPr>
        <w:t>o</w:t>
      </w:r>
      <w:r w:rsidRPr="00AA35AE">
        <w:rPr>
          <w:rFonts w:ascii="Times New Roman" w:hAnsi="Times New Roman" w:cs="Times New Roman"/>
          <w:b/>
          <w:sz w:val="24"/>
          <w:szCs w:val="24"/>
        </w:rPr>
        <w:t>dboru cestovního ruchu MMR</w:t>
      </w:r>
    </w:p>
    <w:p w:rsidR="007045B8" w:rsidRDefault="00AA35AE">
      <w:pPr>
        <w:pStyle w:val="odrkyChar"/>
        <w:keepNext/>
        <w:keepLines/>
        <w:spacing w:before="0" w:after="0" w:line="240" w:lineRule="atLeast"/>
        <w:ind w:left="880"/>
        <w:rPr>
          <w:rFonts w:ascii="Times New Roman" w:hAnsi="Times New Roman" w:cs="Times New Roman"/>
          <w:sz w:val="24"/>
          <w:szCs w:val="24"/>
        </w:rPr>
      </w:pPr>
      <w:r w:rsidRPr="004203CE">
        <w:rPr>
          <w:rFonts w:ascii="Times New Roman" w:hAnsi="Times New Roman" w:cs="Times New Roman"/>
          <w:sz w:val="24"/>
          <w:szCs w:val="24"/>
        </w:rPr>
        <w:t xml:space="preserve">Odbor cestovního ruchu </w:t>
      </w:r>
      <w:r w:rsidR="002A41F0" w:rsidRPr="004203CE">
        <w:rPr>
          <w:rFonts w:ascii="Times New Roman" w:hAnsi="Times New Roman" w:cs="Times New Roman"/>
          <w:sz w:val="24"/>
          <w:szCs w:val="24"/>
        </w:rPr>
        <w:t xml:space="preserve">potvrdí </w:t>
      </w:r>
      <w:r w:rsidRPr="004203CE">
        <w:rPr>
          <w:rFonts w:ascii="Times New Roman" w:hAnsi="Times New Roman" w:cs="Times New Roman"/>
          <w:sz w:val="24"/>
          <w:szCs w:val="24"/>
        </w:rPr>
        <w:t>soulad</w:t>
      </w:r>
      <w:r w:rsidR="002A41F0" w:rsidRPr="004203CE">
        <w:rPr>
          <w:rFonts w:ascii="Times New Roman" w:hAnsi="Times New Roman" w:cs="Times New Roman"/>
          <w:sz w:val="24"/>
          <w:szCs w:val="24"/>
        </w:rPr>
        <w:t xml:space="preserve"> projektu</w:t>
      </w:r>
      <w:r w:rsidRPr="004203CE">
        <w:rPr>
          <w:rFonts w:ascii="Times New Roman" w:hAnsi="Times New Roman" w:cs="Times New Roman"/>
          <w:sz w:val="24"/>
          <w:szCs w:val="24"/>
        </w:rPr>
        <w:t xml:space="preserve"> s Koncepcí státní politiky cestovního ruch</w:t>
      </w:r>
      <w:r w:rsidR="002F0253" w:rsidRPr="004203CE">
        <w:rPr>
          <w:rFonts w:ascii="Times New Roman" w:hAnsi="Times New Roman" w:cs="Times New Roman"/>
          <w:sz w:val="24"/>
          <w:szCs w:val="24"/>
        </w:rPr>
        <w:t>u</w:t>
      </w:r>
      <w:r w:rsidRPr="004203CE">
        <w:rPr>
          <w:rFonts w:ascii="Times New Roman" w:hAnsi="Times New Roman" w:cs="Times New Roman"/>
          <w:sz w:val="24"/>
          <w:szCs w:val="24"/>
        </w:rPr>
        <w:t xml:space="preserve"> ČR 2007 - 2013</w:t>
      </w:r>
      <w:r w:rsidR="0064066A">
        <w:rPr>
          <w:rFonts w:ascii="Times New Roman" w:hAnsi="Times New Roman" w:cs="Times New Roman"/>
          <w:sz w:val="24"/>
          <w:szCs w:val="24"/>
        </w:rPr>
        <w:t xml:space="preserve"> </w:t>
      </w:r>
      <w:r w:rsidR="00D4716B">
        <w:rPr>
          <w:rFonts w:ascii="Times New Roman" w:hAnsi="Times New Roman" w:cs="Times New Roman"/>
          <w:sz w:val="24"/>
          <w:szCs w:val="24"/>
        </w:rPr>
        <w:t xml:space="preserve">a </w:t>
      </w:r>
      <w:r w:rsidR="00D4716B" w:rsidRPr="00D4716B">
        <w:rPr>
          <w:rFonts w:ascii="Times New Roman" w:hAnsi="Times New Roman" w:cs="Times New Roman"/>
          <w:sz w:val="24"/>
          <w:szCs w:val="24"/>
        </w:rPr>
        <w:t xml:space="preserve">Prováděcím dokumentem ke Koncepci státní politiky </w:t>
      </w:r>
      <w:r w:rsidR="00D4716B" w:rsidRPr="00D4716B">
        <w:rPr>
          <w:rFonts w:ascii="Times New Roman" w:hAnsi="Times New Roman" w:cs="Times New Roman"/>
          <w:sz w:val="24"/>
          <w:szCs w:val="24"/>
        </w:rPr>
        <w:tab/>
        <w:t>cestovního ruchu</w:t>
      </w:r>
      <w:r w:rsidR="00D4716B">
        <w:rPr>
          <w:rFonts w:ascii="Times New Roman" w:hAnsi="Times New Roman" w:cs="Times New Roman"/>
          <w:sz w:val="24"/>
          <w:szCs w:val="24"/>
        </w:rPr>
        <w:t xml:space="preserve"> </w:t>
      </w:r>
      <w:r w:rsidR="0064066A">
        <w:rPr>
          <w:rFonts w:ascii="Times New Roman" w:hAnsi="Times New Roman" w:cs="Times New Roman"/>
          <w:sz w:val="24"/>
          <w:szCs w:val="24"/>
        </w:rPr>
        <w:t>(viz příloha č. 5 Příručky)</w:t>
      </w:r>
      <w:r w:rsidR="00CF027F">
        <w:rPr>
          <w:rFonts w:ascii="Times New Roman" w:hAnsi="Times New Roman" w:cs="Times New Roman"/>
          <w:sz w:val="24"/>
          <w:szCs w:val="24"/>
        </w:rPr>
        <w:t>.</w:t>
      </w:r>
    </w:p>
    <w:p w:rsidR="007045B8" w:rsidRDefault="00B3384B">
      <w:pPr>
        <w:pStyle w:val="odrkyChar"/>
        <w:keepNext/>
        <w:keepLines/>
        <w:spacing w:before="0" w:after="0" w:line="240" w:lineRule="atLeast"/>
        <w:ind w:left="880"/>
        <w:rPr>
          <w:rFonts w:ascii="Times New Roman" w:hAnsi="Times New Roman" w:cs="Times New Roman"/>
          <w:i/>
          <w:sz w:val="24"/>
          <w:szCs w:val="24"/>
        </w:rPr>
      </w:pPr>
      <w:r w:rsidRPr="00CF027F">
        <w:rPr>
          <w:rFonts w:ascii="Times New Roman" w:hAnsi="Times New Roman" w:cs="Times New Roman"/>
          <w:i/>
          <w:sz w:val="24"/>
          <w:szCs w:val="24"/>
        </w:rPr>
        <w:t>Nerelevantní pro projekty</w:t>
      </w:r>
      <w:r w:rsidR="00CF027F" w:rsidRPr="00CF027F">
        <w:rPr>
          <w:rFonts w:ascii="Times New Roman" w:hAnsi="Times New Roman" w:cs="Times New Roman"/>
          <w:i/>
          <w:sz w:val="24"/>
          <w:szCs w:val="24"/>
        </w:rPr>
        <w:t xml:space="preserve"> MMR ČR.</w:t>
      </w:r>
    </w:p>
    <w:p w:rsidR="007045B8" w:rsidRDefault="00EE3548">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line="240" w:lineRule="auto"/>
        <w:jc w:val="both"/>
        <w:rPr>
          <w:b/>
        </w:rPr>
      </w:pPr>
      <w:r>
        <w:rPr>
          <w:b/>
        </w:rPr>
        <w:t xml:space="preserve">O stanovisko </w:t>
      </w:r>
      <w:r w:rsidRPr="0031483E">
        <w:rPr>
          <w:b/>
        </w:rPr>
        <w:t xml:space="preserve">je nutné požádat písemně minimálně </w:t>
      </w:r>
      <w:r>
        <w:rPr>
          <w:b/>
        </w:rPr>
        <w:t>5</w:t>
      </w:r>
      <w:r w:rsidRPr="0031483E">
        <w:rPr>
          <w:b/>
        </w:rPr>
        <w:t xml:space="preserve"> pracovních dnů před plánovaným termínem podání </w:t>
      </w:r>
      <w:r>
        <w:rPr>
          <w:b/>
        </w:rPr>
        <w:t xml:space="preserve">projektové </w:t>
      </w:r>
      <w:r w:rsidRPr="0031483E">
        <w:rPr>
          <w:b/>
        </w:rPr>
        <w:t xml:space="preserve">žádosti. Žadatel musí </w:t>
      </w:r>
      <w:r>
        <w:rPr>
          <w:b/>
        </w:rPr>
        <w:t>OCR</w:t>
      </w:r>
      <w:r w:rsidR="000861B4">
        <w:rPr>
          <w:b/>
        </w:rPr>
        <w:t xml:space="preserve"> MMR</w:t>
      </w:r>
      <w:r>
        <w:rPr>
          <w:b/>
        </w:rPr>
        <w:t xml:space="preserve"> </w:t>
      </w:r>
      <w:r w:rsidRPr="0031483E">
        <w:rPr>
          <w:b/>
        </w:rPr>
        <w:t xml:space="preserve">předložit vyplněnou </w:t>
      </w:r>
      <w:r>
        <w:rPr>
          <w:b/>
        </w:rPr>
        <w:t xml:space="preserve">zfinalizovanou projektovou </w:t>
      </w:r>
      <w:r w:rsidRPr="0031483E">
        <w:rPr>
          <w:b/>
        </w:rPr>
        <w:t>žádost</w:t>
      </w:r>
      <w:r>
        <w:rPr>
          <w:b/>
        </w:rPr>
        <w:t xml:space="preserve"> v Benefit7 a přílohu č. 4</w:t>
      </w:r>
      <w:r w:rsidRPr="0031483E">
        <w:rPr>
          <w:b/>
        </w:rPr>
        <w:t xml:space="preserve"> Podklady pro hodnocení </w:t>
      </w:r>
      <w:r>
        <w:rPr>
          <w:b/>
        </w:rPr>
        <w:t xml:space="preserve">kvality </w:t>
      </w:r>
      <w:r w:rsidRPr="0031483E">
        <w:rPr>
          <w:b/>
        </w:rPr>
        <w:t>projektu.</w:t>
      </w:r>
    </w:p>
    <w:p w:rsidR="007045B8" w:rsidRDefault="00905A5A">
      <w:pPr>
        <w:pStyle w:val="odrkyChar"/>
        <w:keepNext/>
        <w:keepLines/>
        <w:numPr>
          <w:ilvl w:val="0"/>
          <w:numId w:val="8"/>
        </w:numPr>
        <w:tabs>
          <w:tab w:val="num" w:pos="880"/>
        </w:tabs>
        <w:spacing w:before="180" w:after="0" w:line="240" w:lineRule="atLeast"/>
        <w:ind w:left="964" w:hanging="522"/>
        <w:jc w:val="left"/>
        <w:rPr>
          <w:rFonts w:ascii="Times New Roman" w:hAnsi="Times New Roman" w:cs="Times New Roman"/>
          <w:b/>
          <w:sz w:val="24"/>
          <w:szCs w:val="24"/>
        </w:rPr>
      </w:pPr>
      <w:r>
        <w:rPr>
          <w:rFonts w:ascii="Times New Roman" w:hAnsi="Times New Roman" w:cs="Times New Roman"/>
          <w:b/>
          <w:sz w:val="24"/>
          <w:szCs w:val="24"/>
        </w:rPr>
        <w:t xml:space="preserve">Stanovisko </w:t>
      </w:r>
      <w:r w:rsidR="002A41F0">
        <w:rPr>
          <w:rFonts w:ascii="Times New Roman" w:hAnsi="Times New Roman" w:cs="Times New Roman"/>
          <w:b/>
          <w:sz w:val="24"/>
          <w:szCs w:val="24"/>
        </w:rPr>
        <w:t xml:space="preserve">příslušného </w:t>
      </w:r>
      <w:r w:rsidR="00CF027F">
        <w:rPr>
          <w:rFonts w:ascii="Times New Roman" w:hAnsi="Times New Roman" w:cs="Times New Roman"/>
          <w:b/>
          <w:sz w:val="24"/>
          <w:szCs w:val="24"/>
        </w:rPr>
        <w:t xml:space="preserve">finančního </w:t>
      </w:r>
      <w:r w:rsidR="002A41F0">
        <w:rPr>
          <w:rFonts w:ascii="Times New Roman" w:hAnsi="Times New Roman" w:cs="Times New Roman"/>
          <w:b/>
          <w:sz w:val="24"/>
          <w:szCs w:val="24"/>
        </w:rPr>
        <w:t>útvar</w:t>
      </w:r>
      <w:r>
        <w:rPr>
          <w:rFonts w:ascii="Times New Roman" w:hAnsi="Times New Roman" w:cs="Times New Roman"/>
          <w:b/>
          <w:sz w:val="24"/>
          <w:szCs w:val="24"/>
        </w:rPr>
        <w:t xml:space="preserve">u </w:t>
      </w:r>
      <w:r w:rsidR="002A41F0">
        <w:rPr>
          <w:rFonts w:ascii="Times New Roman" w:hAnsi="Times New Roman" w:cs="Times New Roman"/>
          <w:b/>
          <w:sz w:val="24"/>
          <w:szCs w:val="24"/>
        </w:rPr>
        <w:t>žadatele</w:t>
      </w:r>
    </w:p>
    <w:p w:rsidR="007045B8" w:rsidRDefault="00905A5A">
      <w:pPr>
        <w:pStyle w:val="odrkyChar"/>
        <w:keepNext/>
        <w:keepLines/>
        <w:tabs>
          <w:tab w:val="left" w:pos="880"/>
        </w:tabs>
        <w:spacing w:before="0" w:after="0" w:line="240" w:lineRule="atLeast"/>
        <w:ind w:left="851" w:hanging="851"/>
        <w:rPr>
          <w:rFonts w:ascii="Times New Roman" w:hAnsi="Times New Roman" w:cs="Times New Roman"/>
          <w:sz w:val="24"/>
          <w:szCs w:val="24"/>
        </w:rPr>
      </w:pPr>
      <w:r>
        <w:rPr>
          <w:rFonts w:ascii="Times New Roman" w:hAnsi="Times New Roman" w:cs="Times New Roman"/>
          <w:sz w:val="24"/>
          <w:szCs w:val="24"/>
        </w:rPr>
        <w:tab/>
      </w:r>
      <w:r w:rsidR="002A41F0">
        <w:rPr>
          <w:rFonts w:ascii="Times New Roman" w:hAnsi="Times New Roman" w:cs="Times New Roman"/>
          <w:sz w:val="24"/>
          <w:szCs w:val="24"/>
        </w:rPr>
        <w:t>Ú</w:t>
      </w:r>
      <w:r w:rsidR="003D11D6">
        <w:rPr>
          <w:rFonts w:ascii="Times New Roman" w:hAnsi="Times New Roman" w:cs="Times New Roman"/>
          <w:sz w:val="24"/>
          <w:szCs w:val="24"/>
        </w:rPr>
        <w:t>t</w:t>
      </w:r>
      <w:r w:rsidR="002A41F0">
        <w:rPr>
          <w:rFonts w:ascii="Times New Roman" w:hAnsi="Times New Roman" w:cs="Times New Roman"/>
          <w:sz w:val="24"/>
          <w:szCs w:val="24"/>
        </w:rPr>
        <w:t xml:space="preserve">var </w:t>
      </w:r>
      <w:r>
        <w:rPr>
          <w:rFonts w:ascii="Times New Roman" w:hAnsi="Times New Roman" w:cs="Times New Roman"/>
          <w:sz w:val="24"/>
          <w:szCs w:val="24"/>
        </w:rPr>
        <w:t xml:space="preserve">potvrdí, že </w:t>
      </w:r>
      <w:r w:rsidR="002A41F0">
        <w:rPr>
          <w:rFonts w:ascii="Times New Roman" w:hAnsi="Times New Roman" w:cs="Times New Roman"/>
          <w:sz w:val="24"/>
          <w:szCs w:val="24"/>
        </w:rPr>
        <w:t xml:space="preserve">žadatel </w:t>
      </w:r>
      <w:r w:rsidRPr="00D34E06">
        <w:rPr>
          <w:rFonts w:ascii="Times New Roman" w:hAnsi="Times New Roman" w:cs="Times New Roman"/>
          <w:sz w:val="24"/>
          <w:szCs w:val="24"/>
        </w:rPr>
        <w:t xml:space="preserve">má </w:t>
      </w:r>
      <w:r w:rsidR="00BA69E5">
        <w:rPr>
          <w:rFonts w:ascii="Times New Roman" w:hAnsi="Times New Roman" w:cs="Times New Roman"/>
          <w:sz w:val="24"/>
          <w:szCs w:val="24"/>
        </w:rPr>
        <w:t> v příslušném</w:t>
      </w:r>
      <w:r w:rsidRPr="00D34E06">
        <w:rPr>
          <w:rFonts w:ascii="Times New Roman" w:hAnsi="Times New Roman" w:cs="Times New Roman"/>
          <w:sz w:val="24"/>
          <w:szCs w:val="24"/>
        </w:rPr>
        <w:t xml:space="preserve"> roce narozpočtovány všechny výdaje </w:t>
      </w:r>
      <w:r w:rsidR="002A41F0">
        <w:rPr>
          <w:rFonts w:ascii="Times New Roman" w:hAnsi="Times New Roman" w:cs="Times New Roman"/>
          <w:sz w:val="24"/>
          <w:szCs w:val="24"/>
        </w:rPr>
        <w:t xml:space="preserve">na realizaci projektu </w:t>
      </w:r>
      <w:r w:rsidR="00FD2BBA" w:rsidRPr="00D34E06">
        <w:rPr>
          <w:rFonts w:ascii="Times New Roman" w:hAnsi="Times New Roman" w:cs="Times New Roman"/>
          <w:sz w:val="24"/>
          <w:szCs w:val="24"/>
        </w:rPr>
        <w:t>včetně objemu osobních výdajů</w:t>
      </w:r>
      <w:r w:rsidR="00FD2BBA">
        <w:rPr>
          <w:rFonts w:ascii="Times New Roman" w:hAnsi="Times New Roman" w:cs="Times New Roman"/>
          <w:sz w:val="24"/>
          <w:szCs w:val="24"/>
        </w:rPr>
        <w:t xml:space="preserve"> </w:t>
      </w:r>
      <w:r w:rsidR="007E0B46">
        <w:rPr>
          <w:rFonts w:ascii="Times New Roman" w:hAnsi="Times New Roman" w:cs="Times New Roman"/>
          <w:sz w:val="24"/>
          <w:szCs w:val="24"/>
        </w:rPr>
        <w:t>(</w:t>
      </w:r>
      <w:r w:rsidR="0064066A">
        <w:rPr>
          <w:rFonts w:ascii="Times New Roman" w:hAnsi="Times New Roman" w:cs="Times New Roman"/>
          <w:sz w:val="24"/>
          <w:szCs w:val="24"/>
        </w:rPr>
        <w:t>viz příloha č. 6</w:t>
      </w:r>
      <w:r w:rsidR="007E0B46">
        <w:rPr>
          <w:rFonts w:ascii="Times New Roman" w:hAnsi="Times New Roman" w:cs="Times New Roman"/>
          <w:sz w:val="24"/>
          <w:szCs w:val="24"/>
        </w:rPr>
        <w:t xml:space="preserve"> Příručky)</w:t>
      </w:r>
      <w:r>
        <w:rPr>
          <w:rFonts w:ascii="Times New Roman" w:hAnsi="Times New Roman" w:cs="Times New Roman"/>
          <w:sz w:val="24"/>
          <w:szCs w:val="24"/>
        </w:rPr>
        <w:t>.</w:t>
      </w:r>
    </w:p>
    <w:p w:rsidR="007045B8" w:rsidRDefault="00C03469">
      <w:pPr>
        <w:pStyle w:val="odrkyChar"/>
        <w:keepNext/>
        <w:keepLines/>
        <w:numPr>
          <w:ilvl w:val="0"/>
          <w:numId w:val="8"/>
        </w:numPr>
        <w:tabs>
          <w:tab w:val="num" w:pos="880"/>
        </w:tabs>
        <w:spacing w:before="180" w:after="0" w:line="240" w:lineRule="atLeast"/>
        <w:ind w:left="964" w:hanging="522"/>
        <w:rPr>
          <w:rFonts w:ascii="Times New Roman" w:hAnsi="Times New Roman" w:cs="Times New Roman"/>
          <w:b/>
          <w:sz w:val="24"/>
          <w:szCs w:val="24"/>
        </w:rPr>
      </w:pPr>
      <w:r>
        <w:rPr>
          <w:rFonts w:ascii="Times New Roman" w:hAnsi="Times New Roman" w:cs="Times New Roman"/>
          <w:b/>
          <w:sz w:val="24"/>
          <w:szCs w:val="24"/>
        </w:rPr>
        <w:t>Zmocnění k podpisu žádosti o dotaci podepsané statutárním zástupcem</w:t>
      </w:r>
      <w:r w:rsidRPr="00C03469">
        <w:rPr>
          <w:rFonts w:ascii="Times New Roman" w:hAnsi="Times New Roman" w:cs="Times New Roman"/>
          <w:b/>
          <w:sz w:val="24"/>
          <w:szCs w:val="24"/>
        </w:rPr>
        <w:t xml:space="preserve">, </w:t>
      </w:r>
      <w:r w:rsidRPr="00C03469">
        <w:rPr>
          <w:rFonts w:ascii="Times New Roman" w:hAnsi="Times New Roman" w:cs="Times New Roman"/>
          <w:sz w:val="24"/>
          <w:szCs w:val="24"/>
        </w:rPr>
        <w:t>je-li relevantní.</w:t>
      </w:r>
    </w:p>
    <w:p w:rsidR="007045B8" w:rsidRDefault="00C56594">
      <w:pPr>
        <w:pStyle w:val="odrkyChar"/>
        <w:keepNext/>
        <w:keepLines/>
        <w:numPr>
          <w:ilvl w:val="0"/>
          <w:numId w:val="8"/>
        </w:numPr>
        <w:tabs>
          <w:tab w:val="num" w:pos="880"/>
        </w:tabs>
        <w:spacing w:before="180" w:after="0" w:line="240" w:lineRule="atLeast"/>
        <w:ind w:left="964" w:hanging="522"/>
        <w:jc w:val="left"/>
        <w:rPr>
          <w:rFonts w:ascii="Times New Roman" w:hAnsi="Times New Roman" w:cs="Times New Roman"/>
          <w:b/>
          <w:sz w:val="24"/>
          <w:szCs w:val="24"/>
        </w:rPr>
      </w:pPr>
      <w:r>
        <w:rPr>
          <w:rFonts w:ascii="Times New Roman" w:hAnsi="Times New Roman" w:cs="Times New Roman"/>
          <w:b/>
          <w:sz w:val="24"/>
          <w:szCs w:val="24"/>
        </w:rPr>
        <w:t>D</w:t>
      </w:r>
      <w:r w:rsidR="009B3F39">
        <w:rPr>
          <w:rFonts w:ascii="Times New Roman" w:hAnsi="Times New Roman" w:cs="Times New Roman"/>
          <w:b/>
          <w:sz w:val="24"/>
          <w:szCs w:val="24"/>
        </w:rPr>
        <w:t>okumentace k zahájeným, resp. ukončeným, zadávacím</w:t>
      </w:r>
      <w:r>
        <w:rPr>
          <w:rFonts w:ascii="Times New Roman" w:hAnsi="Times New Roman" w:cs="Times New Roman"/>
          <w:b/>
          <w:sz w:val="24"/>
          <w:szCs w:val="24"/>
        </w:rPr>
        <w:t xml:space="preserve"> a </w:t>
      </w:r>
      <w:r w:rsidR="009B3F39">
        <w:rPr>
          <w:rFonts w:ascii="Times New Roman" w:hAnsi="Times New Roman" w:cs="Times New Roman"/>
          <w:b/>
          <w:sz w:val="24"/>
          <w:szCs w:val="24"/>
        </w:rPr>
        <w:t>výběrovým řízením:</w:t>
      </w:r>
    </w:p>
    <w:p w:rsidR="007045B8" w:rsidRDefault="00641E5F">
      <w:pPr>
        <w:pStyle w:val="Textpoznpodarou"/>
        <w:keepNext/>
        <w:keepLines/>
        <w:spacing w:before="60"/>
        <w:ind w:left="880"/>
        <w:rPr>
          <w:rFonts w:ascii="Times New Roman" w:hAnsi="Times New Roman" w:cs="Times New Roman"/>
          <w:sz w:val="24"/>
          <w:szCs w:val="24"/>
        </w:rPr>
      </w:pPr>
      <w:r>
        <w:rPr>
          <w:rFonts w:ascii="Times New Roman" w:hAnsi="Times New Roman" w:cs="Times New Roman"/>
          <w:sz w:val="24"/>
          <w:szCs w:val="24"/>
        </w:rPr>
        <w:t xml:space="preserve">Příjemce doloží dokumentaci </w:t>
      </w:r>
      <w:r w:rsidR="00D34D6F">
        <w:rPr>
          <w:rFonts w:ascii="Times New Roman" w:hAnsi="Times New Roman" w:cs="Times New Roman"/>
          <w:sz w:val="24"/>
          <w:szCs w:val="24"/>
        </w:rPr>
        <w:t xml:space="preserve">příslušného zadávacího nebo výběrového řízení </w:t>
      </w:r>
      <w:r>
        <w:rPr>
          <w:rFonts w:ascii="Times New Roman" w:hAnsi="Times New Roman" w:cs="Times New Roman"/>
          <w:sz w:val="24"/>
          <w:szCs w:val="24"/>
        </w:rPr>
        <w:t xml:space="preserve">minimálně v rozsahu stanoveném v kapitole 7.6 této </w:t>
      </w:r>
      <w:r w:rsidR="00611654">
        <w:rPr>
          <w:rFonts w:ascii="Times New Roman" w:hAnsi="Times New Roman" w:cs="Times New Roman"/>
          <w:sz w:val="24"/>
          <w:szCs w:val="24"/>
        </w:rPr>
        <w:t>P</w:t>
      </w:r>
      <w:r>
        <w:rPr>
          <w:rFonts w:ascii="Times New Roman" w:hAnsi="Times New Roman" w:cs="Times New Roman"/>
          <w:sz w:val="24"/>
          <w:szCs w:val="24"/>
        </w:rPr>
        <w:t>říručky</w:t>
      </w:r>
      <w:r w:rsidR="00150606">
        <w:rPr>
          <w:rFonts w:ascii="Times New Roman" w:hAnsi="Times New Roman" w:cs="Times New Roman"/>
          <w:sz w:val="24"/>
          <w:szCs w:val="24"/>
        </w:rPr>
        <w:t xml:space="preserve"> Podmínky pro zadávání zakázek</w:t>
      </w:r>
      <w:r>
        <w:rPr>
          <w:rFonts w:ascii="Times New Roman" w:hAnsi="Times New Roman" w:cs="Times New Roman"/>
          <w:sz w:val="24"/>
          <w:szCs w:val="24"/>
        </w:rPr>
        <w:t>.</w:t>
      </w:r>
      <w:r w:rsidR="00E342CD">
        <w:rPr>
          <w:rFonts w:ascii="Times New Roman" w:hAnsi="Times New Roman" w:cs="Times New Roman"/>
          <w:sz w:val="24"/>
          <w:szCs w:val="24"/>
        </w:rPr>
        <w:t xml:space="preserve"> </w:t>
      </w:r>
    </w:p>
    <w:p w:rsidR="007045B8" w:rsidRDefault="00E342CD">
      <w:pPr>
        <w:pStyle w:val="Textpoznpodarou"/>
        <w:keepNext/>
        <w:keepLines/>
        <w:spacing w:before="60"/>
        <w:ind w:left="880"/>
        <w:rPr>
          <w:rFonts w:ascii="Times New Roman" w:hAnsi="Times New Roman" w:cs="Times New Roman"/>
          <w:sz w:val="24"/>
          <w:szCs w:val="24"/>
        </w:rPr>
      </w:pPr>
      <w:r>
        <w:rPr>
          <w:rFonts w:ascii="Times New Roman" w:hAnsi="Times New Roman" w:cs="Times New Roman"/>
          <w:sz w:val="24"/>
          <w:szCs w:val="24"/>
        </w:rPr>
        <w:lastRenderedPageBreak/>
        <w:t xml:space="preserve">Dokumentace může být doložena z důvodu jejího rozsahu pouze k jednomu projektu. Příjemce uvede, že zadávací dokumentace </w:t>
      </w:r>
      <w:r w:rsidR="003C724E">
        <w:rPr>
          <w:rFonts w:ascii="Times New Roman" w:hAnsi="Times New Roman" w:cs="Times New Roman"/>
          <w:sz w:val="24"/>
          <w:szCs w:val="24"/>
        </w:rPr>
        <w:t xml:space="preserve">pro projekt v cíli Konvergence je shodná se zadávací dokumentací pro projekt v cíli RKaZ. </w:t>
      </w:r>
      <w:r w:rsidR="009B3F39" w:rsidRPr="003C724E">
        <w:rPr>
          <w:rFonts w:ascii="Times New Roman" w:hAnsi="Times New Roman" w:cs="Times New Roman"/>
          <w:sz w:val="24"/>
          <w:szCs w:val="24"/>
        </w:rPr>
        <w:t>Jednotlivé části této přílohy se předkládají v tištěné podobě, stačí prostá kopie.</w:t>
      </w:r>
    </w:p>
    <w:p w:rsidR="007045B8" w:rsidRDefault="00F90659">
      <w:pPr>
        <w:pStyle w:val="odrkyChar"/>
        <w:keepNext/>
        <w:keepLines/>
        <w:numPr>
          <w:ilvl w:val="0"/>
          <w:numId w:val="8"/>
        </w:numPr>
        <w:tabs>
          <w:tab w:val="num" w:pos="880"/>
        </w:tabs>
        <w:spacing w:before="180" w:after="0" w:line="240" w:lineRule="atLeast"/>
        <w:ind w:left="964" w:hanging="522"/>
        <w:jc w:val="left"/>
        <w:rPr>
          <w:rFonts w:ascii="Times New Roman" w:hAnsi="Times New Roman" w:cs="Times New Roman"/>
          <w:sz w:val="24"/>
          <w:szCs w:val="24"/>
        </w:rPr>
      </w:pPr>
      <w:r w:rsidRPr="009B43C5">
        <w:rPr>
          <w:rFonts w:ascii="Times New Roman" w:hAnsi="Times New Roman" w:cs="Times New Roman"/>
          <w:b/>
          <w:sz w:val="24"/>
          <w:szCs w:val="24"/>
        </w:rPr>
        <w:t>Formulář</w:t>
      </w:r>
      <w:r w:rsidRPr="00F90659">
        <w:rPr>
          <w:rFonts w:ascii="Times New Roman" w:hAnsi="Times New Roman" w:cs="Times New Roman"/>
          <w:b/>
          <w:sz w:val="24"/>
          <w:szCs w:val="24"/>
        </w:rPr>
        <w:t xml:space="preserve"> k posouzení veřejné podpory v projektu</w:t>
      </w:r>
    </w:p>
    <w:p w:rsidR="002A11EA" w:rsidRPr="009C17F4" w:rsidRDefault="00F90659" w:rsidP="009C17F4">
      <w:pPr>
        <w:pStyle w:val="Textpoznpodarou"/>
        <w:keepNext/>
        <w:keepLines/>
        <w:spacing w:before="60"/>
        <w:ind w:left="880"/>
        <w:rPr>
          <w:rFonts w:ascii="Times New Roman" w:hAnsi="Times New Roman" w:cs="Times New Roman"/>
          <w:sz w:val="24"/>
          <w:szCs w:val="24"/>
        </w:rPr>
      </w:pPr>
      <w:r w:rsidRPr="00DF7142">
        <w:rPr>
          <w:rFonts w:ascii="Times New Roman" w:hAnsi="Times New Roman" w:cs="Times New Roman"/>
          <w:sz w:val="24"/>
          <w:szCs w:val="24"/>
        </w:rPr>
        <w:t>Formulář k posouzení veřejné podpory v</w:t>
      </w:r>
      <w:r>
        <w:rPr>
          <w:rFonts w:ascii="Times New Roman" w:hAnsi="Times New Roman" w:cs="Times New Roman"/>
          <w:sz w:val="24"/>
          <w:szCs w:val="24"/>
        </w:rPr>
        <w:t> </w:t>
      </w:r>
      <w:r w:rsidRPr="00DF7142">
        <w:rPr>
          <w:rFonts w:ascii="Times New Roman" w:hAnsi="Times New Roman" w:cs="Times New Roman"/>
          <w:sz w:val="24"/>
          <w:szCs w:val="24"/>
        </w:rPr>
        <w:t>projektu</w:t>
      </w:r>
      <w:r>
        <w:rPr>
          <w:rFonts w:ascii="Times New Roman" w:hAnsi="Times New Roman" w:cs="Times New Roman"/>
          <w:sz w:val="24"/>
          <w:szCs w:val="24"/>
        </w:rPr>
        <w:t xml:space="preserve"> je uveden v příloze č. </w:t>
      </w:r>
      <w:r w:rsidR="00150606">
        <w:rPr>
          <w:rFonts w:ascii="Times New Roman" w:hAnsi="Times New Roman" w:cs="Times New Roman"/>
          <w:sz w:val="24"/>
          <w:szCs w:val="24"/>
        </w:rPr>
        <w:t>24</w:t>
      </w:r>
      <w:r>
        <w:rPr>
          <w:rFonts w:ascii="Times New Roman" w:hAnsi="Times New Roman" w:cs="Times New Roman"/>
          <w:sz w:val="24"/>
          <w:szCs w:val="24"/>
        </w:rPr>
        <w:t xml:space="preserve"> Příručky.</w:t>
      </w:r>
    </w:p>
    <w:p w:rsidR="0000286E" w:rsidRDefault="005F1CA4" w:rsidP="0000286E">
      <w:pPr>
        <w:pStyle w:val="odrkyChar"/>
        <w:keepNext/>
        <w:keepLines/>
        <w:numPr>
          <w:ilvl w:val="0"/>
          <w:numId w:val="8"/>
        </w:numPr>
        <w:tabs>
          <w:tab w:val="num" w:pos="880"/>
        </w:tabs>
        <w:spacing w:before="180" w:after="0" w:line="240" w:lineRule="atLeast"/>
        <w:ind w:left="964" w:hanging="522"/>
        <w:jc w:val="left"/>
        <w:rPr>
          <w:rFonts w:ascii="Times New Roman" w:hAnsi="Times New Roman" w:cs="Times New Roman"/>
          <w:b/>
          <w:sz w:val="24"/>
          <w:szCs w:val="24"/>
        </w:rPr>
      </w:pPr>
      <w:r w:rsidRPr="00273D60">
        <w:rPr>
          <w:rFonts w:ascii="Times New Roman" w:hAnsi="Times New Roman" w:cs="Times New Roman"/>
          <w:b/>
          <w:sz w:val="24"/>
          <w:szCs w:val="24"/>
        </w:rPr>
        <w:t>Doklad o partnerství</w:t>
      </w:r>
    </w:p>
    <w:p w:rsidR="0000286E" w:rsidRDefault="00D75FAE" w:rsidP="0000286E">
      <w:pPr>
        <w:pStyle w:val="Textkomente"/>
        <w:keepNext/>
        <w:keepLines/>
        <w:rPr>
          <w:rFonts w:ascii="Times New Roman" w:hAnsi="Times New Roman" w:cs="Times New Roman"/>
          <w:sz w:val="24"/>
          <w:szCs w:val="24"/>
        </w:rPr>
      </w:pPr>
      <w:r w:rsidRPr="00273D60">
        <w:rPr>
          <w:rFonts w:ascii="Times New Roman" w:hAnsi="Times New Roman" w:cs="Times New Roman"/>
          <w:sz w:val="24"/>
          <w:szCs w:val="24"/>
        </w:rPr>
        <w:t xml:space="preserve">Za partnery </w:t>
      </w:r>
      <w:r w:rsidR="00A53BFA">
        <w:rPr>
          <w:rFonts w:ascii="Times New Roman" w:hAnsi="Times New Roman" w:cs="Times New Roman"/>
          <w:sz w:val="24"/>
          <w:szCs w:val="24"/>
        </w:rPr>
        <w:t>se</w:t>
      </w:r>
      <w:r w:rsidR="0076683B" w:rsidRPr="00273D60">
        <w:rPr>
          <w:rFonts w:ascii="Times New Roman" w:hAnsi="Times New Roman" w:cs="Times New Roman"/>
          <w:sz w:val="24"/>
          <w:szCs w:val="24"/>
        </w:rPr>
        <w:t xml:space="preserve"> považ</w:t>
      </w:r>
      <w:r w:rsidR="00A53BFA">
        <w:rPr>
          <w:rFonts w:ascii="Times New Roman" w:hAnsi="Times New Roman" w:cs="Times New Roman"/>
          <w:sz w:val="24"/>
          <w:szCs w:val="24"/>
        </w:rPr>
        <w:t>ují</w:t>
      </w:r>
      <w:r w:rsidR="0076683B" w:rsidRPr="00273D60">
        <w:rPr>
          <w:rFonts w:ascii="Times New Roman" w:hAnsi="Times New Roman" w:cs="Times New Roman"/>
          <w:sz w:val="24"/>
          <w:szCs w:val="24"/>
        </w:rPr>
        <w:t xml:space="preserve"> instituce a organizace</w:t>
      </w:r>
      <w:r w:rsidR="00CC3290">
        <w:rPr>
          <w:rFonts w:ascii="Times New Roman" w:hAnsi="Times New Roman" w:cs="Times New Roman"/>
          <w:sz w:val="24"/>
          <w:szCs w:val="24"/>
        </w:rPr>
        <w:t xml:space="preserve"> zapojené</w:t>
      </w:r>
      <w:r w:rsidR="0076683B" w:rsidRPr="00273D60">
        <w:rPr>
          <w:rFonts w:ascii="Times New Roman" w:hAnsi="Times New Roman" w:cs="Times New Roman"/>
          <w:sz w:val="24"/>
          <w:szCs w:val="24"/>
        </w:rPr>
        <w:t xml:space="preserve"> do přípravn</w:t>
      </w:r>
      <w:r w:rsidR="007E4046">
        <w:rPr>
          <w:rFonts w:ascii="Times New Roman" w:hAnsi="Times New Roman" w:cs="Times New Roman"/>
          <w:sz w:val="24"/>
          <w:szCs w:val="24"/>
        </w:rPr>
        <w:t>é nebo realizační fáze projektu</w:t>
      </w:r>
      <w:r w:rsidR="00CC3290">
        <w:rPr>
          <w:rFonts w:ascii="Times New Roman" w:hAnsi="Times New Roman" w:cs="Times New Roman"/>
          <w:sz w:val="24"/>
          <w:szCs w:val="24"/>
        </w:rPr>
        <w:t>,</w:t>
      </w:r>
      <w:r w:rsidR="007E4046">
        <w:rPr>
          <w:rFonts w:ascii="Times New Roman" w:hAnsi="Times New Roman" w:cs="Times New Roman"/>
          <w:sz w:val="24"/>
          <w:szCs w:val="24"/>
        </w:rPr>
        <w:t xml:space="preserve"> </w:t>
      </w:r>
      <w:r w:rsidR="006E1B08">
        <w:rPr>
          <w:rFonts w:ascii="Times New Roman" w:hAnsi="Times New Roman" w:cs="Times New Roman"/>
          <w:sz w:val="24"/>
          <w:szCs w:val="24"/>
        </w:rPr>
        <w:t xml:space="preserve">např. poskytnutím </w:t>
      </w:r>
      <w:r w:rsidR="0076683B" w:rsidRPr="00273D60">
        <w:rPr>
          <w:rFonts w:ascii="Times New Roman" w:hAnsi="Times New Roman" w:cs="Times New Roman"/>
          <w:sz w:val="24"/>
          <w:szCs w:val="24"/>
        </w:rPr>
        <w:t>finan</w:t>
      </w:r>
      <w:r w:rsidR="006E1B08">
        <w:rPr>
          <w:rFonts w:ascii="Times New Roman" w:hAnsi="Times New Roman" w:cs="Times New Roman"/>
          <w:sz w:val="24"/>
          <w:szCs w:val="24"/>
        </w:rPr>
        <w:t>c</w:t>
      </w:r>
      <w:r w:rsidR="0076683B" w:rsidRPr="00273D60">
        <w:rPr>
          <w:rFonts w:ascii="Times New Roman" w:hAnsi="Times New Roman" w:cs="Times New Roman"/>
          <w:sz w:val="24"/>
          <w:szCs w:val="24"/>
        </w:rPr>
        <w:t>í, materiál</w:t>
      </w:r>
      <w:r w:rsidR="006E1B08">
        <w:rPr>
          <w:rFonts w:ascii="Times New Roman" w:hAnsi="Times New Roman" w:cs="Times New Roman"/>
          <w:sz w:val="24"/>
          <w:szCs w:val="24"/>
        </w:rPr>
        <w:t>u</w:t>
      </w:r>
      <w:r w:rsidR="0076683B" w:rsidRPr="00273D60">
        <w:rPr>
          <w:rFonts w:ascii="Times New Roman" w:hAnsi="Times New Roman" w:cs="Times New Roman"/>
          <w:sz w:val="24"/>
          <w:szCs w:val="24"/>
        </w:rPr>
        <w:t xml:space="preserve">, odborných služeb. </w:t>
      </w:r>
      <w:r w:rsidR="007E4046" w:rsidRPr="007E4046">
        <w:rPr>
          <w:rFonts w:ascii="Times New Roman" w:hAnsi="Times New Roman" w:cs="Times New Roman"/>
          <w:sz w:val="24"/>
          <w:szCs w:val="24"/>
        </w:rPr>
        <w:t>Partner nesmí být zároveň dodavatelem</w:t>
      </w:r>
      <w:r w:rsidR="00CC3290">
        <w:rPr>
          <w:rFonts w:ascii="Times New Roman" w:hAnsi="Times New Roman" w:cs="Times New Roman"/>
          <w:sz w:val="24"/>
          <w:szCs w:val="24"/>
        </w:rPr>
        <w:t xml:space="preserve">. </w:t>
      </w:r>
      <w:r w:rsidR="00CC3290" w:rsidRPr="00CC3290">
        <w:rPr>
          <w:rFonts w:ascii="Times New Roman" w:hAnsi="Times New Roman" w:cs="Times New Roman"/>
          <w:b/>
          <w:sz w:val="24"/>
          <w:szCs w:val="24"/>
        </w:rPr>
        <w:t>Výdaje partnerů nejsou způsobilými výdaji.</w:t>
      </w:r>
    </w:p>
    <w:p w:rsidR="0000286E" w:rsidRDefault="000D0985" w:rsidP="0000286E">
      <w:pPr>
        <w:pStyle w:val="odrkyChar"/>
        <w:keepNext/>
        <w:keepLines/>
        <w:spacing w:line="240" w:lineRule="atLeast"/>
        <w:rPr>
          <w:rFonts w:ascii="Times New Roman" w:hAnsi="Times New Roman" w:cs="Times New Roman"/>
          <w:sz w:val="24"/>
          <w:szCs w:val="24"/>
        </w:rPr>
      </w:pPr>
      <w:r>
        <w:rPr>
          <w:rFonts w:ascii="Times New Roman" w:hAnsi="Times New Roman" w:cs="Times New Roman"/>
          <w:sz w:val="24"/>
          <w:szCs w:val="24"/>
        </w:rPr>
        <w:t>D</w:t>
      </w:r>
      <w:r w:rsidR="0076683B" w:rsidRPr="00273D60">
        <w:rPr>
          <w:rFonts w:ascii="Times New Roman" w:hAnsi="Times New Roman" w:cs="Times New Roman"/>
          <w:sz w:val="24"/>
          <w:szCs w:val="24"/>
        </w:rPr>
        <w:t>oklad</w:t>
      </w:r>
      <w:r w:rsidR="003B1686">
        <w:rPr>
          <w:rFonts w:ascii="Times New Roman" w:hAnsi="Times New Roman" w:cs="Times New Roman"/>
          <w:sz w:val="24"/>
          <w:szCs w:val="24"/>
        </w:rPr>
        <w:t>em</w:t>
      </w:r>
      <w:r w:rsidR="0076683B" w:rsidRPr="00273D60">
        <w:rPr>
          <w:rFonts w:ascii="Times New Roman" w:hAnsi="Times New Roman" w:cs="Times New Roman"/>
          <w:sz w:val="24"/>
          <w:szCs w:val="24"/>
        </w:rPr>
        <w:t xml:space="preserve"> o partnerství je </w:t>
      </w:r>
      <w:r w:rsidR="002A41F0" w:rsidRPr="00273D60">
        <w:rPr>
          <w:rFonts w:ascii="Times New Roman" w:hAnsi="Times New Roman" w:cs="Times New Roman"/>
          <w:sz w:val="24"/>
          <w:szCs w:val="24"/>
        </w:rPr>
        <w:t xml:space="preserve">písemná </w:t>
      </w:r>
      <w:r w:rsidR="0076683B" w:rsidRPr="00273D60">
        <w:rPr>
          <w:rFonts w:ascii="Times New Roman" w:hAnsi="Times New Roman" w:cs="Times New Roman"/>
          <w:sz w:val="24"/>
          <w:szCs w:val="24"/>
        </w:rPr>
        <w:t>smlouva nebo dohoda</w:t>
      </w:r>
      <w:r w:rsidR="00280C47">
        <w:rPr>
          <w:rFonts w:ascii="Times New Roman" w:hAnsi="Times New Roman" w:cs="Times New Roman"/>
          <w:sz w:val="24"/>
          <w:szCs w:val="24"/>
        </w:rPr>
        <w:t>,</w:t>
      </w:r>
      <w:r w:rsidR="0076683B" w:rsidRPr="00273D60">
        <w:rPr>
          <w:rFonts w:ascii="Times New Roman" w:hAnsi="Times New Roman" w:cs="Times New Roman"/>
          <w:sz w:val="24"/>
          <w:szCs w:val="24"/>
        </w:rPr>
        <w:t xml:space="preserve"> vymezující úlohu</w:t>
      </w:r>
      <w:r>
        <w:rPr>
          <w:rFonts w:ascii="Times New Roman" w:hAnsi="Times New Roman" w:cs="Times New Roman"/>
          <w:sz w:val="24"/>
          <w:szCs w:val="24"/>
        </w:rPr>
        <w:t>,</w:t>
      </w:r>
      <w:r w:rsidR="0076683B" w:rsidRPr="00273D60">
        <w:rPr>
          <w:rFonts w:ascii="Times New Roman" w:hAnsi="Times New Roman" w:cs="Times New Roman"/>
          <w:sz w:val="24"/>
          <w:szCs w:val="24"/>
        </w:rPr>
        <w:t xml:space="preserve"> </w:t>
      </w:r>
      <w:r w:rsidRPr="00273D60">
        <w:rPr>
          <w:rFonts w:ascii="Times New Roman" w:hAnsi="Times New Roman" w:cs="Times New Roman"/>
          <w:sz w:val="24"/>
          <w:szCs w:val="24"/>
        </w:rPr>
        <w:t xml:space="preserve">práva a povinnosti </w:t>
      </w:r>
      <w:r w:rsidR="002A41F0">
        <w:rPr>
          <w:rFonts w:ascii="Times New Roman" w:hAnsi="Times New Roman" w:cs="Times New Roman"/>
          <w:sz w:val="24"/>
          <w:szCs w:val="24"/>
        </w:rPr>
        <w:t xml:space="preserve">partnerů </w:t>
      </w:r>
      <w:r w:rsidR="00280C47">
        <w:rPr>
          <w:rFonts w:ascii="Times New Roman" w:hAnsi="Times New Roman" w:cs="Times New Roman"/>
          <w:sz w:val="24"/>
          <w:szCs w:val="24"/>
        </w:rPr>
        <w:t>při přípravě, realizaci a udržitelnosti</w:t>
      </w:r>
      <w:r w:rsidR="00464258">
        <w:rPr>
          <w:rFonts w:ascii="Times New Roman" w:hAnsi="Times New Roman" w:cs="Times New Roman"/>
          <w:sz w:val="24"/>
          <w:szCs w:val="24"/>
        </w:rPr>
        <w:t xml:space="preserve"> projektu</w:t>
      </w:r>
      <w:r w:rsidR="0076683B" w:rsidRPr="00273D60">
        <w:rPr>
          <w:rFonts w:ascii="Times New Roman" w:hAnsi="Times New Roman" w:cs="Times New Roman"/>
          <w:sz w:val="24"/>
          <w:szCs w:val="24"/>
        </w:rPr>
        <w:t xml:space="preserve">. </w:t>
      </w:r>
    </w:p>
    <w:p w:rsidR="0000286E" w:rsidRDefault="002A41F0" w:rsidP="0000286E">
      <w:pPr>
        <w:pStyle w:val="odrkyChar"/>
        <w:keepNext/>
        <w:keepLines/>
        <w:spacing w:before="0" w:line="240" w:lineRule="atLeast"/>
        <w:rPr>
          <w:rFonts w:ascii="Times New Roman" w:hAnsi="Times New Roman" w:cs="Times New Roman"/>
          <w:sz w:val="24"/>
          <w:szCs w:val="24"/>
        </w:rPr>
      </w:pPr>
      <w:r>
        <w:rPr>
          <w:rFonts w:ascii="Times New Roman" w:hAnsi="Times New Roman" w:cs="Times New Roman"/>
          <w:sz w:val="24"/>
          <w:szCs w:val="24"/>
        </w:rPr>
        <w:t xml:space="preserve">Smlouvu nebo dohodu </w:t>
      </w:r>
      <w:r w:rsidR="0076683B" w:rsidRPr="00273D60">
        <w:rPr>
          <w:rFonts w:ascii="Times New Roman" w:hAnsi="Times New Roman" w:cs="Times New Roman"/>
          <w:sz w:val="24"/>
          <w:szCs w:val="24"/>
        </w:rPr>
        <w:t>žadatel předkládá</w:t>
      </w:r>
      <w:r w:rsidR="00074C6E">
        <w:rPr>
          <w:rFonts w:ascii="Times New Roman" w:hAnsi="Times New Roman" w:cs="Times New Roman"/>
          <w:sz w:val="24"/>
          <w:szCs w:val="24"/>
        </w:rPr>
        <w:t>,</w:t>
      </w:r>
      <w:r w:rsidR="0076683B" w:rsidRPr="00273D60">
        <w:rPr>
          <w:rFonts w:ascii="Times New Roman" w:hAnsi="Times New Roman" w:cs="Times New Roman"/>
          <w:sz w:val="24"/>
          <w:szCs w:val="24"/>
        </w:rPr>
        <w:t xml:space="preserve"> jsou-li do projektu zahrnuti partneři. Ti jsou současně uvedeni v elektronické žádosti Benefit7.</w:t>
      </w:r>
      <w:r w:rsidR="000135B8">
        <w:rPr>
          <w:rFonts w:ascii="Times New Roman" w:hAnsi="Times New Roman" w:cs="Times New Roman"/>
          <w:sz w:val="24"/>
          <w:szCs w:val="24"/>
        </w:rPr>
        <w:t xml:space="preserve"> Tato příloha se předkládá jednou v tištěné a jednou v elektronické podobě.</w:t>
      </w:r>
    </w:p>
    <w:p w:rsidR="0000286E" w:rsidRDefault="002358C7" w:rsidP="0000286E">
      <w:pPr>
        <w:pStyle w:val="Nadpis4"/>
        <w:keepLines/>
        <w:numPr>
          <w:ilvl w:val="0"/>
          <w:numId w:val="0"/>
        </w:numPr>
        <w:spacing w:before="360"/>
        <w:rPr>
          <w:rFonts w:ascii="Times New Roman" w:hAnsi="Times New Roman" w:cs="Tahoma"/>
          <w:smallCaps w:val="0"/>
          <w:sz w:val="24"/>
          <w:szCs w:val="24"/>
          <w:u w:val="single"/>
        </w:rPr>
      </w:pPr>
      <w:r w:rsidRPr="00273D60">
        <w:rPr>
          <w:rFonts w:ascii="Times New Roman" w:hAnsi="Times New Roman" w:cs="Tahoma"/>
          <w:smallCaps w:val="0"/>
          <w:sz w:val="24"/>
          <w:szCs w:val="24"/>
          <w:u w:val="single"/>
        </w:rPr>
        <w:t>Způsob podání</w:t>
      </w:r>
      <w:r w:rsidR="00D44B98" w:rsidRPr="00273D60">
        <w:rPr>
          <w:rFonts w:ascii="Times New Roman" w:hAnsi="Times New Roman" w:cs="Tahoma"/>
          <w:smallCaps w:val="0"/>
          <w:sz w:val="24"/>
          <w:szCs w:val="24"/>
          <w:u w:val="single"/>
        </w:rPr>
        <w:t xml:space="preserve"> </w:t>
      </w:r>
      <w:r w:rsidR="00FB093B">
        <w:rPr>
          <w:rFonts w:ascii="Times New Roman" w:hAnsi="Times New Roman" w:cs="Tahoma"/>
          <w:smallCaps w:val="0"/>
          <w:sz w:val="24"/>
          <w:szCs w:val="24"/>
          <w:u w:val="single"/>
        </w:rPr>
        <w:t xml:space="preserve">projektové </w:t>
      </w:r>
      <w:r w:rsidR="00D44B98" w:rsidRPr="00273D60">
        <w:rPr>
          <w:rFonts w:ascii="Times New Roman" w:hAnsi="Times New Roman" w:cs="Tahoma"/>
          <w:smallCaps w:val="0"/>
          <w:sz w:val="24"/>
          <w:szCs w:val="24"/>
          <w:u w:val="single"/>
        </w:rPr>
        <w:t>žádosti</w:t>
      </w:r>
      <w:r w:rsidR="00FB093B">
        <w:rPr>
          <w:rFonts w:ascii="Times New Roman" w:hAnsi="Times New Roman" w:cs="Tahoma"/>
          <w:smallCaps w:val="0"/>
          <w:sz w:val="24"/>
          <w:szCs w:val="24"/>
          <w:u w:val="single"/>
        </w:rPr>
        <w:t xml:space="preserve"> na CRR ČR</w:t>
      </w:r>
    </w:p>
    <w:p w:rsidR="0000286E" w:rsidRDefault="000D0985" w:rsidP="0000286E">
      <w:pPr>
        <w:pStyle w:val="Style3Char"/>
        <w:keepNext/>
        <w:keepLines/>
        <w:spacing w:before="120"/>
        <w:rPr>
          <w:rFonts w:ascii="Times New Roman" w:hAnsi="Times New Roman" w:cs="Times New Roman"/>
          <w:sz w:val="24"/>
          <w:szCs w:val="24"/>
        </w:rPr>
      </w:pPr>
      <w:r>
        <w:rPr>
          <w:rFonts w:ascii="Times New Roman" w:hAnsi="Times New Roman" w:cs="Times New Roman"/>
          <w:b/>
          <w:sz w:val="24"/>
          <w:szCs w:val="24"/>
        </w:rPr>
        <w:t>Ž</w:t>
      </w:r>
      <w:r w:rsidR="00D21B4D" w:rsidRPr="00273D60">
        <w:rPr>
          <w:rFonts w:ascii="Times New Roman" w:hAnsi="Times New Roman" w:cs="Times New Roman"/>
          <w:b/>
          <w:sz w:val="24"/>
          <w:szCs w:val="24"/>
        </w:rPr>
        <w:t xml:space="preserve">ádosti </w:t>
      </w:r>
      <w:r w:rsidR="00465982" w:rsidRPr="00273D60">
        <w:rPr>
          <w:rFonts w:ascii="Times New Roman" w:hAnsi="Times New Roman" w:cs="Times New Roman"/>
          <w:b/>
          <w:sz w:val="24"/>
          <w:szCs w:val="24"/>
        </w:rPr>
        <w:t>bu</w:t>
      </w:r>
      <w:r w:rsidR="00AB1531">
        <w:rPr>
          <w:rFonts w:ascii="Times New Roman" w:hAnsi="Times New Roman" w:cs="Times New Roman"/>
          <w:b/>
          <w:sz w:val="24"/>
          <w:szCs w:val="24"/>
        </w:rPr>
        <w:t>de</w:t>
      </w:r>
      <w:r w:rsidR="00465982" w:rsidRPr="00273D60">
        <w:rPr>
          <w:rFonts w:ascii="Times New Roman" w:hAnsi="Times New Roman" w:cs="Times New Roman"/>
          <w:b/>
          <w:sz w:val="24"/>
          <w:szCs w:val="24"/>
        </w:rPr>
        <w:t xml:space="preserve"> přijímat </w:t>
      </w:r>
      <w:r w:rsidR="00465982" w:rsidRPr="00796BA5">
        <w:rPr>
          <w:rFonts w:ascii="Times New Roman" w:hAnsi="Times New Roman" w:cs="Times New Roman"/>
          <w:b/>
          <w:sz w:val="24"/>
          <w:szCs w:val="24"/>
        </w:rPr>
        <w:t>pobočk</w:t>
      </w:r>
      <w:r w:rsidR="00AB1531" w:rsidRPr="00796BA5">
        <w:rPr>
          <w:rFonts w:ascii="Times New Roman" w:hAnsi="Times New Roman" w:cs="Times New Roman"/>
          <w:b/>
          <w:sz w:val="24"/>
          <w:szCs w:val="24"/>
        </w:rPr>
        <w:t>a</w:t>
      </w:r>
      <w:r w:rsidR="00465982" w:rsidRPr="00796BA5">
        <w:rPr>
          <w:rFonts w:ascii="Times New Roman" w:hAnsi="Times New Roman" w:cs="Times New Roman"/>
          <w:b/>
          <w:sz w:val="24"/>
          <w:szCs w:val="24"/>
        </w:rPr>
        <w:t xml:space="preserve"> </w:t>
      </w:r>
      <w:r w:rsidR="00AA35AE" w:rsidRPr="00796BA5">
        <w:rPr>
          <w:rFonts w:ascii="Times New Roman" w:hAnsi="Times New Roman" w:cs="Times New Roman"/>
          <w:b/>
          <w:sz w:val="24"/>
          <w:szCs w:val="24"/>
        </w:rPr>
        <w:t>CRR ČR pro NUTS II Praha</w:t>
      </w:r>
      <w:r w:rsidR="00AB1531" w:rsidRPr="00796BA5">
        <w:rPr>
          <w:rFonts w:ascii="Times New Roman" w:hAnsi="Times New Roman" w:cs="Times New Roman"/>
          <w:b/>
          <w:sz w:val="24"/>
          <w:szCs w:val="24"/>
        </w:rPr>
        <w:t>.</w:t>
      </w:r>
      <w:r w:rsidR="00465982" w:rsidRPr="00273D60">
        <w:rPr>
          <w:rFonts w:ascii="Times New Roman" w:hAnsi="Times New Roman" w:cs="Times New Roman"/>
          <w:sz w:val="24"/>
          <w:szCs w:val="24"/>
        </w:rPr>
        <w:t xml:space="preserve"> </w:t>
      </w:r>
      <w:r w:rsidR="00FB093B">
        <w:rPr>
          <w:rFonts w:ascii="Times New Roman" w:hAnsi="Times New Roman" w:cs="Times New Roman"/>
          <w:sz w:val="24"/>
          <w:szCs w:val="24"/>
        </w:rPr>
        <w:t>Žadatel předloží obě projektové žádosti pro cíle Konvergence a RKaZ společně.</w:t>
      </w:r>
      <w:r w:rsidR="00FB093B" w:rsidRPr="00273D60">
        <w:rPr>
          <w:rFonts w:ascii="Times New Roman" w:hAnsi="Times New Roman" w:cs="Times New Roman"/>
          <w:sz w:val="24"/>
          <w:szCs w:val="24"/>
        </w:rPr>
        <w:t xml:space="preserve"> </w:t>
      </w:r>
      <w:r w:rsidR="00551349" w:rsidRPr="00273D60">
        <w:rPr>
          <w:rFonts w:ascii="Times New Roman" w:hAnsi="Times New Roman" w:cs="Times New Roman"/>
          <w:sz w:val="24"/>
          <w:szCs w:val="24"/>
        </w:rPr>
        <w:t>Adres</w:t>
      </w:r>
      <w:r w:rsidR="00AB1531">
        <w:rPr>
          <w:rFonts w:ascii="Times New Roman" w:hAnsi="Times New Roman" w:cs="Times New Roman"/>
          <w:sz w:val="24"/>
          <w:szCs w:val="24"/>
        </w:rPr>
        <w:t>a</w:t>
      </w:r>
      <w:r w:rsidR="00551349" w:rsidRPr="00273D60">
        <w:rPr>
          <w:rFonts w:ascii="Times New Roman" w:hAnsi="Times New Roman" w:cs="Times New Roman"/>
          <w:sz w:val="24"/>
          <w:szCs w:val="24"/>
        </w:rPr>
        <w:t xml:space="preserve"> j</w:t>
      </w:r>
      <w:r w:rsidR="00AB1531">
        <w:rPr>
          <w:rFonts w:ascii="Times New Roman" w:hAnsi="Times New Roman" w:cs="Times New Roman"/>
          <w:sz w:val="24"/>
          <w:szCs w:val="24"/>
        </w:rPr>
        <w:t>e</w:t>
      </w:r>
      <w:r w:rsidR="00551349" w:rsidRPr="00273D60">
        <w:rPr>
          <w:rFonts w:ascii="Times New Roman" w:hAnsi="Times New Roman" w:cs="Times New Roman"/>
          <w:sz w:val="24"/>
          <w:szCs w:val="24"/>
        </w:rPr>
        <w:t xml:space="preserve"> uveden</w:t>
      </w:r>
      <w:r w:rsidR="00AB1531">
        <w:rPr>
          <w:rFonts w:ascii="Times New Roman" w:hAnsi="Times New Roman" w:cs="Times New Roman"/>
          <w:sz w:val="24"/>
          <w:szCs w:val="24"/>
        </w:rPr>
        <w:t>a</w:t>
      </w:r>
      <w:r w:rsidR="00551349" w:rsidRPr="00273D60">
        <w:rPr>
          <w:rFonts w:ascii="Times New Roman" w:hAnsi="Times New Roman" w:cs="Times New Roman"/>
          <w:sz w:val="24"/>
          <w:szCs w:val="24"/>
        </w:rPr>
        <w:t xml:space="preserve"> v</w:t>
      </w:r>
      <w:r w:rsidR="00AB1531">
        <w:rPr>
          <w:rFonts w:ascii="Times New Roman" w:hAnsi="Times New Roman" w:cs="Times New Roman"/>
          <w:sz w:val="24"/>
          <w:szCs w:val="24"/>
        </w:rPr>
        <w:t> </w:t>
      </w:r>
      <w:r w:rsidR="00551349" w:rsidRPr="00273D60">
        <w:rPr>
          <w:rFonts w:ascii="Times New Roman" w:hAnsi="Times New Roman" w:cs="Times New Roman"/>
          <w:sz w:val="24"/>
          <w:szCs w:val="24"/>
        </w:rPr>
        <w:t>příloze</w:t>
      </w:r>
      <w:r w:rsidR="00AB1531">
        <w:rPr>
          <w:rFonts w:ascii="Times New Roman" w:hAnsi="Times New Roman" w:cs="Times New Roman"/>
          <w:sz w:val="24"/>
          <w:szCs w:val="24"/>
        </w:rPr>
        <w:t xml:space="preserve"> č.</w:t>
      </w:r>
      <w:r w:rsidR="003B1686">
        <w:rPr>
          <w:rFonts w:ascii="Times New Roman" w:hAnsi="Times New Roman" w:cs="Times New Roman"/>
          <w:sz w:val="24"/>
          <w:szCs w:val="24"/>
        </w:rPr>
        <w:t xml:space="preserve"> </w:t>
      </w:r>
      <w:r w:rsidR="0064066A">
        <w:rPr>
          <w:rFonts w:ascii="Times New Roman" w:hAnsi="Times New Roman" w:cs="Times New Roman"/>
          <w:sz w:val="24"/>
          <w:szCs w:val="24"/>
        </w:rPr>
        <w:t>2</w:t>
      </w:r>
      <w:r w:rsidR="00FD2637" w:rsidRPr="00273D60">
        <w:rPr>
          <w:rFonts w:ascii="Times New Roman" w:hAnsi="Times New Roman" w:cs="Times New Roman"/>
          <w:sz w:val="24"/>
          <w:szCs w:val="24"/>
        </w:rPr>
        <w:t xml:space="preserve"> </w:t>
      </w:r>
      <w:r w:rsidR="00B5372C">
        <w:rPr>
          <w:rFonts w:ascii="Times New Roman" w:hAnsi="Times New Roman" w:cs="Times New Roman"/>
          <w:sz w:val="24"/>
          <w:szCs w:val="24"/>
        </w:rPr>
        <w:t>této Příručky.</w:t>
      </w:r>
    </w:p>
    <w:p w:rsidR="0000286E" w:rsidRDefault="008D5B3A" w:rsidP="0000286E">
      <w:pPr>
        <w:pStyle w:val="Style3Char"/>
        <w:keepNext/>
        <w:keepLines/>
        <w:spacing w:before="120"/>
        <w:rPr>
          <w:rFonts w:ascii="Times New Roman" w:hAnsi="Times New Roman" w:cs="Times New Roman"/>
          <w:sz w:val="24"/>
          <w:szCs w:val="24"/>
        </w:rPr>
      </w:pPr>
      <w:r w:rsidRPr="00273D60">
        <w:rPr>
          <w:rFonts w:ascii="Times New Roman" w:hAnsi="Times New Roman" w:cs="Times New Roman"/>
          <w:sz w:val="24"/>
          <w:szCs w:val="24"/>
        </w:rPr>
        <w:t xml:space="preserve">Na </w:t>
      </w:r>
      <w:r w:rsidR="00AE7DFD" w:rsidRPr="00273D60">
        <w:rPr>
          <w:rFonts w:ascii="Times New Roman" w:hAnsi="Times New Roman" w:cs="Times New Roman"/>
          <w:sz w:val="24"/>
          <w:szCs w:val="24"/>
        </w:rPr>
        <w:t>obal</w:t>
      </w:r>
      <w:r w:rsidR="002358C7" w:rsidRPr="00273D60">
        <w:rPr>
          <w:rFonts w:ascii="Times New Roman" w:hAnsi="Times New Roman" w:cs="Times New Roman"/>
          <w:sz w:val="24"/>
          <w:szCs w:val="24"/>
        </w:rPr>
        <w:t xml:space="preserve"> </w:t>
      </w:r>
      <w:r w:rsidR="00073125" w:rsidRPr="00273D60">
        <w:rPr>
          <w:rFonts w:ascii="Times New Roman" w:hAnsi="Times New Roman" w:cs="Times New Roman"/>
          <w:sz w:val="24"/>
          <w:szCs w:val="24"/>
        </w:rPr>
        <w:t xml:space="preserve">žádosti </w:t>
      </w:r>
      <w:r w:rsidR="002358C7" w:rsidRPr="00273D60">
        <w:rPr>
          <w:rFonts w:ascii="Times New Roman" w:hAnsi="Times New Roman" w:cs="Times New Roman"/>
          <w:sz w:val="24"/>
          <w:szCs w:val="24"/>
        </w:rPr>
        <w:t>uveďte</w:t>
      </w:r>
      <w:r w:rsidRPr="00273D60">
        <w:rPr>
          <w:rFonts w:ascii="Times New Roman" w:hAnsi="Times New Roman" w:cs="Times New Roman"/>
          <w:sz w:val="24"/>
          <w:szCs w:val="24"/>
        </w:rPr>
        <w:t>:</w:t>
      </w:r>
    </w:p>
    <w:p w:rsidR="0000286E" w:rsidRDefault="00667A42" w:rsidP="0000286E">
      <w:pPr>
        <w:pStyle w:val="Style3Char"/>
        <w:keepNext/>
        <w:keepLines/>
        <w:numPr>
          <w:ilvl w:val="0"/>
          <w:numId w:val="6"/>
        </w:numPr>
        <w:rPr>
          <w:rFonts w:ascii="Times New Roman" w:hAnsi="Times New Roman" w:cs="Times New Roman"/>
          <w:sz w:val="24"/>
          <w:szCs w:val="24"/>
        </w:rPr>
      </w:pPr>
      <w:r w:rsidRPr="002A41F0">
        <w:rPr>
          <w:rFonts w:ascii="Times New Roman" w:hAnsi="Times New Roman" w:cs="Times New Roman"/>
          <w:sz w:val="24"/>
          <w:szCs w:val="24"/>
        </w:rPr>
        <w:t>výzva 1</w:t>
      </w:r>
      <w:r w:rsidR="002A41F0" w:rsidRPr="002A41F0">
        <w:rPr>
          <w:rFonts w:ascii="Times New Roman" w:hAnsi="Times New Roman" w:cs="Times New Roman"/>
          <w:sz w:val="24"/>
          <w:szCs w:val="24"/>
        </w:rPr>
        <w:t>2</w:t>
      </w:r>
      <w:r w:rsidR="008D5B3A" w:rsidRPr="001F1FA9">
        <w:rPr>
          <w:rFonts w:ascii="Times New Roman" w:hAnsi="Times New Roman" w:cs="Times New Roman"/>
          <w:sz w:val="24"/>
          <w:szCs w:val="24"/>
        </w:rPr>
        <w:t>,</w:t>
      </w:r>
    </w:p>
    <w:p w:rsidR="0000286E" w:rsidRDefault="00D653B9" w:rsidP="0000286E">
      <w:pPr>
        <w:pStyle w:val="Style3Char"/>
        <w:keepNext/>
        <w:keepLines/>
        <w:numPr>
          <w:ilvl w:val="0"/>
          <w:numId w:val="6"/>
        </w:numPr>
        <w:rPr>
          <w:rFonts w:ascii="Times New Roman" w:hAnsi="Times New Roman" w:cs="Times New Roman"/>
          <w:sz w:val="24"/>
          <w:szCs w:val="24"/>
        </w:rPr>
      </w:pPr>
      <w:r>
        <w:rPr>
          <w:rFonts w:ascii="Times New Roman" w:hAnsi="Times New Roman" w:cs="Times New Roman"/>
          <w:sz w:val="24"/>
          <w:szCs w:val="24"/>
        </w:rPr>
        <w:t>IOP</w:t>
      </w:r>
      <w:r w:rsidR="00A62CF2">
        <w:rPr>
          <w:rFonts w:ascii="Times New Roman" w:hAnsi="Times New Roman" w:cs="Times New Roman"/>
          <w:sz w:val="24"/>
          <w:szCs w:val="24"/>
        </w:rPr>
        <w:t xml:space="preserve"> – prioritní osa 4</w:t>
      </w:r>
      <w:r w:rsidR="005F69E2">
        <w:rPr>
          <w:rFonts w:ascii="Times New Roman" w:hAnsi="Times New Roman" w:cs="Times New Roman"/>
          <w:sz w:val="24"/>
          <w:szCs w:val="24"/>
        </w:rPr>
        <w:t>a</w:t>
      </w:r>
      <w:r w:rsidR="008068F5">
        <w:rPr>
          <w:rFonts w:ascii="Times New Roman" w:hAnsi="Times New Roman" w:cs="Times New Roman"/>
          <w:sz w:val="24"/>
          <w:szCs w:val="24"/>
        </w:rPr>
        <w:t xml:space="preserve"> u projektů spadajících pod cíl Konvergence</w:t>
      </w:r>
      <w:r w:rsidR="001451E3">
        <w:rPr>
          <w:rFonts w:ascii="Times New Roman" w:hAnsi="Times New Roman" w:cs="Times New Roman"/>
          <w:sz w:val="24"/>
          <w:szCs w:val="24"/>
        </w:rPr>
        <w:t xml:space="preserve"> nebo </w:t>
      </w:r>
      <w:r w:rsidR="005F69E2">
        <w:rPr>
          <w:rFonts w:ascii="Times New Roman" w:hAnsi="Times New Roman" w:cs="Times New Roman"/>
          <w:sz w:val="24"/>
          <w:szCs w:val="24"/>
        </w:rPr>
        <w:t>4b</w:t>
      </w:r>
      <w:r w:rsidR="00A62CF2">
        <w:rPr>
          <w:rFonts w:ascii="Times New Roman" w:hAnsi="Times New Roman" w:cs="Times New Roman"/>
          <w:sz w:val="24"/>
          <w:szCs w:val="24"/>
        </w:rPr>
        <w:t xml:space="preserve"> </w:t>
      </w:r>
      <w:r w:rsidR="008068F5">
        <w:rPr>
          <w:rFonts w:ascii="Times New Roman" w:hAnsi="Times New Roman" w:cs="Times New Roman"/>
          <w:sz w:val="24"/>
          <w:szCs w:val="24"/>
        </w:rPr>
        <w:t xml:space="preserve">u projektů spadajících pod cíl RKaZ </w:t>
      </w:r>
      <w:r w:rsidR="00A62CF2">
        <w:rPr>
          <w:rFonts w:ascii="Times New Roman" w:hAnsi="Times New Roman" w:cs="Times New Roman"/>
          <w:sz w:val="24"/>
          <w:szCs w:val="24"/>
        </w:rPr>
        <w:t>–</w:t>
      </w:r>
      <w:r w:rsidR="00A62CF2" w:rsidRPr="00273D60">
        <w:rPr>
          <w:rFonts w:ascii="Times New Roman" w:hAnsi="Times New Roman" w:cs="Times New Roman"/>
          <w:sz w:val="24"/>
          <w:szCs w:val="24"/>
        </w:rPr>
        <w:t xml:space="preserve"> Národní podpora cestovního ruchu</w:t>
      </w:r>
      <w:r w:rsidR="008B5227">
        <w:rPr>
          <w:rFonts w:ascii="Times New Roman" w:hAnsi="Times New Roman" w:cs="Times New Roman"/>
          <w:sz w:val="24"/>
          <w:szCs w:val="24"/>
        </w:rPr>
        <w:t>,</w:t>
      </w:r>
    </w:p>
    <w:p w:rsidR="0000286E" w:rsidRDefault="00D653B9" w:rsidP="0000286E">
      <w:pPr>
        <w:pStyle w:val="Style3Char"/>
        <w:keepNext/>
        <w:keepLines/>
        <w:numPr>
          <w:ilvl w:val="0"/>
          <w:numId w:val="6"/>
        </w:numPr>
        <w:rPr>
          <w:rFonts w:ascii="Times New Roman" w:hAnsi="Times New Roman" w:cs="Times New Roman"/>
          <w:sz w:val="24"/>
          <w:szCs w:val="24"/>
        </w:rPr>
      </w:pPr>
      <w:r>
        <w:rPr>
          <w:rFonts w:ascii="Times New Roman" w:hAnsi="Times New Roman" w:cs="Times New Roman"/>
          <w:sz w:val="24"/>
          <w:szCs w:val="24"/>
        </w:rPr>
        <w:t xml:space="preserve">úplný </w:t>
      </w:r>
      <w:r w:rsidR="004762F1">
        <w:rPr>
          <w:rFonts w:ascii="Times New Roman" w:hAnsi="Times New Roman" w:cs="Times New Roman"/>
          <w:sz w:val="24"/>
          <w:szCs w:val="24"/>
        </w:rPr>
        <w:t>název žadatele,</w:t>
      </w:r>
    </w:p>
    <w:p w:rsidR="0000286E" w:rsidRDefault="00D653B9" w:rsidP="0000286E">
      <w:pPr>
        <w:pStyle w:val="Style3Char"/>
        <w:keepNext/>
        <w:keepLines/>
        <w:numPr>
          <w:ilvl w:val="0"/>
          <w:numId w:val="6"/>
        </w:numPr>
        <w:rPr>
          <w:rFonts w:ascii="Times New Roman" w:hAnsi="Times New Roman" w:cs="Times New Roman"/>
          <w:sz w:val="24"/>
          <w:szCs w:val="24"/>
        </w:rPr>
      </w:pPr>
      <w:r>
        <w:rPr>
          <w:rFonts w:ascii="Times New Roman" w:hAnsi="Times New Roman" w:cs="Times New Roman"/>
          <w:sz w:val="24"/>
          <w:szCs w:val="24"/>
        </w:rPr>
        <w:t>adresa žadatele</w:t>
      </w:r>
      <w:r w:rsidR="004762F1">
        <w:rPr>
          <w:rFonts w:ascii="Times New Roman" w:hAnsi="Times New Roman" w:cs="Times New Roman"/>
          <w:sz w:val="24"/>
          <w:szCs w:val="24"/>
        </w:rPr>
        <w:t>.</w:t>
      </w:r>
    </w:p>
    <w:p w:rsidR="0000286E" w:rsidRDefault="0000286E" w:rsidP="0000286E">
      <w:pPr>
        <w:pStyle w:val="Style3Char"/>
        <w:keepNext/>
        <w:keepLines/>
        <w:ind w:left="60"/>
        <w:rPr>
          <w:rFonts w:ascii="Times New Roman" w:hAnsi="Times New Roman" w:cs="Times New Roman"/>
          <w:sz w:val="24"/>
          <w:szCs w:val="24"/>
        </w:rPr>
      </w:pPr>
    </w:p>
    <w:p w:rsidR="0000286E" w:rsidRDefault="00E561A0" w:rsidP="0000286E">
      <w:pPr>
        <w:pStyle w:val="Style3Char"/>
        <w:keepNext/>
        <w:keepLines/>
        <w:ind w:left="60"/>
        <w:rPr>
          <w:rFonts w:ascii="Times New Roman" w:hAnsi="Times New Roman" w:cs="Times New Roman"/>
          <w:sz w:val="24"/>
          <w:szCs w:val="24"/>
        </w:rPr>
      </w:pPr>
      <w:r>
        <w:rPr>
          <w:rFonts w:ascii="Times New Roman" w:hAnsi="Times New Roman" w:cs="Times New Roman"/>
          <w:sz w:val="24"/>
          <w:szCs w:val="24"/>
        </w:rPr>
        <w:t>Všechny uvedené náležitosti lze automaticky vygenerovat prostřednictvím BENEFIT7 – „Štítek na obálku“, který žadatel nalepí na obal. Štítek na obálku se tiskne jako samostatná poslední strana po finalizaci projektové žádosti.</w:t>
      </w:r>
    </w:p>
    <w:p w:rsidR="0000286E" w:rsidRDefault="00E40F09" w:rsidP="0000286E">
      <w:pPr>
        <w:pStyle w:val="Nadpis4"/>
        <w:keepLines/>
        <w:numPr>
          <w:ilvl w:val="0"/>
          <w:numId w:val="0"/>
        </w:numPr>
        <w:spacing w:before="360"/>
        <w:rPr>
          <w:rFonts w:ascii="Times New Roman" w:hAnsi="Times New Roman" w:cs="Tahoma"/>
          <w:smallCaps w:val="0"/>
          <w:sz w:val="24"/>
          <w:szCs w:val="24"/>
          <w:u w:val="single"/>
        </w:rPr>
      </w:pPr>
      <w:r>
        <w:rPr>
          <w:rFonts w:ascii="Times New Roman" w:hAnsi="Times New Roman" w:cs="Tahoma"/>
          <w:smallCaps w:val="0"/>
          <w:sz w:val="24"/>
          <w:szCs w:val="24"/>
          <w:u w:val="single"/>
        </w:rPr>
        <w:t>Způsob doručení</w:t>
      </w:r>
    </w:p>
    <w:p w:rsidR="0000286E" w:rsidRDefault="00240876" w:rsidP="0000286E">
      <w:pPr>
        <w:pStyle w:val="Pruka-ZkladnstylChar"/>
        <w:keepNext/>
        <w:keepLines/>
        <w:numPr>
          <w:ilvl w:val="0"/>
          <w:numId w:val="16"/>
        </w:numPr>
        <w:spacing w:after="0"/>
        <w:ind w:left="714" w:hanging="357"/>
      </w:pPr>
      <w:r>
        <w:t>o</w:t>
      </w:r>
      <w:r w:rsidR="00073125" w:rsidRPr="00273D60">
        <w:t>sobní doručení</w:t>
      </w:r>
      <w:r>
        <w:t>,</w:t>
      </w:r>
      <w:r w:rsidR="00073125" w:rsidRPr="00273D60">
        <w:t xml:space="preserve"> </w:t>
      </w:r>
    </w:p>
    <w:p w:rsidR="0000286E" w:rsidRDefault="00240876" w:rsidP="0000286E">
      <w:pPr>
        <w:pStyle w:val="Pruka-ZkladnstylChar"/>
        <w:keepNext/>
        <w:keepLines/>
        <w:numPr>
          <w:ilvl w:val="0"/>
          <w:numId w:val="16"/>
        </w:numPr>
        <w:spacing w:after="0"/>
        <w:ind w:left="714" w:hanging="357"/>
      </w:pPr>
      <w:r>
        <w:t>d</w:t>
      </w:r>
      <w:r w:rsidR="00073125" w:rsidRPr="00273D60">
        <w:t>oručení poštou</w:t>
      </w:r>
      <w:r>
        <w:t>,</w:t>
      </w:r>
    </w:p>
    <w:p w:rsidR="0000286E" w:rsidRDefault="00240876" w:rsidP="0000286E">
      <w:pPr>
        <w:pStyle w:val="Pruka-ZkladnstylChar"/>
        <w:keepNext/>
        <w:keepLines/>
        <w:numPr>
          <w:ilvl w:val="0"/>
          <w:numId w:val="16"/>
        </w:numPr>
        <w:spacing w:after="0"/>
        <w:ind w:left="714" w:hanging="357"/>
      </w:pPr>
      <w:r>
        <w:t>k</w:t>
      </w:r>
      <w:r w:rsidR="00073125" w:rsidRPr="00273D60">
        <w:t>urýrní či jinou podobnou službou</w:t>
      </w:r>
      <w:r>
        <w:t>.</w:t>
      </w:r>
    </w:p>
    <w:p w:rsidR="0000286E" w:rsidRDefault="00073125" w:rsidP="0000286E">
      <w:pPr>
        <w:pStyle w:val="Pruka-ZkladnstylChar"/>
        <w:keepNext/>
        <w:keepLines/>
        <w:spacing w:before="240"/>
      </w:pPr>
      <w:r w:rsidRPr="00273D60">
        <w:t xml:space="preserve">Rozhodným okamžikem je </w:t>
      </w:r>
      <w:r w:rsidR="001A2A6C">
        <w:t xml:space="preserve">datum a čas </w:t>
      </w:r>
      <w:r w:rsidRPr="00273D60">
        <w:t xml:space="preserve">doručení </w:t>
      </w:r>
      <w:r w:rsidR="00A74F26">
        <w:t xml:space="preserve">projektové </w:t>
      </w:r>
      <w:r w:rsidRPr="00273D60">
        <w:t>žádosti</w:t>
      </w:r>
      <w:r w:rsidR="004D3188">
        <w:t xml:space="preserve"> na pobočku CRR ČR, nikoli </w:t>
      </w:r>
      <w:r w:rsidR="00A74F26">
        <w:t xml:space="preserve">datum </w:t>
      </w:r>
      <w:r w:rsidR="004D3188">
        <w:t>její</w:t>
      </w:r>
      <w:r w:rsidR="00A74F26">
        <w:t>ho</w:t>
      </w:r>
      <w:r w:rsidR="004D3188">
        <w:t xml:space="preserve"> odeslání</w:t>
      </w:r>
      <w:r w:rsidRPr="00273D60">
        <w:t>. Rizika plynoucí ze zvoleného způsobu doručení</w:t>
      </w:r>
      <w:r w:rsidR="003B7C70">
        <w:t xml:space="preserve"> </w:t>
      </w:r>
      <w:r w:rsidR="00B77F49">
        <w:t>n</w:t>
      </w:r>
      <w:r w:rsidRPr="00273D60">
        <w:t xml:space="preserve">ese žadatel. </w:t>
      </w:r>
      <w:r w:rsidR="0042681C" w:rsidRPr="00273D60">
        <w:t>Příjem žádostí</w:t>
      </w:r>
      <w:r w:rsidR="00A74F26">
        <w:t xml:space="preserve"> na CRR ČR</w:t>
      </w:r>
      <w:r w:rsidR="0042681C" w:rsidRPr="00273D60">
        <w:t xml:space="preserve"> probíhá v pracovní dny</w:t>
      </w:r>
      <w:r w:rsidR="004D3188">
        <w:t xml:space="preserve"> </w:t>
      </w:r>
      <w:r w:rsidR="00E877AB">
        <w:t>od 9 do 14 hodin</w:t>
      </w:r>
      <w:r w:rsidR="00053C69">
        <w:t>.</w:t>
      </w:r>
      <w:r w:rsidR="00E877AB">
        <w:t xml:space="preserve"> Mimo tyto hodiny lze žádost osobně doručit jen na základě předchozí domluvy s pracovníky CRR</w:t>
      </w:r>
      <w:r w:rsidR="002F6F60">
        <w:t xml:space="preserve"> ČR</w:t>
      </w:r>
      <w:r w:rsidR="00E877AB">
        <w:t>.</w:t>
      </w:r>
    </w:p>
    <w:p w:rsidR="0000286E" w:rsidRDefault="00B67B37" w:rsidP="0000286E">
      <w:pPr>
        <w:keepNext/>
        <w:keepLines/>
        <w:rPr>
          <w:rFonts w:ascii="Times New Roman" w:hAnsi="Times New Roman" w:cs="Times New Roman"/>
          <w:b/>
          <w:bCs/>
          <w:sz w:val="24"/>
          <w:szCs w:val="24"/>
        </w:rPr>
      </w:pPr>
      <w:r>
        <w:rPr>
          <w:rFonts w:ascii="Times New Roman" w:hAnsi="Times New Roman" w:cs="Times New Roman"/>
          <w:sz w:val="24"/>
          <w:szCs w:val="24"/>
        </w:rPr>
        <w:t>P</w:t>
      </w:r>
      <w:r w:rsidR="0042681C" w:rsidRPr="00273D60">
        <w:rPr>
          <w:rFonts w:ascii="Times New Roman" w:hAnsi="Times New Roman" w:cs="Times New Roman"/>
          <w:sz w:val="24"/>
          <w:szCs w:val="24"/>
        </w:rPr>
        <w:t xml:space="preserve">racovník </w:t>
      </w:r>
      <w:r w:rsidR="00FA7E3B" w:rsidRPr="00273D60">
        <w:rPr>
          <w:rFonts w:ascii="Times New Roman" w:hAnsi="Times New Roman" w:cs="Times New Roman"/>
          <w:sz w:val="24"/>
          <w:szCs w:val="24"/>
        </w:rPr>
        <w:t>CRR ČR</w:t>
      </w:r>
      <w:r w:rsidR="0042681C" w:rsidRPr="00273D60">
        <w:rPr>
          <w:rFonts w:ascii="Times New Roman" w:hAnsi="Times New Roman" w:cs="Times New Roman"/>
          <w:sz w:val="24"/>
          <w:szCs w:val="24"/>
        </w:rPr>
        <w:t xml:space="preserve"> </w:t>
      </w:r>
      <w:r>
        <w:rPr>
          <w:rFonts w:ascii="Times New Roman" w:hAnsi="Times New Roman" w:cs="Times New Roman"/>
          <w:sz w:val="24"/>
          <w:szCs w:val="24"/>
        </w:rPr>
        <w:t xml:space="preserve">podepíše </w:t>
      </w:r>
      <w:r w:rsidR="00240876">
        <w:rPr>
          <w:rFonts w:ascii="Times New Roman" w:hAnsi="Times New Roman" w:cs="Times New Roman"/>
          <w:sz w:val="24"/>
          <w:szCs w:val="24"/>
        </w:rPr>
        <w:t>předávací protokol</w:t>
      </w:r>
      <w:r w:rsidR="0026186F">
        <w:rPr>
          <w:rFonts w:ascii="Times New Roman" w:hAnsi="Times New Roman" w:cs="Times New Roman"/>
          <w:sz w:val="24"/>
          <w:szCs w:val="24"/>
        </w:rPr>
        <w:t xml:space="preserve">, tj. okopírované nebo vytištěné </w:t>
      </w:r>
      <w:r w:rsidR="006F6B4F">
        <w:rPr>
          <w:rFonts w:ascii="Times New Roman" w:hAnsi="Times New Roman" w:cs="Times New Roman"/>
          <w:sz w:val="24"/>
          <w:szCs w:val="24"/>
        </w:rPr>
        <w:t xml:space="preserve">první dvě strany žádosti, které slouží jako </w:t>
      </w:r>
      <w:r w:rsidR="0042681C" w:rsidRPr="00273D60">
        <w:rPr>
          <w:rFonts w:ascii="Times New Roman" w:hAnsi="Times New Roman" w:cs="Times New Roman"/>
          <w:sz w:val="24"/>
          <w:szCs w:val="24"/>
        </w:rPr>
        <w:t>potvrzení o příjmu žádosti s uvedením žadatele, názvu projektu, data a času převzetí</w:t>
      </w:r>
      <w:r w:rsidR="000E401C" w:rsidRPr="00273D60">
        <w:rPr>
          <w:rFonts w:ascii="Times New Roman" w:hAnsi="Times New Roman" w:cs="Times New Roman"/>
          <w:sz w:val="24"/>
          <w:szCs w:val="24"/>
        </w:rPr>
        <w:t xml:space="preserve">. </w:t>
      </w:r>
      <w:r w:rsidR="00A17123" w:rsidRPr="00273D60">
        <w:rPr>
          <w:rFonts w:ascii="Times New Roman" w:hAnsi="Times New Roman" w:cs="Times New Roman"/>
          <w:sz w:val="24"/>
          <w:szCs w:val="24"/>
        </w:rPr>
        <w:t>Potvrzení o příjmu žádosti předá pracovník CRR ČR žadateli v případě osobního odevzdání</w:t>
      </w:r>
      <w:r w:rsidR="002F6F60" w:rsidRPr="002F6F60">
        <w:rPr>
          <w:rFonts w:ascii="Times New Roman" w:hAnsi="Times New Roman" w:cs="Times New Roman"/>
          <w:sz w:val="24"/>
          <w:szCs w:val="24"/>
        </w:rPr>
        <w:t xml:space="preserve"> </w:t>
      </w:r>
      <w:r w:rsidR="002F6F60" w:rsidRPr="00273D60">
        <w:rPr>
          <w:rFonts w:ascii="Times New Roman" w:hAnsi="Times New Roman" w:cs="Times New Roman"/>
          <w:sz w:val="24"/>
          <w:szCs w:val="24"/>
        </w:rPr>
        <w:t>ihned</w:t>
      </w:r>
      <w:r w:rsidR="00A17123" w:rsidRPr="00273D60">
        <w:rPr>
          <w:rFonts w:ascii="Times New Roman" w:hAnsi="Times New Roman" w:cs="Times New Roman"/>
          <w:sz w:val="24"/>
          <w:szCs w:val="24"/>
        </w:rPr>
        <w:t>, v ostatních případech je zašle poštou.</w:t>
      </w:r>
    </w:p>
    <w:p w:rsidR="00AA1794" w:rsidRDefault="003D0E4A" w:rsidP="002F140A">
      <w:pPr>
        <w:pStyle w:val="Pruka-Nadpis1"/>
        <w:keepLines/>
        <w:numPr>
          <w:ilvl w:val="0"/>
          <w:numId w:val="18"/>
        </w:numPr>
      </w:pPr>
      <w:r>
        <w:br w:type="page"/>
      </w:r>
      <w:bookmarkStart w:id="96" w:name="_Toc285113231"/>
      <w:bookmarkStart w:id="97" w:name="_Toc285113343"/>
      <w:bookmarkStart w:id="98" w:name="_Toc285113427"/>
      <w:bookmarkStart w:id="99" w:name="_Toc375152958"/>
      <w:r>
        <w:lastRenderedPageBreak/>
        <w:t>C</w:t>
      </w:r>
      <w:r w:rsidRPr="003D0E4A">
        <w:rPr>
          <w:rFonts w:cs="Tahoma"/>
          <w:szCs w:val="40"/>
        </w:rPr>
        <w:t xml:space="preserve">o </w:t>
      </w:r>
      <w:r w:rsidR="00AB5799" w:rsidRPr="003D0E4A">
        <w:rPr>
          <w:rFonts w:cs="Tahoma"/>
          <w:szCs w:val="40"/>
        </w:rPr>
        <w:t xml:space="preserve">následuje po podání </w:t>
      </w:r>
      <w:r w:rsidRPr="003D0E4A">
        <w:rPr>
          <w:rFonts w:cs="Tahoma"/>
          <w:szCs w:val="40"/>
        </w:rPr>
        <w:t xml:space="preserve">projektové </w:t>
      </w:r>
      <w:r w:rsidR="00AB5799" w:rsidRPr="003D0E4A">
        <w:rPr>
          <w:rFonts w:cs="Tahoma"/>
          <w:szCs w:val="40"/>
        </w:rPr>
        <w:t>žádosti</w:t>
      </w:r>
      <w:bookmarkEnd w:id="96"/>
      <w:bookmarkEnd w:id="97"/>
      <w:bookmarkEnd w:id="98"/>
      <w:bookmarkEnd w:id="99"/>
    </w:p>
    <w:p w:rsidR="00DE334E" w:rsidRDefault="00DE334E" w:rsidP="00CD0FF9">
      <w:pPr>
        <w:pStyle w:val="Pruky-Nadpis2"/>
        <w:numPr>
          <w:ilvl w:val="1"/>
          <w:numId w:val="18"/>
        </w:numPr>
      </w:pPr>
      <w:bookmarkStart w:id="100" w:name="_Toc285113232"/>
      <w:bookmarkStart w:id="101" w:name="_Toc285113344"/>
      <w:bookmarkStart w:id="102" w:name="_Toc285113428"/>
      <w:bookmarkStart w:id="103" w:name="_Toc375152959"/>
      <w:r w:rsidRPr="00273D60">
        <w:t>Orientační harmonogram administrace projektů</w:t>
      </w:r>
      <w:bookmarkEnd w:id="100"/>
      <w:bookmarkEnd w:id="101"/>
      <w:bookmarkEnd w:id="102"/>
      <w:bookmarkEnd w:id="103"/>
    </w:p>
    <w:p w:rsidR="00511D15" w:rsidRPr="00273D60" w:rsidRDefault="00511D15" w:rsidP="00983331">
      <w:pPr>
        <w:keepNext/>
        <w:keepLines/>
        <w:spacing w:after="120"/>
        <w:rPr>
          <w:rFonts w:ascii="Times New Roman" w:hAnsi="Times New Roman" w:cs="Times New Roman"/>
          <w:sz w:val="24"/>
          <w:szCs w:val="24"/>
        </w:rPr>
      </w:pPr>
      <w:r w:rsidRPr="007E0C8A">
        <w:rPr>
          <w:rFonts w:ascii="Times New Roman" w:hAnsi="Times New Roman" w:cs="Times New Roman"/>
          <w:b/>
          <w:sz w:val="24"/>
          <w:szCs w:val="24"/>
        </w:rPr>
        <w:t>O</w:t>
      </w:r>
      <w:r w:rsidRPr="00D6263B">
        <w:rPr>
          <w:rFonts w:ascii="Times New Roman" w:hAnsi="Times New Roman" w:cs="Times New Roman"/>
          <w:b/>
          <w:sz w:val="24"/>
          <w:szCs w:val="24"/>
        </w:rPr>
        <w:t>rientační harmonogram</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uvádí </w:t>
      </w:r>
      <w:r w:rsidRPr="00273D60">
        <w:rPr>
          <w:rFonts w:ascii="Times New Roman" w:hAnsi="Times New Roman" w:cs="Times New Roman"/>
          <w:sz w:val="24"/>
          <w:szCs w:val="24"/>
        </w:rPr>
        <w:t>jednotliv</w:t>
      </w:r>
      <w:r>
        <w:rPr>
          <w:rFonts w:ascii="Times New Roman" w:hAnsi="Times New Roman" w:cs="Times New Roman"/>
          <w:sz w:val="24"/>
          <w:szCs w:val="24"/>
        </w:rPr>
        <w:t>é</w:t>
      </w:r>
      <w:r w:rsidRPr="00273D60">
        <w:rPr>
          <w:rFonts w:ascii="Times New Roman" w:hAnsi="Times New Roman" w:cs="Times New Roman"/>
          <w:sz w:val="24"/>
          <w:szCs w:val="24"/>
        </w:rPr>
        <w:t xml:space="preserve"> krok</w:t>
      </w:r>
      <w:r>
        <w:rPr>
          <w:rFonts w:ascii="Times New Roman" w:hAnsi="Times New Roman" w:cs="Times New Roman"/>
          <w:sz w:val="24"/>
          <w:szCs w:val="24"/>
        </w:rPr>
        <w:t>y</w:t>
      </w:r>
      <w:r w:rsidRPr="00273D60">
        <w:rPr>
          <w:rFonts w:ascii="Times New Roman" w:hAnsi="Times New Roman" w:cs="Times New Roman"/>
          <w:sz w:val="24"/>
          <w:szCs w:val="24"/>
        </w:rPr>
        <w:t xml:space="preserve"> administrace projektové žádosti. V případě, že je žadatel vyzván k doplnění nebo opravě žádosti, běh uvedených lhůt se přerušuje.</w:t>
      </w:r>
      <w:r w:rsidR="002F4EF9">
        <w:rPr>
          <w:rFonts w:ascii="Times New Roman" w:hAnsi="Times New Roman" w:cs="Times New Roman"/>
          <w:sz w:val="24"/>
          <w:szCs w:val="24"/>
        </w:rPr>
        <w:t xml:space="preserve"> Předpokládá se, že lhůty budou efektivně kráceny.</w:t>
      </w:r>
    </w:p>
    <w:tbl>
      <w:tblPr>
        <w:tblW w:w="9221" w:type="dxa"/>
        <w:tblInd w:w="55" w:type="dxa"/>
        <w:tblCellMar>
          <w:left w:w="70" w:type="dxa"/>
          <w:right w:w="70" w:type="dxa"/>
        </w:tblCellMar>
        <w:tblLook w:val="0000" w:firstRow="0" w:lastRow="0" w:firstColumn="0" w:lastColumn="0" w:noHBand="0" w:noVBand="0"/>
      </w:tblPr>
      <w:tblGrid>
        <w:gridCol w:w="5185"/>
        <w:gridCol w:w="2090"/>
        <w:gridCol w:w="1946"/>
      </w:tblGrid>
      <w:tr w:rsidR="00756392" w:rsidRPr="008857C1">
        <w:trPr>
          <w:trHeight w:val="360"/>
        </w:trPr>
        <w:tc>
          <w:tcPr>
            <w:tcW w:w="5185" w:type="dxa"/>
            <w:tcBorders>
              <w:top w:val="nil"/>
              <w:left w:val="nil"/>
              <w:bottom w:val="nil"/>
              <w:right w:val="single" w:sz="4" w:space="0" w:color="auto"/>
            </w:tcBorders>
            <w:shd w:val="clear" w:color="auto" w:fill="auto"/>
          </w:tcPr>
          <w:p w:rsidR="00756392" w:rsidRPr="003112F3" w:rsidRDefault="00756392" w:rsidP="00983331">
            <w:pPr>
              <w:keepNext/>
              <w:keepLines/>
              <w:spacing w:before="0"/>
              <w:jc w:val="center"/>
              <w:rPr>
                <w:rFonts w:ascii="Times New Roman" w:hAnsi="Times New Roman" w:cs="Times New Roman"/>
                <w:b/>
                <w:bCs/>
                <w:sz w:val="28"/>
                <w:szCs w:val="28"/>
              </w:rPr>
            </w:pPr>
          </w:p>
        </w:tc>
        <w:tc>
          <w:tcPr>
            <w:tcW w:w="209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756392" w:rsidRPr="003112F3" w:rsidRDefault="00C227E1" w:rsidP="00C56594">
            <w:pPr>
              <w:keepNext/>
              <w:keepLines/>
              <w:spacing w:before="0"/>
              <w:jc w:val="center"/>
              <w:rPr>
                <w:rFonts w:ascii="Times New Roman" w:hAnsi="Times New Roman" w:cs="Times New Roman"/>
                <w:b/>
                <w:bCs/>
              </w:rPr>
            </w:pPr>
            <w:r w:rsidRPr="003112F3">
              <w:rPr>
                <w:rFonts w:ascii="Times New Roman" w:hAnsi="Times New Roman" w:cs="Times New Roman"/>
                <w:b/>
                <w:bCs/>
              </w:rPr>
              <w:t>Max. p</w:t>
            </w:r>
            <w:r w:rsidR="00756392" w:rsidRPr="003112F3">
              <w:rPr>
                <w:rFonts w:ascii="Times New Roman" w:hAnsi="Times New Roman" w:cs="Times New Roman"/>
                <w:b/>
                <w:bCs/>
              </w:rPr>
              <w:t>očet pracovních dnů od ukončení předchozí činnosti</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756392" w:rsidRPr="003112F3" w:rsidRDefault="00756392" w:rsidP="00983331">
            <w:pPr>
              <w:keepNext/>
              <w:keepLines/>
              <w:spacing w:before="0"/>
              <w:jc w:val="center"/>
              <w:rPr>
                <w:rFonts w:ascii="Times New Roman" w:hAnsi="Times New Roman" w:cs="Times New Roman"/>
                <w:b/>
                <w:bCs/>
              </w:rPr>
            </w:pPr>
            <w:r w:rsidRPr="003112F3">
              <w:rPr>
                <w:rFonts w:ascii="Times New Roman" w:hAnsi="Times New Roman" w:cs="Times New Roman"/>
                <w:b/>
                <w:bCs/>
              </w:rPr>
              <w:t xml:space="preserve">Počet pracovních dnů od </w:t>
            </w:r>
            <w:r w:rsidR="0007070B" w:rsidRPr="003112F3">
              <w:rPr>
                <w:rFonts w:ascii="Times New Roman" w:hAnsi="Times New Roman" w:cs="Times New Roman"/>
                <w:b/>
                <w:bCs/>
              </w:rPr>
              <w:t>předložení projektu na CRR ČR</w:t>
            </w:r>
          </w:p>
        </w:tc>
      </w:tr>
      <w:tr w:rsidR="00756392" w:rsidRPr="008857C1">
        <w:trPr>
          <w:trHeight w:val="360"/>
        </w:trPr>
        <w:tc>
          <w:tcPr>
            <w:tcW w:w="5185" w:type="dxa"/>
            <w:tcBorders>
              <w:top w:val="nil"/>
              <w:left w:val="nil"/>
              <w:bottom w:val="nil"/>
              <w:right w:val="single" w:sz="4" w:space="0" w:color="auto"/>
            </w:tcBorders>
            <w:shd w:val="clear" w:color="auto" w:fill="auto"/>
          </w:tcPr>
          <w:p w:rsidR="00756392" w:rsidRPr="003112F3" w:rsidRDefault="00756392" w:rsidP="00983331">
            <w:pPr>
              <w:keepNext/>
              <w:keepLines/>
              <w:spacing w:before="0"/>
              <w:jc w:val="center"/>
              <w:rPr>
                <w:rFonts w:ascii="Times New Roman" w:hAnsi="Times New Roman" w:cs="Times New Roman"/>
                <w:b/>
                <w:bCs/>
                <w:sz w:val="28"/>
                <w:szCs w:val="28"/>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left"/>
              <w:rPr>
                <w:rFonts w:ascii="Times New Roman" w:hAnsi="Times New Roman" w:cs="Times New Roman"/>
                <w:b/>
                <w:bCs/>
              </w:rPr>
            </w:pPr>
          </w:p>
        </w:tc>
        <w:tc>
          <w:tcPr>
            <w:tcW w:w="19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left"/>
              <w:rPr>
                <w:rFonts w:ascii="Times New Roman" w:hAnsi="Times New Roman" w:cs="Times New Roman"/>
                <w:b/>
                <w:bCs/>
              </w:rPr>
            </w:pPr>
          </w:p>
        </w:tc>
      </w:tr>
      <w:tr w:rsidR="00756392" w:rsidRPr="008857C1">
        <w:trPr>
          <w:trHeight w:val="285"/>
        </w:trPr>
        <w:tc>
          <w:tcPr>
            <w:tcW w:w="5185" w:type="dxa"/>
            <w:tcBorders>
              <w:top w:val="nil"/>
              <w:left w:val="nil"/>
              <w:bottom w:val="single" w:sz="4" w:space="0" w:color="auto"/>
              <w:right w:val="single" w:sz="4" w:space="0" w:color="auto"/>
            </w:tcBorders>
            <w:shd w:val="clear" w:color="auto" w:fill="auto"/>
          </w:tcPr>
          <w:p w:rsidR="00756392" w:rsidRPr="008857C1" w:rsidRDefault="00756392" w:rsidP="00983331">
            <w:pPr>
              <w:keepNext/>
              <w:keepLines/>
              <w:spacing w:before="0"/>
              <w:jc w:val="center"/>
              <w:rPr>
                <w:rFonts w:ascii="Times New Roman" w:hAnsi="Times New Roman" w:cs="Times New Roman"/>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left"/>
              <w:rPr>
                <w:rFonts w:ascii="Times New Roman" w:hAnsi="Times New Roman" w:cs="Times New Roman"/>
                <w:b/>
                <w:bCs/>
              </w:rPr>
            </w:pPr>
          </w:p>
        </w:tc>
        <w:tc>
          <w:tcPr>
            <w:tcW w:w="19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left"/>
              <w:rPr>
                <w:rFonts w:ascii="Times New Roman" w:hAnsi="Times New Roman" w:cs="Times New Roman"/>
                <w:b/>
                <w:bCs/>
              </w:rPr>
            </w:pPr>
          </w:p>
        </w:tc>
      </w:tr>
      <w:tr w:rsidR="00756392" w:rsidRPr="008857C1">
        <w:trPr>
          <w:trHeight w:val="945"/>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756392" w:rsidRPr="003112F3" w:rsidRDefault="00FC30CA" w:rsidP="00983331">
            <w:pPr>
              <w:keepNext/>
              <w:keepLines/>
              <w:spacing w:before="0"/>
              <w:jc w:val="left"/>
              <w:rPr>
                <w:rFonts w:ascii="Times New Roman" w:hAnsi="Times New Roman" w:cs="Times New Roman"/>
                <w:b/>
                <w:bCs/>
              </w:rPr>
            </w:pPr>
            <w:r w:rsidRPr="003112F3">
              <w:rPr>
                <w:rFonts w:ascii="Times New Roman" w:hAnsi="Times New Roman" w:cs="Times New Roman"/>
                <w:b/>
                <w:bCs/>
              </w:rPr>
              <w:t>Příjem projektových žádostí na CRR ČR</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4474BB" w:rsidP="00284F57">
            <w:pPr>
              <w:keepNext/>
              <w:keepLines/>
              <w:spacing w:before="0"/>
              <w:jc w:val="center"/>
              <w:rPr>
                <w:rFonts w:ascii="Times New Roman" w:hAnsi="Times New Roman" w:cs="Times New Roman"/>
              </w:rPr>
            </w:pPr>
            <w:r w:rsidRPr="003112F3">
              <w:rPr>
                <w:rFonts w:ascii="Times New Roman" w:hAnsi="Times New Roman" w:cs="Times New Roman"/>
              </w:rPr>
              <w:t>Ode dne vyhlášeného ve výzvě probíhá kontinuální příjem žádostí na CRR ČR do vyčerpání alokace pro tuto výzvu</w:t>
            </w:r>
          </w:p>
        </w:tc>
      </w:tr>
      <w:tr w:rsidR="00756392" w:rsidRPr="008857C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F65355" w:rsidRPr="003112F3" w:rsidRDefault="00F65355" w:rsidP="00983331">
            <w:pPr>
              <w:keepNext/>
              <w:keepLines/>
              <w:spacing w:before="0"/>
              <w:jc w:val="left"/>
              <w:rPr>
                <w:rFonts w:ascii="Times New Roman" w:hAnsi="Times New Roman" w:cs="Times New Roman"/>
                <w:b/>
                <w:bCs/>
              </w:rPr>
            </w:pPr>
          </w:p>
          <w:p w:rsidR="00756392" w:rsidRPr="003112F3" w:rsidRDefault="00756392" w:rsidP="00983331">
            <w:pPr>
              <w:keepNext/>
              <w:keepLines/>
              <w:spacing w:before="0"/>
              <w:jc w:val="left"/>
              <w:rPr>
                <w:rFonts w:ascii="Times New Roman" w:hAnsi="Times New Roman" w:cs="Times New Roman"/>
                <w:b/>
                <w:bCs/>
              </w:rPr>
            </w:pPr>
            <w:r w:rsidRPr="003112F3">
              <w:rPr>
                <w:rFonts w:ascii="Times New Roman" w:hAnsi="Times New Roman" w:cs="Times New Roman"/>
                <w:b/>
                <w:bCs/>
              </w:rPr>
              <w:t xml:space="preserve">Posouzení přijatelnosti projektů </w:t>
            </w:r>
          </w:p>
          <w:p w:rsidR="00756392" w:rsidRPr="003112F3" w:rsidRDefault="00756392" w:rsidP="00983331">
            <w:pPr>
              <w:keepNext/>
              <w:keepLines/>
              <w:spacing w:before="0"/>
              <w:jc w:val="left"/>
              <w:rPr>
                <w:rFonts w:ascii="Times New Roman" w:hAnsi="Times New Roman" w:cs="Times New Roman"/>
                <w:b/>
                <w:bCs/>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center"/>
              <w:rPr>
                <w:rFonts w:ascii="Times New Roman" w:hAnsi="Times New Roman" w:cs="Times New Roman"/>
              </w:rPr>
            </w:pPr>
            <w:r w:rsidRPr="003112F3">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center"/>
              <w:rPr>
                <w:rFonts w:ascii="Times New Roman" w:hAnsi="Times New Roman" w:cs="Times New Roman"/>
              </w:rPr>
            </w:pPr>
            <w:r w:rsidRPr="003112F3">
              <w:rPr>
                <w:rFonts w:ascii="Times New Roman" w:hAnsi="Times New Roman" w:cs="Times New Roman"/>
              </w:rPr>
              <w:t>5</w:t>
            </w:r>
          </w:p>
        </w:tc>
      </w:tr>
      <w:tr w:rsidR="00756392" w:rsidRPr="008857C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756392" w:rsidRPr="003112F3" w:rsidRDefault="00756392" w:rsidP="00983331">
            <w:pPr>
              <w:keepNext/>
              <w:keepLines/>
              <w:spacing w:before="0"/>
              <w:jc w:val="left"/>
              <w:rPr>
                <w:rFonts w:ascii="Times New Roman" w:hAnsi="Times New Roman" w:cs="Times New Roman"/>
                <w:b/>
                <w:bCs/>
              </w:rPr>
            </w:pPr>
            <w:r w:rsidRPr="003112F3">
              <w:rPr>
                <w:rFonts w:ascii="Times New Roman" w:hAnsi="Times New Roman" w:cs="Times New Roman"/>
                <w:b/>
                <w:bCs/>
              </w:rPr>
              <w:t>Kontrola formální</w:t>
            </w:r>
            <w:r w:rsidR="00E63579" w:rsidRPr="003112F3">
              <w:rPr>
                <w:rFonts w:ascii="Times New Roman" w:hAnsi="Times New Roman" w:cs="Times New Roman"/>
                <w:b/>
                <w:bCs/>
              </w:rPr>
              <w:t>ch</w:t>
            </w:r>
            <w:r w:rsidRPr="003112F3">
              <w:rPr>
                <w:rFonts w:ascii="Times New Roman" w:hAnsi="Times New Roman" w:cs="Times New Roman"/>
                <w:b/>
                <w:bCs/>
              </w:rPr>
              <w:t xml:space="preserve"> náležitostí</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center"/>
              <w:rPr>
                <w:rFonts w:ascii="Times New Roman" w:hAnsi="Times New Roman" w:cs="Times New Roman"/>
              </w:rPr>
            </w:pPr>
            <w:r w:rsidRPr="003112F3">
              <w:rPr>
                <w:rFonts w:ascii="Times New Roman" w:hAnsi="Times New Roman" w:cs="Times New Roman"/>
              </w:rPr>
              <w:t>2</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center"/>
              <w:rPr>
                <w:rFonts w:ascii="Times New Roman" w:hAnsi="Times New Roman" w:cs="Times New Roman"/>
              </w:rPr>
            </w:pPr>
            <w:r w:rsidRPr="003112F3">
              <w:rPr>
                <w:rFonts w:ascii="Times New Roman" w:hAnsi="Times New Roman" w:cs="Times New Roman"/>
              </w:rPr>
              <w:t>7</w:t>
            </w:r>
          </w:p>
        </w:tc>
      </w:tr>
      <w:tr w:rsidR="00756392" w:rsidRPr="008857C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756392" w:rsidRPr="003112F3" w:rsidRDefault="00756392" w:rsidP="00983331">
            <w:pPr>
              <w:keepNext/>
              <w:keepLines/>
              <w:spacing w:before="0"/>
              <w:jc w:val="left"/>
              <w:rPr>
                <w:rFonts w:ascii="Times New Roman" w:hAnsi="Times New Roman" w:cs="Times New Roman"/>
                <w:b/>
                <w:bCs/>
              </w:rPr>
            </w:pPr>
            <w:r w:rsidRPr="003112F3">
              <w:rPr>
                <w:rFonts w:ascii="Times New Roman" w:hAnsi="Times New Roman" w:cs="Times New Roman"/>
                <w:b/>
                <w:bCs/>
              </w:rPr>
              <w:t>Hodnocení projektů</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center"/>
              <w:rPr>
                <w:rFonts w:ascii="Times New Roman" w:hAnsi="Times New Roman" w:cs="Times New Roman"/>
              </w:rPr>
            </w:pPr>
            <w:r w:rsidRPr="003112F3">
              <w:rPr>
                <w:rFonts w:ascii="Times New Roman" w:hAnsi="Times New Roman" w:cs="Times New Roman"/>
              </w:rPr>
              <w:t>25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center"/>
              <w:rPr>
                <w:rFonts w:ascii="Times New Roman" w:hAnsi="Times New Roman" w:cs="Times New Roman"/>
              </w:rPr>
            </w:pPr>
            <w:r w:rsidRPr="003112F3">
              <w:rPr>
                <w:rFonts w:ascii="Times New Roman" w:hAnsi="Times New Roman" w:cs="Times New Roman"/>
              </w:rPr>
              <w:t>32</w:t>
            </w:r>
          </w:p>
        </w:tc>
      </w:tr>
      <w:tr w:rsidR="00756392" w:rsidRPr="008857C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756392" w:rsidRPr="003112F3" w:rsidRDefault="00756392" w:rsidP="00983331">
            <w:pPr>
              <w:keepNext/>
              <w:keepLines/>
              <w:spacing w:before="0"/>
              <w:jc w:val="left"/>
              <w:rPr>
                <w:rFonts w:ascii="Times New Roman" w:hAnsi="Times New Roman" w:cs="Times New Roman"/>
                <w:b/>
                <w:bCs/>
              </w:rPr>
            </w:pPr>
            <w:r w:rsidRPr="003112F3">
              <w:rPr>
                <w:rFonts w:ascii="Times New Roman" w:hAnsi="Times New Roman" w:cs="Times New Roman"/>
                <w:b/>
                <w:bCs/>
              </w:rPr>
              <w:t>Ex-ante analýza rizik</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center"/>
              <w:rPr>
                <w:rFonts w:ascii="Times New Roman" w:hAnsi="Times New Roman" w:cs="Times New Roman"/>
              </w:rPr>
            </w:pPr>
            <w:r w:rsidRPr="003112F3">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756392" w:rsidP="00983331">
            <w:pPr>
              <w:keepNext/>
              <w:keepLines/>
              <w:spacing w:before="0"/>
              <w:jc w:val="center"/>
              <w:rPr>
                <w:rFonts w:ascii="Times New Roman" w:hAnsi="Times New Roman" w:cs="Times New Roman"/>
              </w:rPr>
            </w:pPr>
            <w:r w:rsidRPr="003112F3">
              <w:rPr>
                <w:rFonts w:ascii="Times New Roman" w:hAnsi="Times New Roman" w:cs="Times New Roman"/>
              </w:rPr>
              <w:t>37</w:t>
            </w:r>
          </w:p>
        </w:tc>
      </w:tr>
      <w:tr w:rsidR="00756392" w:rsidRPr="008857C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756392" w:rsidRPr="003112F3" w:rsidRDefault="00756392" w:rsidP="00983331">
            <w:pPr>
              <w:keepNext/>
              <w:keepLines/>
              <w:spacing w:before="0"/>
              <w:jc w:val="left"/>
              <w:rPr>
                <w:rFonts w:ascii="Times New Roman" w:hAnsi="Times New Roman" w:cs="Times New Roman"/>
                <w:b/>
                <w:bCs/>
              </w:rPr>
            </w:pPr>
            <w:r w:rsidRPr="003112F3">
              <w:rPr>
                <w:rFonts w:ascii="Times New Roman" w:hAnsi="Times New Roman" w:cs="Times New Roman"/>
                <w:b/>
                <w:bCs/>
              </w:rPr>
              <w:t>Kontroly ex-ante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40207C" w:rsidP="00983331">
            <w:pPr>
              <w:keepNext/>
              <w:keepLines/>
              <w:spacing w:before="0"/>
              <w:jc w:val="center"/>
              <w:rPr>
                <w:rFonts w:ascii="Times New Roman" w:hAnsi="Times New Roman" w:cs="Times New Roman"/>
              </w:rPr>
            </w:pPr>
            <w:r w:rsidRPr="003112F3">
              <w:rPr>
                <w:rFonts w:ascii="Times New Roman" w:hAnsi="Times New Roman" w:cs="Times New Roman"/>
              </w:rPr>
              <w:t>2</w:t>
            </w:r>
            <w:r w:rsidR="00756392" w:rsidRPr="003112F3">
              <w:rPr>
                <w:rFonts w:ascii="Times New Roman" w:hAnsi="Times New Roman" w:cs="Times New Roman"/>
              </w:rPr>
              <w:t>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40207C" w:rsidP="00983331">
            <w:pPr>
              <w:keepNext/>
              <w:keepLines/>
              <w:spacing w:before="0"/>
              <w:jc w:val="center"/>
              <w:rPr>
                <w:rFonts w:ascii="Times New Roman" w:hAnsi="Times New Roman" w:cs="Times New Roman"/>
              </w:rPr>
            </w:pPr>
            <w:r w:rsidRPr="003112F3">
              <w:rPr>
                <w:rFonts w:ascii="Times New Roman" w:hAnsi="Times New Roman" w:cs="Times New Roman"/>
              </w:rPr>
              <w:t>5</w:t>
            </w:r>
            <w:r w:rsidR="00756392" w:rsidRPr="003112F3">
              <w:rPr>
                <w:rFonts w:ascii="Times New Roman" w:hAnsi="Times New Roman" w:cs="Times New Roman"/>
              </w:rPr>
              <w:t>7</w:t>
            </w:r>
          </w:p>
        </w:tc>
      </w:tr>
      <w:tr w:rsidR="00756392" w:rsidRPr="008857C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756392" w:rsidRPr="003112F3" w:rsidRDefault="00755996" w:rsidP="00983331">
            <w:pPr>
              <w:keepNext/>
              <w:keepLines/>
              <w:spacing w:before="0"/>
              <w:jc w:val="left"/>
              <w:rPr>
                <w:rFonts w:ascii="Times New Roman" w:hAnsi="Times New Roman" w:cs="Times New Roman"/>
                <w:b/>
                <w:bCs/>
              </w:rPr>
            </w:pPr>
            <w:r w:rsidRPr="003112F3">
              <w:rPr>
                <w:rFonts w:ascii="Times New Roman" w:hAnsi="Times New Roman" w:cs="Times New Roman"/>
                <w:b/>
                <w:bCs/>
              </w:rPr>
              <w:t>Oznámení výsledků kontrol projektů ŘO</w:t>
            </w:r>
            <w:r w:rsidR="00E02F9E" w:rsidRPr="003112F3">
              <w:rPr>
                <w:rFonts w:ascii="Times New Roman" w:hAnsi="Times New Roman" w:cs="Times New Roman"/>
                <w:b/>
                <w:bCs/>
              </w:rPr>
              <w:t xml:space="preserve"> IOP</w:t>
            </w:r>
            <w:r w:rsidRPr="003112F3" w:rsidDel="005F69E2">
              <w:rPr>
                <w:rFonts w:ascii="Times New Roman" w:hAnsi="Times New Roman" w:cs="Times New Roman"/>
                <w:b/>
                <w:bCs/>
              </w:rPr>
              <w:t xml:space="preserve"> </w:t>
            </w:r>
            <w:r w:rsidR="00A55A93" w:rsidRPr="003112F3">
              <w:rPr>
                <w:rFonts w:ascii="Times New Roman" w:hAnsi="Times New Roman" w:cs="Times New Roman"/>
                <w:b/>
                <w:bCs/>
              </w:rPr>
              <w:t>a předání Seznamu projektů doporučených k poskytnutí dotace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B35FC4" w:rsidP="00983331">
            <w:pPr>
              <w:keepNext/>
              <w:keepLines/>
              <w:spacing w:before="0"/>
              <w:jc w:val="center"/>
              <w:rPr>
                <w:rFonts w:ascii="Times New Roman" w:hAnsi="Times New Roman" w:cs="Times New Roman"/>
              </w:rPr>
            </w:pPr>
            <w:r w:rsidRPr="003112F3">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756392" w:rsidRPr="003112F3" w:rsidRDefault="0097176E" w:rsidP="00983331">
            <w:pPr>
              <w:keepNext/>
              <w:keepLines/>
              <w:spacing w:before="0"/>
              <w:jc w:val="center"/>
              <w:rPr>
                <w:rFonts w:ascii="Times New Roman" w:hAnsi="Times New Roman" w:cs="Times New Roman"/>
              </w:rPr>
            </w:pPr>
            <w:r w:rsidRPr="003112F3">
              <w:rPr>
                <w:rFonts w:ascii="Times New Roman" w:hAnsi="Times New Roman" w:cs="Times New Roman"/>
              </w:rPr>
              <w:t>62</w:t>
            </w:r>
          </w:p>
        </w:tc>
      </w:tr>
      <w:tr w:rsidR="00F95DF1" w:rsidRPr="008857C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F95DF1" w:rsidRPr="003112F3" w:rsidRDefault="00FD2416" w:rsidP="00983331">
            <w:pPr>
              <w:keepNext/>
              <w:keepLines/>
              <w:spacing w:before="0"/>
              <w:jc w:val="left"/>
              <w:rPr>
                <w:rFonts w:ascii="Times New Roman" w:hAnsi="Times New Roman" w:cs="Times New Roman"/>
                <w:b/>
                <w:bCs/>
              </w:rPr>
            </w:pPr>
            <w:r w:rsidRPr="003112F3">
              <w:rPr>
                <w:rFonts w:ascii="Times New Roman" w:hAnsi="Times New Roman" w:cs="Times New Roman"/>
                <w:b/>
                <w:bCs/>
              </w:rPr>
              <w:t xml:space="preserve">Schválení projektů </w:t>
            </w:r>
            <w:r w:rsidR="00AB03E8" w:rsidRPr="003112F3">
              <w:rPr>
                <w:rFonts w:ascii="Times New Roman" w:hAnsi="Times New Roman" w:cs="Times New Roman"/>
                <w:b/>
                <w:bCs/>
              </w:rPr>
              <w:t xml:space="preserve">vedením </w:t>
            </w:r>
            <w:r w:rsidRPr="003112F3">
              <w:rPr>
                <w:rFonts w:ascii="Times New Roman" w:hAnsi="Times New Roman" w:cs="Times New Roman"/>
                <w:b/>
                <w:bCs/>
              </w:rPr>
              <w:t>ŘO</w:t>
            </w:r>
            <w:r w:rsidR="00E02F9E" w:rsidRPr="003112F3">
              <w:rPr>
                <w:rFonts w:ascii="Times New Roman" w:hAnsi="Times New Roman" w:cs="Times New Roman"/>
                <w:b/>
                <w:bCs/>
              </w:rPr>
              <w:t xml:space="preserve"> IOP</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95DF1" w:rsidRPr="003112F3" w:rsidRDefault="00F95DF1" w:rsidP="00983331">
            <w:pPr>
              <w:keepNext/>
              <w:keepLines/>
              <w:spacing w:before="0"/>
              <w:jc w:val="center"/>
              <w:rPr>
                <w:rFonts w:ascii="Times New Roman" w:hAnsi="Times New Roman" w:cs="Times New Roman"/>
                <w:bCs/>
              </w:rPr>
            </w:pPr>
            <w:r w:rsidRPr="003112F3">
              <w:rPr>
                <w:rFonts w:ascii="Times New Roman" w:hAnsi="Times New Roman" w:cs="Times New Roman"/>
                <w:bCs/>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F95DF1" w:rsidRPr="003112F3" w:rsidRDefault="0097176E" w:rsidP="00983331">
            <w:pPr>
              <w:keepNext/>
              <w:keepLines/>
              <w:spacing w:before="0"/>
              <w:jc w:val="center"/>
              <w:rPr>
                <w:rFonts w:ascii="Times New Roman" w:hAnsi="Times New Roman" w:cs="Times New Roman"/>
                <w:bCs/>
              </w:rPr>
            </w:pPr>
            <w:r w:rsidRPr="003112F3">
              <w:rPr>
                <w:rFonts w:ascii="Times New Roman" w:hAnsi="Times New Roman" w:cs="Times New Roman"/>
                <w:bCs/>
              </w:rPr>
              <w:t>67</w:t>
            </w:r>
          </w:p>
        </w:tc>
      </w:tr>
      <w:tr w:rsidR="00011126" w:rsidRPr="008857C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011126" w:rsidRPr="003112F3" w:rsidRDefault="00011126" w:rsidP="00983331">
            <w:pPr>
              <w:keepNext/>
              <w:keepLines/>
              <w:spacing w:before="0"/>
              <w:jc w:val="left"/>
              <w:rPr>
                <w:rFonts w:ascii="Times New Roman" w:hAnsi="Times New Roman" w:cs="Times New Roman"/>
                <w:b/>
                <w:bCs/>
              </w:rPr>
            </w:pPr>
            <w:r w:rsidRPr="003112F3">
              <w:rPr>
                <w:rFonts w:ascii="Times New Roman" w:hAnsi="Times New Roman" w:cs="Times New Roman"/>
                <w:b/>
                <w:bCs/>
              </w:rPr>
              <w:t>Zaslání oznámení žadatelům</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011126" w:rsidRPr="003112F3" w:rsidRDefault="00011126" w:rsidP="00983331">
            <w:pPr>
              <w:keepNext/>
              <w:keepLines/>
              <w:spacing w:before="0"/>
              <w:jc w:val="center"/>
              <w:rPr>
                <w:rFonts w:ascii="Times New Roman" w:hAnsi="Times New Roman" w:cs="Times New Roman"/>
              </w:rPr>
            </w:pPr>
            <w:r w:rsidRPr="003112F3">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011126" w:rsidRPr="003112F3" w:rsidRDefault="00011126" w:rsidP="00983331">
            <w:pPr>
              <w:keepNext/>
              <w:keepLines/>
              <w:spacing w:before="0"/>
              <w:jc w:val="center"/>
              <w:rPr>
                <w:rFonts w:ascii="Times New Roman" w:hAnsi="Times New Roman" w:cs="Times New Roman"/>
              </w:rPr>
            </w:pPr>
            <w:r w:rsidRPr="003112F3">
              <w:rPr>
                <w:rFonts w:ascii="Times New Roman" w:hAnsi="Times New Roman" w:cs="Times New Roman"/>
              </w:rPr>
              <w:t>nepočítá se do celkové lhůty</w:t>
            </w:r>
          </w:p>
        </w:tc>
      </w:tr>
      <w:tr w:rsidR="00011126" w:rsidRPr="008857C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011126" w:rsidRPr="003112F3" w:rsidRDefault="00011126" w:rsidP="00C56594">
            <w:pPr>
              <w:keepNext/>
              <w:keepLines/>
              <w:spacing w:before="0"/>
              <w:jc w:val="left"/>
              <w:rPr>
                <w:rFonts w:ascii="Times New Roman" w:hAnsi="Times New Roman" w:cs="Times New Roman"/>
                <w:b/>
                <w:bCs/>
              </w:rPr>
            </w:pPr>
            <w:r w:rsidRPr="003112F3">
              <w:rPr>
                <w:rFonts w:ascii="Times New Roman" w:hAnsi="Times New Roman" w:cs="Times New Roman"/>
                <w:b/>
                <w:bCs/>
              </w:rPr>
              <w:t>Vydání Rozhodnutí ministra o poskytnutí dotace ze státního rozpočtu a strukturálních fondů EU</w:t>
            </w:r>
            <w:r w:rsidR="00D91BFC" w:rsidRPr="003112F3">
              <w:rPr>
                <w:rFonts w:ascii="Times New Roman" w:hAnsi="Times New Roman" w:cs="Times New Roman"/>
                <w:b/>
                <w:bCs/>
              </w:rPr>
              <w:t xml:space="preserve"> </w:t>
            </w:r>
            <w:r w:rsidR="003B1686" w:rsidRPr="003112F3">
              <w:rPr>
                <w:rFonts w:ascii="Times New Roman" w:hAnsi="Times New Roman" w:cs="Times New Roman"/>
                <w:b/>
                <w:bCs/>
              </w:rPr>
              <w:t>(</w:t>
            </w:r>
            <w:r w:rsidR="00D91BFC" w:rsidRPr="003112F3">
              <w:rPr>
                <w:rFonts w:ascii="Times New Roman" w:hAnsi="Times New Roman" w:cs="Times New Roman"/>
                <w:b/>
                <w:bCs/>
              </w:rPr>
              <w:t>Rozhodnutí ministra</w:t>
            </w:r>
            <w:r w:rsidRPr="003112F3">
              <w:rPr>
                <w:rFonts w:ascii="Times New Roman" w:hAnsi="Times New Roman" w:cs="Times New Roman"/>
                <w:b/>
                <w:bCs/>
              </w:rPr>
              <w:t xml:space="preserve">)         </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011126" w:rsidRPr="003112F3" w:rsidRDefault="005612F4" w:rsidP="00983331">
            <w:pPr>
              <w:keepNext/>
              <w:keepLines/>
              <w:spacing w:before="0"/>
              <w:jc w:val="center"/>
              <w:rPr>
                <w:rFonts w:ascii="Times New Roman" w:hAnsi="Times New Roman" w:cs="Times New Roman"/>
              </w:rPr>
            </w:pPr>
            <w:r w:rsidRPr="003112F3">
              <w:rPr>
                <w:rFonts w:ascii="Times New Roman" w:hAnsi="Times New Roman" w:cs="Times New Roman"/>
              </w:rPr>
              <w:t>5</w:t>
            </w:r>
            <w:r w:rsidR="00011126" w:rsidRPr="003112F3">
              <w:rPr>
                <w:rFonts w:ascii="Times New Roman" w:hAnsi="Times New Roman" w:cs="Times New Roman"/>
              </w:rPr>
              <w:t xml:space="preserve"> od </w:t>
            </w:r>
            <w:r w:rsidR="004937B2" w:rsidRPr="003112F3">
              <w:rPr>
                <w:rFonts w:ascii="Times New Roman" w:hAnsi="Times New Roman" w:cs="Times New Roman"/>
              </w:rPr>
              <w:t>schválení projektů</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011126" w:rsidRPr="003112F3" w:rsidRDefault="0033425C" w:rsidP="00983331">
            <w:pPr>
              <w:keepNext/>
              <w:keepLines/>
              <w:spacing w:before="0"/>
              <w:jc w:val="center"/>
              <w:rPr>
                <w:rFonts w:ascii="Times New Roman" w:hAnsi="Times New Roman" w:cs="Times New Roman"/>
              </w:rPr>
            </w:pPr>
            <w:r w:rsidRPr="003112F3">
              <w:rPr>
                <w:rFonts w:ascii="Times New Roman" w:hAnsi="Times New Roman" w:cs="Times New Roman"/>
              </w:rPr>
              <w:t>nepočítá se do celkové lhůty</w:t>
            </w:r>
          </w:p>
        </w:tc>
      </w:tr>
      <w:tr w:rsidR="00011126" w:rsidRPr="008857C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011126" w:rsidRPr="003112F3" w:rsidRDefault="0033425C" w:rsidP="0033425C">
            <w:pPr>
              <w:keepNext/>
              <w:keepLines/>
              <w:spacing w:before="0"/>
              <w:jc w:val="left"/>
              <w:rPr>
                <w:rFonts w:ascii="Times New Roman" w:hAnsi="Times New Roman" w:cs="Times New Roman"/>
                <w:b/>
                <w:bCs/>
              </w:rPr>
            </w:pPr>
            <w:r w:rsidRPr="003112F3">
              <w:rPr>
                <w:rFonts w:ascii="Times New Roman" w:hAnsi="Times New Roman" w:cs="Times New Roman"/>
                <w:b/>
                <w:bCs/>
              </w:rPr>
              <w:t xml:space="preserve">Vydání a schválení </w:t>
            </w:r>
            <w:r w:rsidR="005654FB" w:rsidRPr="003112F3">
              <w:rPr>
                <w:rFonts w:ascii="Times New Roman" w:hAnsi="Times New Roman" w:cs="Times New Roman"/>
                <w:b/>
                <w:bCs/>
              </w:rPr>
              <w:t xml:space="preserve">Rozhodnutí </w:t>
            </w:r>
            <w:r w:rsidR="00061AFC" w:rsidRPr="003112F3">
              <w:rPr>
                <w:rFonts w:ascii="Times New Roman" w:hAnsi="Times New Roman" w:cs="Times New Roman"/>
                <w:b/>
              </w:rPr>
              <w:t xml:space="preserve">/Stanovení výdajů </w:t>
            </w:r>
            <w:r w:rsidR="003644CE" w:rsidRPr="003112F3">
              <w:rPr>
                <w:rFonts w:ascii="Times New Roman" w:hAnsi="Times New Roman" w:cs="Times New Roman"/>
                <w:b/>
              </w:rPr>
              <w:t xml:space="preserve">/Dopisu ministerstva </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011126" w:rsidRPr="003112F3" w:rsidRDefault="008D267A" w:rsidP="00983331">
            <w:pPr>
              <w:keepNext/>
              <w:keepLines/>
              <w:spacing w:before="0"/>
              <w:jc w:val="center"/>
              <w:rPr>
                <w:rFonts w:ascii="Times New Roman" w:hAnsi="Times New Roman" w:cs="Times New Roman"/>
              </w:rPr>
            </w:pPr>
            <w:r w:rsidRPr="003112F3">
              <w:rPr>
                <w:rFonts w:ascii="Times New Roman" w:hAnsi="Times New Roman" w:cs="Times New Roman"/>
              </w:rPr>
              <w:t xml:space="preserve">do 3 měsíců </w:t>
            </w:r>
            <w:r w:rsidR="00011126" w:rsidRPr="003112F3">
              <w:rPr>
                <w:rFonts w:ascii="Times New Roman" w:hAnsi="Times New Roman" w:cs="Times New Roman"/>
              </w:rPr>
              <w:t xml:space="preserve">od schválení </w:t>
            </w:r>
            <w:r w:rsidR="004937B2" w:rsidRPr="003112F3">
              <w:rPr>
                <w:rFonts w:ascii="Times New Roman" w:hAnsi="Times New Roman" w:cs="Times New Roman"/>
              </w:rPr>
              <w:t>projektů</w:t>
            </w:r>
            <w:r w:rsidRPr="003112F3">
              <w:rPr>
                <w:rFonts w:ascii="Times New Roman" w:hAnsi="Times New Roman" w:cs="Times New Roman"/>
              </w:rPr>
              <w:t xml:space="preserve"> (orientačně 60 pracovních dnů)</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011126" w:rsidRPr="003112F3" w:rsidRDefault="0097176E" w:rsidP="00983331">
            <w:pPr>
              <w:keepNext/>
              <w:keepLines/>
              <w:spacing w:before="0"/>
              <w:jc w:val="center"/>
              <w:rPr>
                <w:rFonts w:ascii="Times New Roman" w:hAnsi="Times New Roman" w:cs="Times New Roman"/>
              </w:rPr>
            </w:pPr>
            <w:r w:rsidRPr="003112F3">
              <w:rPr>
                <w:rFonts w:ascii="Times New Roman" w:hAnsi="Times New Roman" w:cs="Times New Roman"/>
              </w:rPr>
              <w:t>127</w:t>
            </w:r>
          </w:p>
        </w:tc>
      </w:tr>
      <w:tr w:rsidR="00011126" w:rsidRPr="008857C1">
        <w:trPr>
          <w:cantSplit/>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011126" w:rsidRPr="003112F3" w:rsidRDefault="00011126" w:rsidP="00C56594">
            <w:pPr>
              <w:keepNext/>
              <w:keepLines/>
              <w:spacing w:before="0"/>
              <w:jc w:val="left"/>
              <w:rPr>
                <w:rFonts w:ascii="Times New Roman" w:hAnsi="Times New Roman" w:cs="Times New Roman"/>
                <w:b/>
                <w:bCs/>
              </w:rPr>
            </w:pPr>
            <w:r w:rsidRPr="003112F3">
              <w:rPr>
                <w:rFonts w:ascii="Times New Roman" w:hAnsi="Times New Roman" w:cs="Times New Roman"/>
                <w:b/>
                <w:bCs/>
              </w:rPr>
              <w:t xml:space="preserve">Kompletace </w:t>
            </w:r>
            <w:r w:rsidR="00B451E3" w:rsidRPr="003112F3">
              <w:rPr>
                <w:rFonts w:ascii="Times New Roman" w:hAnsi="Times New Roman" w:cs="Times New Roman"/>
                <w:b/>
                <w:bCs/>
              </w:rPr>
              <w:t>Rozhodnutí</w:t>
            </w:r>
            <w:r w:rsidR="00061AFC" w:rsidRPr="003112F3">
              <w:rPr>
                <w:rFonts w:ascii="Times New Roman" w:hAnsi="Times New Roman" w:cs="Times New Roman"/>
                <w:b/>
              </w:rPr>
              <w:t>/Stanovení výdajů</w:t>
            </w:r>
            <w:r w:rsidR="003644CE" w:rsidRPr="003112F3">
              <w:rPr>
                <w:rFonts w:ascii="Times New Roman" w:hAnsi="Times New Roman" w:cs="Times New Roman"/>
                <w:b/>
              </w:rPr>
              <w:t>/Dopisu ministerstva</w:t>
            </w:r>
            <w:r w:rsidRPr="003112F3">
              <w:rPr>
                <w:rFonts w:ascii="Times New Roman" w:hAnsi="Times New Roman" w:cs="Times New Roman"/>
                <w:b/>
                <w:bCs/>
              </w:rPr>
              <w:t xml:space="preserve"> </w:t>
            </w:r>
            <w:r w:rsidR="008D267A" w:rsidRPr="003112F3">
              <w:rPr>
                <w:rFonts w:ascii="Times New Roman" w:hAnsi="Times New Roman" w:cs="Times New Roman"/>
                <w:b/>
                <w:bCs/>
              </w:rPr>
              <w:t>s</w:t>
            </w:r>
            <w:r w:rsidRPr="003112F3">
              <w:rPr>
                <w:rFonts w:ascii="Times New Roman" w:hAnsi="Times New Roman" w:cs="Times New Roman"/>
                <w:b/>
                <w:bCs/>
              </w:rPr>
              <w:t xml:space="preserve"> Podmín</w:t>
            </w:r>
            <w:r w:rsidR="008D267A" w:rsidRPr="003112F3">
              <w:rPr>
                <w:rFonts w:ascii="Times New Roman" w:hAnsi="Times New Roman" w:cs="Times New Roman"/>
                <w:b/>
                <w:bCs/>
              </w:rPr>
              <w:t>kami</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011126" w:rsidRPr="003112F3" w:rsidRDefault="00011126" w:rsidP="00983331">
            <w:pPr>
              <w:keepNext/>
              <w:keepLines/>
              <w:spacing w:before="0"/>
              <w:jc w:val="center"/>
              <w:rPr>
                <w:rFonts w:ascii="Times New Roman" w:hAnsi="Times New Roman" w:cs="Times New Roman"/>
              </w:rPr>
            </w:pPr>
            <w:r w:rsidRPr="003112F3">
              <w:rPr>
                <w:rFonts w:ascii="Times New Roman" w:hAnsi="Times New Roman" w:cs="Times New Roman"/>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011126" w:rsidRPr="003112F3" w:rsidRDefault="0097176E" w:rsidP="00983331">
            <w:pPr>
              <w:keepNext/>
              <w:keepLines/>
              <w:spacing w:before="0"/>
              <w:jc w:val="center"/>
              <w:rPr>
                <w:rFonts w:ascii="Times New Roman" w:hAnsi="Times New Roman" w:cs="Times New Roman"/>
              </w:rPr>
            </w:pPr>
            <w:r w:rsidRPr="003112F3">
              <w:rPr>
                <w:rFonts w:ascii="Times New Roman" w:hAnsi="Times New Roman" w:cs="Times New Roman"/>
              </w:rPr>
              <w:t>137</w:t>
            </w:r>
          </w:p>
        </w:tc>
      </w:tr>
    </w:tbl>
    <w:p w:rsidR="00DE334E" w:rsidRPr="00273D60" w:rsidRDefault="00C5713E" w:rsidP="00CD0FF9">
      <w:pPr>
        <w:pStyle w:val="Pruky-Nadpis2"/>
        <w:numPr>
          <w:ilvl w:val="1"/>
          <w:numId w:val="18"/>
        </w:numPr>
      </w:pPr>
      <w:bookmarkStart w:id="104" w:name="_Toc285113233"/>
      <w:bookmarkStart w:id="105" w:name="_Toc285113345"/>
      <w:bookmarkStart w:id="106" w:name="_Toc285113429"/>
      <w:bookmarkStart w:id="107" w:name="_Toc375152960"/>
      <w:r w:rsidRPr="00273D60">
        <w:lastRenderedPageBreak/>
        <w:t>Posuzování žádosti</w:t>
      </w:r>
      <w:bookmarkEnd w:id="104"/>
      <w:bookmarkEnd w:id="105"/>
      <w:bookmarkEnd w:id="106"/>
      <w:bookmarkEnd w:id="107"/>
    </w:p>
    <w:p w:rsidR="00DE334E" w:rsidRPr="00273D60" w:rsidRDefault="006D306F" w:rsidP="00983331">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Fáze</w:t>
      </w:r>
      <w:r w:rsidR="00F245FE">
        <w:rPr>
          <w:rFonts w:ascii="Times New Roman" w:hAnsi="Times New Roman" w:cs="Times New Roman"/>
          <w:sz w:val="24"/>
          <w:szCs w:val="24"/>
        </w:rPr>
        <w:t xml:space="preserve"> posuzování projektové žádosti</w:t>
      </w:r>
      <w:r w:rsidRPr="00273D60">
        <w:rPr>
          <w:rFonts w:ascii="Times New Roman" w:hAnsi="Times New Roman" w:cs="Times New Roman"/>
          <w:sz w:val="24"/>
          <w:szCs w:val="24"/>
        </w:rPr>
        <w:t>:</w:t>
      </w:r>
      <w:r w:rsidR="00F87C48" w:rsidRPr="00273D60">
        <w:rPr>
          <w:rFonts w:ascii="Times New Roman" w:hAnsi="Times New Roman" w:cs="Times New Roman"/>
          <w:sz w:val="24"/>
          <w:szCs w:val="24"/>
        </w:rPr>
        <w:t xml:space="preserve"> </w:t>
      </w:r>
    </w:p>
    <w:p w:rsidR="00DE334E" w:rsidRPr="00273D60" w:rsidRDefault="00DE334E" w:rsidP="00983331">
      <w:pPr>
        <w:keepNext/>
        <w:keepLines/>
        <w:numPr>
          <w:ilvl w:val="0"/>
          <w:numId w:val="9"/>
        </w:numPr>
        <w:spacing w:before="0"/>
        <w:rPr>
          <w:rFonts w:ascii="Times New Roman" w:hAnsi="Times New Roman" w:cs="Times New Roman"/>
          <w:sz w:val="24"/>
          <w:szCs w:val="24"/>
        </w:rPr>
      </w:pPr>
      <w:r w:rsidRPr="00273D60">
        <w:rPr>
          <w:rFonts w:ascii="Times New Roman" w:hAnsi="Times New Roman" w:cs="Times New Roman"/>
          <w:sz w:val="24"/>
          <w:szCs w:val="24"/>
        </w:rPr>
        <w:t>posouzení projektu podle kritérií přijatelnosti</w:t>
      </w:r>
      <w:r w:rsidR="00F87C48" w:rsidRPr="00273D60">
        <w:rPr>
          <w:rFonts w:ascii="Times New Roman" w:hAnsi="Times New Roman" w:cs="Times New Roman"/>
          <w:sz w:val="24"/>
          <w:szCs w:val="24"/>
        </w:rPr>
        <w:t>,</w:t>
      </w:r>
      <w:r w:rsidRPr="00273D60">
        <w:rPr>
          <w:rFonts w:ascii="Times New Roman" w:hAnsi="Times New Roman" w:cs="Times New Roman"/>
          <w:sz w:val="24"/>
          <w:szCs w:val="24"/>
        </w:rPr>
        <w:t xml:space="preserve">  </w:t>
      </w:r>
    </w:p>
    <w:p w:rsidR="00DE334E" w:rsidRPr="00273D60" w:rsidRDefault="00DE334E" w:rsidP="00983331">
      <w:pPr>
        <w:keepNext/>
        <w:keepLines/>
        <w:numPr>
          <w:ilvl w:val="0"/>
          <w:numId w:val="9"/>
        </w:numPr>
        <w:spacing w:before="0"/>
        <w:rPr>
          <w:rFonts w:ascii="Times New Roman" w:hAnsi="Times New Roman" w:cs="Times New Roman"/>
          <w:sz w:val="24"/>
          <w:szCs w:val="24"/>
        </w:rPr>
      </w:pPr>
      <w:r w:rsidRPr="00273D60">
        <w:rPr>
          <w:rFonts w:ascii="Times New Roman" w:hAnsi="Times New Roman" w:cs="Times New Roman"/>
          <w:sz w:val="24"/>
          <w:szCs w:val="24"/>
        </w:rPr>
        <w:t>kontrola formálních náležitostí</w:t>
      </w:r>
      <w:r w:rsidR="00F87C48" w:rsidRPr="00273D60">
        <w:rPr>
          <w:rFonts w:ascii="Times New Roman" w:hAnsi="Times New Roman" w:cs="Times New Roman"/>
          <w:sz w:val="24"/>
          <w:szCs w:val="24"/>
        </w:rPr>
        <w:t>,</w:t>
      </w:r>
      <w:r w:rsidRPr="00273D60">
        <w:rPr>
          <w:rFonts w:ascii="Times New Roman" w:hAnsi="Times New Roman" w:cs="Times New Roman"/>
          <w:sz w:val="24"/>
          <w:szCs w:val="24"/>
        </w:rPr>
        <w:t xml:space="preserve"> </w:t>
      </w:r>
    </w:p>
    <w:p w:rsidR="00DE334E" w:rsidRPr="00273D60" w:rsidRDefault="00DE334E" w:rsidP="00983331">
      <w:pPr>
        <w:keepNext/>
        <w:keepLines/>
        <w:numPr>
          <w:ilvl w:val="0"/>
          <w:numId w:val="10"/>
        </w:numPr>
        <w:spacing w:before="0"/>
        <w:rPr>
          <w:rFonts w:ascii="Times New Roman" w:hAnsi="Times New Roman" w:cs="Times New Roman"/>
          <w:sz w:val="24"/>
          <w:szCs w:val="24"/>
        </w:rPr>
      </w:pPr>
      <w:r w:rsidRPr="00273D60">
        <w:rPr>
          <w:rFonts w:ascii="Times New Roman" w:hAnsi="Times New Roman" w:cs="Times New Roman"/>
          <w:sz w:val="24"/>
          <w:szCs w:val="24"/>
        </w:rPr>
        <w:t>hodnocení kvality projektu podle výběrových kritérií</w:t>
      </w:r>
      <w:r w:rsidR="0055727A" w:rsidRPr="00273D60">
        <w:rPr>
          <w:rFonts w:ascii="Times New Roman" w:hAnsi="Times New Roman" w:cs="Times New Roman"/>
          <w:sz w:val="24"/>
          <w:szCs w:val="24"/>
        </w:rPr>
        <w:t>,</w:t>
      </w:r>
    </w:p>
    <w:p w:rsidR="000D5223" w:rsidRPr="00273D60" w:rsidRDefault="00F245FE" w:rsidP="00983331">
      <w:pPr>
        <w:keepNext/>
        <w:keepLines/>
        <w:numPr>
          <w:ilvl w:val="0"/>
          <w:numId w:val="10"/>
        </w:numPr>
        <w:spacing w:before="0"/>
        <w:rPr>
          <w:rFonts w:ascii="Times New Roman" w:hAnsi="Times New Roman" w:cs="Times New Roman"/>
          <w:sz w:val="24"/>
          <w:szCs w:val="24"/>
        </w:rPr>
      </w:pPr>
      <w:r>
        <w:rPr>
          <w:rFonts w:ascii="Times New Roman" w:hAnsi="Times New Roman" w:cs="Times New Roman"/>
          <w:sz w:val="24"/>
          <w:szCs w:val="24"/>
        </w:rPr>
        <w:t xml:space="preserve">provedení ex-ante </w:t>
      </w:r>
      <w:r w:rsidR="0055727A" w:rsidRPr="00273D60">
        <w:rPr>
          <w:rFonts w:ascii="Times New Roman" w:hAnsi="Times New Roman" w:cs="Times New Roman"/>
          <w:sz w:val="24"/>
          <w:szCs w:val="24"/>
        </w:rPr>
        <w:t>analýz</w:t>
      </w:r>
      <w:r>
        <w:rPr>
          <w:rFonts w:ascii="Times New Roman" w:hAnsi="Times New Roman" w:cs="Times New Roman"/>
          <w:sz w:val="24"/>
          <w:szCs w:val="24"/>
        </w:rPr>
        <w:t>y</w:t>
      </w:r>
      <w:r w:rsidR="0055727A" w:rsidRPr="00273D60">
        <w:rPr>
          <w:rFonts w:ascii="Times New Roman" w:hAnsi="Times New Roman" w:cs="Times New Roman"/>
          <w:sz w:val="24"/>
          <w:szCs w:val="24"/>
        </w:rPr>
        <w:t xml:space="preserve"> rizik projekt</w:t>
      </w:r>
      <w:r w:rsidR="0017250C">
        <w:rPr>
          <w:rFonts w:ascii="Times New Roman" w:hAnsi="Times New Roman" w:cs="Times New Roman"/>
          <w:sz w:val="24"/>
          <w:szCs w:val="24"/>
        </w:rPr>
        <w:t>u</w:t>
      </w:r>
      <w:r w:rsidR="000D5223" w:rsidRPr="00273D60">
        <w:rPr>
          <w:rFonts w:ascii="Times New Roman" w:hAnsi="Times New Roman" w:cs="Times New Roman"/>
          <w:sz w:val="24"/>
          <w:szCs w:val="24"/>
        </w:rPr>
        <w:t>,</w:t>
      </w:r>
      <w:r w:rsidR="0055727A" w:rsidRPr="00273D60">
        <w:rPr>
          <w:rFonts w:ascii="Times New Roman" w:hAnsi="Times New Roman" w:cs="Times New Roman"/>
          <w:sz w:val="24"/>
          <w:szCs w:val="24"/>
        </w:rPr>
        <w:t xml:space="preserve"> </w:t>
      </w:r>
    </w:p>
    <w:p w:rsidR="0055727A" w:rsidRPr="00273D60" w:rsidRDefault="0055727A" w:rsidP="00983331">
      <w:pPr>
        <w:keepNext/>
        <w:keepLines/>
        <w:numPr>
          <w:ilvl w:val="0"/>
          <w:numId w:val="10"/>
        </w:numPr>
        <w:spacing w:before="0"/>
        <w:rPr>
          <w:rFonts w:ascii="Times New Roman" w:hAnsi="Times New Roman" w:cs="Times New Roman"/>
          <w:sz w:val="24"/>
          <w:szCs w:val="24"/>
        </w:rPr>
      </w:pPr>
      <w:r w:rsidRPr="00273D60">
        <w:rPr>
          <w:rFonts w:ascii="Times New Roman" w:hAnsi="Times New Roman" w:cs="Times New Roman"/>
          <w:sz w:val="24"/>
          <w:szCs w:val="24"/>
        </w:rPr>
        <w:t>kontrol</w:t>
      </w:r>
      <w:r w:rsidR="00D23488">
        <w:rPr>
          <w:rFonts w:ascii="Times New Roman" w:hAnsi="Times New Roman" w:cs="Times New Roman"/>
          <w:sz w:val="24"/>
          <w:szCs w:val="24"/>
        </w:rPr>
        <w:t>a</w:t>
      </w:r>
      <w:r w:rsidRPr="00273D60">
        <w:rPr>
          <w:rFonts w:ascii="Times New Roman" w:hAnsi="Times New Roman" w:cs="Times New Roman"/>
          <w:sz w:val="24"/>
          <w:szCs w:val="24"/>
        </w:rPr>
        <w:t xml:space="preserve"> ex-ante.</w:t>
      </w:r>
    </w:p>
    <w:p w:rsidR="00DE334E" w:rsidRPr="00273D60" w:rsidRDefault="00DE334E" w:rsidP="00983331">
      <w:pPr>
        <w:keepNext/>
        <w:keepLines/>
        <w:spacing w:before="0"/>
        <w:rPr>
          <w:rFonts w:ascii="Times New Roman" w:hAnsi="Times New Roman" w:cs="Times New Roman"/>
          <w:sz w:val="24"/>
          <w:szCs w:val="24"/>
        </w:rPr>
      </w:pPr>
    </w:p>
    <w:p w:rsidR="00437ED9" w:rsidRDefault="00C5713E" w:rsidP="00983331">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Pos</w:t>
      </w:r>
      <w:r w:rsidR="000D5223" w:rsidRPr="00273D60">
        <w:rPr>
          <w:rFonts w:ascii="Times New Roman" w:hAnsi="Times New Roman" w:cs="Times New Roman"/>
          <w:sz w:val="24"/>
          <w:szCs w:val="24"/>
        </w:rPr>
        <w:t>o</w:t>
      </w:r>
      <w:r w:rsidRPr="00273D60">
        <w:rPr>
          <w:rFonts w:ascii="Times New Roman" w:hAnsi="Times New Roman" w:cs="Times New Roman"/>
          <w:sz w:val="24"/>
          <w:szCs w:val="24"/>
        </w:rPr>
        <w:t>uz</w:t>
      </w:r>
      <w:r w:rsidR="000D5223" w:rsidRPr="00273D60">
        <w:rPr>
          <w:rFonts w:ascii="Times New Roman" w:hAnsi="Times New Roman" w:cs="Times New Roman"/>
          <w:sz w:val="24"/>
          <w:szCs w:val="24"/>
        </w:rPr>
        <w:t>e</w:t>
      </w:r>
      <w:r w:rsidRPr="00273D60">
        <w:rPr>
          <w:rFonts w:ascii="Times New Roman" w:hAnsi="Times New Roman" w:cs="Times New Roman"/>
          <w:sz w:val="24"/>
          <w:szCs w:val="24"/>
        </w:rPr>
        <w:t>ní</w:t>
      </w:r>
      <w:r w:rsidR="00DE334E" w:rsidRPr="00273D60">
        <w:rPr>
          <w:rFonts w:ascii="Times New Roman" w:hAnsi="Times New Roman" w:cs="Times New Roman"/>
          <w:sz w:val="24"/>
          <w:szCs w:val="24"/>
        </w:rPr>
        <w:t xml:space="preserve"> </w:t>
      </w:r>
      <w:r w:rsidR="00D23488">
        <w:rPr>
          <w:rFonts w:ascii="Times New Roman" w:hAnsi="Times New Roman" w:cs="Times New Roman"/>
          <w:sz w:val="24"/>
          <w:szCs w:val="24"/>
        </w:rPr>
        <w:t xml:space="preserve">projektu podle </w:t>
      </w:r>
      <w:r w:rsidR="00D23488" w:rsidRPr="00273D60">
        <w:rPr>
          <w:rFonts w:ascii="Times New Roman" w:hAnsi="Times New Roman" w:cs="Times New Roman"/>
          <w:sz w:val="24"/>
          <w:szCs w:val="24"/>
        </w:rPr>
        <w:t>kritérií přijatelnosti</w:t>
      </w:r>
      <w:r w:rsidR="00D23488">
        <w:rPr>
          <w:rFonts w:ascii="Times New Roman" w:hAnsi="Times New Roman" w:cs="Times New Roman"/>
          <w:sz w:val="24"/>
          <w:szCs w:val="24"/>
        </w:rPr>
        <w:t xml:space="preserve">, </w:t>
      </w:r>
      <w:r w:rsidR="00D23488" w:rsidRPr="00273D60">
        <w:rPr>
          <w:rFonts w:ascii="Times New Roman" w:hAnsi="Times New Roman" w:cs="Times New Roman"/>
          <w:sz w:val="24"/>
          <w:szCs w:val="24"/>
        </w:rPr>
        <w:t>kontrol</w:t>
      </w:r>
      <w:r w:rsidR="00D23488">
        <w:rPr>
          <w:rFonts w:ascii="Times New Roman" w:hAnsi="Times New Roman" w:cs="Times New Roman"/>
          <w:sz w:val="24"/>
          <w:szCs w:val="24"/>
        </w:rPr>
        <w:t>u</w:t>
      </w:r>
      <w:r w:rsidR="00D23488" w:rsidRPr="00273D60">
        <w:rPr>
          <w:rFonts w:ascii="Times New Roman" w:hAnsi="Times New Roman" w:cs="Times New Roman"/>
          <w:sz w:val="24"/>
          <w:szCs w:val="24"/>
        </w:rPr>
        <w:t xml:space="preserve"> formálních náležitostí</w:t>
      </w:r>
      <w:r w:rsidR="00D23488">
        <w:rPr>
          <w:rFonts w:ascii="Times New Roman" w:hAnsi="Times New Roman" w:cs="Times New Roman"/>
          <w:sz w:val="24"/>
          <w:szCs w:val="24"/>
        </w:rPr>
        <w:t xml:space="preserve">, </w:t>
      </w:r>
      <w:r w:rsidR="00D23488" w:rsidRPr="00273D60">
        <w:rPr>
          <w:rFonts w:ascii="Times New Roman" w:hAnsi="Times New Roman" w:cs="Times New Roman"/>
          <w:sz w:val="24"/>
          <w:szCs w:val="24"/>
        </w:rPr>
        <w:t>analýz</w:t>
      </w:r>
      <w:r w:rsidR="00D23488">
        <w:rPr>
          <w:rFonts w:ascii="Times New Roman" w:hAnsi="Times New Roman" w:cs="Times New Roman"/>
          <w:sz w:val="24"/>
          <w:szCs w:val="24"/>
        </w:rPr>
        <w:t>u</w:t>
      </w:r>
      <w:r w:rsidR="00D23488" w:rsidRPr="00273D60">
        <w:rPr>
          <w:rFonts w:ascii="Times New Roman" w:hAnsi="Times New Roman" w:cs="Times New Roman"/>
          <w:sz w:val="24"/>
          <w:szCs w:val="24"/>
        </w:rPr>
        <w:t xml:space="preserve"> rizik projekt</w:t>
      </w:r>
      <w:r w:rsidR="00D23488">
        <w:rPr>
          <w:rFonts w:ascii="Times New Roman" w:hAnsi="Times New Roman" w:cs="Times New Roman"/>
          <w:sz w:val="24"/>
          <w:szCs w:val="24"/>
        </w:rPr>
        <w:t>u</w:t>
      </w:r>
      <w:r w:rsidR="00D23488" w:rsidRPr="00273D60">
        <w:rPr>
          <w:rFonts w:ascii="Times New Roman" w:hAnsi="Times New Roman" w:cs="Times New Roman"/>
          <w:sz w:val="24"/>
          <w:szCs w:val="24"/>
        </w:rPr>
        <w:t xml:space="preserve"> </w:t>
      </w:r>
      <w:r w:rsidR="00D23488">
        <w:rPr>
          <w:rFonts w:ascii="Times New Roman" w:hAnsi="Times New Roman" w:cs="Times New Roman"/>
          <w:sz w:val="24"/>
          <w:szCs w:val="24"/>
        </w:rPr>
        <w:t xml:space="preserve">a </w:t>
      </w:r>
      <w:r w:rsidR="00D23488" w:rsidRPr="00273D60">
        <w:rPr>
          <w:rFonts w:ascii="Times New Roman" w:hAnsi="Times New Roman" w:cs="Times New Roman"/>
          <w:sz w:val="24"/>
          <w:szCs w:val="24"/>
        </w:rPr>
        <w:t>kontrol</w:t>
      </w:r>
      <w:r w:rsidR="00D23488">
        <w:rPr>
          <w:rFonts w:ascii="Times New Roman" w:hAnsi="Times New Roman" w:cs="Times New Roman"/>
          <w:sz w:val="24"/>
          <w:szCs w:val="24"/>
        </w:rPr>
        <w:t>u</w:t>
      </w:r>
      <w:r w:rsidR="00D23488" w:rsidRPr="00273D60">
        <w:rPr>
          <w:rFonts w:ascii="Times New Roman" w:hAnsi="Times New Roman" w:cs="Times New Roman"/>
          <w:sz w:val="24"/>
          <w:szCs w:val="24"/>
        </w:rPr>
        <w:t xml:space="preserve"> ex-ante </w:t>
      </w:r>
      <w:r w:rsidR="0034636F">
        <w:rPr>
          <w:rFonts w:ascii="Times New Roman" w:hAnsi="Times New Roman" w:cs="Times New Roman"/>
          <w:sz w:val="24"/>
          <w:szCs w:val="24"/>
        </w:rPr>
        <w:t>zabezpečuje</w:t>
      </w:r>
      <w:r w:rsidR="00DE334E" w:rsidRPr="00273D60">
        <w:rPr>
          <w:rFonts w:ascii="Times New Roman" w:hAnsi="Times New Roman" w:cs="Times New Roman"/>
          <w:sz w:val="24"/>
          <w:szCs w:val="24"/>
        </w:rPr>
        <w:t xml:space="preserve"> CRR</w:t>
      </w:r>
      <w:r w:rsidR="00D23488">
        <w:rPr>
          <w:rFonts w:ascii="Times New Roman" w:hAnsi="Times New Roman" w:cs="Times New Roman"/>
          <w:sz w:val="24"/>
          <w:szCs w:val="24"/>
        </w:rPr>
        <w:t>. H</w:t>
      </w:r>
      <w:r w:rsidR="00D23488" w:rsidRPr="00273D60">
        <w:rPr>
          <w:rFonts w:ascii="Times New Roman" w:hAnsi="Times New Roman" w:cs="Times New Roman"/>
          <w:sz w:val="24"/>
          <w:szCs w:val="24"/>
        </w:rPr>
        <w:t>odnocení kvality projektu podle výběrových kritérií</w:t>
      </w:r>
      <w:r w:rsidR="00D23488">
        <w:rPr>
          <w:rFonts w:ascii="Times New Roman" w:hAnsi="Times New Roman" w:cs="Times New Roman"/>
          <w:sz w:val="24"/>
          <w:szCs w:val="24"/>
        </w:rPr>
        <w:t xml:space="preserve"> provádějí</w:t>
      </w:r>
      <w:r w:rsidR="00F95DF1">
        <w:rPr>
          <w:rFonts w:ascii="Times New Roman" w:hAnsi="Times New Roman" w:cs="Times New Roman"/>
          <w:sz w:val="24"/>
          <w:szCs w:val="24"/>
        </w:rPr>
        <w:t xml:space="preserve"> expert</w:t>
      </w:r>
      <w:r w:rsidR="00070A86">
        <w:rPr>
          <w:rFonts w:ascii="Times New Roman" w:hAnsi="Times New Roman" w:cs="Times New Roman"/>
          <w:sz w:val="24"/>
          <w:szCs w:val="24"/>
        </w:rPr>
        <w:t>ní hodnotitelé</w:t>
      </w:r>
      <w:r w:rsidR="00F95DF1">
        <w:rPr>
          <w:rFonts w:ascii="Times New Roman" w:hAnsi="Times New Roman" w:cs="Times New Roman"/>
          <w:sz w:val="24"/>
          <w:szCs w:val="24"/>
        </w:rPr>
        <w:t>.</w:t>
      </w:r>
      <w:r w:rsidR="00437ED9">
        <w:rPr>
          <w:rFonts w:ascii="Times New Roman" w:hAnsi="Times New Roman" w:cs="Times New Roman"/>
          <w:sz w:val="24"/>
          <w:szCs w:val="24"/>
        </w:rPr>
        <w:t xml:space="preserve"> </w:t>
      </w:r>
    </w:p>
    <w:p w:rsidR="001500B1" w:rsidRPr="00273D60" w:rsidRDefault="001500B1" w:rsidP="00983331">
      <w:pPr>
        <w:keepNext/>
        <w:keepLines/>
        <w:spacing w:before="0"/>
        <w:rPr>
          <w:rFonts w:ascii="Times New Roman" w:hAnsi="Times New Roman" w:cs="Times New Roman"/>
          <w:sz w:val="24"/>
          <w:szCs w:val="24"/>
        </w:rPr>
      </w:pPr>
    </w:p>
    <w:p w:rsidR="00DE334E" w:rsidRPr="00273D60" w:rsidRDefault="00EA2FEE" w:rsidP="00983331">
      <w:pPr>
        <w:pStyle w:val="Pruky-Nadpis3"/>
        <w:keepLines/>
        <w:rPr>
          <w:lang w:val="cs-CZ"/>
        </w:rPr>
      </w:pPr>
      <w:bookmarkStart w:id="108" w:name="_Toc285113234"/>
      <w:bookmarkStart w:id="109" w:name="_Toc285113346"/>
      <w:bookmarkStart w:id="110" w:name="_Toc285113430"/>
      <w:bookmarkStart w:id="111" w:name="_Toc375152961"/>
      <w:r>
        <w:rPr>
          <w:lang w:val="cs-CZ"/>
        </w:rPr>
        <w:t>Posouzení přijatelnosti projektu</w:t>
      </w:r>
      <w:bookmarkEnd w:id="108"/>
      <w:bookmarkEnd w:id="109"/>
      <w:bookmarkEnd w:id="110"/>
      <w:bookmarkEnd w:id="111"/>
    </w:p>
    <w:p w:rsidR="00537FDA" w:rsidRDefault="00EA2FEE" w:rsidP="00983331">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Při kontrole přijatelnosti se posuzuje</w:t>
      </w:r>
      <w:r>
        <w:rPr>
          <w:rFonts w:ascii="Times New Roman" w:hAnsi="Times New Roman" w:cs="Times New Roman"/>
          <w:sz w:val="24"/>
          <w:szCs w:val="24"/>
        </w:rPr>
        <w:t>,</w:t>
      </w:r>
      <w:r w:rsidRPr="00273D60">
        <w:rPr>
          <w:rFonts w:ascii="Times New Roman" w:hAnsi="Times New Roman" w:cs="Times New Roman"/>
          <w:sz w:val="24"/>
          <w:szCs w:val="24"/>
        </w:rPr>
        <w:t xml:space="preserve"> zda projekt splňuje všechna obecná a specifick</w:t>
      </w:r>
      <w:r>
        <w:rPr>
          <w:rFonts w:ascii="Times New Roman" w:hAnsi="Times New Roman" w:cs="Times New Roman"/>
          <w:sz w:val="24"/>
          <w:szCs w:val="24"/>
        </w:rPr>
        <w:t>á</w:t>
      </w:r>
      <w:r w:rsidRPr="00273D60">
        <w:rPr>
          <w:rFonts w:ascii="Times New Roman" w:hAnsi="Times New Roman" w:cs="Times New Roman"/>
          <w:sz w:val="24"/>
          <w:szCs w:val="24"/>
        </w:rPr>
        <w:t xml:space="preserve"> kritéria přijatelnosti.</w:t>
      </w:r>
      <w:r>
        <w:rPr>
          <w:rFonts w:ascii="Times New Roman" w:hAnsi="Times New Roman" w:cs="Times New Roman"/>
          <w:sz w:val="24"/>
          <w:szCs w:val="24"/>
        </w:rPr>
        <w:t xml:space="preserve"> Hodnotí se </w:t>
      </w:r>
      <w:r w:rsidRPr="00AC7CE4">
        <w:rPr>
          <w:rFonts w:ascii="Times New Roman" w:hAnsi="Times New Roman" w:cs="Times New Roman"/>
          <w:sz w:val="24"/>
          <w:szCs w:val="24"/>
        </w:rPr>
        <w:t xml:space="preserve">odpověďmi ANO (splněno) </w:t>
      </w:r>
      <w:r w:rsidR="008721AA">
        <w:rPr>
          <w:rFonts w:ascii="Times New Roman" w:hAnsi="Times New Roman" w:cs="Times New Roman"/>
          <w:sz w:val="24"/>
          <w:szCs w:val="24"/>
        </w:rPr>
        <w:t>nebo</w:t>
      </w:r>
      <w:r w:rsidRPr="00AC7CE4">
        <w:rPr>
          <w:rFonts w:ascii="Times New Roman" w:hAnsi="Times New Roman" w:cs="Times New Roman"/>
          <w:sz w:val="24"/>
          <w:szCs w:val="24"/>
        </w:rPr>
        <w:t xml:space="preserve"> NE (nesplněno).</w:t>
      </w:r>
      <w:r>
        <w:rPr>
          <w:rFonts w:ascii="Times New Roman" w:hAnsi="Times New Roman" w:cs="Times New Roman"/>
          <w:sz w:val="24"/>
          <w:szCs w:val="24"/>
        </w:rPr>
        <w:t xml:space="preserve"> Každou žádost hodnotí 2 pracovníci nezávisle na sobě. </w:t>
      </w:r>
    </w:p>
    <w:p w:rsidR="00070A86" w:rsidRDefault="00070A86" w:rsidP="00983331">
      <w:pPr>
        <w:keepNext/>
        <w:keepLines/>
        <w:rPr>
          <w:rFonts w:ascii="Times New Roman" w:hAnsi="Times New Roman" w:cs="Times New Roman"/>
          <w:sz w:val="24"/>
          <w:szCs w:val="24"/>
        </w:rPr>
      </w:pPr>
      <w:r w:rsidRPr="00030AD7">
        <w:rPr>
          <w:rFonts w:ascii="Times New Roman" w:hAnsi="Times New Roman" w:cs="Times New Roman"/>
          <w:sz w:val="24"/>
          <w:szCs w:val="24"/>
        </w:rPr>
        <w:t>V případě, kdy není možné p</w:t>
      </w:r>
      <w:r>
        <w:rPr>
          <w:rFonts w:ascii="Times New Roman" w:hAnsi="Times New Roman" w:cs="Times New Roman"/>
          <w:sz w:val="24"/>
          <w:szCs w:val="24"/>
        </w:rPr>
        <w:t>osoudit přijatelnost</w:t>
      </w:r>
      <w:r w:rsidRPr="00030AD7">
        <w:rPr>
          <w:rFonts w:ascii="Times New Roman" w:hAnsi="Times New Roman" w:cs="Times New Roman"/>
          <w:sz w:val="24"/>
          <w:szCs w:val="24"/>
        </w:rPr>
        <w:t xml:space="preserve"> projektu, je žadatel vyzván k doplnění informací. Lhůta pro </w:t>
      </w:r>
      <w:r>
        <w:rPr>
          <w:rFonts w:ascii="Times New Roman" w:hAnsi="Times New Roman" w:cs="Times New Roman"/>
          <w:sz w:val="24"/>
          <w:szCs w:val="24"/>
        </w:rPr>
        <w:t>posouzení</w:t>
      </w:r>
      <w:r w:rsidRPr="00030AD7">
        <w:rPr>
          <w:rFonts w:ascii="Times New Roman" w:hAnsi="Times New Roman" w:cs="Times New Roman"/>
          <w:sz w:val="24"/>
          <w:szCs w:val="24"/>
        </w:rPr>
        <w:t xml:space="preserve"> přijatelnosti projektu se pozastavuje do doby, než žadatel zašle doplňující informace. </w:t>
      </w:r>
      <w:r w:rsidRPr="00EE1DD3">
        <w:rPr>
          <w:rFonts w:ascii="Times New Roman" w:hAnsi="Times New Roman" w:cs="Times New Roman"/>
          <w:b/>
          <w:sz w:val="24"/>
          <w:szCs w:val="24"/>
        </w:rPr>
        <w:t>Na zaslání doplňujících informa</w:t>
      </w:r>
      <w:r w:rsidR="005A0892">
        <w:rPr>
          <w:rFonts w:ascii="Times New Roman" w:hAnsi="Times New Roman" w:cs="Times New Roman"/>
          <w:b/>
          <w:sz w:val="24"/>
          <w:szCs w:val="24"/>
        </w:rPr>
        <w:t xml:space="preserve">cí se žadateli stanovuje lhůta </w:t>
      </w:r>
      <w:r w:rsidR="00B13734">
        <w:rPr>
          <w:rFonts w:ascii="Times New Roman" w:hAnsi="Times New Roman" w:cs="Times New Roman"/>
          <w:b/>
          <w:sz w:val="24"/>
          <w:szCs w:val="24"/>
        </w:rPr>
        <w:t>1</w:t>
      </w:r>
      <w:r w:rsidRPr="00EE1DD3">
        <w:rPr>
          <w:rFonts w:ascii="Times New Roman" w:hAnsi="Times New Roman" w:cs="Times New Roman"/>
          <w:b/>
          <w:sz w:val="24"/>
          <w:szCs w:val="24"/>
        </w:rPr>
        <w:t>5 pracovních dnů od potvrzení převzetí výzvy k doplnění.</w:t>
      </w:r>
      <w:r w:rsidRPr="006437B9">
        <w:rPr>
          <w:rFonts w:ascii="Times New Roman" w:hAnsi="Times New Roman" w:cs="Times New Roman"/>
          <w:sz w:val="24"/>
          <w:szCs w:val="24"/>
        </w:rPr>
        <w:t xml:space="preserve"> </w:t>
      </w:r>
      <w:r w:rsidRPr="002557AC">
        <w:rPr>
          <w:rFonts w:ascii="Times New Roman" w:hAnsi="Times New Roman" w:cs="Times New Roman"/>
          <w:sz w:val="24"/>
          <w:szCs w:val="24"/>
        </w:rPr>
        <w:t xml:space="preserve">Pokud doplňující informace vyžádané na základě kontroly přijatelnosti jsou stále nedostačující a není možné provést opětovné </w:t>
      </w:r>
      <w:r>
        <w:rPr>
          <w:rFonts w:ascii="Times New Roman" w:hAnsi="Times New Roman" w:cs="Times New Roman"/>
          <w:sz w:val="24"/>
          <w:szCs w:val="24"/>
        </w:rPr>
        <w:t>posouzení</w:t>
      </w:r>
      <w:r w:rsidRPr="002557AC">
        <w:rPr>
          <w:rFonts w:ascii="Times New Roman" w:hAnsi="Times New Roman" w:cs="Times New Roman"/>
          <w:sz w:val="24"/>
          <w:szCs w:val="24"/>
        </w:rPr>
        <w:t xml:space="preserve"> přijatelnosti, je možné žadatele vyzvat k op</w:t>
      </w:r>
      <w:r>
        <w:rPr>
          <w:rFonts w:ascii="Times New Roman" w:hAnsi="Times New Roman" w:cs="Times New Roman"/>
          <w:sz w:val="24"/>
          <w:szCs w:val="24"/>
        </w:rPr>
        <w:t>akovanému</w:t>
      </w:r>
      <w:r w:rsidRPr="002557AC">
        <w:rPr>
          <w:rFonts w:ascii="Times New Roman" w:hAnsi="Times New Roman" w:cs="Times New Roman"/>
          <w:sz w:val="24"/>
          <w:szCs w:val="24"/>
        </w:rPr>
        <w:t xml:space="preserve"> doplnění</w:t>
      </w:r>
      <w:r>
        <w:rPr>
          <w:rFonts w:ascii="Times New Roman" w:hAnsi="Times New Roman" w:cs="Times New Roman"/>
          <w:sz w:val="24"/>
          <w:szCs w:val="24"/>
        </w:rPr>
        <w:t>. Celkově je možné vyzvat k doplnění maximálně 2x</w:t>
      </w:r>
      <w:r w:rsidRPr="002557AC">
        <w:rPr>
          <w:rFonts w:ascii="Times New Roman" w:hAnsi="Times New Roman" w:cs="Times New Roman"/>
          <w:sz w:val="24"/>
          <w:szCs w:val="24"/>
        </w:rPr>
        <w:t>. Lhůta je stejná</w:t>
      </w:r>
      <w:r>
        <w:rPr>
          <w:rFonts w:ascii="Times New Roman" w:hAnsi="Times New Roman" w:cs="Times New Roman"/>
          <w:sz w:val="24"/>
          <w:szCs w:val="24"/>
        </w:rPr>
        <w:t xml:space="preserve"> jako v případě prvního vyzvání.</w:t>
      </w:r>
    </w:p>
    <w:p w:rsidR="00EA2FEE" w:rsidRDefault="00EA2FEE" w:rsidP="00983331">
      <w:pPr>
        <w:keepNext/>
        <w:keepLines/>
        <w:rPr>
          <w:rFonts w:ascii="TimesNewRomanPSMT" w:hAnsi="TimesNewRomanPSMT" w:cs="TimesNewRomanPSMT"/>
          <w:sz w:val="24"/>
          <w:szCs w:val="24"/>
        </w:rPr>
      </w:pPr>
      <w:r w:rsidRPr="00273D60">
        <w:rPr>
          <w:rFonts w:ascii="Times New Roman" w:hAnsi="Times New Roman" w:cs="Times New Roman"/>
          <w:b/>
          <w:sz w:val="24"/>
          <w:szCs w:val="24"/>
        </w:rPr>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w:t>
      </w:r>
      <w:r w:rsidR="00987DA8">
        <w:rPr>
          <w:rFonts w:ascii="Times New Roman" w:hAnsi="Times New Roman" w:cs="Times New Roman"/>
          <w:b/>
          <w:sz w:val="24"/>
          <w:szCs w:val="24"/>
        </w:rPr>
        <w:t xml:space="preserve"> nebo žadatel nedodrží lhůtu pro doplnění informací</w:t>
      </w:r>
      <w:r w:rsidRPr="00273D60">
        <w:rPr>
          <w:rFonts w:ascii="Times New Roman" w:hAnsi="Times New Roman" w:cs="Times New Roman"/>
          <w:b/>
          <w:sz w:val="24"/>
          <w:szCs w:val="24"/>
        </w:rPr>
        <w:t xml:space="preserve">, </w:t>
      </w:r>
      <w:r w:rsidR="006B2C66">
        <w:rPr>
          <w:rFonts w:ascii="Times New Roman" w:hAnsi="Times New Roman" w:cs="Times New Roman"/>
          <w:b/>
          <w:sz w:val="24"/>
          <w:szCs w:val="24"/>
        </w:rPr>
        <w:t xml:space="preserve">bude </w:t>
      </w:r>
      <w:r w:rsidRPr="00273D60">
        <w:rPr>
          <w:rFonts w:ascii="Times New Roman" w:hAnsi="Times New Roman" w:cs="Times New Roman"/>
          <w:b/>
          <w:sz w:val="24"/>
          <w:szCs w:val="24"/>
        </w:rPr>
        <w:t>vyřazen z procesu dalšího hodnocení.</w:t>
      </w:r>
      <w:r w:rsidRPr="00273D60">
        <w:rPr>
          <w:rFonts w:ascii="Times New Roman" w:hAnsi="Times New Roman" w:cs="Times New Roman"/>
          <w:sz w:val="24"/>
          <w:szCs w:val="24"/>
        </w:rPr>
        <w:t xml:space="preserve"> </w:t>
      </w:r>
      <w:r w:rsidR="00C4451D" w:rsidRPr="00273D60">
        <w:rPr>
          <w:rFonts w:ascii="Times New Roman" w:hAnsi="Times New Roman" w:cs="Times New Roman"/>
          <w:sz w:val="24"/>
          <w:szCs w:val="24"/>
        </w:rPr>
        <w:t>O vyřazení inform</w:t>
      </w:r>
      <w:r w:rsidR="00C4451D">
        <w:rPr>
          <w:rFonts w:ascii="Times New Roman" w:hAnsi="Times New Roman" w:cs="Times New Roman"/>
          <w:sz w:val="24"/>
          <w:szCs w:val="24"/>
        </w:rPr>
        <w:t xml:space="preserve">uje </w:t>
      </w:r>
      <w:r w:rsidR="00C4451D" w:rsidRPr="00273D60">
        <w:rPr>
          <w:rFonts w:ascii="Times New Roman" w:hAnsi="Times New Roman" w:cs="Times New Roman"/>
          <w:sz w:val="24"/>
          <w:szCs w:val="24"/>
        </w:rPr>
        <w:t>žadatel</w:t>
      </w:r>
      <w:r w:rsidR="00C4451D">
        <w:rPr>
          <w:rFonts w:ascii="Times New Roman" w:hAnsi="Times New Roman" w:cs="Times New Roman"/>
          <w:sz w:val="24"/>
          <w:szCs w:val="24"/>
        </w:rPr>
        <w:t xml:space="preserve">e </w:t>
      </w:r>
      <w:r w:rsidR="00C4451D" w:rsidRPr="00273D60">
        <w:rPr>
          <w:rFonts w:ascii="Times New Roman" w:hAnsi="Times New Roman" w:cs="Times New Roman"/>
          <w:sz w:val="24"/>
          <w:szCs w:val="24"/>
        </w:rPr>
        <w:t xml:space="preserve">písemně </w:t>
      </w:r>
      <w:r w:rsidR="00C4451D">
        <w:rPr>
          <w:rFonts w:ascii="Times New Roman" w:hAnsi="Times New Roman" w:cs="Times New Roman"/>
          <w:sz w:val="24"/>
          <w:szCs w:val="24"/>
        </w:rPr>
        <w:t>CRR ČR</w:t>
      </w:r>
      <w:r w:rsidR="00C4451D" w:rsidRPr="00273D60">
        <w:rPr>
          <w:rFonts w:ascii="Times New Roman" w:hAnsi="Times New Roman" w:cs="Times New Roman"/>
          <w:sz w:val="24"/>
          <w:szCs w:val="24"/>
        </w:rPr>
        <w:t xml:space="preserve"> s uvedením výčtu kritérií</w:t>
      </w:r>
      <w:r w:rsidR="00C4451D">
        <w:rPr>
          <w:rFonts w:ascii="Times New Roman" w:hAnsi="Times New Roman" w:cs="Times New Roman"/>
          <w:sz w:val="24"/>
          <w:szCs w:val="24"/>
        </w:rPr>
        <w:t xml:space="preserve"> a lhůt</w:t>
      </w:r>
      <w:r w:rsidR="00C4451D" w:rsidRPr="00273D60">
        <w:rPr>
          <w:rFonts w:ascii="Times New Roman" w:hAnsi="Times New Roman" w:cs="Times New Roman"/>
          <w:sz w:val="24"/>
          <w:szCs w:val="24"/>
        </w:rPr>
        <w:t xml:space="preserve">, které projekt nesplňuje, včetně </w:t>
      </w:r>
      <w:r w:rsidR="00C4451D" w:rsidRPr="00555018">
        <w:rPr>
          <w:rFonts w:ascii="Times New Roman" w:hAnsi="Times New Roman" w:cs="Times New Roman"/>
          <w:sz w:val="24"/>
          <w:szCs w:val="24"/>
        </w:rPr>
        <w:t xml:space="preserve">odůvodnění. </w:t>
      </w:r>
      <w:r w:rsidR="00B44BE1" w:rsidRPr="00555018">
        <w:rPr>
          <w:rFonts w:ascii="Times New Roman" w:hAnsi="Times New Roman" w:cs="Times New Roman"/>
          <w:sz w:val="24"/>
          <w:szCs w:val="24"/>
        </w:rPr>
        <w:t xml:space="preserve">V dopise se zároveň oznamuje žadateli, že na dotaci z IOP není </w:t>
      </w:r>
      <w:r w:rsidR="00B44BE1" w:rsidRPr="00555018">
        <w:rPr>
          <w:rFonts w:ascii="TimesNewRomanPSMT" w:hAnsi="TimesNewRomanPSMT" w:cs="TimesNewRomanPSMT"/>
          <w:sz w:val="24"/>
          <w:szCs w:val="24"/>
        </w:rPr>
        <w:t>podle § 14 zákona č. 218/2000</w:t>
      </w:r>
      <w:r w:rsidR="002F140A">
        <w:rPr>
          <w:rFonts w:ascii="TimesNewRomanPSMT" w:hAnsi="TimesNewRomanPSMT" w:cs="TimesNewRomanPSMT"/>
          <w:sz w:val="24"/>
          <w:szCs w:val="24"/>
        </w:rPr>
        <w:t xml:space="preserve"> </w:t>
      </w:r>
      <w:r w:rsidR="00B44BE1" w:rsidRPr="00555018">
        <w:rPr>
          <w:rFonts w:ascii="TimesNewRomanPSMT" w:hAnsi="TimesNewRomanPSMT" w:cs="TimesNewRomanPSMT"/>
          <w:sz w:val="24"/>
          <w:szCs w:val="24"/>
        </w:rPr>
        <w:t>Sb., o rozpočtových pravidlech, ve znění pozdějších předpisů,</w:t>
      </w:r>
      <w:r w:rsidR="00B44BE1" w:rsidRPr="00555018">
        <w:rPr>
          <w:rFonts w:ascii="Times New Roman" w:hAnsi="Times New Roman" w:cs="Times New Roman"/>
          <w:sz w:val="24"/>
          <w:szCs w:val="24"/>
        </w:rPr>
        <w:t xml:space="preserve"> právní nárok.</w:t>
      </w:r>
      <w:r w:rsidR="00B44BE1" w:rsidRPr="00555018">
        <w:rPr>
          <w:rFonts w:ascii="TimesNewRomanPSMT" w:hAnsi="TimesNewRomanPSMT" w:cs="TimesNewRomanPSMT"/>
          <w:sz w:val="24"/>
          <w:szCs w:val="24"/>
        </w:rPr>
        <w:t xml:space="preserve"> Nelze tudíž aplikovat obecné předpisy o správním řízení a je vyloučeno soudní přezkoumání. Žadatel může požádat o přešetření správnosti postupu, více viz kapitola </w:t>
      </w:r>
      <w:r w:rsidR="00555018">
        <w:rPr>
          <w:rFonts w:ascii="TimesNewRomanPSMT" w:hAnsi="TimesNewRomanPSMT" w:cs="TimesNewRomanPSMT"/>
          <w:sz w:val="24"/>
          <w:szCs w:val="24"/>
        </w:rPr>
        <w:t>8</w:t>
      </w:r>
      <w:r w:rsidR="00B44BE1" w:rsidRPr="00555018">
        <w:rPr>
          <w:rFonts w:ascii="TimesNewRomanPSMT" w:hAnsi="TimesNewRomanPSMT" w:cs="TimesNewRomanPSMT"/>
          <w:sz w:val="24"/>
          <w:szCs w:val="24"/>
        </w:rPr>
        <w:t xml:space="preserve"> Stížnosti a odvolání.</w:t>
      </w:r>
    </w:p>
    <w:p w:rsidR="00983331" w:rsidRDefault="00983331" w:rsidP="00983331">
      <w:pPr>
        <w:keepNext/>
        <w:keepLines/>
        <w:spacing w:before="0"/>
        <w:rPr>
          <w:rFonts w:ascii="Times New Roman" w:hAnsi="Times New Roman" w:cs="Times New Roman"/>
          <w:sz w:val="24"/>
          <w:szCs w:val="24"/>
        </w:rPr>
      </w:pPr>
    </w:p>
    <w:p w:rsidR="00EA2FEE" w:rsidRDefault="00EA2FEE" w:rsidP="003112F3">
      <w:pPr>
        <w:spacing w:before="0"/>
        <w:jc w:val="left"/>
        <w:rPr>
          <w:rFonts w:ascii="Times New Roman" w:hAnsi="Times New Roman" w:cs="Times New Roman"/>
          <w:b/>
          <w:sz w:val="24"/>
          <w:szCs w:val="24"/>
        </w:rPr>
      </w:pPr>
      <w:r w:rsidRPr="00624709">
        <w:rPr>
          <w:rFonts w:ascii="Times New Roman" w:hAnsi="Times New Roman" w:cs="Times New Roman"/>
          <w:b/>
          <w:sz w:val="24"/>
          <w:szCs w:val="24"/>
        </w:rPr>
        <w:t>Obecná kritéria přijatelnosti:</w:t>
      </w:r>
    </w:p>
    <w:p w:rsidR="003112F3" w:rsidRPr="00624709" w:rsidRDefault="003112F3" w:rsidP="003112F3">
      <w:pPr>
        <w:keepNext/>
        <w:keepLines/>
        <w:numPr>
          <w:ilvl w:val="0"/>
          <w:numId w:val="11"/>
        </w:numPr>
        <w:spacing w:before="0"/>
        <w:rPr>
          <w:rFonts w:ascii="Times New Roman" w:hAnsi="Times New Roman" w:cs="Times New Roman"/>
          <w:sz w:val="24"/>
          <w:szCs w:val="24"/>
        </w:rPr>
      </w:pPr>
      <w:r w:rsidRPr="00624709">
        <w:rPr>
          <w:rFonts w:ascii="Times New Roman" w:hAnsi="Times New Roman" w:cs="Times New Roman"/>
          <w:sz w:val="24"/>
          <w:szCs w:val="24"/>
        </w:rPr>
        <w:t>žádost se vztahuje pouze na jednu oblast intervence IOP,</w:t>
      </w:r>
    </w:p>
    <w:p w:rsidR="003112F3" w:rsidRPr="00624709" w:rsidRDefault="003112F3" w:rsidP="003112F3">
      <w:pPr>
        <w:keepNext/>
        <w:keepLines/>
        <w:numPr>
          <w:ilvl w:val="0"/>
          <w:numId w:val="11"/>
        </w:numPr>
        <w:spacing w:before="0"/>
        <w:rPr>
          <w:rFonts w:ascii="Times New Roman" w:hAnsi="Times New Roman" w:cs="Times New Roman"/>
          <w:sz w:val="24"/>
          <w:szCs w:val="24"/>
        </w:rPr>
      </w:pPr>
      <w:r w:rsidRPr="00624709">
        <w:rPr>
          <w:rFonts w:ascii="Times New Roman" w:hAnsi="Times New Roman" w:cs="Times New Roman"/>
          <w:sz w:val="24"/>
          <w:szCs w:val="24"/>
        </w:rPr>
        <w:t>projekt je svým zaměřením v souladu s cíli a aktivitami příslušné oblasti intervence</w:t>
      </w:r>
      <w:r>
        <w:rPr>
          <w:rFonts w:ascii="Times New Roman" w:hAnsi="Times New Roman" w:cs="Times New Roman"/>
          <w:sz w:val="24"/>
          <w:szCs w:val="24"/>
        </w:rPr>
        <w:t>,</w:t>
      </w:r>
    </w:p>
    <w:p w:rsidR="003112F3" w:rsidRPr="00624709" w:rsidRDefault="003112F3" w:rsidP="003112F3">
      <w:pPr>
        <w:keepNext/>
        <w:keepLines/>
        <w:numPr>
          <w:ilvl w:val="0"/>
          <w:numId w:val="11"/>
        </w:numPr>
        <w:spacing w:before="0"/>
        <w:rPr>
          <w:rFonts w:ascii="Times New Roman" w:hAnsi="Times New Roman" w:cs="Times New Roman"/>
          <w:sz w:val="24"/>
          <w:szCs w:val="24"/>
        </w:rPr>
      </w:pPr>
      <w:r w:rsidRPr="00624709">
        <w:rPr>
          <w:rFonts w:ascii="Times New Roman" w:hAnsi="Times New Roman" w:cs="Times New Roman"/>
          <w:sz w:val="24"/>
          <w:szCs w:val="24"/>
        </w:rPr>
        <w:t xml:space="preserve">projekt odpovídá pokynům nastaveným v příslušné výzvě, </w:t>
      </w:r>
    </w:p>
    <w:p w:rsidR="003112F3" w:rsidRPr="005C42A2" w:rsidRDefault="003112F3" w:rsidP="003112F3">
      <w:pPr>
        <w:keepNext/>
        <w:keepLines/>
        <w:numPr>
          <w:ilvl w:val="0"/>
          <w:numId w:val="11"/>
        </w:numPr>
        <w:spacing w:before="0"/>
        <w:rPr>
          <w:rFonts w:ascii="Times New Roman" w:hAnsi="Times New Roman" w:cs="Times New Roman"/>
          <w:sz w:val="24"/>
          <w:szCs w:val="24"/>
        </w:rPr>
      </w:pPr>
      <w:r w:rsidRPr="005C42A2">
        <w:rPr>
          <w:rFonts w:ascii="Times New Roman" w:hAnsi="Times New Roman" w:cs="Times New Roman"/>
          <w:sz w:val="24"/>
          <w:szCs w:val="24"/>
        </w:rPr>
        <w:t>projekt respektuje minimální a maximální hranici celkových způsobilých výdajů a povolené období v případě, že tyto hranice byly pro danou oblast intervence případně příslušnou výzvu stanoveny,</w:t>
      </w:r>
    </w:p>
    <w:p w:rsidR="003112F3" w:rsidRPr="005C42A2" w:rsidRDefault="003112F3" w:rsidP="003112F3">
      <w:pPr>
        <w:keepNext/>
        <w:keepLines/>
        <w:numPr>
          <w:ilvl w:val="0"/>
          <w:numId w:val="11"/>
        </w:numPr>
        <w:spacing w:before="0"/>
        <w:rPr>
          <w:rFonts w:ascii="Times New Roman" w:hAnsi="Times New Roman" w:cs="Times New Roman"/>
          <w:sz w:val="24"/>
          <w:szCs w:val="24"/>
        </w:rPr>
      </w:pPr>
      <w:r w:rsidRPr="005C42A2">
        <w:rPr>
          <w:rFonts w:ascii="Times New Roman" w:hAnsi="Times New Roman" w:cs="Times New Roman"/>
          <w:sz w:val="24"/>
          <w:szCs w:val="24"/>
        </w:rPr>
        <w:t>projekt nemá negativní vliv na žádnou z horizontálních priorit IOP</w:t>
      </w:r>
      <w:r>
        <w:rPr>
          <w:rFonts w:ascii="Times New Roman" w:hAnsi="Times New Roman" w:cs="Times New Roman"/>
          <w:sz w:val="24"/>
          <w:szCs w:val="24"/>
        </w:rPr>
        <w:t>,</w:t>
      </w:r>
    </w:p>
    <w:p w:rsidR="003112F3" w:rsidRDefault="003112F3" w:rsidP="003112F3">
      <w:pPr>
        <w:keepNext/>
        <w:keepLines/>
        <w:numPr>
          <w:ilvl w:val="0"/>
          <w:numId w:val="11"/>
        </w:numPr>
        <w:spacing w:before="0"/>
        <w:ind w:left="714" w:hanging="357"/>
        <w:rPr>
          <w:rFonts w:ascii="Times New Roman" w:hAnsi="Times New Roman" w:cs="Times New Roman"/>
          <w:sz w:val="24"/>
          <w:szCs w:val="24"/>
        </w:rPr>
      </w:pPr>
      <w:r w:rsidRPr="005C42A2">
        <w:rPr>
          <w:rFonts w:ascii="Times New Roman" w:hAnsi="Times New Roman" w:cs="Times New Roman"/>
          <w:sz w:val="24"/>
          <w:szCs w:val="24"/>
        </w:rPr>
        <w:t>žadatel splňuje definici příjemce u příslušné oblasti intervence a vymezení v příslušné výzvě.</w:t>
      </w:r>
    </w:p>
    <w:p w:rsidR="003112F3" w:rsidRPr="00624709" w:rsidRDefault="003112F3" w:rsidP="003112F3">
      <w:pPr>
        <w:spacing w:before="0"/>
        <w:jc w:val="left"/>
        <w:rPr>
          <w:rFonts w:ascii="Times New Roman" w:hAnsi="Times New Roman" w:cs="Times New Roman"/>
          <w:b/>
          <w:sz w:val="24"/>
          <w:szCs w:val="24"/>
        </w:rPr>
      </w:pPr>
    </w:p>
    <w:p w:rsidR="000E1F9C" w:rsidRDefault="000E1F9C" w:rsidP="00983331">
      <w:pPr>
        <w:keepNext/>
        <w:keepLines/>
        <w:rPr>
          <w:rFonts w:ascii="Times New Roman" w:hAnsi="Times New Roman" w:cs="Times New Roman"/>
          <w:b/>
          <w:sz w:val="24"/>
          <w:szCs w:val="24"/>
        </w:rPr>
      </w:pPr>
      <w:r w:rsidRPr="000E1F9C">
        <w:rPr>
          <w:rFonts w:ascii="Times New Roman" w:hAnsi="Times New Roman" w:cs="Times New Roman"/>
          <w:b/>
          <w:sz w:val="24"/>
          <w:szCs w:val="24"/>
        </w:rPr>
        <w:lastRenderedPageBreak/>
        <w:t>Specifická kritéria přijatelnosti:</w:t>
      </w:r>
    </w:p>
    <w:p w:rsidR="004B135E" w:rsidRDefault="004B135E" w:rsidP="00983331">
      <w:pPr>
        <w:keepNext/>
        <w:keepLines/>
        <w:rPr>
          <w:rFonts w:ascii="Times New Roman" w:hAnsi="Times New Roman" w:cs="Times New Roman"/>
          <w:b/>
          <w:sz w:val="24"/>
          <w:szCs w:val="24"/>
        </w:rPr>
      </w:pPr>
      <w:r>
        <w:rPr>
          <w:rFonts w:ascii="Times New Roman" w:hAnsi="Times New Roman" w:cs="Times New Roman"/>
          <w:b/>
          <w:sz w:val="24"/>
          <w:szCs w:val="24"/>
        </w:rPr>
        <w:t>Pro všechny aktivity</w:t>
      </w:r>
    </w:p>
    <w:p w:rsidR="004B135E" w:rsidRPr="00DA21A9" w:rsidRDefault="004B135E" w:rsidP="00983331">
      <w:pPr>
        <w:keepNext/>
        <w:keepLines/>
        <w:numPr>
          <w:ilvl w:val="0"/>
          <w:numId w:val="11"/>
        </w:numPr>
        <w:spacing w:before="0"/>
        <w:rPr>
          <w:rFonts w:ascii="Times New Roman" w:hAnsi="Times New Roman" w:cs="Times New Roman"/>
          <w:sz w:val="24"/>
          <w:szCs w:val="24"/>
        </w:rPr>
      </w:pPr>
      <w:r>
        <w:rPr>
          <w:rFonts w:ascii="Times New Roman" w:hAnsi="Times New Roman" w:cs="Times New Roman"/>
          <w:sz w:val="24"/>
          <w:szCs w:val="24"/>
        </w:rPr>
        <w:t>p</w:t>
      </w:r>
      <w:r w:rsidRPr="00DA21A9">
        <w:rPr>
          <w:rFonts w:ascii="Times New Roman" w:hAnsi="Times New Roman" w:cs="Times New Roman"/>
          <w:sz w:val="24"/>
          <w:szCs w:val="24"/>
        </w:rPr>
        <w:t>ožadovaná dotace se vztahuje pouze ke způsobilým výdajům stanovený</w:t>
      </w:r>
      <w:r>
        <w:rPr>
          <w:rFonts w:ascii="Times New Roman" w:hAnsi="Times New Roman" w:cs="Times New Roman"/>
          <w:sz w:val="24"/>
          <w:szCs w:val="24"/>
        </w:rPr>
        <w:t>m pro příslušnou oblast podpory,</w:t>
      </w:r>
    </w:p>
    <w:p w:rsidR="004B135E" w:rsidRPr="00DA21A9" w:rsidRDefault="004B135E" w:rsidP="00983331">
      <w:pPr>
        <w:keepNext/>
        <w:keepLines/>
        <w:numPr>
          <w:ilvl w:val="0"/>
          <w:numId w:val="11"/>
        </w:numPr>
        <w:spacing w:before="0"/>
        <w:rPr>
          <w:rFonts w:ascii="Times New Roman" w:hAnsi="Times New Roman" w:cs="Times New Roman"/>
          <w:sz w:val="24"/>
          <w:szCs w:val="24"/>
        </w:rPr>
      </w:pPr>
      <w:r>
        <w:rPr>
          <w:rFonts w:ascii="Times New Roman" w:hAnsi="Times New Roman" w:cs="Times New Roman"/>
          <w:sz w:val="24"/>
          <w:szCs w:val="24"/>
        </w:rPr>
        <w:t>p</w:t>
      </w:r>
      <w:r w:rsidRPr="00DA21A9">
        <w:rPr>
          <w:rFonts w:ascii="Times New Roman" w:hAnsi="Times New Roman" w:cs="Times New Roman"/>
          <w:sz w:val="24"/>
          <w:szCs w:val="24"/>
        </w:rPr>
        <w:t>rojekt je v souladu s pravidly veřejné podpor</w:t>
      </w:r>
      <w:r>
        <w:rPr>
          <w:rFonts w:ascii="Times New Roman" w:hAnsi="Times New Roman" w:cs="Times New Roman"/>
          <w:sz w:val="24"/>
          <w:szCs w:val="24"/>
        </w:rPr>
        <w:t>y pro příslušnou oblast podpory,</w:t>
      </w:r>
    </w:p>
    <w:p w:rsidR="004B135E" w:rsidRPr="00C228C3" w:rsidRDefault="004B135E" w:rsidP="00983331">
      <w:pPr>
        <w:keepNext/>
        <w:keepLines/>
        <w:numPr>
          <w:ilvl w:val="0"/>
          <w:numId w:val="11"/>
        </w:numPr>
        <w:spacing w:before="0"/>
        <w:rPr>
          <w:rFonts w:ascii="Times New Roman" w:hAnsi="Times New Roman" w:cs="Times New Roman"/>
          <w:sz w:val="24"/>
          <w:szCs w:val="24"/>
        </w:rPr>
      </w:pPr>
      <w:r>
        <w:rPr>
          <w:rFonts w:ascii="Times New Roman" w:hAnsi="Times New Roman" w:cs="Times New Roman"/>
          <w:sz w:val="24"/>
          <w:szCs w:val="24"/>
        </w:rPr>
        <w:t>v</w:t>
      </w:r>
      <w:r w:rsidRPr="00DA21A9">
        <w:rPr>
          <w:rFonts w:ascii="Times New Roman" w:hAnsi="Times New Roman" w:cs="Times New Roman"/>
          <w:sz w:val="24"/>
          <w:szCs w:val="24"/>
        </w:rPr>
        <w:t xml:space="preserve"> projektu jsou popsána všechna zadávací řízení, pokud s nimi projekt počítá</w:t>
      </w:r>
      <w:r w:rsidR="00AB3520">
        <w:rPr>
          <w:rFonts w:ascii="Times New Roman" w:hAnsi="Times New Roman" w:cs="Times New Roman"/>
          <w:sz w:val="24"/>
          <w:szCs w:val="24"/>
        </w:rPr>
        <w:t>, p</w:t>
      </w:r>
      <w:r w:rsidRPr="00DA21A9">
        <w:rPr>
          <w:rFonts w:ascii="Times New Roman" w:hAnsi="Times New Roman" w:cs="Times New Roman"/>
          <w:sz w:val="24"/>
          <w:szCs w:val="24"/>
        </w:rPr>
        <w:t>opis zadávacích řízení nevykazuje rozpor s příslušnou legislativou.</w:t>
      </w:r>
    </w:p>
    <w:p w:rsidR="00454A09" w:rsidRPr="00454A09" w:rsidRDefault="00454A09" w:rsidP="00983331">
      <w:pPr>
        <w:keepNext/>
        <w:keepLines/>
        <w:spacing w:before="240"/>
        <w:rPr>
          <w:rFonts w:ascii="Times New Roman" w:hAnsi="Times New Roman" w:cs="Times New Roman"/>
          <w:b/>
          <w:sz w:val="24"/>
          <w:szCs w:val="24"/>
        </w:rPr>
      </w:pPr>
      <w:r w:rsidRPr="00454A09">
        <w:rPr>
          <w:rFonts w:ascii="Times New Roman" w:hAnsi="Times New Roman" w:cs="Times New Roman"/>
          <w:b/>
          <w:sz w:val="24"/>
          <w:szCs w:val="24"/>
        </w:rPr>
        <w:t>Pro vybrané aktivity</w:t>
      </w:r>
    </w:p>
    <w:p w:rsidR="000E1F9C" w:rsidRPr="000E1F9C" w:rsidRDefault="000E1F9C" w:rsidP="00983331">
      <w:pPr>
        <w:keepNext/>
        <w:keepLines/>
        <w:numPr>
          <w:ilvl w:val="0"/>
          <w:numId w:val="11"/>
        </w:numPr>
        <w:spacing w:before="0"/>
        <w:rPr>
          <w:rFonts w:ascii="Times New Roman" w:hAnsi="Times New Roman" w:cs="Times New Roman"/>
          <w:sz w:val="24"/>
          <w:szCs w:val="24"/>
        </w:rPr>
      </w:pPr>
      <w:r w:rsidRPr="000E1F9C">
        <w:rPr>
          <w:rFonts w:ascii="Times New Roman" w:hAnsi="Times New Roman" w:cs="Times New Roman"/>
          <w:sz w:val="24"/>
          <w:szCs w:val="24"/>
        </w:rPr>
        <w:t>u aktivity a), b) je vždy současně předložen identicky zaměřený projekt v cíli Konvergence/RKaZ,</w:t>
      </w:r>
    </w:p>
    <w:p w:rsidR="000E1F9C" w:rsidRPr="000E1F9C" w:rsidRDefault="000E1F9C" w:rsidP="00983331">
      <w:pPr>
        <w:keepNext/>
        <w:keepLines/>
        <w:numPr>
          <w:ilvl w:val="0"/>
          <w:numId w:val="11"/>
        </w:numPr>
        <w:spacing w:before="0"/>
        <w:rPr>
          <w:rFonts w:ascii="Times New Roman" w:hAnsi="Times New Roman" w:cs="Times New Roman"/>
          <w:sz w:val="24"/>
          <w:szCs w:val="24"/>
        </w:rPr>
      </w:pPr>
      <w:r w:rsidRPr="000E1F9C">
        <w:rPr>
          <w:rFonts w:ascii="Times New Roman" w:hAnsi="Times New Roman" w:cs="Times New Roman"/>
          <w:sz w:val="24"/>
          <w:szCs w:val="24"/>
        </w:rPr>
        <w:t>u aktivity c)</w:t>
      </w:r>
      <w:r w:rsidR="004B0453">
        <w:rPr>
          <w:rFonts w:ascii="Times New Roman" w:hAnsi="Times New Roman" w:cs="Times New Roman"/>
          <w:sz w:val="24"/>
          <w:szCs w:val="24"/>
        </w:rPr>
        <w:t>,</w:t>
      </w:r>
      <w:r w:rsidRPr="000E1F9C">
        <w:rPr>
          <w:rFonts w:ascii="Times New Roman" w:hAnsi="Times New Roman" w:cs="Times New Roman"/>
          <w:sz w:val="24"/>
          <w:szCs w:val="24"/>
        </w:rPr>
        <w:t xml:space="preserve"> d), e) je současně předložen identicky zaměřený projekt v cíli Konvergence/RKaZ jenom pokud to vyžaduje specifické zaměření výzvy,</w:t>
      </w:r>
    </w:p>
    <w:p w:rsidR="000E1F9C" w:rsidRDefault="000E1F9C" w:rsidP="00983331">
      <w:pPr>
        <w:keepNext/>
        <w:keepLines/>
        <w:numPr>
          <w:ilvl w:val="0"/>
          <w:numId w:val="11"/>
        </w:numPr>
        <w:spacing w:before="0"/>
        <w:rPr>
          <w:rFonts w:ascii="Times New Roman" w:hAnsi="Times New Roman" w:cs="Times New Roman"/>
          <w:sz w:val="24"/>
          <w:szCs w:val="24"/>
        </w:rPr>
      </w:pPr>
      <w:r w:rsidRPr="000E1F9C">
        <w:rPr>
          <w:rFonts w:ascii="Times New Roman" w:hAnsi="Times New Roman" w:cs="Times New Roman"/>
          <w:sz w:val="24"/>
          <w:szCs w:val="24"/>
        </w:rPr>
        <w:t>u projektů CzechTourism v rámci aktivit a), c), e) a projektů předkládaných v rámci aktivity d) projekt získal souhlasné stanovisko odboru cestovního ruchu k souladu projektu se specifickým zaměřením výzvy.</w:t>
      </w:r>
    </w:p>
    <w:p w:rsidR="00983331" w:rsidRPr="0059076C" w:rsidRDefault="00983331" w:rsidP="00983331">
      <w:pPr>
        <w:keepNext/>
        <w:keepLines/>
        <w:spacing w:before="0"/>
        <w:ind w:left="360"/>
        <w:rPr>
          <w:rFonts w:ascii="Times New Roman" w:hAnsi="Times New Roman" w:cs="Times New Roman"/>
          <w:sz w:val="24"/>
          <w:szCs w:val="24"/>
        </w:rPr>
      </w:pPr>
    </w:p>
    <w:p w:rsidR="00DE334E" w:rsidRPr="00273D60" w:rsidRDefault="00DE334E" w:rsidP="00983331">
      <w:pPr>
        <w:pStyle w:val="Pruky-Nadpis3"/>
        <w:keepLines/>
        <w:rPr>
          <w:lang w:val="cs-CZ"/>
        </w:rPr>
      </w:pPr>
      <w:bookmarkStart w:id="112" w:name="_Toc285113235"/>
      <w:bookmarkStart w:id="113" w:name="_Toc285113347"/>
      <w:bookmarkStart w:id="114" w:name="_Toc285113431"/>
      <w:bookmarkStart w:id="115" w:name="_Toc375152962"/>
      <w:bookmarkStart w:id="116" w:name="OLE_LINK1"/>
      <w:r w:rsidRPr="00273D60">
        <w:rPr>
          <w:lang w:val="cs-CZ"/>
        </w:rPr>
        <w:t>Kontrola formálních náležitostí</w:t>
      </w:r>
      <w:bookmarkEnd w:id="112"/>
      <w:bookmarkEnd w:id="113"/>
      <w:bookmarkEnd w:id="114"/>
      <w:bookmarkEnd w:id="115"/>
    </w:p>
    <w:bookmarkEnd w:id="116"/>
    <w:p w:rsidR="00753826" w:rsidRPr="00273D60" w:rsidRDefault="00753826" w:rsidP="00983331">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Pokud projekt splnil všechna kritéria přijatelnosti, provede CRR</w:t>
      </w:r>
      <w:r w:rsidR="000C2F19">
        <w:rPr>
          <w:rFonts w:ascii="Times New Roman" w:hAnsi="Times New Roman" w:cs="Times New Roman"/>
          <w:sz w:val="24"/>
          <w:szCs w:val="24"/>
        </w:rPr>
        <w:t xml:space="preserve"> ČR</w:t>
      </w:r>
      <w:r w:rsidRPr="00273D60">
        <w:rPr>
          <w:rFonts w:ascii="Times New Roman" w:hAnsi="Times New Roman" w:cs="Times New Roman"/>
          <w:sz w:val="24"/>
          <w:szCs w:val="24"/>
        </w:rPr>
        <w:t xml:space="preserve"> kontrolu formální</w:t>
      </w:r>
      <w:r>
        <w:rPr>
          <w:rFonts w:ascii="Times New Roman" w:hAnsi="Times New Roman" w:cs="Times New Roman"/>
          <w:sz w:val="24"/>
          <w:szCs w:val="24"/>
        </w:rPr>
        <w:t>ch náležitostí.</w:t>
      </w:r>
      <w:r w:rsidRPr="00273D60">
        <w:rPr>
          <w:rFonts w:ascii="Times New Roman" w:hAnsi="Times New Roman" w:cs="Times New Roman"/>
          <w:sz w:val="24"/>
          <w:szCs w:val="24"/>
        </w:rPr>
        <w:t xml:space="preserve"> </w:t>
      </w:r>
      <w:r>
        <w:rPr>
          <w:rFonts w:ascii="Times New Roman" w:hAnsi="Times New Roman" w:cs="Times New Roman"/>
          <w:sz w:val="24"/>
          <w:szCs w:val="24"/>
        </w:rPr>
        <w:t>H</w:t>
      </w:r>
      <w:r w:rsidRPr="00346CF6">
        <w:rPr>
          <w:rFonts w:ascii="Times New Roman" w:hAnsi="Times New Roman" w:cs="Times New Roman"/>
          <w:sz w:val="24"/>
          <w:szCs w:val="24"/>
        </w:rPr>
        <w:t>odno</w:t>
      </w:r>
      <w:r>
        <w:rPr>
          <w:rFonts w:ascii="Times New Roman" w:hAnsi="Times New Roman" w:cs="Times New Roman"/>
          <w:sz w:val="24"/>
          <w:szCs w:val="24"/>
        </w:rPr>
        <w:t>tí</w:t>
      </w:r>
      <w:r w:rsidRPr="00346CF6">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346CF6">
        <w:rPr>
          <w:rFonts w:ascii="Times New Roman" w:hAnsi="Times New Roman" w:cs="Times New Roman"/>
          <w:sz w:val="24"/>
          <w:szCs w:val="24"/>
        </w:rPr>
        <w:t>odpověďmi ANO (splněno)</w:t>
      </w:r>
      <w:r w:rsidR="00EC24C8">
        <w:rPr>
          <w:rFonts w:ascii="Times New Roman" w:hAnsi="Times New Roman" w:cs="Times New Roman"/>
          <w:sz w:val="24"/>
          <w:szCs w:val="24"/>
        </w:rPr>
        <w:t xml:space="preserve"> nebo </w:t>
      </w:r>
      <w:r w:rsidRPr="00346CF6">
        <w:rPr>
          <w:rFonts w:ascii="Times New Roman" w:hAnsi="Times New Roman" w:cs="Times New Roman"/>
          <w:sz w:val="24"/>
          <w:szCs w:val="24"/>
        </w:rPr>
        <w:t>NE (nesplněno)</w:t>
      </w:r>
      <w:r>
        <w:rPr>
          <w:rFonts w:ascii="Times New Roman" w:hAnsi="Times New Roman" w:cs="Times New Roman"/>
          <w:sz w:val="24"/>
          <w:szCs w:val="24"/>
        </w:rPr>
        <w:t xml:space="preserve"> a</w:t>
      </w:r>
      <w:r w:rsidRPr="00273D60">
        <w:rPr>
          <w:rFonts w:ascii="Times New Roman" w:hAnsi="Times New Roman" w:cs="Times New Roman"/>
          <w:sz w:val="24"/>
          <w:szCs w:val="24"/>
        </w:rPr>
        <w:t xml:space="preserve"> zjišťuje </w:t>
      </w:r>
      <w:r>
        <w:rPr>
          <w:rFonts w:ascii="Times New Roman" w:hAnsi="Times New Roman" w:cs="Times New Roman"/>
          <w:sz w:val="24"/>
          <w:szCs w:val="24"/>
        </w:rPr>
        <w:t xml:space="preserve">se, </w:t>
      </w:r>
      <w:r w:rsidRPr="00273D60">
        <w:rPr>
          <w:rFonts w:ascii="Times New Roman" w:hAnsi="Times New Roman" w:cs="Times New Roman"/>
          <w:sz w:val="24"/>
          <w:szCs w:val="24"/>
        </w:rPr>
        <w:t>zda:</w:t>
      </w:r>
    </w:p>
    <w:p w:rsidR="00753826" w:rsidRPr="00214C12" w:rsidRDefault="00753826" w:rsidP="00983331">
      <w:pPr>
        <w:keepNext/>
        <w:keepLines/>
        <w:numPr>
          <w:ilvl w:val="0"/>
          <w:numId w:val="11"/>
        </w:numPr>
        <w:ind w:left="714" w:hanging="357"/>
        <w:rPr>
          <w:rFonts w:ascii="Times New Roman" w:hAnsi="Times New Roman" w:cs="Times New Roman"/>
          <w:sz w:val="24"/>
          <w:szCs w:val="24"/>
        </w:rPr>
      </w:pPr>
      <w:r w:rsidRPr="002D005C">
        <w:rPr>
          <w:rFonts w:ascii="Times New Roman" w:hAnsi="Times New Roman" w:cs="Times New Roman"/>
          <w:sz w:val="24"/>
          <w:szCs w:val="24"/>
        </w:rPr>
        <w:t xml:space="preserve">žádost byla podána v předepsané formě (v elektronické podobě, vytištěná, </w:t>
      </w:r>
      <w:r>
        <w:rPr>
          <w:rFonts w:ascii="Times New Roman" w:hAnsi="Times New Roman" w:cs="Times New Roman"/>
          <w:sz w:val="24"/>
          <w:szCs w:val="24"/>
        </w:rPr>
        <w:t>počet výtisků</w:t>
      </w:r>
      <w:r w:rsidRPr="00214C12">
        <w:rPr>
          <w:rFonts w:ascii="Times New Roman" w:hAnsi="Times New Roman" w:cs="Times New Roman"/>
          <w:sz w:val="24"/>
          <w:szCs w:val="24"/>
        </w:rPr>
        <w:t>),</w:t>
      </w:r>
    </w:p>
    <w:p w:rsidR="00753826" w:rsidRPr="00214C12" w:rsidRDefault="00753826" w:rsidP="00983331">
      <w:pPr>
        <w:keepNext/>
        <w:keepLines/>
        <w:numPr>
          <w:ilvl w:val="0"/>
          <w:numId w:val="11"/>
        </w:numPr>
        <w:spacing w:before="0"/>
        <w:ind w:left="714" w:hanging="357"/>
        <w:rPr>
          <w:rFonts w:ascii="Times New Roman" w:hAnsi="Times New Roman" w:cs="Times New Roman"/>
          <w:sz w:val="24"/>
          <w:szCs w:val="24"/>
        </w:rPr>
      </w:pPr>
      <w:r w:rsidRPr="00214C12">
        <w:rPr>
          <w:rFonts w:ascii="Times New Roman" w:hAnsi="Times New Roman" w:cs="Times New Roman"/>
          <w:sz w:val="24"/>
          <w:szCs w:val="24"/>
        </w:rPr>
        <w:t>verze elektronické i tištěné žádosti jsou (dle kontrolního znaku) shodné,</w:t>
      </w:r>
    </w:p>
    <w:p w:rsidR="00753826" w:rsidRPr="002D005C" w:rsidRDefault="00753826" w:rsidP="00983331">
      <w:pPr>
        <w:keepNext/>
        <w:keepLines/>
        <w:numPr>
          <w:ilvl w:val="0"/>
          <w:numId w:val="11"/>
        </w:numPr>
        <w:spacing w:before="0"/>
        <w:ind w:left="714" w:hanging="357"/>
        <w:rPr>
          <w:rFonts w:ascii="Times New Roman" w:hAnsi="Times New Roman" w:cs="Times New Roman"/>
          <w:sz w:val="24"/>
          <w:szCs w:val="24"/>
        </w:rPr>
      </w:pPr>
      <w:r w:rsidRPr="002D005C">
        <w:rPr>
          <w:rFonts w:ascii="Times New Roman" w:hAnsi="Times New Roman" w:cs="Times New Roman"/>
          <w:sz w:val="24"/>
          <w:szCs w:val="24"/>
        </w:rPr>
        <w:t>tištěná žádost je podepsána statutárním zástupcem žadatele,</w:t>
      </w:r>
    </w:p>
    <w:p w:rsidR="00753826" w:rsidRPr="002D005C" w:rsidRDefault="00753826" w:rsidP="00983331">
      <w:pPr>
        <w:keepNext/>
        <w:keepLines/>
        <w:numPr>
          <w:ilvl w:val="0"/>
          <w:numId w:val="11"/>
        </w:numPr>
        <w:spacing w:before="0"/>
        <w:ind w:left="714" w:hanging="357"/>
        <w:rPr>
          <w:rFonts w:ascii="Times New Roman" w:hAnsi="Times New Roman" w:cs="Times New Roman"/>
          <w:sz w:val="24"/>
          <w:szCs w:val="24"/>
        </w:rPr>
      </w:pPr>
      <w:r w:rsidRPr="002D005C">
        <w:rPr>
          <w:rFonts w:ascii="Times New Roman" w:hAnsi="Times New Roman" w:cs="Times New Roman"/>
          <w:sz w:val="24"/>
          <w:szCs w:val="24"/>
        </w:rPr>
        <w:t>v žádosti jsou vyplněny všechny předepsané a požadované údaje,</w:t>
      </w:r>
    </w:p>
    <w:p w:rsidR="00753826" w:rsidRPr="002D005C" w:rsidRDefault="00753826" w:rsidP="00983331">
      <w:pPr>
        <w:keepNext/>
        <w:keepLines/>
        <w:numPr>
          <w:ilvl w:val="0"/>
          <w:numId w:val="11"/>
        </w:numPr>
        <w:spacing w:before="0"/>
        <w:ind w:left="714" w:hanging="357"/>
        <w:rPr>
          <w:rFonts w:ascii="Times New Roman" w:hAnsi="Times New Roman" w:cs="Times New Roman"/>
          <w:sz w:val="24"/>
          <w:szCs w:val="24"/>
        </w:rPr>
      </w:pPr>
      <w:r w:rsidRPr="002D005C">
        <w:rPr>
          <w:rFonts w:ascii="Times New Roman" w:hAnsi="Times New Roman" w:cs="Times New Roman"/>
          <w:sz w:val="24"/>
          <w:szCs w:val="24"/>
        </w:rPr>
        <w:t>jsou doloženy všechny povinné přílohy a ty jsou v požadované formě (včetně očíslování),</w:t>
      </w:r>
    </w:p>
    <w:p w:rsidR="00753826" w:rsidRPr="002D005C" w:rsidRDefault="00753826" w:rsidP="00983331">
      <w:pPr>
        <w:keepNext/>
        <w:keepLines/>
        <w:numPr>
          <w:ilvl w:val="0"/>
          <w:numId w:val="11"/>
        </w:numPr>
        <w:spacing w:before="0"/>
        <w:ind w:left="714" w:hanging="357"/>
        <w:rPr>
          <w:rFonts w:ascii="Times New Roman" w:hAnsi="Times New Roman" w:cs="Times New Roman"/>
          <w:sz w:val="24"/>
          <w:szCs w:val="24"/>
        </w:rPr>
      </w:pPr>
      <w:r w:rsidRPr="002D005C">
        <w:rPr>
          <w:rFonts w:ascii="Times New Roman" w:hAnsi="Times New Roman" w:cs="Times New Roman"/>
          <w:sz w:val="24"/>
          <w:szCs w:val="24"/>
        </w:rPr>
        <w:t>povinné přílohy obsahově splňují příslušné náležitosti.</w:t>
      </w:r>
    </w:p>
    <w:p w:rsidR="001375EC" w:rsidRPr="00346CF6" w:rsidRDefault="00DE334E" w:rsidP="00983331">
      <w:pPr>
        <w:keepNext/>
        <w:keepLines/>
        <w:rPr>
          <w:rFonts w:ascii="Times New Roman" w:hAnsi="Times New Roman" w:cs="Times New Roman"/>
          <w:sz w:val="24"/>
          <w:szCs w:val="24"/>
        </w:rPr>
      </w:pPr>
      <w:r w:rsidRPr="00273D60">
        <w:rPr>
          <w:rFonts w:ascii="Times New Roman" w:hAnsi="Times New Roman" w:cs="Times New Roman"/>
          <w:sz w:val="24"/>
          <w:szCs w:val="24"/>
        </w:rPr>
        <w:t>Kontrolu formálních náležitostí provede CRR</w:t>
      </w:r>
      <w:r w:rsidR="000C2F19">
        <w:rPr>
          <w:rFonts w:ascii="Times New Roman" w:hAnsi="Times New Roman" w:cs="Times New Roman"/>
          <w:sz w:val="24"/>
          <w:szCs w:val="24"/>
        </w:rPr>
        <w:t xml:space="preserve"> ČR</w:t>
      </w:r>
      <w:r w:rsidRPr="00273D60">
        <w:rPr>
          <w:rFonts w:ascii="Times New Roman" w:hAnsi="Times New Roman" w:cs="Times New Roman"/>
          <w:sz w:val="24"/>
          <w:szCs w:val="24"/>
        </w:rPr>
        <w:t xml:space="preserve"> do dvou pracovních dnů od ukončení kontroly přijatelnosti projektu. </w:t>
      </w:r>
      <w:r w:rsidR="001375EC" w:rsidRPr="00D44D91">
        <w:rPr>
          <w:rFonts w:ascii="Times New Roman" w:hAnsi="Times New Roman" w:cs="Times New Roman"/>
          <w:b/>
          <w:sz w:val="24"/>
          <w:szCs w:val="24"/>
        </w:rPr>
        <w:t>V případě formálních nedostatků bude žadatel vyzván CRR</w:t>
      </w:r>
      <w:r w:rsidR="000C2F19">
        <w:rPr>
          <w:rFonts w:ascii="Times New Roman" w:hAnsi="Times New Roman" w:cs="Times New Roman"/>
          <w:b/>
          <w:sz w:val="24"/>
          <w:szCs w:val="24"/>
        </w:rPr>
        <w:t xml:space="preserve"> ČR</w:t>
      </w:r>
      <w:r w:rsidR="001375EC" w:rsidRPr="00D44D91">
        <w:rPr>
          <w:rFonts w:ascii="Times New Roman" w:hAnsi="Times New Roman" w:cs="Times New Roman"/>
          <w:b/>
          <w:sz w:val="24"/>
          <w:szCs w:val="24"/>
        </w:rPr>
        <w:t xml:space="preserve"> k doplnění chybějících p</w:t>
      </w:r>
      <w:r w:rsidR="005A0892">
        <w:rPr>
          <w:rFonts w:ascii="Times New Roman" w:hAnsi="Times New Roman" w:cs="Times New Roman"/>
          <w:b/>
          <w:sz w:val="24"/>
          <w:szCs w:val="24"/>
        </w:rPr>
        <w:t xml:space="preserve">odkladů nebo k opravě údajů do </w:t>
      </w:r>
      <w:r w:rsidR="00B13734">
        <w:rPr>
          <w:rFonts w:ascii="Times New Roman" w:hAnsi="Times New Roman" w:cs="Times New Roman"/>
          <w:b/>
          <w:sz w:val="24"/>
          <w:szCs w:val="24"/>
        </w:rPr>
        <w:t>1</w:t>
      </w:r>
      <w:r w:rsidR="001375EC" w:rsidRPr="00D44D91">
        <w:rPr>
          <w:rFonts w:ascii="Times New Roman" w:hAnsi="Times New Roman" w:cs="Times New Roman"/>
          <w:b/>
          <w:sz w:val="24"/>
          <w:szCs w:val="24"/>
        </w:rPr>
        <w:t>5 pracovních dnů</w:t>
      </w:r>
      <w:r w:rsidR="001375EC" w:rsidRPr="00346CF6">
        <w:rPr>
          <w:rFonts w:ascii="Times New Roman" w:hAnsi="Times New Roman" w:cs="Times New Roman"/>
          <w:sz w:val="24"/>
          <w:szCs w:val="24"/>
        </w:rPr>
        <w:t xml:space="preserve"> </w:t>
      </w:r>
      <w:r w:rsidR="003E5FD9">
        <w:rPr>
          <w:rFonts w:ascii="Times New Roman" w:hAnsi="Times New Roman" w:cs="Times New Roman"/>
          <w:b/>
          <w:sz w:val="24"/>
          <w:szCs w:val="24"/>
        </w:rPr>
        <w:t>od potvrzení převzetí výzvy k doplnění</w:t>
      </w:r>
      <w:r w:rsidR="003E5FD9" w:rsidRPr="00346CF6">
        <w:rPr>
          <w:rFonts w:ascii="Times New Roman" w:hAnsi="Times New Roman" w:cs="Times New Roman"/>
          <w:sz w:val="24"/>
          <w:szCs w:val="24"/>
        </w:rPr>
        <w:t xml:space="preserve"> a</w:t>
      </w:r>
      <w:r w:rsidR="003E5FD9">
        <w:rPr>
          <w:rFonts w:ascii="Times New Roman" w:hAnsi="Times New Roman" w:cs="Times New Roman"/>
          <w:sz w:val="24"/>
          <w:szCs w:val="24"/>
        </w:rPr>
        <w:t xml:space="preserve"> hodnocení proběhne znovu. </w:t>
      </w:r>
      <w:r w:rsidR="003E5FD9" w:rsidRPr="002557AC">
        <w:rPr>
          <w:rFonts w:ascii="Times New Roman" w:hAnsi="Times New Roman" w:cs="Times New Roman"/>
          <w:sz w:val="24"/>
          <w:szCs w:val="24"/>
        </w:rPr>
        <w:t xml:space="preserve">Pokud doplňující informace vyžádané na základě kontroly </w:t>
      </w:r>
      <w:r w:rsidR="003E5FD9">
        <w:rPr>
          <w:rFonts w:ascii="Times New Roman" w:hAnsi="Times New Roman" w:cs="Times New Roman"/>
          <w:sz w:val="24"/>
          <w:szCs w:val="24"/>
        </w:rPr>
        <w:t>formálních náležitostí</w:t>
      </w:r>
      <w:r w:rsidR="003E5FD9" w:rsidRPr="002557AC">
        <w:rPr>
          <w:rFonts w:ascii="Times New Roman" w:hAnsi="Times New Roman" w:cs="Times New Roman"/>
          <w:sz w:val="24"/>
          <w:szCs w:val="24"/>
        </w:rPr>
        <w:t xml:space="preserve"> jsou stále nedostačující a není možné provést opětovné hodnocení </w:t>
      </w:r>
      <w:r w:rsidR="003E5FD9">
        <w:rPr>
          <w:rFonts w:ascii="Times New Roman" w:hAnsi="Times New Roman" w:cs="Times New Roman"/>
          <w:sz w:val="24"/>
          <w:szCs w:val="24"/>
        </w:rPr>
        <w:t>formálních náležitostí</w:t>
      </w:r>
      <w:r w:rsidR="003E5FD9" w:rsidRPr="002557AC">
        <w:rPr>
          <w:rFonts w:ascii="Times New Roman" w:hAnsi="Times New Roman" w:cs="Times New Roman"/>
          <w:sz w:val="24"/>
          <w:szCs w:val="24"/>
        </w:rPr>
        <w:t>, je možné žadatele vyzvat k </w:t>
      </w:r>
      <w:r w:rsidR="003E5FD9">
        <w:rPr>
          <w:rFonts w:ascii="Times New Roman" w:hAnsi="Times New Roman" w:cs="Times New Roman"/>
          <w:sz w:val="24"/>
          <w:szCs w:val="24"/>
        </w:rPr>
        <w:t>opakovanému</w:t>
      </w:r>
      <w:r w:rsidR="003E5FD9" w:rsidRPr="002557AC">
        <w:rPr>
          <w:rFonts w:ascii="Times New Roman" w:hAnsi="Times New Roman" w:cs="Times New Roman"/>
          <w:sz w:val="24"/>
          <w:szCs w:val="24"/>
        </w:rPr>
        <w:t xml:space="preserve"> doplnění</w:t>
      </w:r>
      <w:r w:rsidR="003E5FD9">
        <w:rPr>
          <w:rFonts w:ascii="Times New Roman" w:hAnsi="Times New Roman" w:cs="Times New Roman"/>
          <w:sz w:val="24"/>
          <w:szCs w:val="24"/>
        </w:rPr>
        <w:t xml:space="preserve">, celkově je možné vyzvat k doplnění maximálně 2x. </w:t>
      </w:r>
      <w:r w:rsidR="003E5FD9" w:rsidRPr="002557AC">
        <w:rPr>
          <w:rFonts w:ascii="Times New Roman" w:hAnsi="Times New Roman" w:cs="Times New Roman"/>
          <w:sz w:val="24"/>
          <w:szCs w:val="24"/>
        </w:rPr>
        <w:t>Lhůta je stejná</w:t>
      </w:r>
      <w:r w:rsidR="003E5FD9">
        <w:rPr>
          <w:rFonts w:ascii="Times New Roman" w:hAnsi="Times New Roman" w:cs="Times New Roman"/>
          <w:sz w:val="24"/>
          <w:szCs w:val="24"/>
        </w:rPr>
        <w:t xml:space="preserve"> jako v případě prvního vyzvání.</w:t>
      </w:r>
    </w:p>
    <w:p w:rsidR="006B1283" w:rsidRDefault="006B2C66" w:rsidP="006B1283">
      <w:pPr>
        <w:keepNext/>
        <w:keepLines/>
        <w:rPr>
          <w:rFonts w:ascii="TimesNewRomanPSMT" w:hAnsi="TimesNewRomanPSMT" w:cs="TimesNewRomanPSMT"/>
          <w:sz w:val="24"/>
          <w:szCs w:val="24"/>
        </w:rPr>
      </w:pPr>
      <w:r w:rsidRPr="00273D60">
        <w:rPr>
          <w:rFonts w:ascii="Times New Roman" w:hAnsi="Times New Roman" w:cs="Times New Roman"/>
          <w:b/>
          <w:sz w:val="24"/>
          <w:szCs w:val="24"/>
        </w:rPr>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 nebo žadatel nedodrží lhůtu pro doplnění informací</w:t>
      </w:r>
      <w:r w:rsidRPr="00273D60">
        <w:rPr>
          <w:rFonts w:ascii="Times New Roman" w:hAnsi="Times New Roman" w:cs="Times New Roman"/>
          <w:b/>
          <w:sz w:val="24"/>
          <w:szCs w:val="24"/>
        </w:rPr>
        <w:t xml:space="preserve">, </w:t>
      </w:r>
      <w:r>
        <w:rPr>
          <w:rFonts w:ascii="Times New Roman" w:hAnsi="Times New Roman" w:cs="Times New Roman"/>
          <w:b/>
          <w:sz w:val="24"/>
          <w:szCs w:val="24"/>
        </w:rPr>
        <w:t xml:space="preserve">bude </w:t>
      </w:r>
      <w:r w:rsidRPr="00273D60">
        <w:rPr>
          <w:rFonts w:ascii="Times New Roman" w:hAnsi="Times New Roman" w:cs="Times New Roman"/>
          <w:b/>
          <w:sz w:val="24"/>
          <w:szCs w:val="24"/>
        </w:rPr>
        <w:t>vyřazen z procesu dalšího hodnocení.</w:t>
      </w:r>
      <w:r w:rsidRPr="00273D60">
        <w:rPr>
          <w:rFonts w:ascii="Times New Roman" w:hAnsi="Times New Roman" w:cs="Times New Roman"/>
          <w:sz w:val="24"/>
          <w:szCs w:val="24"/>
        </w:rPr>
        <w:t xml:space="preserve"> </w:t>
      </w:r>
      <w:r w:rsidR="00314507" w:rsidRPr="00273D60">
        <w:rPr>
          <w:rFonts w:ascii="Times New Roman" w:hAnsi="Times New Roman" w:cs="Times New Roman"/>
          <w:sz w:val="24"/>
          <w:szCs w:val="24"/>
        </w:rPr>
        <w:t>O vyřazení inform</w:t>
      </w:r>
      <w:r w:rsidR="00FF706B">
        <w:rPr>
          <w:rFonts w:ascii="Times New Roman" w:hAnsi="Times New Roman" w:cs="Times New Roman"/>
          <w:sz w:val="24"/>
          <w:szCs w:val="24"/>
        </w:rPr>
        <w:t xml:space="preserve">uje </w:t>
      </w:r>
      <w:r w:rsidR="00FF706B" w:rsidRPr="00273D60">
        <w:rPr>
          <w:rFonts w:ascii="Times New Roman" w:hAnsi="Times New Roman" w:cs="Times New Roman"/>
          <w:sz w:val="24"/>
          <w:szCs w:val="24"/>
        </w:rPr>
        <w:t>žadatel</w:t>
      </w:r>
      <w:r w:rsidR="00FF706B">
        <w:rPr>
          <w:rFonts w:ascii="Times New Roman" w:hAnsi="Times New Roman" w:cs="Times New Roman"/>
          <w:sz w:val="24"/>
          <w:szCs w:val="24"/>
        </w:rPr>
        <w:t xml:space="preserve">e </w:t>
      </w:r>
      <w:r w:rsidR="00314507" w:rsidRPr="00273D60">
        <w:rPr>
          <w:rFonts w:ascii="Times New Roman" w:hAnsi="Times New Roman" w:cs="Times New Roman"/>
          <w:sz w:val="24"/>
          <w:szCs w:val="24"/>
        </w:rPr>
        <w:t xml:space="preserve">písemně </w:t>
      </w:r>
      <w:r w:rsidR="00894BB8">
        <w:rPr>
          <w:rFonts w:ascii="Times New Roman" w:hAnsi="Times New Roman" w:cs="Times New Roman"/>
          <w:sz w:val="24"/>
          <w:szCs w:val="24"/>
        </w:rPr>
        <w:t>CRR</w:t>
      </w:r>
      <w:r w:rsidR="003E5FD9">
        <w:rPr>
          <w:rFonts w:ascii="Times New Roman" w:hAnsi="Times New Roman" w:cs="Times New Roman"/>
          <w:sz w:val="24"/>
          <w:szCs w:val="24"/>
        </w:rPr>
        <w:t xml:space="preserve"> ČR</w:t>
      </w:r>
      <w:r w:rsidR="00894BB8" w:rsidRPr="00273D60">
        <w:rPr>
          <w:rFonts w:ascii="Times New Roman" w:hAnsi="Times New Roman" w:cs="Times New Roman"/>
          <w:sz w:val="24"/>
          <w:szCs w:val="24"/>
        </w:rPr>
        <w:t xml:space="preserve"> </w:t>
      </w:r>
      <w:r w:rsidR="00314507" w:rsidRPr="00273D60">
        <w:rPr>
          <w:rFonts w:ascii="Times New Roman" w:hAnsi="Times New Roman" w:cs="Times New Roman"/>
          <w:sz w:val="24"/>
          <w:szCs w:val="24"/>
        </w:rPr>
        <w:t>s uvedením výčtu formálních kritérií</w:t>
      </w:r>
      <w:r w:rsidR="00A820D5">
        <w:rPr>
          <w:rFonts w:ascii="Times New Roman" w:hAnsi="Times New Roman" w:cs="Times New Roman"/>
          <w:sz w:val="24"/>
          <w:szCs w:val="24"/>
        </w:rPr>
        <w:t xml:space="preserve"> a lhůt</w:t>
      </w:r>
      <w:r w:rsidR="00314507" w:rsidRPr="00273D60">
        <w:rPr>
          <w:rFonts w:ascii="Times New Roman" w:hAnsi="Times New Roman" w:cs="Times New Roman"/>
          <w:sz w:val="24"/>
          <w:szCs w:val="24"/>
        </w:rPr>
        <w:t xml:space="preserve">, které projekt nesplňuje, včetně </w:t>
      </w:r>
      <w:r w:rsidR="00314507" w:rsidRPr="00555018">
        <w:rPr>
          <w:rFonts w:ascii="Times New Roman" w:hAnsi="Times New Roman" w:cs="Times New Roman"/>
          <w:sz w:val="24"/>
          <w:szCs w:val="24"/>
        </w:rPr>
        <w:t xml:space="preserve">odůvodnění. V dopise se zároveň oznamuje žadatelům, že na dotaci z programu IOP není </w:t>
      </w:r>
      <w:r w:rsidR="006B1283" w:rsidRPr="00555018">
        <w:rPr>
          <w:rFonts w:ascii="TimesNewRomanPSMT" w:hAnsi="TimesNewRomanPSMT" w:cs="TimesNewRomanPSMT"/>
          <w:sz w:val="24"/>
          <w:szCs w:val="24"/>
        </w:rPr>
        <w:t>podle § 14 zákona č. 218/2000</w:t>
      </w:r>
      <w:r w:rsidR="002F140A">
        <w:rPr>
          <w:rFonts w:ascii="TimesNewRomanPSMT" w:hAnsi="TimesNewRomanPSMT" w:cs="TimesNewRomanPSMT"/>
          <w:sz w:val="24"/>
          <w:szCs w:val="24"/>
        </w:rPr>
        <w:t xml:space="preserve"> </w:t>
      </w:r>
      <w:r w:rsidR="006B1283" w:rsidRPr="00555018">
        <w:rPr>
          <w:rFonts w:ascii="TimesNewRomanPSMT" w:hAnsi="TimesNewRomanPSMT" w:cs="TimesNewRomanPSMT"/>
          <w:sz w:val="24"/>
          <w:szCs w:val="24"/>
        </w:rPr>
        <w:t>Sb., o rozpočtových pravidlech, ve znění pozdějších předpisů,</w:t>
      </w:r>
      <w:r w:rsidR="006B1283" w:rsidRPr="00555018">
        <w:rPr>
          <w:rFonts w:ascii="Times New Roman" w:hAnsi="Times New Roman" w:cs="Times New Roman"/>
          <w:sz w:val="24"/>
          <w:szCs w:val="24"/>
        </w:rPr>
        <w:t xml:space="preserve"> právní nárok.</w:t>
      </w:r>
      <w:r w:rsidR="006B1283" w:rsidRPr="00555018">
        <w:rPr>
          <w:rFonts w:ascii="TimesNewRomanPSMT" w:hAnsi="TimesNewRomanPSMT" w:cs="TimesNewRomanPSMT"/>
          <w:sz w:val="24"/>
          <w:szCs w:val="24"/>
        </w:rPr>
        <w:t xml:space="preserve"> Nelze tudíž aplikovat obecné předpisy o správním řízení a je vyloučeno soudní přezkoumání. Žadatel může požádat o přešetření správnosti postupu, více</w:t>
      </w:r>
      <w:r w:rsidR="006B1283">
        <w:rPr>
          <w:rFonts w:ascii="TimesNewRomanPSMT" w:hAnsi="TimesNewRomanPSMT" w:cs="TimesNewRomanPSMT"/>
          <w:sz w:val="24"/>
          <w:szCs w:val="24"/>
        </w:rPr>
        <w:t xml:space="preserve"> viz kapitola </w:t>
      </w:r>
      <w:r w:rsidR="00555018">
        <w:rPr>
          <w:rFonts w:ascii="TimesNewRomanPSMT" w:hAnsi="TimesNewRomanPSMT" w:cs="TimesNewRomanPSMT"/>
          <w:sz w:val="24"/>
          <w:szCs w:val="24"/>
        </w:rPr>
        <w:t>8</w:t>
      </w:r>
      <w:r w:rsidR="006B1283" w:rsidRPr="00E959F1">
        <w:rPr>
          <w:rFonts w:ascii="TimesNewRomanPSMT" w:hAnsi="TimesNewRomanPSMT" w:cs="TimesNewRomanPSMT"/>
          <w:sz w:val="24"/>
          <w:szCs w:val="24"/>
        </w:rPr>
        <w:t xml:space="preserve"> Stížnosti a odvolání.</w:t>
      </w:r>
    </w:p>
    <w:p w:rsidR="00DE334E" w:rsidRPr="00273D60" w:rsidRDefault="00DE334E" w:rsidP="00CE44CB">
      <w:pPr>
        <w:pStyle w:val="Pruky-Nadpis3"/>
        <w:rPr>
          <w:lang w:val="cs-CZ"/>
        </w:rPr>
      </w:pPr>
      <w:bookmarkStart w:id="117" w:name="_Toc285113236"/>
      <w:bookmarkStart w:id="118" w:name="_Toc285113348"/>
      <w:bookmarkStart w:id="119" w:name="_Toc285113432"/>
      <w:bookmarkStart w:id="120" w:name="_Toc375152963"/>
      <w:r w:rsidRPr="00273D60">
        <w:rPr>
          <w:lang w:val="cs-CZ"/>
        </w:rPr>
        <w:lastRenderedPageBreak/>
        <w:t xml:space="preserve">Hodnocení </w:t>
      </w:r>
      <w:r w:rsidR="00A7052E">
        <w:rPr>
          <w:lang w:val="cs-CZ"/>
        </w:rPr>
        <w:t xml:space="preserve">kvality </w:t>
      </w:r>
      <w:r w:rsidRPr="00273D60">
        <w:rPr>
          <w:lang w:val="cs-CZ"/>
        </w:rPr>
        <w:t>projektů</w:t>
      </w:r>
      <w:bookmarkEnd w:id="117"/>
      <w:bookmarkEnd w:id="118"/>
      <w:bookmarkEnd w:id="119"/>
      <w:bookmarkEnd w:id="120"/>
    </w:p>
    <w:p w:rsidR="001074CA" w:rsidRDefault="00DE334E" w:rsidP="001074CA">
      <w:pPr>
        <w:rPr>
          <w:rFonts w:ascii="Times New Roman" w:hAnsi="Times New Roman" w:cs="Times New Roman"/>
          <w:sz w:val="24"/>
          <w:szCs w:val="24"/>
        </w:rPr>
      </w:pPr>
      <w:r w:rsidRPr="00273D60">
        <w:rPr>
          <w:rFonts w:ascii="Times New Roman" w:hAnsi="Times New Roman" w:cs="Times New Roman"/>
          <w:sz w:val="24"/>
          <w:szCs w:val="24"/>
        </w:rPr>
        <w:t xml:space="preserve">U projektů, které splní formální kontrolu </w:t>
      </w:r>
      <w:r w:rsidR="000D5223" w:rsidRPr="00273D60">
        <w:rPr>
          <w:rFonts w:ascii="Times New Roman" w:hAnsi="Times New Roman" w:cs="Times New Roman"/>
          <w:sz w:val="24"/>
          <w:szCs w:val="24"/>
        </w:rPr>
        <w:t>a</w:t>
      </w:r>
      <w:r w:rsidRPr="00273D60">
        <w:rPr>
          <w:rFonts w:ascii="Times New Roman" w:hAnsi="Times New Roman" w:cs="Times New Roman"/>
          <w:sz w:val="24"/>
          <w:szCs w:val="24"/>
        </w:rPr>
        <w:t xml:space="preserve"> kontrolu přijatelnosti</w:t>
      </w:r>
      <w:r w:rsidR="006E2076">
        <w:rPr>
          <w:rFonts w:ascii="Times New Roman" w:hAnsi="Times New Roman" w:cs="Times New Roman"/>
          <w:sz w:val="24"/>
          <w:szCs w:val="24"/>
        </w:rPr>
        <w:t>,</w:t>
      </w:r>
      <w:r w:rsidRPr="00273D60">
        <w:rPr>
          <w:rFonts w:ascii="Times New Roman" w:hAnsi="Times New Roman" w:cs="Times New Roman"/>
          <w:sz w:val="24"/>
          <w:szCs w:val="24"/>
        </w:rPr>
        <w:t xml:space="preserve"> bude prováděno </w:t>
      </w:r>
      <w:r w:rsidRPr="00273D60">
        <w:rPr>
          <w:rFonts w:ascii="Times New Roman" w:hAnsi="Times New Roman" w:cs="Times New Roman"/>
          <w:b/>
          <w:sz w:val="24"/>
          <w:szCs w:val="24"/>
        </w:rPr>
        <w:t>hodnocení kvality projektu</w:t>
      </w:r>
      <w:r w:rsidRPr="00273D60">
        <w:rPr>
          <w:rFonts w:ascii="Times New Roman" w:hAnsi="Times New Roman" w:cs="Times New Roman"/>
          <w:sz w:val="24"/>
          <w:szCs w:val="24"/>
        </w:rPr>
        <w:t xml:space="preserve"> prostřednictvím </w:t>
      </w:r>
      <w:r w:rsidR="001C0287">
        <w:rPr>
          <w:rFonts w:ascii="Times New Roman" w:hAnsi="Times New Roman" w:cs="Times New Roman"/>
          <w:b/>
          <w:sz w:val="24"/>
          <w:szCs w:val="24"/>
        </w:rPr>
        <w:t xml:space="preserve">hodnotících </w:t>
      </w:r>
      <w:r w:rsidRPr="00273D60">
        <w:rPr>
          <w:rFonts w:ascii="Times New Roman" w:hAnsi="Times New Roman" w:cs="Times New Roman"/>
          <w:sz w:val="24"/>
          <w:szCs w:val="24"/>
        </w:rPr>
        <w:t xml:space="preserve">kritérií. </w:t>
      </w:r>
    </w:p>
    <w:p w:rsidR="001074CA" w:rsidRPr="001074CA" w:rsidRDefault="001074CA" w:rsidP="001074CA">
      <w:pPr>
        <w:spacing w:before="240"/>
        <w:rPr>
          <w:rFonts w:ascii="Times New Roman" w:hAnsi="Times New Roman" w:cs="Times New Roman"/>
          <w:b/>
          <w:sz w:val="24"/>
          <w:szCs w:val="24"/>
        </w:rPr>
      </w:pPr>
      <w:r w:rsidRPr="001074CA">
        <w:rPr>
          <w:rFonts w:ascii="Times New Roman" w:hAnsi="Times New Roman" w:cs="Times New Roman"/>
          <w:b/>
          <w:sz w:val="24"/>
          <w:szCs w:val="24"/>
        </w:rPr>
        <w:t>Vysvětlivky k postupu hodnocení:</w:t>
      </w:r>
    </w:p>
    <w:p w:rsidR="001074CA" w:rsidRPr="001074CA" w:rsidRDefault="001074CA" w:rsidP="00D80F06">
      <w:pPr>
        <w:numPr>
          <w:ilvl w:val="0"/>
          <w:numId w:val="35"/>
        </w:numPr>
        <w:spacing w:before="60"/>
        <w:ind w:left="714" w:hanging="357"/>
        <w:rPr>
          <w:rFonts w:ascii="Times New Roman" w:hAnsi="Times New Roman" w:cs="Times New Roman"/>
          <w:sz w:val="24"/>
          <w:szCs w:val="24"/>
        </w:rPr>
      </w:pPr>
      <w:r w:rsidRPr="001074CA">
        <w:rPr>
          <w:rFonts w:ascii="Times New Roman" w:hAnsi="Times New Roman" w:cs="Times New Roman"/>
          <w:sz w:val="24"/>
          <w:szCs w:val="24"/>
        </w:rPr>
        <w:t>Žluté pole znamená, že se jedná o kritérium součtové (u každého z těchto kritérií bude uvedeno bodové hodnocení), hodnotitel vybírá z odpovědí ANO-NE.</w:t>
      </w:r>
    </w:p>
    <w:p w:rsidR="001074CA" w:rsidRPr="001074CA" w:rsidRDefault="001074CA" w:rsidP="00D80F06">
      <w:pPr>
        <w:numPr>
          <w:ilvl w:val="0"/>
          <w:numId w:val="35"/>
        </w:numPr>
        <w:spacing w:before="60"/>
        <w:ind w:left="714" w:hanging="357"/>
        <w:rPr>
          <w:rFonts w:ascii="Times New Roman" w:hAnsi="Times New Roman" w:cs="Times New Roman"/>
          <w:sz w:val="24"/>
          <w:szCs w:val="24"/>
        </w:rPr>
      </w:pPr>
      <w:r w:rsidRPr="001074CA">
        <w:rPr>
          <w:rFonts w:ascii="Times New Roman" w:hAnsi="Times New Roman" w:cs="Times New Roman"/>
          <w:sz w:val="24"/>
          <w:szCs w:val="24"/>
        </w:rPr>
        <w:t>Modré pole znamená, že se jedná o kritérium variantní - vybírá se jedna hodnota z nastavených otázek.</w:t>
      </w:r>
    </w:p>
    <w:p w:rsidR="003B0F12" w:rsidRDefault="001074CA" w:rsidP="00D80F06">
      <w:pPr>
        <w:numPr>
          <w:ilvl w:val="0"/>
          <w:numId w:val="35"/>
        </w:numPr>
        <w:spacing w:before="60"/>
        <w:ind w:left="714" w:hanging="357"/>
        <w:rPr>
          <w:rFonts w:ascii="Times New Roman" w:hAnsi="Times New Roman" w:cs="Times New Roman"/>
          <w:sz w:val="24"/>
          <w:szCs w:val="24"/>
        </w:rPr>
      </w:pPr>
      <w:r w:rsidRPr="001074CA">
        <w:rPr>
          <w:rFonts w:ascii="Times New Roman" w:hAnsi="Times New Roman" w:cs="Times New Roman"/>
          <w:sz w:val="24"/>
          <w:szCs w:val="24"/>
        </w:rPr>
        <w:t xml:space="preserve">Zelené pole se týká pouze specifických kritérií a hodnotitel zde volí ze škály 0-5 bodů (pouze celá čísla). </w:t>
      </w:r>
    </w:p>
    <w:p w:rsidR="00136176" w:rsidRDefault="00136176">
      <w:pPr>
        <w:spacing w:before="60"/>
        <w:ind w:left="357"/>
        <w:rPr>
          <w:rFonts w:ascii="Times New Roman" w:hAnsi="Times New Roman" w:cs="Times New Roman"/>
          <w:sz w:val="24"/>
          <w:szCs w:val="24"/>
        </w:rPr>
      </w:pPr>
    </w:p>
    <w:p w:rsidR="00136176" w:rsidRDefault="001074CA">
      <w:pPr>
        <w:spacing w:before="60"/>
        <w:ind w:left="357"/>
        <w:rPr>
          <w:rFonts w:ascii="Times New Roman" w:hAnsi="Times New Roman" w:cs="Times New Roman"/>
          <w:sz w:val="24"/>
          <w:szCs w:val="24"/>
        </w:rPr>
      </w:pPr>
      <w:r w:rsidRPr="001074CA">
        <w:rPr>
          <w:rFonts w:ascii="Times New Roman" w:hAnsi="Times New Roman" w:cs="Times New Roman"/>
          <w:sz w:val="24"/>
          <w:szCs w:val="24"/>
        </w:rPr>
        <w:t xml:space="preserve">Zvolené hodnocení musí být vždy slovně vysvětleno a zdůvodněno odkazem na konkrétní část projektové žádosti nebo Podkladů pro hodnocení kvality, příp. další přílohy. </w:t>
      </w:r>
    </w:p>
    <w:p w:rsidR="001074CA" w:rsidRDefault="001074CA" w:rsidP="001074CA"/>
    <w:tbl>
      <w:tblPr>
        <w:tblW w:w="7975" w:type="dxa"/>
        <w:jc w:val="center"/>
        <w:tblCellMar>
          <w:left w:w="70" w:type="dxa"/>
          <w:right w:w="70" w:type="dxa"/>
        </w:tblCellMar>
        <w:tblLook w:val="0000" w:firstRow="0" w:lastRow="0" w:firstColumn="0" w:lastColumn="0" w:noHBand="0" w:noVBand="0"/>
      </w:tblPr>
      <w:tblGrid>
        <w:gridCol w:w="55"/>
        <w:gridCol w:w="4740"/>
        <w:gridCol w:w="93"/>
        <w:gridCol w:w="1126"/>
        <w:gridCol w:w="41"/>
        <w:gridCol w:w="899"/>
        <w:gridCol w:w="30"/>
        <w:gridCol w:w="31"/>
        <w:gridCol w:w="880"/>
        <w:gridCol w:w="80"/>
      </w:tblGrid>
      <w:tr w:rsidR="003B0F12" w:rsidRPr="008857C1">
        <w:trPr>
          <w:gridBefore w:val="1"/>
          <w:wBefore w:w="55" w:type="dxa"/>
          <w:trHeight w:val="334"/>
          <w:jc w:val="center"/>
        </w:trPr>
        <w:tc>
          <w:tcPr>
            <w:tcW w:w="4740" w:type="dxa"/>
            <w:vMerge w:val="restart"/>
            <w:tcBorders>
              <w:top w:val="single" w:sz="4" w:space="0" w:color="auto"/>
              <w:left w:val="single" w:sz="4" w:space="0" w:color="auto"/>
              <w:bottom w:val="single" w:sz="4" w:space="0" w:color="000000"/>
              <w:right w:val="single" w:sz="4" w:space="0" w:color="auto"/>
            </w:tcBorders>
            <w:shd w:val="clear" w:color="auto" w:fill="FFFF99"/>
            <w:vAlign w:val="center"/>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Hodnotící kritéria</w:t>
            </w:r>
          </w:p>
        </w:tc>
        <w:tc>
          <w:tcPr>
            <w:tcW w:w="1260" w:type="dxa"/>
            <w:gridSpan w:val="3"/>
            <w:vMerge w:val="restart"/>
            <w:tcBorders>
              <w:top w:val="single" w:sz="4" w:space="0" w:color="auto"/>
              <w:left w:val="single" w:sz="4" w:space="0" w:color="auto"/>
              <w:bottom w:val="single" w:sz="4" w:space="0" w:color="000000"/>
              <w:right w:val="single" w:sz="4" w:space="0" w:color="auto"/>
            </w:tcBorders>
            <w:shd w:val="clear" w:color="auto" w:fill="FFFF99"/>
            <w:vAlign w:val="center"/>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Max. počet bodů</w:t>
            </w:r>
          </w:p>
        </w:tc>
        <w:tc>
          <w:tcPr>
            <w:tcW w:w="1920" w:type="dxa"/>
            <w:gridSpan w:val="5"/>
            <w:tcBorders>
              <w:top w:val="single" w:sz="4" w:space="0" w:color="auto"/>
              <w:left w:val="nil"/>
              <w:bottom w:val="single" w:sz="4" w:space="0" w:color="auto"/>
              <w:right w:val="single" w:sz="4" w:space="0" w:color="auto"/>
            </w:tcBorders>
            <w:shd w:val="clear" w:color="auto" w:fill="FFFF99"/>
            <w:noWrap/>
            <w:vAlign w:val="center"/>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Body</w:t>
            </w:r>
          </w:p>
          <w:p w:rsidR="003B0F12" w:rsidRPr="003112F3" w:rsidRDefault="003B0F12" w:rsidP="003B0F12">
            <w:pPr>
              <w:jc w:val="center"/>
              <w:rPr>
                <w:rFonts w:ascii="Times New Roman" w:hAnsi="Times New Roman" w:cs="Times New Roman"/>
                <w:b/>
                <w:bCs/>
              </w:rPr>
            </w:pPr>
          </w:p>
        </w:tc>
      </w:tr>
      <w:tr w:rsidR="003B0F12" w:rsidRPr="008857C1">
        <w:trPr>
          <w:gridBefore w:val="1"/>
          <w:wBefore w:w="55" w:type="dxa"/>
          <w:trHeight w:val="298"/>
          <w:jc w:val="center"/>
        </w:trPr>
        <w:tc>
          <w:tcPr>
            <w:tcW w:w="4740" w:type="dxa"/>
            <w:vMerge/>
            <w:tcBorders>
              <w:top w:val="single" w:sz="4" w:space="0" w:color="auto"/>
              <w:left w:val="single" w:sz="4" w:space="0" w:color="auto"/>
              <w:bottom w:val="single" w:sz="4" w:space="0" w:color="000000"/>
              <w:right w:val="single" w:sz="4" w:space="0" w:color="auto"/>
            </w:tcBorders>
            <w:vAlign w:val="center"/>
          </w:tcPr>
          <w:p w:rsidR="003B0F12" w:rsidRPr="003112F3" w:rsidRDefault="003B0F12" w:rsidP="003B0F12">
            <w:pPr>
              <w:rPr>
                <w:rFonts w:ascii="Times New Roman" w:hAnsi="Times New Roman" w:cs="Times New Roman"/>
                <w:b/>
                <w:bCs/>
              </w:rPr>
            </w:pPr>
          </w:p>
        </w:tc>
        <w:tc>
          <w:tcPr>
            <w:tcW w:w="1260" w:type="dxa"/>
            <w:gridSpan w:val="3"/>
            <w:vMerge/>
            <w:tcBorders>
              <w:top w:val="single" w:sz="4" w:space="0" w:color="auto"/>
              <w:left w:val="single" w:sz="4" w:space="0" w:color="auto"/>
              <w:bottom w:val="single" w:sz="4" w:space="0" w:color="000000"/>
              <w:right w:val="single" w:sz="4" w:space="0" w:color="auto"/>
            </w:tcBorders>
            <w:vAlign w:val="center"/>
          </w:tcPr>
          <w:p w:rsidR="003B0F12" w:rsidRPr="003112F3" w:rsidRDefault="003B0F12" w:rsidP="003B0F12">
            <w:pPr>
              <w:rPr>
                <w:rFonts w:ascii="Times New Roman" w:hAnsi="Times New Roman" w:cs="Times New Roman"/>
                <w:b/>
                <w:bCs/>
              </w:rPr>
            </w:pPr>
          </w:p>
        </w:tc>
        <w:tc>
          <w:tcPr>
            <w:tcW w:w="960" w:type="dxa"/>
            <w:gridSpan w:val="3"/>
            <w:tcBorders>
              <w:top w:val="nil"/>
              <w:left w:val="nil"/>
              <w:bottom w:val="single" w:sz="4" w:space="0" w:color="auto"/>
              <w:right w:val="single" w:sz="4" w:space="0" w:color="auto"/>
            </w:tcBorders>
            <w:shd w:val="clear" w:color="auto" w:fill="FFFF99"/>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 xml:space="preserve">Ano </w:t>
            </w:r>
          </w:p>
        </w:tc>
        <w:tc>
          <w:tcPr>
            <w:tcW w:w="960" w:type="dxa"/>
            <w:gridSpan w:val="2"/>
            <w:tcBorders>
              <w:top w:val="nil"/>
              <w:left w:val="nil"/>
              <w:bottom w:val="single" w:sz="4" w:space="0" w:color="auto"/>
              <w:right w:val="single" w:sz="4" w:space="0" w:color="auto"/>
            </w:tcBorders>
            <w:shd w:val="clear" w:color="auto" w:fill="FFFF99"/>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Ne</w:t>
            </w:r>
          </w:p>
        </w:tc>
      </w:tr>
      <w:tr w:rsidR="003B0F12" w:rsidRPr="008857C1">
        <w:trPr>
          <w:gridBefore w:val="1"/>
          <w:wBefore w:w="55" w:type="dxa"/>
          <w:trHeight w:val="25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1. Schopnosti a zkušenosti žadatele</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7 bodů</w:t>
            </w:r>
          </w:p>
        </w:tc>
        <w:tc>
          <w:tcPr>
            <w:tcW w:w="9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1.1 Předchozí zkušenost žadatele s realizací (řízením) obdobného typu projektů cestovního ruchu</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2</w:t>
            </w:r>
          </w:p>
        </w:tc>
        <w:tc>
          <w:tcPr>
            <w:tcW w:w="9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r>
      <w:tr w:rsidR="003B0F12" w:rsidRPr="008857C1">
        <w:trPr>
          <w:gridBefore w:val="1"/>
          <w:wBefore w:w="55" w:type="dxa"/>
          <w:trHeight w:val="1020"/>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Žadatel za poslední 3 roky úspěšně realizoval či řídil typově obdobný projekt v cestovním ruchu, nelze akceptovat projekty realizované či řízené členy projektového týmu nebo partnery</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1</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510"/>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Žadatel má zkušenosti s realizací projektu financovaného ze strukturálních fondů EU</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1</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1.2 Personální, organizační a projektové zajištění úspěšné realizace projektu ze strany žadatele</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5</w:t>
            </w:r>
          </w:p>
        </w:tc>
        <w:tc>
          <w:tcPr>
            <w:tcW w:w="9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Je uvedeno dostatečné složení projektového týmu včetně zapojení jednotlivých členů pro všechny fáze projektu.</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2</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Projektový tým má adekvátní odborné zkušenosti a kvalifikaci a je způsobilý k úspěšnému zvládnutí realizace projektu.</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3</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25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2. Potřeba a relevance projektu</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8 bodů</w:t>
            </w:r>
          </w:p>
        </w:tc>
        <w:tc>
          <w:tcPr>
            <w:tcW w:w="9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2.1 Vazba projektu na jiné aktivity/projekty v oblasti cestovního ruchu a očekávaný synergický efekt projektu</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3</w:t>
            </w:r>
          </w:p>
        </w:tc>
        <w:tc>
          <w:tcPr>
            <w:tcW w:w="9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r>
      <w:tr w:rsidR="003B0F12" w:rsidRPr="008857C1">
        <w:trPr>
          <w:gridBefore w:val="1"/>
          <w:wBefore w:w="55" w:type="dxa"/>
          <w:trHeight w:val="127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 xml:space="preserve">V projektu je deklarována a popsána odborná vazba/synergie na jiné aktivity/projekty v oblasti cestovního ruchu na celostátní nebo regionální úrovni. Tyto aktivity/projekty jsou konkrétně uvedeny. </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nil"/>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3</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510"/>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lastRenderedPageBreak/>
              <w:t xml:space="preserve">2.2 Uplatnění principu partnerství při přípravě a realizaci projektu </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5</w:t>
            </w:r>
          </w:p>
        </w:tc>
        <w:tc>
          <w:tcPr>
            <w:tcW w:w="9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r>
      <w:tr w:rsidR="003B0F12" w:rsidRPr="008857C1">
        <w:trPr>
          <w:gridBefore w:val="1"/>
          <w:wBefore w:w="55" w:type="dxa"/>
          <w:trHeight w:val="1020"/>
          <w:jc w:val="center"/>
        </w:trPr>
        <w:tc>
          <w:tcPr>
            <w:tcW w:w="4740" w:type="dxa"/>
            <w:tcBorders>
              <w:top w:val="single" w:sz="4" w:space="0" w:color="auto"/>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Do přípravy a realizace projektu je zapojen partner a jeho role a způsob zapojení do jednotlivých fází projektu jsou dostatečně a jasně popsány ve smlouvě o partnerství</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3</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765"/>
          <w:jc w:val="center"/>
        </w:trPr>
        <w:tc>
          <w:tcPr>
            <w:tcW w:w="4740" w:type="dxa"/>
            <w:tcBorders>
              <w:top w:val="single" w:sz="4" w:space="0" w:color="auto"/>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Role partnera je pro fungování projektu nebo pro jeho dopady zásadní  - bez účasti partnera by projekt nemohl být realizován.</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2</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25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3. Finanční a ekonomické hodnocení projektu</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16 bodů</w:t>
            </w:r>
          </w:p>
        </w:tc>
        <w:tc>
          <w:tcPr>
            <w:tcW w:w="9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p>
        </w:tc>
      </w:tr>
      <w:tr w:rsidR="003B0F12" w:rsidRPr="008857C1">
        <w:trPr>
          <w:gridBefore w:val="1"/>
          <w:wBefore w:w="55" w:type="dxa"/>
          <w:trHeight w:val="374"/>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ind w:left="512" w:hanging="512"/>
              <w:rPr>
                <w:rFonts w:ascii="Times New Roman" w:hAnsi="Times New Roman" w:cs="Times New Roman"/>
                <w:b/>
              </w:rPr>
            </w:pPr>
            <w:r w:rsidRPr="003112F3">
              <w:rPr>
                <w:rFonts w:ascii="Times New Roman" w:hAnsi="Times New Roman" w:cs="Times New Roman"/>
                <w:b/>
              </w:rPr>
              <w:t>3.1 Rozpočet projektu</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r w:rsidRPr="003112F3">
              <w:rPr>
                <w:rFonts w:ascii="Times New Roman" w:hAnsi="Times New Roman" w:cs="Times New Roman"/>
                <w:b/>
              </w:rPr>
              <w:t>8</w:t>
            </w:r>
          </w:p>
        </w:tc>
        <w:tc>
          <w:tcPr>
            <w:tcW w:w="9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r>
      <w:tr w:rsidR="003B0F12" w:rsidRPr="008857C1">
        <w:trPr>
          <w:gridBefore w:val="1"/>
          <w:wBefore w:w="55" w:type="dxa"/>
          <w:trHeight w:val="1020"/>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Rozpočet je podrobně rozepsaný do jednotlivých položek. Jsou uvedeny reálné kalkulace na základě průzkumu trhu, předběžného poptávkového řízení, finanční analýzy, prostřednictvím kterých byla stanovena výše veškerých nákladů. Jsou uvedeny jednotkové ceny.</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8</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1020"/>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Rozpočet je podrobně rozepsaný do jednotlivých položek. Kalkulace a jednotkové ceny nejsou doloženy pro všechny položky rozpočtu.</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4</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1020"/>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Rozpočet obsahuje souhrnné rozpočtové položky, které nejsou podrobně členěny.  Chybí kalkulace nákladů, nejsou uvedeny jednotkové ceny.</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Del="00571220" w:rsidRDefault="003B0F12" w:rsidP="003B0F12">
            <w:pPr>
              <w:jc w:val="center"/>
              <w:rPr>
                <w:rFonts w:ascii="Times New Roman" w:hAnsi="Times New Roman" w:cs="Times New Roman"/>
              </w:rPr>
            </w:pPr>
            <w:r w:rsidRPr="003112F3">
              <w:rPr>
                <w:rFonts w:ascii="Times New Roman" w:hAnsi="Times New Roman" w:cs="Times New Roman"/>
              </w:rPr>
              <w:t>0</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510"/>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rPr>
            </w:pPr>
            <w:r w:rsidRPr="003112F3">
              <w:rPr>
                <w:rFonts w:ascii="Times New Roman" w:hAnsi="Times New Roman" w:cs="Times New Roman"/>
                <w:b/>
              </w:rPr>
              <w:t>3.2 Výdaje jsou provázány s aktivitami projektu</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r w:rsidRPr="003112F3">
              <w:rPr>
                <w:rFonts w:ascii="Times New Roman" w:hAnsi="Times New Roman" w:cs="Times New Roman"/>
                <w:b/>
              </w:rPr>
              <w:t>8</w:t>
            </w:r>
          </w:p>
        </w:tc>
        <w:tc>
          <w:tcPr>
            <w:tcW w:w="9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r>
      <w:tr w:rsidR="003B0F12" w:rsidRPr="008857C1">
        <w:trPr>
          <w:gridBefore w:val="1"/>
          <w:wBefore w:w="55" w:type="dxa"/>
          <w:trHeight w:val="510"/>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 xml:space="preserve">Výdaje jsou provázány s aktivitami projektu. Požadované výdaje jsou nezbytné pro realizaci plánovaných aktivit (dosažení stanovených cílů) a jsou zdůvodněné (vychází ze vstupní analýzy). </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8</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510"/>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Výdaje jsou provázány s aktivitami projektu, nejsou</w:t>
            </w:r>
            <w:r w:rsidRPr="003112F3" w:rsidDel="009E1C1C">
              <w:rPr>
                <w:rFonts w:ascii="Times New Roman" w:hAnsi="Times New Roman" w:cs="Times New Roman"/>
              </w:rPr>
              <w:t xml:space="preserve"> </w:t>
            </w:r>
            <w:r w:rsidRPr="003112F3">
              <w:rPr>
                <w:rFonts w:ascii="Times New Roman" w:hAnsi="Times New Roman" w:cs="Times New Roman"/>
              </w:rPr>
              <w:t>zdůvodněny</w:t>
            </w:r>
            <w:r w:rsidRPr="003112F3" w:rsidDel="009E1C1C">
              <w:rPr>
                <w:rFonts w:ascii="Times New Roman" w:hAnsi="Times New Roman" w:cs="Times New Roman"/>
              </w:rPr>
              <w:t xml:space="preserve"> </w:t>
            </w:r>
            <w:r w:rsidRPr="003112F3">
              <w:rPr>
                <w:rFonts w:ascii="Times New Roman" w:hAnsi="Times New Roman" w:cs="Times New Roman"/>
              </w:rPr>
              <w:t>všechny výdaje.</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Del="00081F3C" w:rsidRDefault="003B0F12" w:rsidP="003B0F12">
            <w:pPr>
              <w:jc w:val="center"/>
              <w:rPr>
                <w:rFonts w:ascii="Times New Roman" w:hAnsi="Times New Roman" w:cs="Times New Roman"/>
              </w:rPr>
            </w:pPr>
            <w:r w:rsidRPr="003112F3">
              <w:rPr>
                <w:rFonts w:ascii="Times New Roman" w:hAnsi="Times New Roman" w:cs="Times New Roman"/>
              </w:rPr>
              <w:t>4</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510"/>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Výdaje nejsou provázány s aktivitami projektu. Požadované výdaje nejsou zdůvodněny.</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Del="00081F3C" w:rsidRDefault="003B0F12" w:rsidP="003B0F12">
            <w:pPr>
              <w:jc w:val="center"/>
              <w:rPr>
                <w:rFonts w:ascii="Times New Roman" w:hAnsi="Times New Roman" w:cs="Times New Roman"/>
              </w:rPr>
            </w:pPr>
            <w:r w:rsidRPr="003112F3">
              <w:rPr>
                <w:rFonts w:ascii="Times New Roman" w:hAnsi="Times New Roman" w:cs="Times New Roman"/>
              </w:rPr>
              <w:t>0</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25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4. Kvalita projektu</w:t>
            </w:r>
          </w:p>
        </w:tc>
        <w:tc>
          <w:tcPr>
            <w:tcW w:w="1260" w:type="dxa"/>
            <w:gridSpan w:val="3"/>
            <w:tcBorders>
              <w:top w:val="nil"/>
              <w:left w:val="nil"/>
              <w:bottom w:val="single" w:sz="4" w:space="0" w:color="auto"/>
              <w:right w:val="single" w:sz="4" w:space="0" w:color="auto"/>
            </w:tcBorders>
            <w:noWrap/>
            <w:vAlign w:val="bottom"/>
          </w:tcPr>
          <w:p w:rsidR="003B0F12" w:rsidRPr="003112F3" w:rsidRDefault="00BA3E65" w:rsidP="003B0F12">
            <w:pPr>
              <w:jc w:val="center"/>
              <w:rPr>
                <w:rFonts w:ascii="Times New Roman" w:hAnsi="Times New Roman" w:cs="Times New Roman"/>
                <w:b/>
                <w:bCs/>
              </w:rPr>
            </w:pPr>
            <w:r w:rsidRPr="003112F3">
              <w:rPr>
                <w:rFonts w:ascii="Times New Roman" w:hAnsi="Times New Roman" w:cs="Times New Roman"/>
                <w:b/>
                <w:bCs/>
              </w:rPr>
              <w:t>4</w:t>
            </w:r>
            <w:r w:rsidR="003B0F12" w:rsidRPr="003112F3">
              <w:rPr>
                <w:rFonts w:ascii="Times New Roman" w:hAnsi="Times New Roman" w:cs="Times New Roman"/>
                <w:b/>
                <w:bCs/>
              </w:rPr>
              <w:t>8</w:t>
            </w:r>
            <w:r w:rsidRPr="003112F3">
              <w:rPr>
                <w:rFonts w:ascii="Times New Roman" w:hAnsi="Times New Roman" w:cs="Times New Roman"/>
                <w:b/>
                <w:bCs/>
              </w:rPr>
              <w:t xml:space="preserve"> </w:t>
            </w:r>
            <w:r w:rsidR="003B0F12" w:rsidRPr="003112F3">
              <w:rPr>
                <w:rFonts w:ascii="Times New Roman" w:hAnsi="Times New Roman" w:cs="Times New Roman"/>
                <w:b/>
                <w:bCs/>
              </w:rPr>
              <w:t>bodů</w:t>
            </w:r>
          </w:p>
        </w:tc>
        <w:tc>
          <w:tcPr>
            <w:tcW w:w="9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 </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 </w:t>
            </w:r>
          </w:p>
        </w:tc>
      </w:tr>
      <w:tr w:rsidR="003B0F12" w:rsidRPr="008857C1">
        <w:trPr>
          <w:gridBefore w:val="1"/>
          <w:wBefore w:w="55" w:type="dxa"/>
          <w:trHeight w:val="25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 xml:space="preserve">4.1 Vstupní analýza </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20</w:t>
            </w:r>
          </w:p>
        </w:tc>
        <w:tc>
          <w:tcPr>
            <w:tcW w:w="9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r>
      <w:tr w:rsidR="003B0F12" w:rsidRPr="008857C1">
        <w:trPr>
          <w:gridBefore w:val="1"/>
          <w:wBefore w:w="55" w:type="dxa"/>
          <w:trHeight w:val="1530"/>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Pro projekt byla vypracována komplexní výchozí analýza. Analýza zdůvodňuje realizaci a postihuje přínos projektu pro příslušný segment CR, hodnotí jeho finanční efektivitu, realizovatelnost. Údaje jsou prokazatelně podloženy (statistickými daty, průzkumem trhu).</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20</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127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Pro projekt byla vypracována komplexní výchozí analýza. Analýza zdůvodňuje realizaci a postihuje přínos projektu pro příslušný segment CR, hodnotí jeho finanční efektivitu, realizovatelnost. Údaje nejsou podloženy.</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12</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127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lastRenderedPageBreak/>
              <w:t>Doložená analýza není kompletní - chybí zdůvodnění potřeby realizace projektu nebo nepostihuje přínos projektu pro daný segment cestovního ruchu nebo nehodnotí finanční efektivitu projektu nebo realizovatelnost projektu.</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8</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765"/>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Analýza zdůvodňující potřebu realizace projektu chybí nebo není relevantní k projektu, obsahuje chybné nebo nereálné údaje.</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4.2 Inovace</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8</w:t>
            </w:r>
          </w:p>
        </w:tc>
        <w:tc>
          <w:tcPr>
            <w:tcW w:w="9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Výsledky projektu jsou inovativní v oblasti CR (vytvořený produkt i zvolený způsob propagace jsou nové, respektující moderní trendy CR).</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8</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510"/>
          <w:jc w:val="center"/>
        </w:trPr>
        <w:tc>
          <w:tcPr>
            <w:tcW w:w="4740" w:type="dxa"/>
            <w:tcBorders>
              <w:top w:val="nil"/>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Vytvořený produkt nebo zvolený způsob propagace jsou inovativní.</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4</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Výstupy projektu nejsou inovativní</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 xml:space="preserve">4.3 Cíle a aktivity projektu </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11</w:t>
            </w:r>
          </w:p>
        </w:tc>
        <w:tc>
          <w:tcPr>
            <w:tcW w:w="9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r>
      <w:tr w:rsidR="003B0F12" w:rsidRPr="008857C1">
        <w:trPr>
          <w:gridBefore w:val="1"/>
          <w:wBefore w:w="55" w:type="dxa"/>
          <w:trHeight w:val="255"/>
          <w:jc w:val="center"/>
        </w:trPr>
        <w:tc>
          <w:tcPr>
            <w:tcW w:w="4740" w:type="dxa"/>
            <w:tcBorders>
              <w:top w:val="nil"/>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b/>
                <w:bCs/>
              </w:rPr>
            </w:pPr>
            <w:r w:rsidRPr="003112F3">
              <w:rPr>
                <w:rFonts w:ascii="Times New Roman" w:hAnsi="Times New Roman" w:cs="Times New Roman"/>
              </w:rPr>
              <w:t xml:space="preserve">Cíle a výstupy projektu jsou jasně stanoveny. Stanovené cíle vychází z výchozí analýzy projektu. </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3</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510"/>
          <w:jc w:val="center"/>
        </w:trPr>
        <w:tc>
          <w:tcPr>
            <w:tcW w:w="4740" w:type="dxa"/>
            <w:tcBorders>
              <w:top w:val="single" w:sz="4" w:space="0" w:color="auto"/>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 xml:space="preserve">Aktivity projektu vychází ze vstupní analýzy a jsou provázány s cíli projektu. </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3</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765"/>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Aktivity projektu na sebe logicky navazují a směřují k naplnění cílů projektu.  Aktivity jsou popsány jasně, konkrétně a jsou časově zvládnutelné.</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3</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765"/>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Cílové hodnoty indikátorů jsou stanoveny reálně, jsou měřitelné. Je popsán termín a způsob jejich naplnění. Plnění indikátorů je kontrolovatelné.</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2</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 xml:space="preserve">4.4 Udržitelnost výsledků projektu </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5</w:t>
            </w:r>
          </w:p>
        </w:tc>
        <w:tc>
          <w:tcPr>
            <w:tcW w:w="9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Výsledky projektu jsou dlouhodobě udržitelné. Je popsáno provozní, personální, ekonomické zajištění udržitelnosti projektu.</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5</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Výsledky projektu jsou dlouhodobě udržitelné. Nejsou popsány všechny aspekty zajištění udržitelnosti</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2</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510"/>
          <w:jc w:val="center"/>
        </w:trPr>
        <w:tc>
          <w:tcPr>
            <w:tcW w:w="4740" w:type="dxa"/>
            <w:tcBorders>
              <w:top w:val="single" w:sz="4" w:space="0" w:color="auto"/>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Udržitelnost není dostatečně zajištěna nebo není popsán způsob zajištění udržitelnosti.</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4.5 Rizika projektu</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4</w:t>
            </w:r>
          </w:p>
        </w:tc>
        <w:tc>
          <w:tcPr>
            <w:tcW w:w="9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 xml:space="preserve">Projekt má vypracovanou analýzu rizik. Všechna relevantní rizika jsou popsána a zohledněna a je vypracován plán na jejich eliminaci. </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4</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Projekt má vypracovanou analýzu rizik. Některá méně významná rizika nejsou popsána či chybí plán na jejich eliminaci.</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2</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765"/>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Projekt má vypracovanou analýzu rizik. Některá zásadní rizika nejsou popsána či chybí plán na jejich eliminaci.</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1</w:t>
            </w: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Analýza rizik není zpracována.</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C6D9F1"/>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5. Horizontální kritéria</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6 bodů</w:t>
            </w:r>
          </w:p>
        </w:tc>
        <w:tc>
          <w:tcPr>
            <w:tcW w:w="9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r>
      <w:tr w:rsidR="003B0F12" w:rsidRPr="008857C1">
        <w:trPr>
          <w:gridBefore w:val="1"/>
          <w:wBefore w:w="55" w:type="dxa"/>
          <w:trHeight w:val="510"/>
          <w:jc w:val="center"/>
        </w:trPr>
        <w:tc>
          <w:tcPr>
            <w:tcW w:w="4740" w:type="dxa"/>
            <w:tcBorders>
              <w:top w:val="nil"/>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lastRenderedPageBreak/>
              <w:t xml:space="preserve">5.1 Vliv projektu na udržitelný rozvoj cestovního ruchu </w:t>
            </w:r>
          </w:p>
        </w:tc>
        <w:tc>
          <w:tcPr>
            <w:tcW w:w="12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4</w:t>
            </w:r>
          </w:p>
        </w:tc>
        <w:tc>
          <w:tcPr>
            <w:tcW w:w="960" w:type="dxa"/>
            <w:gridSpan w:val="3"/>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c>
          <w:tcPr>
            <w:tcW w:w="960" w:type="dxa"/>
            <w:gridSpan w:val="2"/>
            <w:tcBorders>
              <w:top w:val="nil"/>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Projekt přispívá k rozvoji kulturně - sociální identity.</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1</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300"/>
          <w:jc w:val="center"/>
        </w:trPr>
        <w:tc>
          <w:tcPr>
            <w:tcW w:w="4740" w:type="dxa"/>
            <w:tcBorders>
              <w:top w:val="single" w:sz="4" w:space="0" w:color="auto"/>
              <w:left w:val="single" w:sz="4" w:space="0" w:color="auto"/>
              <w:bottom w:val="single" w:sz="4" w:space="0" w:color="auto"/>
              <w:right w:val="single" w:sz="4" w:space="0" w:color="auto"/>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Projekt přispívá ke zvyšování ekonomické prosperity.</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1</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Projekt přispívá k ekologicky- šetrnému rozvoji.</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2</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5.2 Vliv projektu na rovné příležitosti</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2</w:t>
            </w:r>
          </w:p>
        </w:tc>
        <w:tc>
          <w:tcPr>
            <w:tcW w:w="9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b/>
              </w:rPr>
            </w:pPr>
          </w:p>
        </w:tc>
      </w:tr>
      <w:tr w:rsidR="003B0F12" w:rsidRPr="008857C1">
        <w:trPr>
          <w:gridBefore w:val="1"/>
          <w:wBefore w:w="55" w:type="dxa"/>
          <w:trHeight w:val="255"/>
          <w:jc w:val="center"/>
        </w:trPr>
        <w:tc>
          <w:tcPr>
            <w:tcW w:w="4740" w:type="dxa"/>
            <w:tcBorders>
              <w:top w:val="single" w:sz="4" w:space="0" w:color="auto"/>
              <w:left w:val="single" w:sz="4" w:space="0" w:color="auto"/>
              <w:bottom w:val="single" w:sz="4" w:space="0" w:color="auto"/>
              <w:right w:val="single" w:sz="4" w:space="0" w:color="auto"/>
            </w:tcBorders>
            <w:vAlign w:val="bottom"/>
          </w:tcPr>
          <w:p w:rsidR="003B0F12" w:rsidRPr="003112F3" w:rsidRDefault="003B0F12" w:rsidP="003B0F12">
            <w:pPr>
              <w:rPr>
                <w:rFonts w:ascii="Times New Roman" w:hAnsi="Times New Roman" w:cs="Times New Roman"/>
              </w:rPr>
            </w:pPr>
            <w:r w:rsidRPr="003112F3">
              <w:rPr>
                <w:rFonts w:ascii="Times New Roman" w:hAnsi="Times New Roman" w:cs="Times New Roman"/>
              </w:rPr>
              <w:t>Projekt podporuje princip rovných příležitostí.</w:t>
            </w:r>
          </w:p>
        </w:tc>
        <w:tc>
          <w:tcPr>
            <w:tcW w:w="1260" w:type="dxa"/>
            <w:gridSpan w:val="3"/>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 </w:t>
            </w:r>
          </w:p>
        </w:tc>
        <w:tc>
          <w:tcPr>
            <w:tcW w:w="960" w:type="dxa"/>
            <w:gridSpan w:val="3"/>
            <w:tcBorders>
              <w:top w:val="single" w:sz="4" w:space="0" w:color="auto"/>
              <w:left w:val="nil"/>
              <w:bottom w:val="single" w:sz="4" w:space="0" w:color="auto"/>
              <w:right w:val="single" w:sz="4" w:space="0" w:color="auto"/>
            </w:tcBorders>
            <w:shd w:val="clear" w:color="auto" w:fill="FFFFCC"/>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2</w:t>
            </w:r>
          </w:p>
        </w:tc>
        <w:tc>
          <w:tcPr>
            <w:tcW w:w="960" w:type="dxa"/>
            <w:gridSpan w:val="2"/>
            <w:tcBorders>
              <w:top w:val="single" w:sz="4" w:space="0" w:color="auto"/>
              <w:left w:val="nil"/>
              <w:bottom w:val="single" w:sz="4" w:space="0" w:color="auto"/>
              <w:right w:val="single" w:sz="4" w:space="0" w:color="auto"/>
            </w:tcBorders>
            <w:noWrap/>
            <w:vAlign w:val="bottom"/>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r>
      <w:tr w:rsidR="003B0F12" w:rsidRPr="008857C1">
        <w:trPr>
          <w:gridBefore w:val="1"/>
          <w:gridAfter w:val="5"/>
          <w:wBefore w:w="55" w:type="dxa"/>
          <w:wAfter w:w="1920" w:type="dxa"/>
          <w:trHeight w:val="600"/>
          <w:jc w:val="center"/>
        </w:trPr>
        <w:tc>
          <w:tcPr>
            <w:tcW w:w="4740" w:type="dxa"/>
            <w:tcBorders>
              <w:top w:val="single" w:sz="8" w:space="0" w:color="000000"/>
              <w:left w:val="single" w:sz="8" w:space="0" w:color="000000"/>
              <w:bottom w:val="single" w:sz="8" w:space="0" w:color="000000"/>
              <w:right w:val="single" w:sz="8" w:space="0" w:color="000000"/>
            </w:tcBorders>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 xml:space="preserve">6. Specifická kriteria – </w:t>
            </w:r>
            <w:r w:rsidRPr="003112F3">
              <w:rPr>
                <w:rFonts w:ascii="Times New Roman" w:hAnsi="Times New Roman" w:cs="Times New Roman"/>
                <w:iCs/>
              </w:rPr>
              <w:t>liší se</w:t>
            </w:r>
            <w:r w:rsidRPr="003112F3">
              <w:rPr>
                <w:rFonts w:ascii="Times New Roman" w:hAnsi="Times New Roman" w:cs="Times New Roman"/>
                <w:b/>
                <w:bCs/>
              </w:rPr>
              <w:t xml:space="preserve"> </w:t>
            </w:r>
            <w:r w:rsidRPr="003112F3">
              <w:rPr>
                <w:rFonts w:ascii="Times New Roman" w:hAnsi="Times New Roman" w:cs="Times New Roman"/>
                <w:iCs/>
              </w:rPr>
              <w:t>pro aktivity a) – e) oblasti intervence</w:t>
            </w:r>
          </w:p>
        </w:tc>
        <w:tc>
          <w:tcPr>
            <w:tcW w:w="1260" w:type="dxa"/>
            <w:gridSpan w:val="3"/>
            <w:tcBorders>
              <w:top w:val="single" w:sz="8" w:space="0" w:color="000000"/>
              <w:left w:val="nil"/>
              <w:bottom w:val="single" w:sz="8" w:space="0" w:color="000000"/>
              <w:right w:val="single" w:sz="8" w:space="0" w:color="000000"/>
            </w:tcBorders>
            <w:vAlign w:val="center"/>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15 bodů</w:t>
            </w:r>
          </w:p>
        </w:tc>
      </w:tr>
      <w:tr w:rsidR="003B0F12" w:rsidRPr="008857C1">
        <w:trPr>
          <w:gridBefore w:val="1"/>
          <w:gridAfter w:val="5"/>
          <w:wBefore w:w="55" w:type="dxa"/>
          <w:wAfter w:w="1920" w:type="dxa"/>
          <w:trHeight w:val="811"/>
          <w:jc w:val="center"/>
        </w:trPr>
        <w:tc>
          <w:tcPr>
            <w:tcW w:w="4740" w:type="dxa"/>
            <w:tcBorders>
              <w:top w:val="nil"/>
              <w:left w:val="single" w:sz="8" w:space="0" w:color="000000"/>
              <w:bottom w:val="single" w:sz="8" w:space="0" w:color="000000"/>
              <w:right w:val="single" w:sz="8" w:space="0" w:color="000000"/>
            </w:tcBorders>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6.1. Specifické požadavky dle typu aktivity oblasti intervence</w:t>
            </w:r>
            <w:r w:rsidRPr="003112F3">
              <w:rPr>
                <w:rFonts w:ascii="Times New Roman" w:hAnsi="Times New Roman" w:cs="Times New Roman"/>
              </w:rPr>
              <w:t xml:space="preserve"> – </w:t>
            </w:r>
            <w:r w:rsidRPr="003112F3">
              <w:rPr>
                <w:rFonts w:ascii="Times New Roman" w:hAnsi="Times New Roman" w:cs="Times New Roman"/>
                <w:iCs/>
              </w:rPr>
              <w:t>může být stanoveno max. 5 specifických kriterií pro jednotlivé aktivity</w:t>
            </w:r>
            <w:r w:rsidRPr="003112F3">
              <w:rPr>
                <w:rFonts w:ascii="Times New Roman" w:hAnsi="Times New Roman" w:cs="Times New Roman"/>
              </w:rPr>
              <w:t xml:space="preserve"> </w:t>
            </w:r>
          </w:p>
        </w:tc>
        <w:tc>
          <w:tcPr>
            <w:tcW w:w="1260" w:type="dxa"/>
            <w:gridSpan w:val="3"/>
            <w:tcBorders>
              <w:top w:val="single" w:sz="8" w:space="0" w:color="000000"/>
              <w:left w:val="nil"/>
              <w:bottom w:val="single" w:sz="8" w:space="0" w:color="000000"/>
              <w:right w:val="single" w:sz="8" w:space="0" w:color="000000"/>
            </w:tcBorders>
            <w:noWrap/>
            <w:vAlign w:val="center"/>
          </w:tcPr>
          <w:p w:rsidR="003B0F12" w:rsidRPr="003112F3" w:rsidRDefault="003B0F12" w:rsidP="003B0F12">
            <w:pPr>
              <w:jc w:val="center"/>
              <w:rPr>
                <w:rFonts w:ascii="Times New Roman" w:hAnsi="Times New Roman" w:cs="Times New Roman"/>
              </w:rPr>
            </w:pPr>
          </w:p>
          <w:p w:rsidR="003B0F12" w:rsidRPr="003112F3" w:rsidRDefault="003B0F12" w:rsidP="003B0F12">
            <w:pPr>
              <w:jc w:val="center"/>
              <w:rPr>
                <w:rFonts w:ascii="Times New Roman" w:hAnsi="Times New Roman" w:cs="Times New Roman"/>
              </w:rPr>
            </w:pPr>
            <w:r w:rsidRPr="003112F3">
              <w:rPr>
                <w:rFonts w:ascii="Times New Roman" w:hAnsi="Times New Roman" w:cs="Times New Roman"/>
                <w:b/>
                <w:bCs/>
              </w:rPr>
              <w:t>15 bodů</w:t>
            </w:r>
          </w:p>
        </w:tc>
      </w:tr>
      <w:tr w:rsidR="003B0F12" w:rsidRPr="008857C1">
        <w:trPr>
          <w:gridBefore w:val="1"/>
          <w:gridAfter w:val="5"/>
          <w:wBefore w:w="55" w:type="dxa"/>
          <w:wAfter w:w="1920" w:type="dxa"/>
          <w:trHeight w:val="315"/>
          <w:jc w:val="center"/>
        </w:trPr>
        <w:tc>
          <w:tcPr>
            <w:tcW w:w="4740" w:type="dxa"/>
            <w:tcBorders>
              <w:top w:val="nil"/>
              <w:left w:val="single" w:sz="8" w:space="0" w:color="000000"/>
              <w:bottom w:val="single" w:sz="8" w:space="0" w:color="000000"/>
              <w:right w:val="single" w:sz="8" w:space="0" w:color="000000"/>
            </w:tcBorders>
            <w:shd w:val="clear" w:color="auto" w:fill="CCFFCC"/>
          </w:tcPr>
          <w:p w:rsidR="003B0F12" w:rsidRPr="003112F3" w:rsidRDefault="003B0F12" w:rsidP="003B0F12">
            <w:pPr>
              <w:rPr>
                <w:rFonts w:ascii="Times New Roman" w:hAnsi="Times New Roman" w:cs="Times New Roman"/>
                <w:b/>
                <w:bCs/>
              </w:rPr>
            </w:pPr>
            <w:r w:rsidRPr="003112F3">
              <w:rPr>
                <w:rFonts w:ascii="Times New Roman" w:hAnsi="Times New Roman" w:cs="Times New Roman"/>
                <w:b/>
                <w:bCs/>
              </w:rPr>
              <w:t xml:space="preserve">Celkem </w:t>
            </w:r>
          </w:p>
        </w:tc>
        <w:tc>
          <w:tcPr>
            <w:tcW w:w="1260" w:type="dxa"/>
            <w:gridSpan w:val="3"/>
            <w:tcBorders>
              <w:top w:val="single" w:sz="8" w:space="0" w:color="000000"/>
              <w:left w:val="nil"/>
              <w:bottom w:val="single" w:sz="8" w:space="0" w:color="000000"/>
              <w:right w:val="single" w:sz="8" w:space="0" w:color="000000"/>
            </w:tcBorders>
            <w:shd w:val="clear" w:color="auto" w:fill="CCFFCC"/>
            <w:vAlign w:val="center"/>
          </w:tcPr>
          <w:p w:rsidR="003B0F12" w:rsidRPr="003112F3" w:rsidRDefault="003B0F12" w:rsidP="003B0F12">
            <w:pPr>
              <w:jc w:val="center"/>
              <w:rPr>
                <w:rFonts w:ascii="Times New Roman" w:hAnsi="Times New Roman" w:cs="Times New Roman"/>
                <w:b/>
                <w:bCs/>
              </w:rPr>
            </w:pPr>
            <w:r w:rsidRPr="003112F3">
              <w:rPr>
                <w:rFonts w:ascii="Times New Roman" w:hAnsi="Times New Roman" w:cs="Times New Roman"/>
                <w:b/>
                <w:bCs/>
              </w:rPr>
              <w:t>100 b.</w:t>
            </w:r>
          </w:p>
        </w:tc>
      </w:tr>
      <w:tr w:rsidR="003B0F12" w:rsidRPr="008857C1">
        <w:trPr>
          <w:gridBefore w:val="1"/>
          <w:gridAfter w:val="5"/>
          <w:wBefore w:w="55" w:type="dxa"/>
          <w:wAfter w:w="1920" w:type="dxa"/>
          <w:trHeight w:val="812"/>
          <w:jc w:val="center"/>
        </w:trPr>
        <w:tc>
          <w:tcPr>
            <w:tcW w:w="4740" w:type="dxa"/>
            <w:tcBorders>
              <w:top w:val="nil"/>
              <w:left w:val="single" w:sz="8" w:space="0" w:color="000000"/>
              <w:bottom w:val="single" w:sz="8" w:space="0" w:color="000000"/>
              <w:right w:val="single" w:sz="8" w:space="0" w:color="000000"/>
            </w:tcBorders>
          </w:tcPr>
          <w:p w:rsidR="003B0F12" w:rsidRPr="003112F3" w:rsidRDefault="003B0F12" w:rsidP="003B0F12">
            <w:pPr>
              <w:rPr>
                <w:rFonts w:ascii="Times New Roman" w:hAnsi="Times New Roman" w:cs="Times New Roman"/>
              </w:rPr>
            </w:pPr>
            <w:r w:rsidRPr="003112F3">
              <w:rPr>
                <w:rFonts w:ascii="Times New Roman" w:hAnsi="Times New Roman" w:cs="Times New Roman"/>
              </w:rPr>
              <w:t>Bonifikace 10 % k výslednému hodnocení na základě usnesení vlády č. 883/2007 – pro projekty, které jsou součástí schváleného IPRM</w:t>
            </w:r>
          </w:p>
        </w:tc>
        <w:tc>
          <w:tcPr>
            <w:tcW w:w="1260" w:type="dxa"/>
            <w:gridSpan w:val="3"/>
            <w:tcBorders>
              <w:top w:val="nil"/>
              <w:left w:val="nil"/>
              <w:bottom w:val="single" w:sz="8" w:space="0" w:color="000000"/>
              <w:right w:val="single" w:sz="8" w:space="0" w:color="000000"/>
            </w:tcBorders>
            <w:vAlign w:val="center"/>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110 bodů</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jc w:val="center"/>
        </w:trPr>
        <w:tc>
          <w:tcPr>
            <w:tcW w:w="4888" w:type="dxa"/>
            <w:gridSpan w:val="3"/>
            <w:vMerge w:val="restart"/>
            <w:shd w:val="clear" w:color="auto" w:fill="CCFFFF"/>
          </w:tcPr>
          <w:p w:rsidR="003B0F12" w:rsidRPr="003112F3" w:rsidRDefault="003B0F12" w:rsidP="003B0F12">
            <w:pPr>
              <w:keepNext/>
              <w:spacing w:before="60"/>
              <w:rPr>
                <w:rFonts w:ascii="Times New Roman" w:hAnsi="Times New Roman" w:cs="Times New Roman"/>
                <w:b/>
              </w:rPr>
            </w:pPr>
            <w:r w:rsidRPr="003112F3">
              <w:rPr>
                <w:rFonts w:ascii="Times New Roman" w:hAnsi="Times New Roman" w:cs="Times New Roman"/>
                <w:b/>
              </w:rPr>
              <w:lastRenderedPageBreak/>
              <w:t>Specifická kritéria pro aktivity a) až e)</w:t>
            </w:r>
          </w:p>
        </w:tc>
        <w:tc>
          <w:tcPr>
            <w:tcW w:w="1126" w:type="dxa"/>
            <w:vMerge w:val="restart"/>
            <w:shd w:val="clear" w:color="auto" w:fill="CCFFFF"/>
            <w:vAlign w:val="center"/>
          </w:tcPr>
          <w:p w:rsidR="003B0F12" w:rsidRPr="003112F3" w:rsidRDefault="003B0F12" w:rsidP="003B0F12">
            <w:pPr>
              <w:keepNext/>
              <w:spacing w:before="60"/>
              <w:jc w:val="center"/>
              <w:rPr>
                <w:rFonts w:ascii="Times New Roman" w:hAnsi="Times New Roman" w:cs="Times New Roman"/>
                <w:b/>
              </w:rPr>
            </w:pPr>
            <w:r w:rsidRPr="003112F3">
              <w:rPr>
                <w:rFonts w:ascii="Times New Roman" w:hAnsi="Times New Roman" w:cs="Times New Roman"/>
                <w:b/>
              </w:rPr>
              <w:t>Max. počet bodů</w:t>
            </w:r>
          </w:p>
        </w:tc>
        <w:tc>
          <w:tcPr>
            <w:tcW w:w="1881" w:type="dxa"/>
            <w:gridSpan w:val="5"/>
            <w:shd w:val="clear" w:color="auto" w:fill="CCFFFF"/>
            <w:vAlign w:val="center"/>
          </w:tcPr>
          <w:p w:rsidR="003B0F12" w:rsidRPr="003112F3" w:rsidRDefault="003B0F12" w:rsidP="003B0F12">
            <w:pPr>
              <w:keepNext/>
              <w:spacing w:before="60"/>
              <w:jc w:val="center"/>
              <w:rPr>
                <w:rFonts w:ascii="Times New Roman" w:hAnsi="Times New Roman" w:cs="Times New Roman"/>
                <w:b/>
              </w:rPr>
            </w:pPr>
            <w:r w:rsidRPr="003112F3">
              <w:rPr>
                <w:rFonts w:ascii="Times New Roman" w:hAnsi="Times New Roman" w:cs="Times New Roman"/>
                <w:b/>
              </w:rPr>
              <w:t>Body</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jc w:val="center"/>
        </w:trPr>
        <w:tc>
          <w:tcPr>
            <w:tcW w:w="4888" w:type="dxa"/>
            <w:gridSpan w:val="3"/>
            <w:vMerge/>
            <w:shd w:val="clear" w:color="auto" w:fill="CCFFFF"/>
          </w:tcPr>
          <w:p w:rsidR="003B0F12" w:rsidRPr="003112F3" w:rsidRDefault="003B0F12" w:rsidP="003B0F12">
            <w:pPr>
              <w:keepNext/>
              <w:spacing w:before="60"/>
              <w:rPr>
                <w:rFonts w:ascii="Times New Roman" w:hAnsi="Times New Roman" w:cs="Times New Roman"/>
                <w:b/>
              </w:rPr>
            </w:pPr>
          </w:p>
        </w:tc>
        <w:tc>
          <w:tcPr>
            <w:tcW w:w="1126" w:type="dxa"/>
            <w:vMerge/>
            <w:shd w:val="clear" w:color="auto" w:fill="CCFFFF"/>
            <w:vAlign w:val="center"/>
          </w:tcPr>
          <w:p w:rsidR="003B0F12" w:rsidRPr="003112F3" w:rsidRDefault="003B0F12" w:rsidP="003B0F12">
            <w:pPr>
              <w:keepNext/>
              <w:spacing w:before="60"/>
              <w:jc w:val="center"/>
              <w:rPr>
                <w:rFonts w:ascii="Times New Roman" w:hAnsi="Times New Roman" w:cs="Times New Roman"/>
                <w:b/>
              </w:rPr>
            </w:pPr>
          </w:p>
        </w:tc>
        <w:tc>
          <w:tcPr>
            <w:tcW w:w="940" w:type="dxa"/>
            <w:gridSpan w:val="2"/>
            <w:shd w:val="clear" w:color="auto" w:fill="CCFFFF"/>
            <w:vAlign w:val="center"/>
          </w:tcPr>
          <w:p w:rsidR="003B0F12" w:rsidRPr="003112F3" w:rsidRDefault="003B0F12" w:rsidP="003B0F12">
            <w:pPr>
              <w:keepNext/>
              <w:spacing w:before="60"/>
              <w:jc w:val="center"/>
              <w:rPr>
                <w:rFonts w:ascii="Times New Roman" w:hAnsi="Times New Roman" w:cs="Times New Roman"/>
                <w:b/>
              </w:rPr>
            </w:pPr>
            <w:r w:rsidRPr="003112F3">
              <w:rPr>
                <w:rFonts w:ascii="Times New Roman" w:hAnsi="Times New Roman" w:cs="Times New Roman"/>
                <w:b/>
              </w:rPr>
              <w:t>Ano</w:t>
            </w:r>
          </w:p>
        </w:tc>
        <w:tc>
          <w:tcPr>
            <w:tcW w:w="941" w:type="dxa"/>
            <w:gridSpan w:val="3"/>
            <w:shd w:val="clear" w:color="auto" w:fill="CCFFFF"/>
            <w:vAlign w:val="center"/>
          </w:tcPr>
          <w:p w:rsidR="003B0F12" w:rsidRPr="003112F3" w:rsidRDefault="003B0F12" w:rsidP="003B0F12">
            <w:pPr>
              <w:keepNext/>
              <w:spacing w:before="60"/>
              <w:jc w:val="center"/>
              <w:rPr>
                <w:rFonts w:ascii="Times New Roman" w:hAnsi="Times New Roman" w:cs="Times New Roman"/>
                <w:b/>
              </w:rPr>
            </w:pPr>
            <w:r w:rsidRPr="003112F3">
              <w:rPr>
                <w:rFonts w:ascii="Times New Roman" w:hAnsi="Times New Roman" w:cs="Times New Roman"/>
                <w:b/>
              </w:rPr>
              <w:t>Ne</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jc w:val="center"/>
        </w:trPr>
        <w:tc>
          <w:tcPr>
            <w:tcW w:w="4888" w:type="dxa"/>
            <w:gridSpan w:val="3"/>
            <w:shd w:val="clear" w:color="auto" w:fill="FFFF99"/>
          </w:tcPr>
          <w:p w:rsidR="003B0F12" w:rsidRPr="003112F3" w:rsidRDefault="003B0F12" w:rsidP="003B0F12">
            <w:pPr>
              <w:keepNext/>
              <w:spacing w:before="60"/>
              <w:rPr>
                <w:rFonts w:ascii="Times New Roman" w:hAnsi="Times New Roman" w:cs="Times New Roman"/>
                <w:b/>
              </w:rPr>
            </w:pPr>
            <w:r w:rsidRPr="003112F3">
              <w:rPr>
                <w:rFonts w:ascii="Times New Roman" w:hAnsi="Times New Roman" w:cs="Times New Roman"/>
                <w:b/>
                <w:bCs/>
              </w:rPr>
              <w:t>a1) Zavedení národního informačního portálu</w:t>
            </w:r>
          </w:p>
        </w:tc>
        <w:tc>
          <w:tcPr>
            <w:tcW w:w="1126" w:type="dxa"/>
            <w:shd w:val="clear" w:color="auto" w:fill="FFFF99"/>
            <w:vAlign w:val="center"/>
          </w:tcPr>
          <w:p w:rsidR="003B0F12" w:rsidRPr="003112F3" w:rsidRDefault="003B0F12" w:rsidP="003B0F12">
            <w:pPr>
              <w:keepNext/>
              <w:spacing w:before="60"/>
              <w:rPr>
                <w:rFonts w:ascii="Times New Roman" w:hAnsi="Times New Roman" w:cs="Times New Roman"/>
                <w:b/>
              </w:rPr>
            </w:pPr>
            <w:r w:rsidRPr="003112F3">
              <w:rPr>
                <w:rFonts w:ascii="Times New Roman" w:hAnsi="Times New Roman" w:cs="Times New Roman"/>
                <w:b/>
              </w:rPr>
              <w:t>15 bodů</w:t>
            </w:r>
          </w:p>
        </w:tc>
        <w:tc>
          <w:tcPr>
            <w:tcW w:w="1881" w:type="dxa"/>
            <w:gridSpan w:val="5"/>
            <w:shd w:val="clear" w:color="auto" w:fill="FFFF99"/>
            <w:vAlign w:val="center"/>
          </w:tcPr>
          <w:p w:rsidR="003B0F12" w:rsidRPr="003112F3" w:rsidRDefault="003B0F12" w:rsidP="003B0F12">
            <w:pPr>
              <w:keepNext/>
              <w:spacing w:before="60"/>
              <w:rPr>
                <w:rFonts w:ascii="Times New Roman" w:hAnsi="Times New Roman" w:cs="Times New Roman"/>
                <w:b/>
              </w:rPr>
            </w:pP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690"/>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Schopnost dalšího rozvoje, napojení a propojení stávajících systémů na mezinárodní a regionální úrovni (s ohledem na vývoj informačních technologií, možnost zapojení dalších subjektů, možnost rozšíření o další služby, přístup ze zahraničních i domácích vyhledávacích portálů)</w:t>
            </w:r>
          </w:p>
        </w:tc>
        <w:tc>
          <w:tcPr>
            <w:tcW w:w="1126" w:type="dxa"/>
            <w:vAlign w:val="center"/>
          </w:tcPr>
          <w:p w:rsidR="003B0F12" w:rsidRPr="003112F3" w:rsidRDefault="003B0F12" w:rsidP="003B0F12">
            <w:pPr>
              <w:keepNext/>
              <w:spacing w:before="60"/>
              <w:jc w:val="center"/>
              <w:rPr>
                <w:rFonts w:ascii="Times New Roman" w:hAnsi="Times New Roman" w:cs="Times New Roman"/>
                <w:b/>
              </w:rPr>
            </w:pPr>
          </w:p>
        </w:tc>
        <w:tc>
          <w:tcPr>
            <w:tcW w:w="1881" w:type="dxa"/>
            <w:gridSpan w:val="5"/>
            <w:shd w:val="clear" w:color="auto" w:fill="D6E3BC"/>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57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Schopnost udržet komplexní, relevantní a aktuální informace (systém kontroly relevantnosti prezentovaných dat, frekvence kontroly a aktualizace, dlouhodobé technické a personální zajištění správy systému)</w:t>
            </w:r>
          </w:p>
        </w:tc>
        <w:tc>
          <w:tcPr>
            <w:tcW w:w="1126" w:type="dxa"/>
            <w:vAlign w:val="center"/>
          </w:tcPr>
          <w:p w:rsidR="003B0F12" w:rsidRPr="003112F3" w:rsidRDefault="003B0F12" w:rsidP="003B0F12">
            <w:pPr>
              <w:keepNext/>
              <w:spacing w:before="60"/>
              <w:jc w:val="center"/>
              <w:rPr>
                <w:rFonts w:ascii="Times New Roman" w:hAnsi="Times New Roman" w:cs="Times New Roman"/>
                <w:b/>
              </w:rPr>
            </w:pPr>
          </w:p>
        </w:tc>
        <w:tc>
          <w:tcPr>
            <w:tcW w:w="1881" w:type="dxa"/>
            <w:gridSpan w:val="5"/>
            <w:shd w:val="clear" w:color="auto" w:fill="D6E3BC"/>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0-3</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33"/>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Jazykové mutace relevantní k cílovým skupinám - více jak 7 mutací, zvolené na základě analýzy</w:t>
            </w:r>
          </w:p>
        </w:tc>
        <w:tc>
          <w:tcPr>
            <w:tcW w:w="1126" w:type="dxa"/>
          </w:tcPr>
          <w:p w:rsidR="003B0F12" w:rsidRPr="003112F3" w:rsidRDefault="003B0F12" w:rsidP="003B0F12">
            <w:pPr>
              <w:keepNext/>
              <w:jc w:val="center"/>
              <w:rPr>
                <w:rFonts w:ascii="Times New Roman" w:hAnsi="Times New Roman" w:cs="Times New Roman"/>
              </w:rPr>
            </w:pPr>
          </w:p>
        </w:tc>
        <w:tc>
          <w:tcPr>
            <w:tcW w:w="940" w:type="dxa"/>
            <w:gridSpan w:val="2"/>
            <w:shd w:val="clear" w:color="auto" w:fill="C6D9F1"/>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4</w:t>
            </w:r>
          </w:p>
        </w:tc>
        <w:tc>
          <w:tcPr>
            <w:tcW w:w="941" w:type="dxa"/>
            <w:gridSpan w:val="3"/>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Jazykové mutace relevantní k cílovým skupinám - více jak 6 mutací, zvolené na základě analýzy</w:t>
            </w:r>
          </w:p>
        </w:tc>
        <w:tc>
          <w:tcPr>
            <w:tcW w:w="1126" w:type="dxa"/>
          </w:tcPr>
          <w:p w:rsidR="003B0F12" w:rsidRPr="003112F3" w:rsidRDefault="003B0F12" w:rsidP="003B0F12">
            <w:pPr>
              <w:keepNext/>
              <w:rPr>
                <w:rFonts w:ascii="Times New Roman" w:hAnsi="Times New Roman" w:cs="Times New Roman"/>
              </w:rPr>
            </w:pPr>
          </w:p>
        </w:tc>
        <w:tc>
          <w:tcPr>
            <w:tcW w:w="940" w:type="dxa"/>
            <w:gridSpan w:val="2"/>
            <w:shd w:val="clear" w:color="auto" w:fill="C6D9F1"/>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3</w:t>
            </w:r>
          </w:p>
        </w:tc>
        <w:tc>
          <w:tcPr>
            <w:tcW w:w="941" w:type="dxa"/>
            <w:gridSpan w:val="3"/>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Jazykové mutace relevantní k cílovým skupinám - více jak 4 mutace, zvolené na základě analýzy</w:t>
            </w:r>
          </w:p>
        </w:tc>
        <w:tc>
          <w:tcPr>
            <w:tcW w:w="1126" w:type="dxa"/>
          </w:tcPr>
          <w:p w:rsidR="003B0F12" w:rsidRPr="003112F3" w:rsidRDefault="003B0F12" w:rsidP="003B0F12">
            <w:pPr>
              <w:keepNext/>
              <w:rPr>
                <w:rFonts w:ascii="Times New Roman" w:hAnsi="Times New Roman" w:cs="Times New Roman"/>
              </w:rPr>
            </w:pPr>
          </w:p>
        </w:tc>
        <w:tc>
          <w:tcPr>
            <w:tcW w:w="940" w:type="dxa"/>
            <w:gridSpan w:val="2"/>
            <w:shd w:val="clear" w:color="auto" w:fill="C6D9F1"/>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2</w:t>
            </w:r>
          </w:p>
        </w:tc>
        <w:tc>
          <w:tcPr>
            <w:tcW w:w="941" w:type="dxa"/>
            <w:gridSpan w:val="3"/>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Jazykové mutace relevantní k cílovým skupinám - více jak 4 mutace, nezdůvodněné vstupní analýzou</w:t>
            </w:r>
          </w:p>
        </w:tc>
        <w:tc>
          <w:tcPr>
            <w:tcW w:w="1126" w:type="dxa"/>
          </w:tcPr>
          <w:p w:rsidR="003B0F12" w:rsidRPr="003112F3" w:rsidRDefault="003B0F12" w:rsidP="003B0F12">
            <w:pPr>
              <w:keepNext/>
              <w:rPr>
                <w:rFonts w:ascii="Times New Roman" w:hAnsi="Times New Roman" w:cs="Times New Roman"/>
              </w:rPr>
            </w:pPr>
          </w:p>
        </w:tc>
        <w:tc>
          <w:tcPr>
            <w:tcW w:w="940" w:type="dxa"/>
            <w:gridSpan w:val="2"/>
            <w:shd w:val="clear" w:color="auto" w:fill="C6D9F1"/>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w:t>
            </w:r>
          </w:p>
        </w:tc>
        <w:tc>
          <w:tcPr>
            <w:tcW w:w="941" w:type="dxa"/>
            <w:gridSpan w:val="3"/>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Význam a kvalita (relevance) systémů a sítí (vč. propojení na stávající domény provozované např. CzechTourismem, Českými centry, ostatními resorty, CzechtTradem, CzechInvestem,…), na které bude produkt napojen a ze kterých bude čerpat (vztah k cestovnímu ruchu, počet návštěvníků serverů, komplexní využívání zdrojů dat)</w:t>
            </w:r>
          </w:p>
        </w:tc>
        <w:tc>
          <w:tcPr>
            <w:tcW w:w="1126" w:type="dxa"/>
          </w:tcPr>
          <w:p w:rsidR="003B0F12" w:rsidRPr="003112F3" w:rsidRDefault="003B0F12" w:rsidP="003B0F12">
            <w:pPr>
              <w:keepNext/>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jc w:val="center"/>
        </w:trPr>
        <w:tc>
          <w:tcPr>
            <w:tcW w:w="4888" w:type="dxa"/>
            <w:gridSpan w:val="3"/>
            <w:shd w:val="clear" w:color="auto" w:fill="FFFF99"/>
          </w:tcPr>
          <w:p w:rsidR="003B0F12" w:rsidRPr="003112F3" w:rsidRDefault="003B0F12" w:rsidP="003B0F12">
            <w:pPr>
              <w:keepNext/>
              <w:spacing w:before="60"/>
              <w:rPr>
                <w:rFonts w:ascii="Times New Roman" w:hAnsi="Times New Roman" w:cs="Times New Roman"/>
                <w:b/>
              </w:rPr>
            </w:pPr>
            <w:r w:rsidRPr="003112F3">
              <w:rPr>
                <w:rFonts w:ascii="Times New Roman" w:hAnsi="Times New Roman" w:cs="Times New Roman"/>
                <w:b/>
                <w:bCs/>
              </w:rPr>
              <w:t>a2) Zavedení národního rezervačního systému</w:t>
            </w:r>
          </w:p>
        </w:tc>
        <w:tc>
          <w:tcPr>
            <w:tcW w:w="1126" w:type="dxa"/>
            <w:shd w:val="clear" w:color="auto" w:fill="FFFF99"/>
            <w:vAlign w:val="center"/>
          </w:tcPr>
          <w:p w:rsidR="003B0F12" w:rsidRPr="003112F3" w:rsidRDefault="003B0F12" w:rsidP="003B0F12">
            <w:pPr>
              <w:keepNext/>
              <w:spacing w:before="60"/>
              <w:rPr>
                <w:rFonts w:ascii="Times New Roman" w:hAnsi="Times New Roman" w:cs="Times New Roman"/>
                <w:b/>
              </w:rPr>
            </w:pPr>
            <w:r w:rsidRPr="003112F3">
              <w:rPr>
                <w:rFonts w:ascii="Times New Roman" w:hAnsi="Times New Roman" w:cs="Times New Roman"/>
                <w:b/>
              </w:rPr>
              <w:t>15 bodů</w:t>
            </w:r>
          </w:p>
        </w:tc>
        <w:tc>
          <w:tcPr>
            <w:tcW w:w="1881" w:type="dxa"/>
            <w:gridSpan w:val="5"/>
            <w:shd w:val="clear" w:color="auto" w:fill="FFFF99"/>
            <w:vAlign w:val="center"/>
          </w:tcPr>
          <w:p w:rsidR="003B0F12" w:rsidRPr="003112F3" w:rsidRDefault="003B0F12" w:rsidP="003B0F12">
            <w:pPr>
              <w:keepNext/>
              <w:spacing w:before="60"/>
              <w:rPr>
                <w:rFonts w:ascii="Times New Roman" w:hAnsi="Times New Roman" w:cs="Times New Roman"/>
                <w:b/>
              </w:rPr>
            </w:pP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690"/>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Schopnost dalšího rozvoje, napojení a propojení stávajících systémů na mezinárodní a regionální úrovni (s ohledem na vývoj informačních technologií, možnost zapojení dalších subjektů, možnost rozšíření o další služby, přístup ze zahraničních i domácích vyhledávacích portálů)</w:t>
            </w:r>
          </w:p>
        </w:tc>
        <w:tc>
          <w:tcPr>
            <w:tcW w:w="1126" w:type="dxa"/>
            <w:vAlign w:val="center"/>
          </w:tcPr>
          <w:p w:rsidR="003B0F12" w:rsidRPr="003112F3" w:rsidRDefault="003B0F12" w:rsidP="003B0F12">
            <w:pPr>
              <w:keepNext/>
              <w:spacing w:before="60"/>
              <w:jc w:val="center"/>
              <w:rPr>
                <w:rFonts w:ascii="Times New Roman" w:hAnsi="Times New Roman" w:cs="Times New Roman"/>
                <w:b/>
              </w:rPr>
            </w:pPr>
          </w:p>
        </w:tc>
        <w:tc>
          <w:tcPr>
            <w:tcW w:w="1881" w:type="dxa"/>
            <w:gridSpan w:val="5"/>
            <w:shd w:val="clear" w:color="auto" w:fill="D6E3BC"/>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57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Schopnost udržet komplexní, relevantní a aktuální informace (systém kontroly relevantnosti prezentovaných dat, frekvence kontroly a aktualizace, dlouhodobé technické a personální zajištění správy systému)</w:t>
            </w:r>
          </w:p>
        </w:tc>
        <w:tc>
          <w:tcPr>
            <w:tcW w:w="1126" w:type="dxa"/>
            <w:vAlign w:val="center"/>
          </w:tcPr>
          <w:p w:rsidR="003B0F12" w:rsidRPr="003112F3" w:rsidRDefault="003B0F12" w:rsidP="003B0F12">
            <w:pPr>
              <w:keepNext/>
              <w:spacing w:before="60"/>
              <w:jc w:val="center"/>
              <w:rPr>
                <w:rFonts w:ascii="Times New Roman" w:hAnsi="Times New Roman" w:cs="Times New Roman"/>
                <w:b/>
              </w:rPr>
            </w:pPr>
          </w:p>
        </w:tc>
        <w:tc>
          <w:tcPr>
            <w:tcW w:w="1881" w:type="dxa"/>
            <w:gridSpan w:val="5"/>
            <w:shd w:val="clear" w:color="auto" w:fill="D6E3BC"/>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0-3</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33"/>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Jazykové mutace relevantní k cílovým skupinám - více jak 7 mutací, zvolené na základě analýzy</w:t>
            </w:r>
          </w:p>
        </w:tc>
        <w:tc>
          <w:tcPr>
            <w:tcW w:w="1126" w:type="dxa"/>
          </w:tcPr>
          <w:p w:rsidR="003B0F12" w:rsidRPr="003112F3" w:rsidRDefault="003B0F12" w:rsidP="003B0F12">
            <w:pPr>
              <w:keepNext/>
              <w:jc w:val="center"/>
              <w:rPr>
                <w:rFonts w:ascii="Times New Roman" w:hAnsi="Times New Roman" w:cs="Times New Roman"/>
              </w:rPr>
            </w:pPr>
          </w:p>
        </w:tc>
        <w:tc>
          <w:tcPr>
            <w:tcW w:w="940" w:type="dxa"/>
            <w:gridSpan w:val="2"/>
            <w:shd w:val="clear" w:color="auto" w:fill="C6D9F1"/>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4</w:t>
            </w:r>
          </w:p>
        </w:tc>
        <w:tc>
          <w:tcPr>
            <w:tcW w:w="941" w:type="dxa"/>
            <w:gridSpan w:val="3"/>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Jazykové mutace relevantní k cílovým skupinám - více jak 6 mutací, zvolené na základě analýzy</w:t>
            </w:r>
          </w:p>
        </w:tc>
        <w:tc>
          <w:tcPr>
            <w:tcW w:w="1126" w:type="dxa"/>
          </w:tcPr>
          <w:p w:rsidR="003B0F12" w:rsidRPr="003112F3" w:rsidRDefault="003B0F12" w:rsidP="003B0F12">
            <w:pPr>
              <w:keepNext/>
              <w:rPr>
                <w:rFonts w:ascii="Times New Roman" w:hAnsi="Times New Roman" w:cs="Times New Roman"/>
              </w:rPr>
            </w:pPr>
          </w:p>
        </w:tc>
        <w:tc>
          <w:tcPr>
            <w:tcW w:w="940" w:type="dxa"/>
            <w:gridSpan w:val="2"/>
            <w:shd w:val="clear" w:color="auto" w:fill="C6D9F1"/>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3</w:t>
            </w:r>
          </w:p>
        </w:tc>
        <w:tc>
          <w:tcPr>
            <w:tcW w:w="941" w:type="dxa"/>
            <w:gridSpan w:val="3"/>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Jazykové mutace relevantní k cílovým skupinám - více jak 4 mutace, zvolené na základě analýzy</w:t>
            </w:r>
          </w:p>
        </w:tc>
        <w:tc>
          <w:tcPr>
            <w:tcW w:w="1126" w:type="dxa"/>
          </w:tcPr>
          <w:p w:rsidR="003B0F12" w:rsidRPr="003112F3" w:rsidRDefault="003B0F12" w:rsidP="003B0F12">
            <w:pPr>
              <w:keepNext/>
              <w:rPr>
                <w:rFonts w:ascii="Times New Roman" w:hAnsi="Times New Roman" w:cs="Times New Roman"/>
              </w:rPr>
            </w:pPr>
          </w:p>
        </w:tc>
        <w:tc>
          <w:tcPr>
            <w:tcW w:w="940" w:type="dxa"/>
            <w:gridSpan w:val="2"/>
            <w:shd w:val="clear" w:color="auto" w:fill="C6D9F1"/>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2</w:t>
            </w:r>
          </w:p>
        </w:tc>
        <w:tc>
          <w:tcPr>
            <w:tcW w:w="941" w:type="dxa"/>
            <w:gridSpan w:val="3"/>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Jazykové mutace relevantní k cílovým skupinám - více jak 4 mutace, nezdůvodněné vstupní analýzou</w:t>
            </w:r>
          </w:p>
        </w:tc>
        <w:tc>
          <w:tcPr>
            <w:tcW w:w="1126" w:type="dxa"/>
          </w:tcPr>
          <w:p w:rsidR="003B0F12" w:rsidRPr="003112F3" w:rsidRDefault="003B0F12" w:rsidP="003B0F12">
            <w:pPr>
              <w:keepNext/>
              <w:rPr>
                <w:rFonts w:ascii="Times New Roman" w:hAnsi="Times New Roman" w:cs="Times New Roman"/>
              </w:rPr>
            </w:pPr>
          </w:p>
        </w:tc>
        <w:tc>
          <w:tcPr>
            <w:tcW w:w="940" w:type="dxa"/>
            <w:gridSpan w:val="2"/>
            <w:shd w:val="clear" w:color="auto" w:fill="C6D9F1"/>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w:t>
            </w:r>
          </w:p>
        </w:tc>
        <w:tc>
          <w:tcPr>
            <w:tcW w:w="941" w:type="dxa"/>
            <w:gridSpan w:val="3"/>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 xml:space="preserve">Význam a kvalita (relevance) systémů a sítí (vč. propojení na stávající domény provozované např. CzechTourismem, Českými centry, ostatními resorty, CzechtTradem, </w:t>
            </w:r>
            <w:r w:rsidRPr="003112F3">
              <w:rPr>
                <w:rFonts w:ascii="Times New Roman" w:hAnsi="Times New Roman" w:cs="Times New Roman"/>
              </w:rPr>
              <w:lastRenderedPageBreak/>
              <w:t>CzechInvestem,…), na které bude produkt napojen a ze kterých bude čerpat (vztah k cestovnímu ruchu, počet návštěvníků serverů, komplexní využívání zdrojů dat)</w:t>
            </w:r>
          </w:p>
        </w:tc>
        <w:tc>
          <w:tcPr>
            <w:tcW w:w="1126" w:type="dxa"/>
          </w:tcPr>
          <w:p w:rsidR="003B0F12" w:rsidRPr="003112F3" w:rsidRDefault="003B0F12" w:rsidP="003B0F12">
            <w:pPr>
              <w:keepNext/>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jc w:val="center"/>
        </w:trPr>
        <w:tc>
          <w:tcPr>
            <w:tcW w:w="4888" w:type="dxa"/>
            <w:gridSpan w:val="3"/>
            <w:shd w:val="clear" w:color="auto" w:fill="FFFF99"/>
          </w:tcPr>
          <w:p w:rsidR="003B0F12" w:rsidRPr="003112F3" w:rsidRDefault="003B0F12" w:rsidP="003B0F12">
            <w:pPr>
              <w:keepNext/>
              <w:rPr>
                <w:rFonts w:ascii="Times New Roman" w:hAnsi="Times New Roman" w:cs="Times New Roman"/>
                <w:b/>
              </w:rPr>
            </w:pPr>
            <w:r w:rsidRPr="003112F3">
              <w:rPr>
                <w:rFonts w:ascii="Times New Roman" w:hAnsi="Times New Roman" w:cs="Times New Roman"/>
                <w:b/>
              </w:rPr>
              <w:lastRenderedPageBreak/>
              <w:t>b) Zavádění a informační podpora národních a mezinárodních standardů ve službách cestovního ruchu (zahrnující zejména certifikace, manuály, metodiky, systémy, kontrola)</w:t>
            </w:r>
          </w:p>
        </w:tc>
        <w:tc>
          <w:tcPr>
            <w:tcW w:w="1126" w:type="dxa"/>
            <w:shd w:val="clear" w:color="auto" w:fill="FFFF99"/>
            <w:vAlign w:val="center"/>
          </w:tcPr>
          <w:p w:rsidR="003B0F12" w:rsidRPr="003112F3" w:rsidRDefault="003B0F12" w:rsidP="003B0F12">
            <w:pPr>
              <w:keepNext/>
              <w:rPr>
                <w:rFonts w:ascii="Times New Roman" w:hAnsi="Times New Roman" w:cs="Times New Roman"/>
                <w:b/>
              </w:rPr>
            </w:pPr>
            <w:r w:rsidRPr="003112F3">
              <w:rPr>
                <w:rFonts w:ascii="Times New Roman" w:hAnsi="Times New Roman" w:cs="Times New Roman"/>
                <w:b/>
              </w:rPr>
              <w:t>15bodů</w:t>
            </w:r>
          </w:p>
        </w:tc>
        <w:tc>
          <w:tcPr>
            <w:tcW w:w="1881" w:type="dxa"/>
            <w:gridSpan w:val="5"/>
            <w:shd w:val="clear" w:color="auto" w:fill="FFFF99"/>
            <w:vAlign w:val="center"/>
          </w:tcPr>
          <w:p w:rsidR="003B0F12" w:rsidRPr="003112F3" w:rsidRDefault="003B0F12" w:rsidP="003B0F12">
            <w:pPr>
              <w:keepNext/>
              <w:rPr>
                <w:rFonts w:ascii="Times New Roman" w:hAnsi="Times New Roman" w:cs="Times New Roman"/>
                <w:b/>
              </w:rPr>
            </w:pP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Finanční náročnost na zavedení, kontrolu a cenová dostupnost pro podnikatele (řešení finanční dostupnosti s ohledem na strukturu podniků v cestovním ruchu - pro malé a střední podnikatele)</w:t>
            </w:r>
          </w:p>
        </w:tc>
        <w:tc>
          <w:tcPr>
            <w:tcW w:w="1126" w:type="dxa"/>
          </w:tcPr>
          <w:p w:rsidR="003B0F12" w:rsidRPr="003112F3" w:rsidRDefault="003B0F12" w:rsidP="003B0F12">
            <w:pPr>
              <w:keepNext/>
              <w:spacing w:before="60"/>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spacing w:before="60"/>
              <w:jc w:val="center"/>
              <w:rPr>
                <w:rFonts w:ascii="Times New Roman" w:hAnsi="Times New Roman" w:cs="Times New Roman"/>
              </w:rPr>
            </w:pPr>
            <w:r w:rsidRPr="003112F3">
              <w:rPr>
                <w:rFonts w:ascii="Times New Roman" w:hAnsi="Times New Roman" w:cs="Times New Roman"/>
              </w:rPr>
              <w:t>0-3</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Možnost uplatnění standardů v různých podnicích cestovního ruchu (aplikace např. ekologické certifikace hotelu, CK, IC, …, universální použitelnost certifikace v různých podnicích)</w:t>
            </w:r>
          </w:p>
        </w:tc>
        <w:tc>
          <w:tcPr>
            <w:tcW w:w="1126" w:type="dxa"/>
          </w:tcPr>
          <w:p w:rsidR="003B0F12" w:rsidRPr="003112F3" w:rsidRDefault="003B0F12" w:rsidP="003B0F12">
            <w:pPr>
              <w:keepNext/>
              <w:spacing w:before="60"/>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spacing w:before="60"/>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Řešení jednotné celorepublikové aplikace standardů (s ohledem na snadnou orientaci spotřebitele předcházet tvorbě regionálních odlišností v certifikaci)</w:t>
            </w:r>
          </w:p>
        </w:tc>
        <w:tc>
          <w:tcPr>
            <w:tcW w:w="1126" w:type="dxa"/>
          </w:tcPr>
          <w:p w:rsidR="003B0F12" w:rsidRPr="003112F3" w:rsidRDefault="003B0F12" w:rsidP="003B0F12">
            <w:pPr>
              <w:keepNext/>
              <w:spacing w:before="60"/>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spacing w:before="60"/>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Srovnatelnost, návaznost na mezinárodní a české stávající standardy a certifikace (vytvoření a sjednocení standardů s využitím již existujících značek a certifikátů kvality)</w:t>
            </w:r>
          </w:p>
        </w:tc>
        <w:tc>
          <w:tcPr>
            <w:tcW w:w="1126" w:type="dxa"/>
          </w:tcPr>
          <w:p w:rsidR="003B0F12" w:rsidRPr="003112F3" w:rsidRDefault="003B0F12" w:rsidP="003B0F12">
            <w:pPr>
              <w:keepNext/>
              <w:spacing w:before="60"/>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spacing w:before="60"/>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jc w:val="center"/>
        </w:trPr>
        <w:tc>
          <w:tcPr>
            <w:tcW w:w="4888" w:type="dxa"/>
            <w:gridSpan w:val="3"/>
            <w:shd w:val="clear" w:color="auto" w:fill="FFFF99"/>
          </w:tcPr>
          <w:p w:rsidR="003B0F12" w:rsidRPr="003112F3" w:rsidRDefault="003B0F12" w:rsidP="003B0F12">
            <w:pPr>
              <w:keepNext/>
              <w:rPr>
                <w:rFonts w:ascii="Times New Roman" w:hAnsi="Times New Roman" w:cs="Times New Roman"/>
                <w:b/>
              </w:rPr>
            </w:pPr>
            <w:r w:rsidRPr="003112F3">
              <w:rPr>
                <w:rFonts w:ascii="Times New Roman" w:hAnsi="Times New Roman" w:cs="Times New Roman"/>
                <w:b/>
              </w:rPr>
              <w:t>c) Podpora marketingu na národní úrovni a tvorby zdrojových databází</w:t>
            </w:r>
          </w:p>
        </w:tc>
        <w:tc>
          <w:tcPr>
            <w:tcW w:w="1126" w:type="dxa"/>
            <w:shd w:val="clear" w:color="auto" w:fill="FFFF99"/>
            <w:vAlign w:val="center"/>
          </w:tcPr>
          <w:p w:rsidR="003B0F12" w:rsidRPr="003112F3" w:rsidRDefault="003B0F12" w:rsidP="003B0F12">
            <w:pPr>
              <w:keepNext/>
              <w:spacing w:before="60"/>
              <w:rPr>
                <w:rFonts w:ascii="Times New Roman" w:hAnsi="Times New Roman" w:cs="Times New Roman"/>
                <w:b/>
              </w:rPr>
            </w:pPr>
            <w:r w:rsidRPr="003112F3">
              <w:rPr>
                <w:rFonts w:ascii="Times New Roman" w:hAnsi="Times New Roman" w:cs="Times New Roman"/>
                <w:b/>
              </w:rPr>
              <w:t>15 bodů</w:t>
            </w:r>
          </w:p>
        </w:tc>
        <w:tc>
          <w:tcPr>
            <w:tcW w:w="1881" w:type="dxa"/>
            <w:gridSpan w:val="5"/>
            <w:shd w:val="clear" w:color="auto" w:fill="FFFF99"/>
            <w:vAlign w:val="center"/>
          </w:tcPr>
          <w:p w:rsidR="003B0F12" w:rsidRPr="003112F3" w:rsidRDefault="003B0F12" w:rsidP="003B0F12">
            <w:pPr>
              <w:keepNext/>
              <w:spacing w:before="60"/>
              <w:rPr>
                <w:rFonts w:ascii="Times New Roman" w:hAnsi="Times New Roman" w:cs="Times New Roman"/>
                <w:b/>
              </w:rPr>
            </w:pP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45"/>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 xml:space="preserve">Schopnost sběru kvalitních </w:t>
            </w:r>
            <w:smartTag w:uri="urn:schemas-microsoft-com:office:smarttags" w:element="PersonName">
              <w:r w:rsidRPr="003112F3">
                <w:rPr>
                  <w:rFonts w:ascii="Times New Roman" w:hAnsi="Times New Roman" w:cs="Times New Roman"/>
                </w:rPr>
                <w:t>info</w:t>
              </w:r>
            </w:smartTag>
            <w:r w:rsidRPr="003112F3">
              <w:rPr>
                <w:rFonts w:ascii="Times New Roman" w:hAnsi="Times New Roman" w:cs="Times New Roman"/>
              </w:rPr>
              <w:t>rmací v návaznosti na statistický systém ČR (</w:t>
            </w:r>
            <w:smartTag w:uri="urn:schemas-microsoft-com:office:smarttags" w:element="PersonName">
              <w:r w:rsidRPr="003112F3">
                <w:rPr>
                  <w:rFonts w:ascii="Times New Roman" w:hAnsi="Times New Roman" w:cs="Times New Roman"/>
                </w:rPr>
                <w:t>info</w:t>
              </w:r>
            </w:smartTag>
            <w:r w:rsidRPr="003112F3">
              <w:rPr>
                <w:rFonts w:ascii="Times New Roman" w:hAnsi="Times New Roman" w:cs="Times New Roman"/>
              </w:rPr>
              <w:t>rmace musí být doplňující a rozšiřující)</w:t>
            </w:r>
          </w:p>
        </w:tc>
        <w:tc>
          <w:tcPr>
            <w:tcW w:w="1126" w:type="dxa"/>
          </w:tcPr>
          <w:p w:rsidR="003B0F12" w:rsidRPr="003112F3" w:rsidRDefault="003B0F12" w:rsidP="003B0F12">
            <w:pPr>
              <w:keepNext/>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Zajištění kontinuity sběru dat (možnost tvorby časových řad, predikce, odhadů a prognóz, metodické a personální zajištění v dlouhodobém horizontu)</w:t>
            </w:r>
          </w:p>
        </w:tc>
        <w:tc>
          <w:tcPr>
            <w:tcW w:w="1126" w:type="dxa"/>
          </w:tcPr>
          <w:p w:rsidR="003B0F12" w:rsidRPr="003112F3" w:rsidRDefault="003B0F12" w:rsidP="003B0F12">
            <w:pPr>
              <w:keepNext/>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57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Přínos projektu pro řízení, rozhodování, budoucí projekci rozvoje cestovního ruchu (reálná využitelnost pro management podniků, stá</w:t>
            </w:r>
            <w:r w:rsidR="004D2B08" w:rsidRPr="003112F3">
              <w:rPr>
                <w:rFonts w:ascii="Times New Roman" w:hAnsi="Times New Roman" w:cs="Times New Roman"/>
              </w:rPr>
              <w:t>t</w:t>
            </w:r>
            <w:r w:rsidRPr="003112F3">
              <w:rPr>
                <w:rFonts w:ascii="Times New Roman" w:hAnsi="Times New Roman" w:cs="Times New Roman"/>
              </w:rPr>
              <w:t>ních orgánů a organizací destinačního managementu při jejich strategickém rozhodování)</w:t>
            </w:r>
          </w:p>
        </w:tc>
        <w:tc>
          <w:tcPr>
            <w:tcW w:w="1126" w:type="dxa"/>
          </w:tcPr>
          <w:p w:rsidR="003B0F12" w:rsidRPr="003112F3" w:rsidRDefault="003B0F12" w:rsidP="003B0F12">
            <w:pPr>
              <w:keepNext/>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45"/>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Podmínky zpřístupnění získaných dat (veřejně přístupné, přístupné registrovaným uživatelům, zpoplatnění…)</w:t>
            </w:r>
          </w:p>
        </w:tc>
        <w:tc>
          <w:tcPr>
            <w:tcW w:w="1126" w:type="dxa"/>
          </w:tcPr>
          <w:p w:rsidR="003B0F12" w:rsidRPr="003112F3" w:rsidRDefault="003B0F12" w:rsidP="003B0F12">
            <w:pPr>
              <w:keepNext/>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jc w:val="center"/>
              <w:rPr>
                <w:rFonts w:ascii="Times New Roman" w:hAnsi="Times New Roman" w:cs="Times New Roman"/>
              </w:rPr>
            </w:pPr>
            <w:r w:rsidRPr="003112F3">
              <w:rPr>
                <w:rFonts w:ascii="Times New Roman" w:hAnsi="Times New Roman" w:cs="Times New Roman"/>
              </w:rPr>
              <w:t>0-3</w:t>
            </w:r>
          </w:p>
        </w:tc>
      </w:tr>
      <w:tr w:rsidR="00020B5E" w:rsidRPr="008857C1" w:rsidTr="00311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45"/>
          <w:jc w:val="center"/>
        </w:trPr>
        <w:tc>
          <w:tcPr>
            <w:tcW w:w="4888" w:type="dxa"/>
            <w:gridSpan w:val="3"/>
          </w:tcPr>
          <w:p w:rsidR="00020B5E" w:rsidRPr="003112F3" w:rsidRDefault="00020B5E" w:rsidP="003B0F12">
            <w:pPr>
              <w:keepNext/>
              <w:rPr>
                <w:rFonts w:ascii="Times New Roman" w:hAnsi="Times New Roman" w:cs="Times New Roman"/>
              </w:rPr>
            </w:pPr>
            <w:r w:rsidRPr="003112F3">
              <w:rPr>
                <w:rFonts w:ascii="Times New Roman" w:hAnsi="Times New Roman" w:cs="Times New Roman"/>
                <w:b/>
              </w:rPr>
              <w:t xml:space="preserve">d) Prezentace a propagace kulturního a přírodního dědictví, kulturního průmyslu a služeb s využitím pro cestovní ruch na národní úrovni </w:t>
            </w:r>
          </w:p>
        </w:tc>
        <w:tc>
          <w:tcPr>
            <w:tcW w:w="1126" w:type="dxa"/>
            <w:vAlign w:val="center"/>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b/>
              </w:rPr>
              <w:t>15 bodů</w:t>
            </w:r>
          </w:p>
        </w:tc>
        <w:tc>
          <w:tcPr>
            <w:tcW w:w="1881" w:type="dxa"/>
            <w:gridSpan w:val="5"/>
            <w:shd w:val="clear" w:color="auto" w:fill="D6E3BC"/>
            <w:vAlign w:val="center"/>
          </w:tcPr>
          <w:p w:rsidR="00020B5E" w:rsidRPr="003112F3" w:rsidRDefault="00020B5E" w:rsidP="003B0F12">
            <w:pPr>
              <w:keepNext/>
              <w:jc w:val="center"/>
              <w:rPr>
                <w:rFonts w:ascii="Times New Roman" w:hAnsi="Times New Roman" w:cs="Times New Roman"/>
              </w:rPr>
            </w:pPr>
          </w:p>
        </w:tc>
      </w:tr>
      <w:tr w:rsidR="00020B5E"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45"/>
          <w:jc w:val="center"/>
        </w:trPr>
        <w:tc>
          <w:tcPr>
            <w:tcW w:w="4888" w:type="dxa"/>
            <w:gridSpan w:val="3"/>
          </w:tcPr>
          <w:p w:rsidR="00020B5E" w:rsidRPr="003112F3" w:rsidRDefault="00020B5E" w:rsidP="003B0F12">
            <w:pPr>
              <w:keepNext/>
              <w:rPr>
                <w:rFonts w:ascii="Times New Roman" w:hAnsi="Times New Roman" w:cs="Times New Roman"/>
              </w:rPr>
            </w:pPr>
            <w:r w:rsidRPr="003112F3">
              <w:rPr>
                <w:rFonts w:ascii="Times New Roman" w:hAnsi="Times New Roman" w:cs="Times New Roman"/>
              </w:rPr>
              <w:t>Ucelenost a provázanost propagace jednotlivých částí kulturního a přírodního dědictví na národní úrovni (možnost identifikace příslušnosti památky ke konkrétnímu regionu, destinaci, návaznost na další možnosti kulturního, sportovního,… vyžití)</w:t>
            </w:r>
          </w:p>
        </w:tc>
        <w:tc>
          <w:tcPr>
            <w:tcW w:w="1126" w:type="dxa"/>
          </w:tcPr>
          <w:p w:rsidR="00020B5E" w:rsidRPr="003112F3" w:rsidRDefault="00020B5E" w:rsidP="003B0F12">
            <w:pPr>
              <w:keepNext/>
              <w:jc w:val="center"/>
              <w:rPr>
                <w:rFonts w:ascii="Times New Roman" w:hAnsi="Times New Roman" w:cs="Times New Roman"/>
              </w:rPr>
            </w:pPr>
          </w:p>
        </w:tc>
        <w:tc>
          <w:tcPr>
            <w:tcW w:w="1881" w:type="dxa"/>
            <w:gridSpan w:val="5"/>
            <w:shd w:val="clear" w:color="auto" w:fill="D6E3BC"/>
            <w:vAlign w:val="center"/>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rPr>
              <w:t>0-3</w:t>
            </w:r>
          </w:p>
        </w:tc>
      </w:tr>
      <w:tr w:rsidR="00020B5E" w:rsidRPr="008857C1" w:rsidTr="00020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45"/>
          <w:jc w:val="center"/>
        </w:trPr>
        <w:tc>
          <w:tcPr>
            <w:tcW w:w="4888" w:type="dxa"/>
            <w:gridSpan w:val="3"/>
          </w:tcPr>
          <w:p w:rsidR="00020B5E" w:rsidRPr="003112F3" w:rsidRDefault="00020B5E" w:rsidP="003B0F12">
            <w:pPr>
              <w:keepNext/>
              <w:rPr>
                <w:rFonts w:ascii="Times New Roman" w:hAnsi="Times New Roman" w:cs="Times New Roman"/>
              </w:rPr>
            </w:pPr>
            <w:r w:rsidRPr="003112F3">
              <w:rPr>
                <w:rFonts w:ascii="Times New Roman" w:hAnsi="Times New Roman" w:cs="Times New Roman"/>
              </w:rPr>
              <w:t>Jazykové mutace relevantní k cílovým skupinám - více jak 6 mutací, zvolené na základě analýzy</w:t>
            </w:r>
          </w:p>
        </w:tc>
        <w:tc>
          <w:tcPr>
            <w:tcW w:w="1126" w:type="dxa"/>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iCs/>
              </w:rPr>
              <w:t> </w:t>
            </w:r>
          </w:p>
        </w:tc>
        <w:tc>
          <w:tcPr>
            <w:tcW w:w="970" w:type="dxa"/>
            <w:gridSpan w:val="3"/>
            <w:shd w:val="clear" w:color="auto" w:fill="D6E3BC"/>
            <w:vAlign w:val="center"/>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rPr>
              <w:t>4</w:t>
            </w:r>
          </w:p>
        </w:tc>
        <w:tc>
          <w:tcPr>
            <w:tcW w:w="911" w:type="dxa"/>
            <w:gridSpan w:val="2"/>
            <w:shd w:val="clear" w:color="auto" w:fill="D6E3BC"/>
            <w:vAlign w:val="center"/>
          </w:tcPr>
          <w:p w:rsidR="00020B5E" w:rsidRPr="003112F3" w:rsidRDefault="00020B5E" w:rsidP="00020B5E">
            <w:pPr>
              <w:keepNext/>
              <w:jc w:val="center"/>
              <w:rPr>
                <w:rFonts w:ascii="Times New Roman" w:hAnsi="Times New Roman" w:cs="Times New Roman"/>
              </w:rPr>
            </w:pPr>
            <w:r w:rsidRPr="003112F3">
              <w:rPr>
                <w:rFonts w:ascii="Times New Roman" w:hAnsi="Times New Roman" w:cs="Times New Roman"/>
              </w:rPr>
              <w:t>x</w:t>
            </w:r>
          </w:p>
        </w:tc>
      </w:tr>
      <w:tr w:rsidR="00020B5E" w:rsidRPr="008857C1" w:rsidTr="00020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45"/>
          <w:jc w:val="center"/>
        </w:trPr>
        <w:tc>
          <w:tcPr>
            <w:tcW w:w="4888" w:type="dxa"/>
            <w:gridSpan w:val="3"/>
          </w:tcPr>
          <w:p w:rsidR="00020B5E" w:rsidRPr="003112F3" w:rsidRDefault="00020B5E" w:rsidP="003B0F12">
            <w:pPr>
              <w:keepNext/>
              <w:rPr>
                <w:rFonts w:ascii="Times New Roman" w:hAnsi="Times New Roman" w:cs="Times New Roman"/>
              </w:rPr>
            </w:pPr>
            <w:r w:rsidRPr="003112F3">
              <w:rPr>
                <w:rFonts w:ascii="Times New Roman" w:hAnsi="Times New Roman" w:cs="Times New Roman"/>
              </w:rPr>
              <w:t>Jazykové mutace relevantní k cílovým skupinám - 5 až 6 mutací, zvolené na základě analýzy</w:t>
            </w:r>
          </w:p>
        </w:tc>
        <w:tc>
          <w:tcPr>
            <w:tcW w:w="1126" w:type="dxa"/>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iCs/>
              </w:rPr>
              <w:t> </w:t>
            </w:r>
          </w:p>
        </w:tc>
        <w:tc>
          <w:tcPr>
            <w:tcW w:w="970" w:type="dxa"/>
            <w:gridSpan w:val="3"/>
            <w:shd w:val="clear" w:color="auto" w:fill="D6E3BC"/>
            <w:vAlign w:val="center"/>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rPr>
              <w:t>3</w:t>
            </w:r>
          </w:p>
        </w:tc>
        <w:tc>
          <w:tcPr>
            <w:tcW w:w="911" w:type="dxa"/>
            <w:gridSpan w:val="2"/>
            <w:shd w:val="clear" w:color="auto" w:fill="D6E3BC"/>
            <w:vAlign w:val="center"/>
          </w:tcPr>
          <w:p w:rsidR="00020B5E" w:rsidRPr="003112F3" w:rsidRDefault="00020B5E" w:rsidP="00020B5E">
            <w:pPr>
              <w:keepNext/>
              <w:jc w:val="center"/>
              <w:rPr>
                <w:rFonts w:ascii="Times New Roman" w:hAnsi="Times New Roman" w:cs="Times New Roman"/>
              </w:rPr>
            </w:pPr>
            <w:r w:rsidRPr="003112F3">
              <w:rPr>
                <w:rFonts w:ascii="Times New Roman" w:hAnsi="Times New Roman" w:cs="Times New Roman"/>
              </w:rPr>
              <w:t>x</w:t>
            </w:r>
          </w:p>
        </w:tc>
      </w:tr>
      <w:tr w:rsidR="00020B5E" w:rsidRPr="008857C1" w:rsidTr="00020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45"/>
          <w:jc w:val="center"/>
        </w:trPr>
        <w:tc>
          <w:tcPr>
            <w:tcW w:w="4888" w:type="dxa"/>
            <w:gridSpan w:val="3"/>
          </w:tcPr>
          <w:p w:rsidR="00020B5E" w:rsidRPr="003112F3" w:rsidRDefault="00020B5E" w:rsidP="003B0F12">
            <w:pPr>
              <w:keepNext/>
              <w:rPr>
                <w:rFonts w:ascii="Times New Roman" w:hAnsi="Times New Roman" w:cs="Times New Roman"/>
              </w:rPr>
            </w:pPr>
            <w:r w:rsidRPr="003112F3">
              <w:rPr>
                <w:rFonts w:ascii="Times New Roman" w:hAnsi="Times New Roman" w:cs="Times New Roman"/>
              </w:rPr>
              <w:t>Jazykové mutace relevantní k cílovým skupinám - 4 základní mutace, zvolené na základě analýzy</w:t>
            </w:r>
          </w:p>
        </w:tc>
        <w:tc>
          <w:tcPr>
            <w:tcW w:w="1126" w:type="dxa"/>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iCs/>
              </w:rPr>
              <w:t> </w:t>
            </w:r>
          </w:p>
        </w:tc>
        <w:tc>
          <w:tcPr>
            <w:tcW w:w="970" w:type="dxa"/>
            <w:gridSpan w:val="3"/>
            <w:shd w:val="clear" w:color="auto" w:fill="D6E3BC"/>
            <w:vAlign w:val="center"/>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rPr>
              <w:t>2</w:t>
            </w:r>
          </w:p>
        </w:tc>
        <w:tc>
          <w:tcPr>
            <w:tcW w:w="911" w:type="dxa"/>
            <w:gridSpan w:val="2"/>
            <w:shd w:val="clear" w:color="auto" w:fill="D6E3BC"/>
            <w:vAlign w:val="center"/>
          </w:tcPr>
          <w:p w:rsidR="00020B5E" w:rsidRPr="003112F3" w:rsidRDefault="00020B5E" w:rsidP="00020B5E">
            <w:pPr>
              <w:keepNext/>
              <w:jc w:val="center"/>
              <w:rPr>
                <w:rFonts w:ascii="Times New Roman" w:hAnsi="Times New Roman" w:cs="Times New Roman"/>
              </w:rPr>
            </w:pPr>
            <w:r w:rsidRPr="003112F3">
              <w:rPr>
                <w:rFonts w:ascii="Times New Roman" w:hAnsi="Times New Roman" w:cs="Times New Roman"/>
              </w:rPr>
              <w:t>x</w:t>
            </w:r>
          </w:p>
        </w:tc>
      </w:tr>
      <w:tr w:rsidR="00020B5E" w:rsidRPr="008857C1" w:rsidTr="00020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45"/>
          <w:jc w:val="center"/>
        </w:trPr>
        <w:tc>
          <w:tcPr>
            <w:tcW w:w="4888" w:type="dxa"/>
            <w:gridSpan w:val="3"/>
          </w:tcPr>
          <w:p w:rsidR="00020B5E" w:rsidRPr="003112F3" w:rsidRDefault="00020B5E" w:rsidP="003B0F12">
            <w:pPr>
              <w:keepNext/>
              <w:rPr>
                <w:rFonts w:ascii="Times New Roman" w:hAnsi="Times New Roman" w:cs="Times New Roman"/>
              </w:rPr>
            </w:pPr>
            <w:r w:rsidRPr="003112F3">
              <w:rPr>
                <w:rFonts w:ascii="Times New Roman" w:hAnsi="Times New Roman" w:cs="Times New Roman"/>
              </w:rPr>
              <w:lastRenderedPageBreak/>
              <w:t>Jazykové mutace relevantní k cílovým skupinám - 4 základní mutace, neodůvodněno analýzou</w:t>
            </w:r>
          </w:p>
        </w:tc>
        <w:tc>
          <w:tcPr>
            <w:tcW w:w="1126" w:type="dxa"/>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iCs/>
              </w:rPr>
              <w:t> </w:t>
            </w:r>
          </w:p>
        </w:tc>
        <w:tc>
          <w:tcPr>
            <w:tcW w:w="970" w:type="dxa"/>
            <w:gridSpan w:val="3"/>
            <w:shd w:val="clear" w:color="auto" w:fill="D6E3BC"/>
            <w:vAlign w:val="center"/>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rPr>
              <w:t>0</w:t>
            </w:r>
          </w:p>
        </w:tc>
        <w:tc>
          <w:tcPr>
            <w:tcW w:w="911" w:type="dxa"/>
            <w:gridSpan w:val="2"/>
            <w:shd w:val="clear" w:color="auto" w:fill="D6E3BC"/>
            <w:vAlign w:val="center"/>
          </w:tcPr>
          <w:p w:rsidR="00020B5E" w:rsidRPr="003112F3" w:rsidRDefault="00020B5E" w:rsidP="00020B5E">
            <w:pPr>
              <w:keepNext/>
              <w:jc w:val="center"/>
              <w:rPr>
                <w:rFonts w:ascii="Times New Roman" w:hAnsi="Times New Roman" w:cs="Times New Roman"/>
              </w:rPr>
            </w:pPr>
            <w:r w:rsidRPr="003112F3">
              <w:rPr>
                <w:rFonts w:ascii="Times New Roman" w:hAnsi="Times New Roman" w:cs="Times New Roman"/>
              </w:rPr>
              <w:t>x</w:t>
            </w:r>
          </w:p>
        </w:tc>
      </w:tr>
      <w:tr w:rsidR="00020B5E" w:rsidRPr="008857C1" w:rsidTr="00311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69"/>
          <w:jc w:val="center"/>
        </w:trPr>
        <w:tc>
          <w:tcPr>
            <w:tcW w:w="4888" w:type="dxa"/>
            <w:gridSpan w:val="3"/>
          </w:tcPr>
          <w:p w:rsidR="00020B5E" w:rsidRPr="003112F3" w:rsidRDefault="00020B5E" w:rsidP="003B0F12">
            <w:pPr>
              <w:keepNext/>
              <w:rPr>
                <w:rFonts w:ascii="Times New Roman" w:hAnsi="Times New Roman" w:cs="Times New Roman"/>
              </w:rPr>
            </w:pPr>
            <w:r w:rsidRPr="003112F3">
              <w:rPr>
                <w:rFonts w:ascii="Times New Roman" w:hAnsi="Times New Roman" w:cs="Times New Roman"/>
              </w:rPr>
              <w:t>Návaznost propagace na reálnost realizace produktu (zajištění očekávání návštěvníků, odpovídající základní a doplňkové služby cestovního ruchu)</w:t>
            </w:r>
          </w:p>
        </w:tc>
        <w:tc>
          <w:tcPr>
            <w:tcW w:w="1126" w:type="dxa"/>
          </w:tcPr>
          <w:p w:rsidR="00020B5E" w:rsidRPr="003112F3" w:rsidRDefault="00020B5E" w:rsidP="003B0F12">
            <w:pPr>
              <w:keepNext/>
              <w:jc w:val="center"/>
              <w:rPr>
                <w:rFonts w:ascii="Times New Roman" w:hAnsi="Times New Roman" w:cs="Times New Roman"/>
              </w:rPr>
            </w:pPr>
          </w:p>
        </w:tc>
        <w:tc>
          <w:tcPr>
            <w:tcW w:w="1881" w:type="dxa"/>
            <w:gridSpan w:val="5"/>
            <w:shd w:val="clear" w:color="auto" w:fill="D6E3BC"/>
            <w:vAlign w:val="center"/>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rPr>
              <w:t>0-4</w:t>
            </w:r>
          </w:p>
        </w:tc>
      </w:tr>
      <w:tr w:rsidR="00020B5E"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45"/>
          <w:jc w:val="center"/>
        </w:trPr>
        <w:tc>
          <w:tcPr>
            <w:tcW w:w="4888" w:type="dxa"/>
            <w:gridSpan w:val="3"/>
          </w:tcPr>
          <w:p w:rsidR="00020B5E" w:rsidRPr="003112F3" w:rsidRDefault="00020B5E" w:rsidP="003B0F12">
            <w:pPr>
              <w:keepNext/>
              <w:rPr>
                <w:rFonts w:ascii="Times New Roman" w:hAnsi="Times New Roman" w:cs="Times New Roman"/>
              </w:rPr>
            </w:pPr>
            <w:r w:rsidRPr="003112F3">
              <w:rPr>
                <w:rFonts w:ascii="Times New Roman" w:hAnsi="Times New Roman" w:cs="Times New Roman"/>
              </w:rPr>
              <w:t>Způsob propagace produktu s ohledem na cílovou skupinu (zohlednění zájmů cílových skupin např. rodiny s dětmi, senioři, zahraniční návštěvníci)</w:t>
            </w:r>
          </w:p>
        </w:tc>
        <w:tc>
          <w:tcPr>
            <w:tcW w:w="1126" w:type="dxa"/>
          </w:tcPr>
          <w:p w:rsidR="00020B5E" w:rsidRPr="003112F3" w:rsidRDefault="00020B5E" w:rsidP="003B0F12">
            <w:pPr>
              <w:keepNext/>
              <w:jc w:val="center"/>
              <w:rPr>
                <w:rFonts w:ascii="Times New Roman" w:hAnsi="Times New Roman" w:cs="Times New Roman"/>
              </w:rPr>
            </w:pPr>
          </w:p>
        </w:tc>
        <w:tc>
          <w:tcPr>
            <w:tcW w:w="1881" w:type="dxa"/>
            <w:gridSpan w:val="5"/>
            <w:shd w:val="clear" w:color="auto" w:fill="D6E3BC"/>
            <w:vAlign w:val="center"/>
          </w:tcPr>
          <w:p w:rsidR="00020B5E" w:rsidRPr="003112F3" w:rsidRDefault="00020B5E" w:rsidP="003B0F12">
            <w:pPr>
              <w:keepNext/>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jc w:val="center"/>
        </w:trPr>
        <w:tc>
          <w:tcPr>
            <w:tcW w:w="4888" w:type="dxa"/>
            <w:gridSpan w:val="3"/>
            <w:shd w:val="clear" w:color="auto" w:fill="FFFF99"/>
          </w:tcPr>
          <w:p w:rsidR="003B0F12" w:rsidRPr="003112F3" w:rsidRDefault="003B0F12" w:rsidP="003B0F12">
            <w:pPr>
              <w:keepNext/>
              <w:spacing w:before="60"/>
              <w:rPr>
                <w:rFonts w:ascii="Times New Roman" w:hAnsi="Times New Roman" w:cs="Times New Roman"/>
                <w:b/>
              </w:rPr>
            </w:pPr>
            <w:r w:rsidRPr="003112F3">
              <w:rPr>
                <w:rFonts w:ascii="Times New Roman" w:hAnsi="Times New Roman" w:cs="Times New Roman"/>
                <w:b/>
              </w:rPr>
              <w:t xml:space="preserve">e) Podpora prezentace České republiky jako destinace cestovního ruchu </w:t>
            </w:r>
          </w:p>
        </w:tc>
        <w:tc>
          <w:tcPr>
            <w:tcW w:w="1126" w:type="dxa"/>
            <w:shd w:val="clear" w:color="auto" w:fill="FFFF99"/>
            <w:vAlign w:val="center"/>
          </w:tcPr>
          <w:p w:rsidR="003B0F12" w:rsidRPr="003112F3" w:rsidRDefault="003B0F12" w:rsidP="003B0F12">
            <w:pPr>
              <w:keepNext/>
              <w:spacing w:before="60"/>
              <w:rPr>
                <w:rFonts w:ascii="Times New Roman" w:hAnsi="Times New Roman" w:cs="Times New Roman"/>
                <w:b/>
              </w:rPr>
            </w:pPr>
            <w:r w:rsidRPr="003112F3">
              <w:rPr>
                <w:rFonts w:ascii="Times New Roman" w:hAnsi="Times New Roman" w:cs="Times New Roman"/>
                <w:b/>
              </w:rPr>
              <w:t>15 bodů</w:t>
            </w:r>
          </w:p>
        </w:tc>
        <w:tc>
          <w:tcPr>
            <w:tcW w:w="1881" w:type="dxa"/>
            <w:gridSpan w:val="5"/>
            <w:shd w:val="clear" w:color="auto" w:fill="FFFF99"/>
            <w:vAlign w:val="center"/>
          </w:tcPr>
          <w:p w:rsidR="003B0F12" w:rsidRPr="003112F3" w:rsidRDefault="003B0F12" w:rsidP="003B0F12">
            <w:pPr>
              <w:keepNext/>
              <w:spacing w:before="60"/>
              <w:rPr>
                <w:rFonts w:ascii="Times New Roman" w:hAnsi="Times New Roman" w:cs="Times New Roman"/>
                <w:b/>
              </w:rPr>
            </w:pP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690"/>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 xml:space="preserve">Zacílení propagace na vybraný segment návštěvníků s přihlédnutím k prezentovanému produktu, zacílení na perspektivní zahraniční zdrojové trhy a domácí trh (respektování odlišností spotřebního chování jednotlivých cílových segmentů na základě rešerše sekundárních </w:t>
            </w:r>
            <w:smartTag w:uri="urn:schemas-microsoft-com:office:smarttags" w:element="PersonName">
              <w:r w:rsidRPr="003112F3">
                <w:rPr>
                  <w:rFonts w:ascii="Times New Roman" w:hAnsi="Times New Roman" w:cs="Times New Roman"/>
                </w:rPr>
                <w:t>info</w:t>
              </w:r>
            </w:smartTag>
            <w:r w:rsidRPr="003112F3">
              <w:rPr>
                <w:rFonts w:ascii="Times New Roman" w:hAnsi="Times New Roman" w:cs="Times New Roman"/>
              </w:rPr>
              <w:t>rmačních zdrojů)</w:t>
            </w:r>
          </w:p>
        </w:tc>
        <w:tc>
          <w:tcPr>
            <w:tcW w:w="1126" w:type="dxa"/>
          </w:tcPr>
          <w:p w:rsidR="003B0F12" w:rsidRPr="003112F3" w:rsidRDefault="003B0F12" w:rsidP="003B0F12">
            <w:pPr>
              <w:keepNext/>
              <w:spacing w:before="60" w:after="60"/>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spacing w:before="60" w:after="60"/>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33"/>
          <w:jc w:val="center"/>
        </w:trPr>
        <w:tc>
          <w:tcPr>
            <w:tcW w:w="4888" w:type="dxa"/>
            <w:gridSpan w:val="3"/>
          </w:tcPr>
          <w:p w:rsidR="003B0F12" w:rsidRPr="003112F3" w:rsidRDefault="003B0F12" w:rsidP="003B0F12">
            <w:pPr>
              <w:rPr>
                <w:rFonts w:ascii="Times New Roman" w:hAnsi="Times New Roman" w:cs="Times New Roman"/>
              </w:rPr>
            </w:pPr>
            <w:r w:rsidRPr="003112F3">
              <w:rPr>
                <w:rFonts w:ascii="Times New Roman" w:hAnsi="Times New Roman" w:cs="Times New Roman"/>
              </w:rPr>
              <w:t>Jazykové mutace relevantní k cílovým skupinám - více jak 6 mutací, zvolené na základě analýzy</w:t>
            </w:r>
          </w:p>
        </w:tc>
        <w:tc>
          <w:tcPr>
            <w:tcW w:w="1126" w:type="dxa"/>
          </w:tcPr>
          <w:p w:rsidR="003B0F12" w:rsidRPr="003112F3" w:rsidRDefault="003B0F12" w:rsidP="003B0F12">
            <w:pPr>
              <w:jc w:val="center"/>
              <w:rPr>
                <w:rFonts w:ascii="Times New Roman" w:hAnsi="Times New Roman" w:cs="Times New Roman"/>
                <w:iCs/>
              </w:rPr>
            </w:pPr>
            <w:r w:rsidRPr="003112F3">
              <w:rPr>
                <w:rFonts w:ascii="Times New Roman" w:hAnsi="Times New Roman" w:cs="Times New Roman"/>
                <w:iCs/>
              </w:rPr>
              <w:t> </w:t>
            </w:r>
          </w:p>
        </w:tc>
        <w:tc>
          <w:tcPr>
            <w:tcW w:w="940" w:type="dxa"/>
            <w:gridSpan w:val="2"/>
            <w:shd w:val="clear" w:color="auto" w:fill="C6D9F1"/>
            <w:vAlign w:val="center"/>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4</w:t>
            </w:r>
          </w:p>
        </w:tc>
        <w:tc>
          <w:tcPr>
            <w:tcW w:w="941" w:type="dxa"/>
            <w:gridSpan w:val="3"/>
            <w:vAlign w:val="center"/>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33"/>
          <w:jc w:val="center"/>
        </w:trPr>
        <w:tc>
          <w:tcPr>
            <w:tcW w:w="4888" w:type="dxa"/>
            <w:gridSpan w:val="3"/>
          </w:tcPr>
          <w:p w:rsidR="003B0F12" w:rsidRPr="003112F3" w:rsidRDefault="003B0F12" w:rsidP="003B0F12">
            <w:pPr>
              <w:rPr>
                <w:rFonts w:ascii="Times New Roman" w:hAnsi="Times New Roman" w:cs="Times New Roman"/>
              </w:rPr>
            </w:pPr>
            <w:r w:rsidRPr="003112F3">
              <w:rPr>
                <w:rFonts w:ascii="Times New Roman" w:hAnsi="Times New Roman" w:cs="Times New Roman"/>
              </w:rPr>
              <w:t>Jazykové mutace relevantní k cílovým skupinám - 5 až 6 mutací, zvolené na základě analýzy</w:t>
            </w:r>
          </w:p>
        </w:tc>
        <w:tc>
          <w:tcPr>
            <w:tcW w:w="1126" w:type="dxa"/>
          </w:tcPr>
          <w:p w:rsidR="003B0F12" w:rsidRPr="003112F3" w:rsidRDefault="003B0F12" w:rsidP="003B0F12">
            <w:pPr>
              <w:jc w:val="center"/>
              <w:rPr>
                <w:rFonts w:ascii="Times New Roman" w:hAnsi="Times New Roman" w:cs="Times New Roman"/>
                <w:iCs/>
              </w:rPr>
            </w:pPr>
            <w:r w:rsidRPr="003112F3">
              <w:rPr>
                <w:rFonts w:ascii="Times New Roman" w:hAnsi="Times New Roman" w:cs="Times New Roman"/>
                <w:iCs/>
              </w:rPr>
              <w:t> </w:t>
            </w:r>
          </w:p>
        </w:tc>
        <w:tc>
          <w:tcPr>
            <w:tcW w:w="940" w:type="dxa"/>
            <w:gridSpan w:val="2"/>
            <w:shd w:val="clear" w:color="auto" w:fill="C6D9F1"/>
            <w:vAlign w:val="center"/>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3</w:t>
            </w:r>
          </w:p>
        </w:tc>
        <w:tc>
          <w:tcPr>
            <w:tcW w:w="941" w:type="dxa"/>
            <w:gridSpan w:val="3"/>
            <w:vAlign w:val="center"/>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33"/>
          <w:jc w:val="center"/>
        </w:trPr>
        <w:tc>
          <w:tcPr>
            <w:tcW w:w="4888" w:type="dxa"/>
            <w:gridSpan w:val="3"/>
          </w:tcPr>
          <w:p w:rsidR="003B0F12" w:rsidRPr="003112F3" w:rsidRDefault="003B0F12" w:rsidP="003B0F12">
            <w:pPr>
              <w:rPr>
                <w:rFonts w:ascii="Times New Roman" w:hAnsi="Times New Roman" w:cs="Times New Roman"/>
              </w:rPr>
            </w:pPr>
            <w:r w:rsidRPr="003112F3">
              <w:rPr>
                <w:rFonts w:ascii="Times New Roman" w:hAnsi="Times New Roman" w:cs="Times New Roman"/>
              </w:rPr>
              <w:t>Jazykové mutace relevantní k cílovým skupinám - 4 základní mutace, zvolené na základě analýzy</w:t>
            </w:r>
          </w:p>
        </w:tc>
        <w:tc>
          <w:tcPr>
            <w:tcW w:w="1126" w:type="dxa"/>
          </w:tcPr>
          <w:p w:rsidR="003B0F12" w:rsidRPr="003112F3" w:rsidRDefault="003B0F12" w:rsidP="003B0F12">
            <w:pPr>
              <w:jc w:val="center"/>
              <w:rPr>
                <w:rFonts w:ascii="Times New Roman" w:hAnsi="Times New Roman" w:cs="Times New Roman"/>
                <w:iCs/>
              </w:rPr>
            </w:pPr>
            <w:r w:rsidRPr="003112F3">
              <w:rPr>
                <w:rFonts w:ascii="Times New Roman" w:hAnsi="Times New Roman" w:cs="Times New Roman"/>
                <w:iCs/>
              </w:rPr>
              <w:t> </w:t>
            </w:r>
          </w:p>
        </w:tc>
        <w:tc>
          <w:tcPr>
            <w:tcW w:w="940" w:type="dxa"/>
            <w:gridSpan w:val="2"/>
            <w:shd w:val="clear" w:color="auto" w:fill="C6D9F1"/>
            <w:vAlign w:val="center"/>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2</w:t>
            </w:r>
          </w:p>
        </w:tc>
        <w:tc>
          <w:tcPr>
            <w:tcW w:w="941" w:type="dxa"/>
            <w:gridSpan w:val="3"/>
            <w:vAlign w:val="center"/>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33"/>
          <w:jc w:val="center"/>
        </w:trPr>
        <w:tc>
          <w:tcPr>
            <w:tcW w:w="4888" w:type="dxa"/>
            <w:gridSpan w:val="3"/>
          </w:tcPr>
          <w:p w:rsidR="003B0F12" w:rsidRPr="003112F3" w:rsidRDefault="003B0F12" w:rsidP="003B0F12">
            <w:pPr>
              <w:rPr>
                <w:rFonts w:ascii="Times New Roman" w:hAnsi="Times New Roman" w:cs="Times New Roman"/>
              </w:rPr>
            </w:pPr>
            <w:r w:rsidRPr="003112F3">
              <w:rPr>
                <w:rFonts w:ascii="Times New Roman" w:hAnsi="Times New Roman" w:cs="Times New Roman"/>
              </w:rPr>
              <w:t>Jazykové mutace relevantní k cílovým skupinám - 4 základní mutace, neodůvodněno analýzou</w:t>
            </w:r>
          </w:p>
        </w:tc>
        <w:tc>
          <w:tcPr>
            <w:tcW w:w="1126" w:type="dxa"/>
          </w:tcPr>
          <w:p w:rsidR="003B0F12" w:rsidRPr="003112F3" w:rsidRDefault="003B0F12" w:rsidP="003B0F12">
            <w:pPr>
              <w:jc w:val="center"/>
              <w:rPr>
                <w:rFonts w:ascii="Times New Roman" w:hAnsi="Times New Roman" w:cs="Times New Roman"/>
                <w:iCs/>
              </w:rPr>
            </w:pPr>
            <w:r w:rsidRPr="003112F3">
              <w:rPr>
                <w:rFonts w:ascii="Times New Roman" w:hAnsi="Times New Roman" w:cs="Times New Roman"/>
                <w:iCs/>
              </w:rPr>
              <w:t> </w:t>
            </w:r>
          </w:p>
        </w:tc>
        <w:tc>
          <w:tcPr>
            <w:tcW w:w="940" w:type="dxa"/>
            <w:gridSpan w:val="2"/>
            <w:shd w:val="clear" w:color="auto" w:fill="C6D9F1"/>
            <w:vAlign w:val="center"/>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0</w:t>
            </w:r>
          </w:p>
        </w:tc>
        <w:tc>
          <w:tcPr>
            <w:tcW w:w="941" w:type="dxa"/>
            <w:gridSpan w:val="3"/>
            <w:vAlign w:val="center"/>
          </w:tcPr>
          <w:p w:rsidR="003B0F12" w:rsidRPr="003112F3" w:rsidRDefault="003B0F12" w:rsidP="003B0F12">
            <w:pPr>
              <w:jc w:val="center"/>
              <w:rPr>
                <w:rFonts w:ascii="Times New Roman" w:hAnsi="Times New Roman" w:cs="Times New Roman"/>
              </w:rPr>
            </w:pPr>
            <w:r w:rsidRPr="003112F3">
              <w:rPr>
                <w:rFonts w:ascii="Times New Roman" w:hAnsi="Times New Roman" w:cs="Times New Roman"/>
              </w:rPr>
              <w:t>x</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57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Komplexnost a dlouhodobý horizont kampaně (prezentace), kontinuita, ohled na budoucí prosperitu (zohlednění časového horizontu působení kampaně, propagace komplexních programů, zahrnutí širokého spektra nabídky služeb do propagačních materiálů). Zdůvodnění volby propagačního mixu. Popis konkrétních přínosů a dopadů projektu a jejich kvantifikace.</w:t>
            </w:r>
          </w:p>
        </w:tc>
        <w:tc>
          <w:tcPr>
            <w:tcW w:w="1126" w:type="dxa"/>
          </w:tcPr>
          <w:p w:rsidR="003B0F12" w:rsidRPr="003112F3" w:rsidRDefault="003B0F12" w:rsidP="003B0F12">
            <w:pPr>
              <w:keepNext/>
              <w:spacing w:before="60" w:after="60"/>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spacing w:before="60" w:after="60"/>
              <w:jc w:val="center"/>
              <w:rPr>
                <w:rFonts w:ascii="Times New Roman" w:hAnsi="Times New Roman" w:cs="Times New Roman"/>
              </w:rPr>
            </w:pPr>
            <w:r w:rsidRPr="003112F3">
              <w:rPr>
                <w:rFonts w:ascii="Times New Roman" w:hAnsi="Times New Roman" w:cs="Times New Roman"/>
              </w:rPr>
              <w:t>0-4</w:t>
            </w:r>
          </w:p>
        </w:tc>
      </w:tr>
      <w:tr w:rsidR="003B0F12" w:rsidRPr="0088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458"/>
          <w:jc w:val="center"/>
        </w:trPr>
        <w:tc>
          <w:tcPr>
            <w:tcW w:w="4888" w:type="dxa"/>
            <w:gridSpan w:val="3"/>
          </w:tcPr>
          <w:p w:rsidR="003B0F12" w:rsidRPr="003112F3" w:rsidRDefault="003B0F12" w:rsidP="003B0F12">
            <w:pPr>
              <w:keepNext/>
              <w:rPr>
                <w:rFonts w:ascii="Times New Roman" w:hAnsi="Times New Roman" w:cs="Times New Roman"/>
              </w:rPr>
            </w:pPr>
            <w:r w:rsidRPr="003112F3">
              <w:rPr>
                <w:rFonts w:ascii="Times New Roman" w:hAnsi="Times New Roman" w:cs="Times New Roman"/>
              </w:rPr>
              <w:t>Posílení konkurenceschopnosti na mezinárodním trhu a vytváření pozitivního image České republiky (vliv na udržení dlouhodobého povědomí o destinaci ČR)</w:t>
            </w:r>
          </w:p>
        </w:tc>
        <w:tc>
          <w:tcPr>
            <w:tcW w:w="1126" w:type="dxa"/>
          </w:tcPr>
          <w:p w:rsidR="003B0F12" w:rsidRPr="003112F3" w:rsidRDefault="003B0F12" w:rsidP="003B0F12">
            <w:pPr>
              <w:keepNext/>
              <w:spacing w:before="60" w:after="60"/>
              <w:jc w:val="center"/>
              <w:rPr>
                <w:rFonts w:ascii="Times New Roman" w:hAnsi="Times New Roman" w:cs="Times New Roman"/>
              </w:rPr>
            </w:pPr>
          </w:p>
        </w:tc>
        <w:tc>
          <w:tcPr>
            <w:tcW w:w="1881" w:type="dxa"/>
            <w:gridSpan w:val="5"/>
            <w:shd w:val="clear" w:color="auto" w:fill="D6E3BC"/>
            <w:vAlign w:val="center"/>
          </w:tcPr>
          <w:p w:rsidR="003B0F12" w:rsidRPr="003112F3" w:rsidRDefault="003B0F12" w:rsidP="003B0F12">
            <w:pPr>
              <w:keepNext/>
              <w:spacing w:before="60" w:after="60"/>
              <w:jc w:val="center"/>
              <w:rPr>
                <w:rFonts w:ascii="Times New Roman" w:hAnsi="Times New Roman" w:cs="Times New Roman"/>
              </w:rPr>
            </w:pPr>
            <w:r w:rsidRPr="003112F3">
              <w:rPr>
                <w:rFonts w:ascii="Times New Roman" w:hAnsi="Times New Roman" w:cs="Times New Roman"/>
              </w:rPr>
              <w:t>0-3</w:t>
            </w:r>
          </w:p>
        </w:tc>
      </w:tr>
    </w:tbl>
    <w:p w:rsidR="001074CA" w:rsidRPr="00CE60BC" w:rsidRDefault="001074CA" w:rsidP="001074CA">
      <w:pPr>
        <w:rPr>
          <w:sz w:val="24"/>
        </w:rPr>
      </w:pPr>
    </w:p>
    <w:p w:rsidR="009E7F36" w:rsidRDefault="00DE334E" w:rsidP="009E7F36">
      <w:pPr>
        <w:pStyle w:val="Seznamsodrkami"/>
      </w:pPr>
      <w:r w:rsidRPr="00273D60">
        <w:t xml:space="preserve">Hodnocení </w:t>
      </w:r>
      <w:r w:rsidR="00A7052E">
        <w:t xml:space="preserve">kvality projektu </w:t>
      </w:r>
      <w:r w:rsidR="00545F0D">
        <w:t>s</w:t>
      </w:r>
      <w:r w:rsidRPr="00273D60">
        <w:t xml:space="preserve">e provede do 25 pracovních dní od ukončení kontroly formálních náležitostí. </w:t>
      </w:r>
      <w:r w:rsidR="00A7052E">
        <w:t>Každý projekt hodno</w:t>
      </w:r>
      <w:r w:rsidR="00EC24C8">
        <w:t>t</w:t>
      </w:r>
      <w:r w:rsidR="00573797">
        <w:t>í</w:t>
      </w:r>
      <w:r w:rsidR="00A7052E">
        <w:t xml:space="preserve"> 2 externí hodnotitel</w:t>
      </w:r>
      <w:r w:rsidR="00EC24C8">
        <w:t>é</w:t>
      </w:r>
      <w:r w:rsidR="00A7052E">
        <w:t xml:space="preserve">. </w:t>
      </w:r>
      <w:r w:rsidR="009E7F36">
        <w:t>Postup v</w:t>
      </w:r>
      <w:r w:rsidR="009E7F36" w:rsidRPr="0001731D">
        <w:t> případě, že hodnotitelé přidělí jednotlivým kritériím</w:t>
      </w:r>
      <w:r w:rsidR="009E7F36" w:rsidRPr="0001731D" w:rsidDel="00A90140">
        <w:t xml:space="preserve"> </w:t>
      </w:r>
      <w:r w:rsidR="009E7F36" w:rsidRPr="0001731D">
        <w:t>rozdílné bodové ohodnocení</w:t>
      </w:r>
      <w:r w:rsidR="009E7F36">
        <w:t>:</w:t>
      </w:r>
    </w:p>
    <w:p w:rsidR="009E7F36" w:rsidRDefault="009E7F36" w:rsidP="009E7F36">
      <w:pPr>
        <w:pStyle w:val="Seznamsodrkami"/>
        <w:numPr>
          <w:ilvl w:val="0"/>
          <w:numId w:val="49"/>
        </w:numPr>
        <w:spacing w:after="120"/>
        <w:ind w:left="1066" w:hanging="357"/>
      </w:pPr>
      <w:r>
        <w:t xml:space="preserve">Jestliže bodové hodnocení obou externích hodnotitelů nepřesáhne minimální bodovou hranici, tedy 75 bodů, výsledné hodnocení projektu je stanoveno jako průměr bodů přidělených projektové žádosti jednotlivými hodnotiteli. </w:t>
      </w:r>
    </w:p>
    <w:p w:rsidR="009E7F36" w:rsidRDefault="009E7F36" w:rsidP="009E7F36">
      <w:pPr>
        <w:pStyle w:val="Seznamsodrkami"/>
        <w:numPr>
          <w:ilvl w:val="0"/>
          <w:numId w:val="49"/>
        </w:numPr>
        <w:spacing w:before="0" w:after="120"/>
      </w:pPr>
      <w:r>
        <w:t xml:space="preserve">Jestliže bodové hodnocení obou externích hodnotitelů přesáhne minimální bodovou hranici, tedy 75 bodů, výsledné hodnocení projektu je stanoveno jako průměr bodů přidělených projektové žádosti jednotlivými hodnotiteli. </w:t>
      </w:r>
    </w:p>
    <w:p w:rsidR="007E7464" w:rsidRDefault="009E7F36">
      <w:pPr>
        <w:pStyle w:val="Seznamsodrkami"/>
        <w:numPr>
          <w:ilvl w:val="0"/>
          <w:numId w:val="49"/>
        </w:numPr>
        <w:spacing w:before="0" w:after="120"/>
      </w:pPr>
      <w:r>
        <w:t>V ostatních případech provádí hodnocení třetí externí</w:t>
      </w:r>
      <w:r w:rsidR="00191CBD">
        <w:t xml:space="preserve"> hodnotitel (dále jen „arbitr“)</w:t>
      </w:r>
      <w:r>
        <w:t>.</w:t>
      </w:r>
      <w:r w:rsidRPr="00C65836">
        <w:t xml:space="preserve"> </w:t>
      </w:r>
      <w:r>
        <w:t>Výsledný počet bodů přidělený projektové žádosti bude roven počtu bodů přidělených</w:t>
      </w:r>
      <w:r w:rsidRPr="00C65836">
        <w:t xml:space="preserve"> </w:t>
      </w:r>
      <w:r>
        <w:t>arbitrem.</w:t>
      </w:r>
    </w:p>
    <w:p w:rsidR="00573797" w:rsidRPr="00273D60" w:rsidRDefault="00573797" w:rsidP="00A702C9">
      <w:pPr>
        <w:pStyle w:val="Bn"/>
        <w:rPr>
          <w:rFonts w:ascii="Times New Roman" w:hAnsi="Times New Roman"/>
          <w:sz w:val="24"/>
        </w:rPr>
      </w:pPr>
      <w:r w:rsidRPr="00063335">
        <w:rPr>
          <w:rFonts w:ascii="Times New Roman" w:hAnsi="Times New Roman"/>
          <w:b/>
          <w:sz w:val="24"/>
        </w:rPr>
        <w:lastRenderedPageBreak/>
        <w:t>Projekt úspěšně splní hodnocení kvality</w:t>
      </w:r>
      <w:r>
        <w:rPr>
          <w:rFonts w:ascii="Times New Roman" w:hAnsi="Times New Roman"/>
          <w:b/>
          <w:sz w:val="24"/>
        </w:rPr>
        <w:t>,</w:t>
      </w:r>
      <w:r w:rsidRPr="00063335">
        <w:rPr>
          <w:rFonts w:ascii="Times New Roman" w:hAnsi="Times New Roman"/>
          <w:b/>
          <w:sz w:val="24"/>
        </w:rPr>
        <w:t xml:space="preserve"> jestliže bude ohodnocen </w:t>
      </w:r>
      <w:r w:rsidRPr="00B575D1">
        <w:rPr>
          <w:rFonts w:ascii="Times New Roman" w:hAnsi="Times New Roman"/>
          <w:b/>
          <w:sz w:val="24"/>
        </w:rPr>
        <w:t>minimálně 75 body</w:t>
      </w:r>
      <w:r w:rsidRPr="00063335">
        <w:rPr>
          <w:rFonts w:ascii="Times New Roman" w:hAnsi="Times New Roman"/>
          <w:b/>
          <w:sz w:val="24"/>
        </w:rPr>
        <w:t xml:space="preserve">. </w:t>
      </w:r>
      <w:r w:rsidRPr="0068536A">
        <w:rPr>
          <w:rFonts w:ascii="Times New Roman" w:hAnsi="Times New Roman"/>
          <w:sz w:val="24"/>
        </w:rPr>
        <w:t>Žadatelé, jejichž projekt nedosáhl stanoveného bodového limitu, budou o této skutečnosti písemně informováni, včetně odůvodnění.</w:t>
      </w:r>
      <w:r>
        <w:rPr>
          <w:rFonts w:ascii="Times New Roman" w:hAnsi="Times New Roman"/>
          <w:sz w:val="24"/>
        </w:rPr>
        <w:t xml:space="preserve"> </w:t>
      </w:r>
      <w:r w:rsidRPr="00E27FB3">
        <w:rPr>
          <w:rFonts w:ascii="Times New Roman" w:hAnsi="Times New Roman"/>
          <w:sz w:val="24"/>
        </w:rPr>
        <w:t xml:space="preserve">V dopise se zároveň oznamuje žadateli, že na dotaci z IOP není </w:t>
      </w:r>
      <w:r w:rsidRPr="00E27FB3">
        <w:rPr>
          <w:rFonts w:ascii="TimesNewRomanPSMT" w:hAnsi="TimesNewRomanPSMT" w:cs="TimesNewRomanPSMT"/>
          <w:sz w:val="24"/>
        </w:rPr>
        <w:t>podle § 14 zákona č. 218/2000</w:t>
      </w:r>
      <w:r w:rsidR="002F140A">
        <w:rPr>
          <w:rFonts w:ascii="TimesNewRomanPSMT" w:hAnsi="TimesNewRomanPSMT" w:cs="TimesNewRomanPSMT"/>
          <w:sz w:val="24"/>
        </w:rPr>
        <w:t xml:space="preserve"> </w:t>
      </w:r>
      <w:r w:rsidRPr="00E27FB3">
        <w:rPr>
          <w:rFonts w:ascii="TimesNewRomanPSMT" w:hAnsi="TimesNewRomanPSMT" w:cs="TimesNewRomanPSMT"/>
          <w:sz w:val="24"/>
        </w:rPr>
        <w:t>Sb., o rozpočtových pravidlech, ve znění pozdějších předpisů, právní nárok. Nelze tudíž aplikovat obecné předpisy o správním řízení a je vyloučeno soudní přezkoumání. Žadatel může požádat o přešetření správnosti postupu, více viz kapitola 8 Stížnosti a odvolání.</w:t>
      </w:r>
    </w:p>
    <w:p w:rsidR="002F140A" w:rsidRDefault="002F140A">
      <w:pPr>
        <w:spacing w:before="0"/>
        <w:jc w:val="left"/>
        <w:rPr>
          <w:rFonts w:ascii="Tahoma" w:hAnsi="Tahoma" w:cs="Times New Roman"/>
          <w:b/>
          <w:sz w:val="24"/>
        </w:rPr>
      </w:pPr>
      <w:bookmarkStart w:id="121" w:name="_Toc198439926"/>
      <w:bookmarkStart w:id="122" w:name="_Toc285113237"/>
      <w:bookmarkStart w:id="123" w:name="_Toc285113349"/>
      <w:bookmarkStart w:id="124" w:name="_Toc285113433"/>
    </w:p>
    <w:p w:rsidR="00C80E45" w:rsidRDefault="00C80E45" w:rsidP="00A702C9">
      <w:pPr>
        <w:pStyle w:val="Pruky-Nadpis3"/>
        <w:keepNext w:val="0"/>
        <w:rPr>
          <w:lang w:val="cs-CZ"/>
        </w:rPr>
      </w:pPr>
      <w:bookmarkStart w:id="125" w:name="_Toc375152964"/>
      <w:r>
        <w:rPr>
          <w:lang w:val="cs-CZ"/>
        </w:rPr>
        <w:t>Ex-ante analýza rizik a kontrola ex-ante</w:t>
      </w:r>
      <w:bookmarkEnd w:id="121"/>
      <w:bookmarkEnd w:id="122"/>
      <w:bookmarkEnd w:id="123"/>
      <w:bookmarkEnd w:id="124"/>
      <w:bookmarkEnd w:id="125"/>
    </w:p>
    <w:p w:rsidR="00C80E45" w:rsidRPr="000F291B" w:rsidRDefault="00C80E45" w:rsidP="00A702C9">
      <w:pPr>
        <w:pStyle w:val="Bn"/>
        <w:rPr>
          <w:rFonts w:ascii="Times New Roman" w:hAnsi="Times New Roman"/>
          <w:sz w:val="24"/>
        </w:rPr>
      </w:pPr>
      <w:r w:rsidRPr="000F291B">
        <w:rPr>
          <w:rFonts w:ascii="Times New Roman" w:hAnsi="Times New Roman"/>
          <w:sz w:val="24"/>
        </w:rPr>
        <w:t>Cílem ex-ante analýzy rizik a ex-ante kontrol</w:t>
      </w:r>
      <w:r w:rsidR="00B0580B">
        <w:rPr>
          <w:rFonts w:ascii="Times New Roman" w:hAnsi="Times New Roman"/>
          <w:sz w:val="24"/>
        </w:rPr>
        <w:t xml:space="preserve"> </w:t>
      </w:r>
      <w:r w:rsidRPr="000F291B">
        <w:rPr>
          <w:rFonts w:ascii="Times New Roman" w:hAnsi="Times New Roman"/>
          <w:sz w:val="24"/>
        </w:rPr>
        <w:t xml:space="preserve">je </w:t>
      </w:r>
      <w:r>
        <w:rPr>
          <w:rFonts w:ascii="Times New Roman" w:hAnsi="Times New Roman"/>
          <w:sz w:val="24"/>
        </w:rPr>
        <w:t xml:space="preserve">posoudit a </w:t>
      </w:r>
      <w:r w:rsidRPr="000F291B">
        <w:rPr>
          <w:rFonts w:ascii="Times New Roman" w:hAnsi="Times New Roman"/>
          <w:sz w:val="24"/>
        </w:rPr>
        <w:t xml:space="preserve">ověřit </w:t>
      </w:r>
      <w:r>
        <w:rPr>
          <w:rFonts w:ascii="Times New Roman" w:hAnsi="Times New Roman"/>
          <w:sz w:val="24"/>
        </w:rPr>
        <w:t xml:space="preserve">z hlediska přijatelnosti, realizovatelnosti a udržitelnosti projektu </w:t>
      </w:r>
      <w:r w:rsidRPr="000F291B">
        <w:rPr>
          <w:rFonts w:ascii="Times New Roman" w:hAnsi="Times New Roman"/>
          <w:sz w:val="24"/>
        </w:rPr>
        <w:t xml:space="preserve">věcnou správnost </w:t>
      </w:r>
      <w:r>
        <w:rPr>
          <w:rFonts w:ascii="Times New Roman" w:hAnsi="Times New Roman"/>
          <w:sz w:val="24"/>
        </w:rPr>
        <w:t xml:space="preserve">a soulad </w:t>
      </w:r>
      <w:r w:rsidRPr="000F291B">
        <w:rPr>
          <w:rFonts w:ascii="Times New Roman" w:hAnsi="Times New Roman"/>
          <w:sz w:val="24"/>
        </w:rPr>
        <w:t>údajů uvedených v</w:t>
      </w:r>
      <w:r>
        <w:rPr>
          <w:rFonts w:ascii="Times New Roman" w:hAnsi="Times New Roman"/>
          <w:sz w:val="24"/>
        </w:rPr>
        <w:t> </w:t>
      </w:r>
      <w:r w:rsidRPr="000F291B">
        <w:rPr>
          <w:rFonts w:ascii="Times New Roman" w:hAnsi="Times New Roman"/>
          <w:sz w:val="24"/>
        </w:rPr>
        <w:t>žádosti</w:t>
      </w:r>
      <w:r>
        <w:rPr>
          <w:rFonts w:ascii="Times New Roman" w:hAnsi="Times New Roman"/>
          <w:sz w:val="24"/>
        </w:rPr>
        <w:t xml:space="preserve"> se skutečností</w:t>
      </w:r>
      <w:r w:rsidRPr="000F291B">
        <w:rPr>
          <w:rFonts w:ascii="Times New Roman" w:hAnsi="Times New Roman"/>
          <w:sz w:val="24"/>
        </w:rPr>
        <w:t xml:space="preserve">, ověřit </w:t>
      </w:r>
      <w:r>
        <w:rPr>
          <w:rFonts w:ascii="Times New Roman" w:hAnsi="Times New Roman"/>
          <w:sz w:val="24"/>
        </w:rPr>
        <w:t xml:space="preserve">na místě stav projektu </w:t>
      </w:r>
      <w:r w:rsidRPr="000F291B">
        <w:rPr>
          <w:rFonts w:ascii="Times New Roman" w:hAnsi="Times New Roman"/>
          <w:sz w:val="24"/>
        </w:rPr>
        <w:t xml:space="preserve">a předejít </w:t>
      </w:r>
      <w:r>
        <w:rPr>
          <w:rFonts w:ascii="Times New Roman" w:hAnsi="Times New Roman"/>
          <w:sz w:val="24"/>
        </w:rPr>
        <w:t xml:space="preserve">tak případným budoucím </w:t>
      </w:r>
      <w:r w:rsidRPr="000F291B">
        <w:rPr>
          <w:rFonts w:ascii="Times New Roman" w:hAnsi="Times New Roman"/>
          <w:sz w:val="24"/>
        </w:rPr>
        <w:t xml:space="preserve">problémům při </w:t>
      </w:r>
      <w:r w:rsidR="00B0580B">
        <w:rPr>
          <w:rFonts w:ascii="Times New Roman" w:hAnsi="Times New Roman"/>
          <w:sz w:val="24"/>
        </w:rPr>
        <w:t>realizaci a udržitelnosti</w:t>
      </w:r>
      <w:r w:rsidRPr="000F291B">
        <w:rPr>
          <w:rFonts w:ascii="Times New Roman" w:hAnsi="Times New Roman"/>
          <w:sz w:val="24"/>
        </w:rPr>
        <w:t xml:space="preserve"> projektu. </w:t>
      </w:r>
    </w:p>
    <w:p w:rsidR="00AE10E2" w:rsidRDefault="00AE10E2" w:rsidP="00A702C9">
      <w:pPr>
        <w:pStyle w:val="Bn"/>
        <w:rPr>
          <w:rFonts w:ascii="Times New Roman" w:hAnsi="Times New Roman"/>
          <w:sz w:val="24"/>
        </w:rPr>
      </w:pPr>
      <w:r w:rsidRPr="00273D60">
        <w:rPr>
          <w:rFonts w:ascii="Times New Roman" w:hAnsi="Times New Roman"/>
          <w:sz w:val="24"/>
        </w:rPr>
        <w:t>Na základě výsledku</w:t>
      </w:r>
      <w:r w:rsidR="00B0580B">
        <w:rPr>
          <w:rFonts w:ascii="Times New Roman" w:hAnsi="Times New Roman"/>
          <w:sz w:val="24"/>
        </w:rPr>
        <w:t xml:space="preserve"> ex-ante analýzy rizik provede</w:t>
      </w:r>
      <w:r w:rsidRPr="00273D60">
        <w:rPr>
          <w:rFonts w:ascii="Times New Roman" w:hAnsi="Times New Roman"/>
          <w:sz w:val="24"/>
        </w:rPr>
        <w:t xml:space="preserve"> u vybraných projektů </w:t>
      </w:r>
      <w:r w:rsidR="00B0580B">
        <w:rPr>
          <w:rFonts w:ascii="Times New Roman" w:hAnsi="Times New Roman"/>
          <w:sz w:val="24"/>
        </w:rPr>
        <w:t xml:space="preserve">CRR ČR </w:t>
      </w:r>
      <w:r w:rsidRPr="00273D60">
        <w:rPr>
          <w:rFonts w:ascii="Times New Roman" w:hAnsi="Times New Roman"/>
          <w:sz w:val="24"/>
        </w:rPr>
        <w:t>kontrol</w:t>
      </w:r>
      <w:r w:rsidR="00B0580B">
        <w:rPr>
          <w:rFonts w:ascii="Times New Roman" w:hAnsi="Times New Roman"/>
          <w:sz w:val="24"/>
        </w:rPr>
        <w:t>u</w:t>
      </w:r>
      <w:r w:rsidRPr="00273D60">
        <w:rPr>
          <w:rFonts w:ascii="Times New Roman" w:hAnsi="Times New Roman"/>
          <w:sz w:val="24"/>
        </w:rPr>
        <w:t xml:space="preserve"> ex-</w:t>
      </w:r>
      <w:r w:rsidRPr="00DD4717">
        <w:rPr>
          <w:rFonts w:ascii="Times New Roman" w:hAnsi="Times New Roman"/>
          <w:sz w:val="24"/>
        </w:rPr>
        <w:t>ante</w:t>
      </w:r>
      <w:r w:rsidR="00613120">
        <w:rPr>
          <w:rFonts w:ascii="Times New Roman" w:hAnsi="Times New Roman"/>
          <w:sz w:val="24"/>
        </w:rPr>
        <w:t xml:space="preserve"> na místě</w:t>
      </w:r>
      <w:r w:rsidR="000457B7">
        <w:rPr>
          <w:rFonts w:ascii="Times New Roman" w:hAnsi="Times New Roman"/>
          <w:sz w:val="24"/>
        </w:rPr>
        <w:t>,</w:t>
      </w:r>
      <w:r w:rsidR="00287F87">
        <w:rPr>
          <w:rFonts w:ascii="Times New Roman" w:hAnsi="Times New Roman"/>
          <w:sz w:val="24"/>
        </w:rPr>
        <w:t xml:space="preserve"> administrativní kontrolu</w:t>
      </w:r>
      <w:r w:rsidR="000457B7">
        <w:rPr>
          <w:rFonts w:ascii="Times New Roman" w:hAnsi="Times New Roman"/>
          <w:sz w:val="24"/>
        </w:rPr>
        <w:t xml:space="preserve"> nebo monitorovací návštěvu</w:t>
      </w:r>
      <w:r w:rsidRPr="00DD4717">
        <w:rPr>
          <w:rFonts w:ascii="Times New Roman" w:hAnsi="Times New Roman"/>
          <w:sz w:val="24"/>
        </w:rPr>
        <w:t xml:space="preserve">. </w:t>
      </w:r>
      <w:r w:rsidR="00287F87">
        <w:rPr>
          <w:rFonts w:ascii="Times New Roman" w:hAnsi="Times New Roman"/>
          <w:sz w:val="24"/>
        </w:rPr>
        <w:t xml:space="preserve">U všech projektů se vždy </w:t>
      </w:r>
      <w:r w:rsidRPr="00DD4717">
        <w:rPr>
          <w:rFonts w:ascii="Times New Roman" w:hAnsi="Times New Roman"/>
          <w:sz w:val="24"/>
        </w:rPr>
        <w:t xml:space="preserve">prověřují </w:t>
      </w:r>
      <w:r w:rsidR="00287F87">
        <w:rPr>
          <w:rFonts w:ascii="Times New Roman" w:hAnsi="Times New Roman"/>
          <w:sz w:val="24"/>
        </w:rPr>
        <w:t xml:space="preserve">všechna </w:t>
      </w:r>
      <w:r w:rsidRPr="00DD4717">
        <w:rPr>
          <w:rFonts w:ascii="Times New Roman" w:hAnsi="Times New Roman"/>
          <w:sz w:val="24"/>
        </w:rPr>
        <w:t xml:space="preserve">započatá, probíhající a ukončená </w:t>
      </w:r>
      <w:r w:rsidR="00287F87">
        <w:rPr>
          <w:rFonts w:ascii="Times New Roman" w:hAnsi="Times New Roman"/>
          <w:sz w:val="24"/>
        </w:rPr>
        <w:t>zadávací</w:t>
      </w:r>
      <w:r w:rsidR="00E27FB3">
        <w:rPr>
          <w:rFonts w:ascii="Times New Roman" w:hAnsi="Times New Roman"/>
          <w:sz w:val="24"/>
        </w:rPr>
        <w:t xml:space="preserve"> a </w:t>
      </w:r>
      <w:r w:rsidRPr="00DD4717">
        <w:rPr>
          <w:rFonts w:ascii="Times New Roman" w:hAnsi="Times New Roman"/>
          <w:sz w:val="24"/>
        </w:rPr>
        <w:t xml:space="preserve">výběrová řízení k projektu. </w:t>
      </w:r>
    </w:p>
    <w:p w:rsidR="00287F87" w:rsidRDefault="00287F87" w:rsidP="00287F87">
      <w:pPr>
        <w:pStyle w:val="Bn"/>
        <w:keepNext/>
        <w:keepLines/>
        <w:rPr>
          <w:rFonts w:ascii="Times New Roman" w:hAnsi="Times New Roman"/>
          <w:b/>
          <w:sz w:val="24"/>
        </w:rPr>
      </w:pPr>
      <w:r w:rsidRPr="00DD4717">
        <w:rPr>
          <w:rFonts w:ascii="Times New Roman" w:hAnsi="Times New Roman"/>
          <w:b/>
          <w:sz w:val="24"/>
        </w:rPr>
        <w:t xml:space="preserve">Na základě výsledku </w:t>
      </w:r>
      <w:r>
        <w:rPr>
          <w:rFonts w:ascii="Times New Roman" w:hAnsi="Times New Roman"/>
          <w:b/>
          <w:sz w:val="24"/>
        </w:rPr>
        <w:t xml:space="preserve">ex-ante </w:t>
      </w:r>
      <w:r w:rsidRPr="00DD4717">
        <w:rPr>
          <w:rFonts w:ascii="Times New Roman" w:hAnsi="Times New Roman"/>
          <w:b/>
          <w:sz w:val="24"/>
        </w:rPr>
        <w:t>kontroly může CRR</w:t>
      </w:r>
      <w:r>
        <w:rPr>
          <w:rFonts w:ascii="Times New Roman" w:hAnsi="Times New Roman"/>
          <w:b/>
          <w:sz w:val="24"/>
        </w:rPr>
        <w:t xml:space="preserve"> ČR</w:t>
      </w:r>
      <w:r w:rsidRPr="00DD4717">
        <w:rPr>
          <w:rFonts w:ascii="Times New Roman" w:hAnsi="Times New Roman"/>
          <w:b/>
          <w:sz w:val="24"/>
        </w:rPr>
        <w:t xml:space="preserve"> </w:t>
      </w:r>
      <w:r>
        <w:rPr>
          <w:rFonts w:ascii="Times New Roman" w:hAnsi="Times New Roman"/>
          <w:b/>
          <w:sz w:val="24"/>
        </w:rPr>
        <w:t>upravit</w:t>
      </w:r>
      <w:r w:rsidRPr="00DD4717">
        <w:rPr>
          <w:rFonts w:ascii="Times New Roman" w:hAnsi="Times New Roman"/>
          <w:b/>
          <w:sz w:val="24"/>
        </w:rPr>
        <w:t xml:space="preserve"> způsobil</w:t>
      </w:r>
      <w:r>
        <w:rPr>
          <w:rFonts w:ascii="Times New Roman" w:hAnsi="Times New Roman"/>
          <w:b/>
          <w:sz w:val="24"/>
        </w:rPr>
        <w:t>é</w:t>
      </w:r>
      <w:r w:rsidRPr="00DD4717">
        <w:rPr>
          <w:rFonts w:ascii="Times New Roman" w:hAnsi="Times New Roman"/>
          <w:b/>
          <w:sz w:val="24"/>
        </w:rPr>
        <w:t xml:space="preserve"> výdaj</w:t>
      </w:r>
      <w:r>
        <w:rPr>
          <w:rFonts w:ascii="Times New Roman" w:hAnsi="Times New Roman"/>
          <w:b/>
          <w:sz w:val="24"/>
        </w:rPr>
        <w:t>e</w:t>
      </w:r>
      <w:r w:rsidRPr="00DD4717">
        <w:rPr>
          <w:rFonts w:ascii="Times New Roman" w:hAnsi="Times New Roman"/>
          <w:b/>
          <w:sz w:val="24"/>
        </w:rPr>
        <w:t xml:space="preserve"> </w:t>
      </w:r>
      <w:r>
        <w:rPr>
          <w:rFonts w:ascii="Times New Roman" w:hAnsi="Times New Roman"/>
          <w:b/>
          <w:sz w:val="24"/>
        </w:rPr>
        <w:t>z</w:t>
      </w:r>
      <w:r w:rsidRPr="00DD4717">
        <w:rPr>
          <w:rFonts w:ascii="Times New Roman" w:hAnsi="Times New Roman"/>
          <w:b/>
          <w:sz w:val="24"/>
        </w:rPr>
        <w:t xml:space="preserve">a </w:t>
      </w:r>
      <w:r>
        <w:rPr>
          <w:rFonts w:ascii="Times New Roman" w:hAnsi="Times New Roman"/>
          <w:b/>
          <w:sz w:val="24"/>
        </w:rPr>
        <w:t>předpokladu, že:</w:t>
      </w:r>
    </w:p>
    <w:p w:rsidR="00287F87" w:rsidRPr="00EF3147" w:rsidRDefault="00287F87" w:rsidP="00D80F06">
      <w:pPr>
        <w:numPr>
          <w:ilvl w:val="0"/>
          <w:numId w:val="36"/>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způsobilých výdajů aktivity, které jsou dle příslušné dokumentace (PPŽP, </w:t>
      </w:r>
      <w:r w:rsidR="00E27FB3">
        <w:rPr>
          <w:rFonts w:ascii="Times New Roman" w:hAnsi="Times New Roman" w:cs="Times New Roman"/>
          <w:sz w:val="24"/>
          <w:szCs w:val="24"/>
        </w:rPr>
        <w:t>v</w:t>
      </w:r>
      <w:r w:rsidRPr="00EF3147">
        <w:rPr>
          <w:rFonts w:ascii="Times New Roman" w:hAnsi="Times New Roman" w:cs="Times New Roman"/>
          <w:sz w:val="24"/>
          <w:szCs w:val="24"/>
        </w:rPr>
        <w:t xml:space="preserve">ýzva apod.) nezpůsobilé nebo nejsou v souladu s obsahem </w:t>
      </w:r>
      <w:r w:rsidR="00992788">
        <w:rPr>
          <w:rFonts w:ascii="Times New Roman" w:hAnsi="Times New Roman" w:cs="Times New Roman"/>
          <w:sz w:val="24"/>
          <w:szCs w:val="24"/>
        </w:rPr>
        <w:t xml:space="preserve">a cílem </w:t>
      </w:r>
      <w:r w:rsidRPr="00EF3147">
        <w:rPr>
          <w:rFonts w:ascii="Times New Roman" w:hAnsi="Times New Roman" w:cs="Times New Roman"/>
          <w:sz w:val="24"/>
          <w:szCs w:val="24"/>
        </w:rPr>
        <w:t>projektu,</w:t>
      </w:r>
    </w:p>
    <w:p w:rsidR="00287F87" w:rsidRPr="00EF3147" w:rsidRDefault="00287F87" w:rsidP="00D80F06">
      <w:pPr>
        <w:numPr>
          <w:ilvl w:val="0"/>
          <w:numId w:val="36"/>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způsobilých výdajů aktivity, které by mohly být nebo již byly realizovány na základě chybně provedené veřejné zakázky, </w:t>
      </w:r>
    </w:p>
    <w:p w:rsidR="00287F87" w:rsidRPr="00EF3147" w:rsidRDefault="00287F87" w:rsidP="00D80F06">
      <w:pPr>
        <w:numPr>
          <w:ilvl w:val="0"/>
          <w:numId w:val="36"/>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realizované výdaje nebyly pořízeny v souladu se zásadami hospodárnosti, efektivnosti a účelnosti a cena neodpovídá ceně v místě a čase obvyklé,</w:t>
      </w:r>
    </w:p>
    <w:p w:rsidR="00287F87" w:rsidRDefault="00287F87" w:rsidP="00D80F06">
      <w:pPr>
        <w:numPr>
          <w:ilvl w:val="0"/>
          <w:numId w:val="36"/>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žadatel zahrnul do žádosti o poskytnutí dotace výdaje, které nejsou v souladu s Pravidly způsobilých výdajů pro programy spolufinancované ze strukturálních fondů a Fondu soudržnosti na programové období 2007-2013.</w:t>
      </w:r>
    </w:p>
    <w:p w:rsidR="00287F87" w:rsidRDefault="00287F87" w:rsidP="00287F87">
      <w:pPr>
        <w:pStyle w:val="Bn"/>
        <w:keepNext/>
        <w:keepLines/>
        <w:spacing w:before="120" w:after="0"/>
        <w:rPr>
          <w:rFonts w:ascii="Times New Roman" w:hAnsi="Times New Roman"/>
          <w:b/>
          <w:sz w:val="24"/>
        </w:rPr>
      </w:pPr>
      <w:r w:rsidRPr="00EF3147">
        <w:rPr>
          <w:rFonts w:ascii="Times New Roman" w:hAnsi="Times New Roman"/>
          <w:b/>
          <w:sz w:val="24"/>
        </w:rPr>
        <w:t xml:space="preserve">Nezpůsobilé výdaje musí být kráceny v plné výši. </w:t>
      </w:r>
    </w:p>
    <w:p w:rsidR="00287F87" w:rsidRDefault="00287F87" w:rsidP="00287F87">
      <w:pPr>
        <w:pStyle w:val="Bn"/>
        <w:spacing w:before="120"/>
        <w:rPr>
          <w:rFonts w:ascii="Times New Roman" w:hAnsi="Times New Roman"/>
          <w:sz w:val="24"/>
        </w:rPr>
      </w:pPr>
      <w:r w:rsidRPr="00DE79FD">
        <w:rPr>
          <w:rFonts w:ascii="Times New Roman" w:hAnsi="Times New Roman"/>
          <w:sz w:val="24"/>
        </w:rPr>
        <w:t>Na základě výsledku ex-ante kontroly může CRR</w:t>
      </w:r>
      <w:r>
        <w:rPr>
          <w:rFonts w:ascii="Times New Roman" w:hAnsi="Times New Roman"/>
          <w:sz w:val="24"/>
        </w:rPr>
        <w:t xml:space="preserve"> ČR</w:t>
      </w:r>
      <w:r w:rsidRPr="00DE79FD">
        <w:rPr>
          <w:rFonts w:ascii="Times New Roman" w:hAnsi="Times New Roman"/>
          <w:sz w:val="24"/>
        </w:rPr>
        <w:t xml:space="preserve"> </w:t>
      </w:r>
      <w:r w:rsidRPr="00DE79FD">
        <w:rPr>
          <w:rFonts w:ascii="Times New Roman" w:hAnsi="Times New Roman" w:cs="Arial"/>
          <w:sz w:val="24"/>
          <w:szCs w:val="20"/>
        </w:rPr>
        <w:t>nedoporučit projekt k poskytnutí dotace. O doporučení, resp. nedoporučení, projektu k poskytnutí dotace rozhoduje ŘO IOP.</w:t>
      </w:r>
    </w:p>
    <w:p w:rsidR="00B84461" w:rsidRDefault="00B84461" w:rsidP="00A702C9">
      <w:pPr>
        <w:pStyle w:val="Bn"/>
        <w:rPr>
          <w:rFonts w:ascii="Times New Roman" w:hAnsi="Times New Roman"/>
          <w:sz w:val="24"/>
        </w:rPr>
      </w:pPr>
      <w:r>
        <w:rPr>
          <w:rFonts w:ascii="Times New Roman" w:hAnsi="Times New Roman"/>
          <w:sz w:val="24"/>
        </w:rPr>
        <w:t xml:space="preserve">O výsledku ex-ante analýzy rizik a kontroly CRR ČR informuje ŘO IOP a předává mu seznam projektů doporučených a nedoporučených k poskytnutí dotace. </w:t>
      </w:r>
      <w:r w:rsidR="00592626" w:rsidRPr="000E4401">
        <w:rPr>
          <w:rFonts w:ascii="Times New Roman" w:hAnsi="Times New Roman"/>
          <w:sz w:val="24"/>
        </w:rPr>
        <w:t>ŘO IOP u nedoporučených projektů k poskytnutí dotace vykoná veřejnosprávní kontrolu.</w:t>
      </w:r>
      <w:r w:rsidR="00592626">
        <w:rPr>
          <w:rFonts w:ascii="Times New Roman" w:hAnsi="Times New Roman"/>
          <w:color w:val="FF0000"/>
          <w:sz w:val="24"/>
        </w:rPr>
        <w:t xml:space="preserve"> </w:t>
      </w:r>
      <w:r>
        <w:rPr>
          <w:rFonts w:ascii="Times New Roman" w:hAnsi="Times New Roman"/>
          <w:sz w:val="24"/>
        </w:rPr>
        <w:t xml:space="preserve">Žadatelům, kteří byli vyřazeni na základě výsledků kontroly ex-ante, zasílá ŘO IOP do </w:t>
      </w:r>
      <w:r w:rsidR="00AB0476">
        <w:rPr>
          <w:rFonts w:ascii="Times New Roman" w:hAnsi="Times New Roman"/>
          <w:sz w:val="24"/>
        </w:rPr>
        <w:t>5</w:t>
      </w:r>
      <w:r>
        <w:rPr>
          <w:rFonts w:ascii="Times New Roman" w:hAnsi="Times New Roman"/>
          <w:sz w:val="24"/>
        </w:rPr>
        <w:t xml:space="preserve"> pracovních dní od ukončení kontroly oznámení o vyřazení s</w:t>
      </w:r>
      <w:r w:rsidRPr="0049111D">
        <w:rPr>
          <w:rFonts w:ascii="Times New Roman" w:hAnsi="Times New Roman"/>
          <w:sz w:val="24"/>
        </w:rPr>
        <w:t xml:space="preserve"> odůvodnění</w:t>
      </w:r>
      <w:r>
        <w:rPr>
          <w:rFonts w:ascii="Times New Roman" w:hAnsi="Times New Roman"/>
          <w:sz w:val="24"/>
        </w:rPr>
        <w:t xml:space="preserve">m. </w:t>
      </w:r>
      <w:r w:rsidRPr="002132A3">
        <w:rPr>
          <w:rFonts w:ascii="Times New Roman" w:hAnsi="Times New Roman"/>
          <w:sz w:val="24"/>
        </w:rPr>
        <w:t>V dopise se zároveň oznamuje žadateli, že na dotaci z programu IOP není podle § 14 zákona č. 218/2000</w:t>
      </w:r>
      <w:r w:rsidR="002F140A">
        <w:rPr>
          <w:rFonts w:ascii="Times New Roman" w:hAnsi="Times New Roman"/>
          <w:sz w:val="24"/>
        </w:rPr>
        <w:t xml:space="preserve"> </w:t>
      </w:r>
      <w:r w:rsidRPr="002132A3">
        <w:rPr>
          <w:rFonts w:ascii="Times New Roman" w:hAnsi="Times New Roman"/>
          <w:sz w:val="24"/>
        </w:rPr>
        <w:t>Sb., o rozpočtových pravidlech, ve znění pozdějších předpisů, právní nárok. Nelze tudíž aplikovat obecné předpisy o správním řízení a je vyloučeno soudní přezkoumání. Žadatel může požádat o přešetření správno</w:t>
      </w:r>
      <w:r>
        <w:rPr>
          <w:rFonts w:ascii="Times New Roman" w:hAnsi="Times New Roman"/>
          <w:sz w:val="24"/>
        </w:rPr>
        <w:t xml:space="preserve">sti postupu, více viz kapitola </w:t>
      </w:r>
      <w:r w:rsidR="00E860CB">
        <w:rPr>
          <w:rFonts w:ascii="Times New Roman" w:hAnsi="Times New Roman"/>
          <w:sz w:val="24"/>
        </w:rPr>
        <w:t>8</w:t>
      </w:r>
      <w:r w:rsidRPr="002132A3">
        <w:rPr>
          <w:rFonts w:ascii="Times New Roman" w:hAnsi="Times New Roman"/>
          <w:sz w:val="24"/>
        </w:rPr>
        <w:t xml:space="preserve"> Stížnosti a odvolání.</w:t>
      </w:r>
    </w:p>
    <w:p w:rsidR="00DE334E" w:rsidRDefault="00DE334E" w:rsidP="00CD0FF9">
      <w:pPr>
        <w:pStyle w:val="Pruky-Nadpis2"/>
        <w:numPr>
          <w:ilvl w:val="1"/>
          <w:numId w:val="18"/>
        </w:numPr>
      </w:pPr>
      <w:bookmarkStart w:id="126" w:name="_Toc285113238"/>
      <w:bookmarkStart w:id="127" w:name="_Toc285113350"/>
      <w:bookmarkStart w:id="128" w:name="_Toc285113434"/>
      <w:bookmarkStart w:id="129" w:name="_Toc375152965"/>
      <w:r w:rsidRPr="00273D60">
        <w:lastRenderedPageBreak/>
        <w:t>Schvalování projektů</w:t>
      </w:r>
      <w:bookmarkEnd w:id="126"/>
      <w:bookmarkEnd w:id="127"/>
      <w:bookmarkEnd w:id="128"/>
      <w:bookmarkEnd w:id="129"/>
      <w:r w:rsidRPr="00273D60">
        <w:t xml:space="preserve"> </w:t>
      </w:r>
    </w:p>
    <w:p w:rsidR="00A3707D" w:rsidRDefault="00A3707D" w:rsidP="00DE334E">
      <w:pPr>
        <w:pStyle w:val="Bn"/>
        <w:rPr>
          <w:rFonts w:ascii="Times New Roman" w:hAnsi="Times New Roman"/>
          <w:sz w:val="24"/>
        </w:rPr>
      </w:pPr>
      <w:r>
        <w:rPr>
          <w:rFonts w:ascii="Times New Roman" w:hAnsi="Times New Roman"/>
          <w:sz w:val="24"/>
        </w:rPr>
        <w:t>Projekty doporučené k</w:t>
      </w:r>
      <w:r w:rsidR="00FD4C9C">
        <w:rPr>
          <w:rFonts w:ascii="Times New Roman" w:hAnsi="Times New Roman"/>
          <w:sz w:val="24"/>
        </w:rPr>
        <w:t> poskytnutí dotace</w:t>
      </w:r>
      <w:r>
        <w:rPr>
          <w:rFonts w:ascii="Times New Roman" w:hAnsi="Times New Roman"/>
          <w:sz w:val="24"/>
        </w:rPr>
        <w:t xml:space="preserve"> schvaluje </w:t>
      </w:r>
      <w:r w:rsidR="002637D3">
        <w:rPr>
          <w:rFonts w:ascii="Times New Roman" w:hAnsi="Times New Roman"/>
          <w:sz w:val="24"/>
        </w:rPr>
        <w:t xml:space="preserve">vedení </w:t>
      </w:r>
      <w:r>
        <w:rPr>
          <w:rFonts w:ascii="Times New Roman" w:hAnsi="Times New Roman"/>
          <w:sz w:val="24"/>
        </w:rPr>
        <w:t>ŘO IOP.</w:t>
      </w:r>
    </w:p>
    <w:p w:rsidR="00FC223B" w:rsidRDefault="00BB4120" w:rsidP="00DE334E">
      <w:pPr>
        <w:pStyle w:val="Bn"/>
        <w:rPr>
          <w:rFonts w:ascii="Times New Roman" w:hAnsi="Times New Roman"/>
          <w:b/>
          <w:sz w:val="24"/>
        </w:rPr>
      </w:pPr>
      <w:r>
        <w:rPr>
          <w:rFonts w:ascii="Times New Roman" w:hAnsi="Times New Roman"/>
          <w:sz w:val="24"/>
        </w:rPr>
        <w:t xml:space="preserve">Úspěšným žadatelům, kteří byli zařazeni </w:t>
      </w:r>
      <w:r w:rsidR="00EA7623">
        <w:rPr>
          <w:rFonts w:ascii="Times New Roman" w:hAnsi="Times New Roman"/>
          <w:sz w:val="24"/>
        </w:rPr>
        <w:t>na seznam</w:t>
      </w:r>
      <w:r>
        <w:rPr>
          <w:rFonts w:ascii="Times New Roman" w:hAnsi="Times New Roman"/>
          <w:sz w:val="24"/>
        </w:rPr>
        <w:t xml:space="preserve"> projektů doporučených k financování,</w:t>
      </w:r>
      <w:r w:rsidR="00EE1519">
        <w:rPr>
          <w:rFonts w:ascii="Times New Roman" w:hAnsi="Times New Roman"/>
          <w:sz w:val="24"/>
        </w:rPr>
        <w:t xml:space="preserve"> resp. žadatelům, kteří byli zařazeni mezi náhradníky, </w:t>
      </w:r>
      <w:r>
        <w:rPr>
          <w:rFonts w:ascii="Times New Roman" w:hAnsi="Times New Roman"/>
          <w:sz w:val="24"/>
        </w:rPr>
        <w:t xml:space="preserve">zasílá </w:t>
      </w:r>
      <w:r w:rsidR="0049111D" w:rsidRPr="0049111D">
        <w:rPr>
          <w:rFonts w:ascii="Times New Roman" w:hAnsi="Times New Roman"/>
          <w:sz w:val="24"/>
        </w:rPr>
        <w:t>CRR</w:t>
      </w:r>
      <w:r w:rsidR="002637D3">
        <w:rPr>
          <w:rFonts w:ascii="Times New Roman" w:hAnsi="Times New Roman"/>
          <w:sz w:val="24"/>
        </w:rPr>
        <w:t xml:space="preserve"> ČR</w:t>
      </w:r>
      <w:r w:rsidR="00FC223B" w:rsidRPr="0049111D">
        <w:rPr>
          <w:rFonts w:ascii="Times New Roman" w:hAnsi="Times New Roman"/>
          <w:sz w:val="24"/>
        </w:rPr>
        <w:t xml:space="preserve"> dopis</w:t>
      </w:r>
      <w:r>
        <w:rPr>
          <w:rFonts w:ascii="Times New Roman" w:hAnsi="Times New Roman"/>
          <w:sz w:val="24"/>
        </w:rPr>
        <w:t xml:space="preserve"> obsahující tuto skutečnost do </w:t>
      </w:r>
      <w:r w:rsidR="00A76B23">
        <w:rPr>
          <w:rFonts w:ascii="Times New Roman" w:hAnsi="Times New Roman"/>
          <w:sz w:val="24"/>
        </w:rPr>
        <w:t>5</w:t>
      </w:r>
      <w:r>
        <w:rPr>
          <w:rFonts w:ascii="Times New Roman" w:hAnsi="Times New Roman"/>
          <w:sz w:val="24"/>
        </w:rPr>
        <w:t xml:space="preserve"> pracovních dní od schválení vedením ŘO IOP.</w:t>
      </w:r>
      <w:r w:rsidR="00FC223B" w:rsidRPr="0049111D">
        <w:rPr>
          <w:rFonts w:ascii="Times New Roman" w:hAnsi="Times New Roman"/>
          <w:sz w:val="24"/>
        </w:rPr>
        <w:t xml:space="preserve"> </w:t>
      </w:r>
      <w:r w:rsidR="0049111D" w:rsidRPr="0049111D">
        <w:rPr>
          <w:rFonts w:ascii="Times New Roman" w:hAnsi="Times New Roman"/>
          <w:sz w:val="24"/>
        </w:rPr>
        <w:t>ŘO</w:t>
      </w:r>
      <w:r w:rsidR="00E02F9E">
        <w:rPr>
          <w:rFonts w:ascii="Times New Roman" w:hAnsi="Times New Roman"/>
          <w:sz w:val="24"/>
        </w:rPr>
        <w:t xml:space="preserve"> IOP</w:t>
      </w:r>
      <w:r w:rsidR="0049111D" w:rsidRPr="0049111D">
        <w:rPr>
          <w:rFonts w:ascii="Times New Roman" w:hAnsi="Times New Roman"/>
          <w:sz w:val="24"/>
        </w:rPr>
        <w:t xml:space="preserve"> </w:t>
      </w:r>
      <w:r w:rsidR="00A76B23">
        <w:rPr>
          <w:rFonts w:ascii="Times New Roman" w:hAnsi="Times New Roman"/>
          <w:sz w:val="24"/>
        </w:rPr>
        <w:t xml:space="preserve">neúspěšným žadatelům </w:t>
      </w:r>
      <w:r w:rsidR="0049111D" w:rsidRPr="0049111D">
        <w:rPr>
          <w:rFonts w:ascii="Times New Roman" w:hAnsi="Times New Roman"/>
          <w:sz w:val="24"/>
        </w:rPr>
        <w:t xml:space="preserve">zasílá </w:t>
      </w:r>
      <w:r w:rsidR="00A76B23">
        <w:rPr>
          <w:rFonts w:ascii="Times New Roman" w:hAnsi="Times New Roman"/>
          <w:sz w:val="24"/>
        </w:rPr>
        <w:t xml:space="preserve">ve stejném termínu </w:t>
      </w:r>
      <w:r w:rsidR="0049111D" w:rsidRPr="0049111D">
        <w:rPr>
          <w:rFonts w:ascii="Times New Roman" w:hAnsi="Times New Roman"/>
          <w:sz w:val="24"/>
        </w:rPr>
        <w:t>oznámení o</w:t>
      </w:r>
      <w:r w:rsidR="00FC223B" w:rsidRPr="0049111D">
        <w:rPr>
          <w:rFonts w:ascii="Times New Roman" w:hAnsi="Times New Roman"/>
          <w:sz w:val="24"/>
        </w:rPr>
        <w:t xml:space="preserve"> nedoporučení projektu k poskytnutí dotace</w:t>
      </w:r>
      <w:r w:rsidR="00A76B23">
        <w:rPr>
          <w:rFonts w:ascii="Times New Roman" w:hAnsi="Times New Roman"/>
          <w:sz w:val="24"/>
        </w:rPr>
        <w:t>, včetně odůvodnění.</w:t>
      </w:r>
      <w:r w:rsidR="00FC223B">
        <w:rPr>
          <w:rFonts w:ascii="Times New Roman" w:hAnsi="Times New Roman"/>
          <w:sz w:val="24"/>
        </w:rPr>
        <w:t xml:space="preserve"> </w:t>
      </w:r>
      <w:r w:rsidR="001D67E9" w:rsidRPr="002132A3">
        <w:rPr>
          <w:rFonts w:ascii="Times New Roman" w:hAnsi="Times New Roman"/>
          <w:sz w:val="24"/>
        </w:rPr>
        <w:t>V dopise se zároveň oznamuje žad</w:t>
      </w:r>
      <w:r w:rsidR="001D67E9">
        <w:rPr>
          <w:rFonts w:ascii="Times New Roman" w:hAnsi="Times New Roman"/>
          <w:sz w:val="24"/>
        </w:rPr>
        <w:t>atelům</w:t>
      </w:r>
      <w:r w:rsidR="001D67E9" w:rsidRPr="002132A3">
        <w:rPr>
          <w:rFonts w:ascii="Times New Roman" w:hAnsi="Times New Roman"/>
          <w:sz w:val="24"/>
        </w:rPr>
        <w:t>, že na dotaci z programu IOP není podle § 14 zákona č. 218/2000Sb., o rozpočtových pravidlech, ve znění pozdějších předpisů, právní nárok. Nelze tudíž aplikovat obecné předpisy o správním řízení a je vyloučeno soudní přezkoumání. Žadatel může požádat o přešetření správno</w:t>
      </w:r>
      <w:r w:rsidR="001D67E9">
        <w:rPr>
          <w:rFonts w:ascii="Times New Roman" w:hAnsi="Times New Roman"/>
          <w:sz w:val="24"/>
        </w:rPr>
        <w:t xml:space="preserve">sti postupu, více viz kapitola </w:t>
      </w:r>
      <w:r w:rsidR="00E860CB">
        <w:rPr>
          <w:rFonts w:ascii="Times New Roman" w:hAnsi="Times New Roman"/>
          <w:sz w:val="24"/>
        </w:rPr>
        <w:t>8</w:t>
      </w:r>
      <w:r w:rsidR="001D67E9" w:rsidRPr="002132A3">
        <w:rPr>
          <w:rFonts w:ascii="Times New Roman" w:hAnsi="Times New Roman"/>
          <w:sz w:val="24"/>
        </w:rPr>
        <w:t xml:space="preserve"> Stížnosti a odvolání.</w:t>
      </w:r>
      <w:r w:rsidR="001D67E9">
        <w:rPr>
          <w:rFonts w:ascii="Times New Roman" w:hAnsi="Times New Roman"/>
          <w:sz w:val="24"/>
        </w:rPr>
        <w:t xml:space="preserve"> </w:t>
      </w:r>
      <w:r w:rsidR="001D67E9" w:rsidRPr="002132A3">
        <w:rPr>
          <w:rFonts w:ascii="Times New Roman" w:hAnsi="Times New Roman"/>
          <w:b/>
          <w:sz w:val="24"/>
        </w:rPr>
        <w:t xml:space="preserve">Dotaci lze poskytnout </w:t>
      </w:r>
      <w:r w:rsidR="001D67E9" w:rsidRPr="008D7724">
        <w:rPr>
          <w:rFonts w:ascii="Times New Roman" w:hAnsi="Times New Roman"/>
          <w:b/>
          <w:sz w:val="24"/>
          <w:lang w:eastAsia="en-US"/>
        </w:rPr>
        <w:t xml:space="preserve">jen </w:t>
      </w:r>
      <w:r w:rsidR="001D67E9" w:rsidRPr="002132A3">
        <w:rPr>
          <w:rFonts w:ascii="Times New Roman" w:hAnsi="Times New Roman"/>
          <w:b/>
          <w:sz w:val="24"/>
        </w:rPr>
        <w:t>v případě, pokud</w:t>
      </w:r>
      <w:r w:rsidR="001D67E9" w:rsidRPr="008D7724">
        <w:rPr>
          <w:rFonts w:ascii="Times New Roman" w:hAnsi="Times New Roman"/>
          <w:b/>
          <w:sz w:val="24"/>
          <w:lang w:eastAsia="en-US"/>
        </w:rPr>
        <w:t xml:space="preserve"> budou </w:t>
      </w:r>
      <w:r w:rsidR="001D67E9" w:rsidRPr="002132A3">
        <w:rPr>
          <w:rFonts w:ascii="Times New Roman" w:hAnsi="Times New Roman"/>
          <w:b/>
          <w:sz w:val="24"/>
        </w:rPr>
        <w:t>splněny všechny podmínky</w:t>
      </w:r>
      <w:r w:rsidR="001D67E9" w:rsidRPr="008D7724">
        <w:rPr>
          <w:rFonts w:ascii="Times New Roman" w:hAnsi="Times New Roman"/>
          <w:b/>
          <w:sz w:val="24"/>
          <w:lang w:eastAsia="en-US"/>
        </w:rPr>
        <w:t xml:space="preserve"> pro </w:t>
      </w:r>
      <w:r w:rsidR="001D67E9" w:rsidRPr="002132A3">
        <w:rPr>
          <w:rFonts w:ascii="Times New Roman" w:hAnsi="Times New Roman"/>
          <w:b/>
          <w:sz w:val="24"/>
        </w:rPr>
        <w:t>schválení žádosti.</w:t>
      </w:r>
    </w:p>
    <w:p w:rsidR="00AA1516" w:rsidRDefault="00AA1516" w:rsidP="00DE334E">
      <w:pPr>
        <w:pStyle w:val="Bn"/>
        <w:rPr>
          <w:rFonts w:ascii="Times New Roman" w:hAnsi="Times New Roman"/>
          <w:b/>
          <w:sz w:val="24"/>
        </w:rPr>
      </w:pPr>
    </w:p>
    <w:p w:rsidR="00AA1516" w:rsidRPr="002A7355" w:rsidRDefault="00AA1516" w:rsidP="002A7355">
      <w:pPr>
        <w:pStyle w:val="Pruky-Nadpis3"/>
        <w:keepLines/>
        <w:rPr>
          <w:lang w:val="cs-CZ"/>
        </w:rPr>
      </w:pPr>
      <w:bookmarkStart w:id="130" w:name="_Toc375152966"/>
      <w:bookmarkStart w:id="131" w:name="_Toc274041187"/>
      <w:bookmarkStart w:id="132" w:name="_Toc282268826"/>
      <w:bookmarkStart w:id="133" w:name="_Toc298925512"/>
      <w:r w:rsidRPr="002A7355">
        <w:rPr>
          <w:lang w:val="cs-CZ"/>
        </w:rPr>
        <w:t>Projekty zařazené na seznam náhradních projektů</w:t>
      </w:r>
      <w:bookmarkEnd w:id="130"/>
      <w:r w:rsidRPr="002A7355">
        <w:rPr>
          <w:lang w:val="cs-CZ"/>
        </w:rPr>
        <w:t xml:space="preserve"> </w:t>
      </w:r>
      <w:bookmarkEnd w:id="131"/>
      <w:bookmarkEnd w:id="132"/>
      <w:bookmarkEnd w:id="133"/>
    </w:p>
    <w:p w:rsidR="00AA1516" w:rsidRDefault="00AA1516" w:rsidP="002A7355">
      <w:pPr>
        <w:pStyle w:val="Bn"/>
        <w:rPr>
          <w:rFonts w:ascii="Times New Roman" w:hAnsi="Times New Roman"/>
          <w:sz w:val="24"/>
        </w:rPr>
      </w:pPr>
      <w:r w:rsidRPr="00016F0A">
        <w:rPr>
          <w:rFonts w:ascii="Times New Roman" w:hAnsi="Times New Roman"/>
          <w:sz w:val="24"/>
        </w:rPr>
        <w:t xml:space="preserve">Výstupem jednání </w:t>
      </w:r>
      <w:r w:rsidR="00016F0A" w:rsidRPr="00016F0A">
        <w:rPr>
          <w:rFonts w:ascii="Times New Roman" w:hAnsi="Times New Roman"/>
          <w:sz w:val="24"/>
        </w:rPr>
        <w:t xml:space="preserve">vedení ŘO IOP je seznam projektů, </w:t>
      </w:r>
      <w:r w:rsidRPr="00016F0A">
        <w:rPr>
          <w:rFonts w:ascii="Times New Roman" w:hAnsi="Times New Roman"/>
          <w:sz w:val="24"/>
        </w:rPr>
        <w:t>seřazen</w:t>
      </w:r>
      <w:r w:rsidR="00A820D5">
        <w:rPr>
          <w:rFonts w:ascii="Times New Roman" w:hAnsi="Times New Roman"/>
          <w:sz w:val="24"/>
        </w:rPr>
        <w:t>ých</w:t>
      </w:r>
      <w:r w:rsidRPr="00016F0A">
        <w:rPr>
          <w:rFonts w:ascii="Times New Roman" w:hAnsi="Times New Roman"/>
          <w:sz w:val="24"/>
        </w:rPr>
        <w:t xml:space="preserve"> </w:t>
      </w:r>
      <w:r w:rsidR="00016F0A">
        <w:rPr>
          <w:rFonts w:ascii="Times New Roman" w:hAnsi="Times New Roman"/>
          <w:sz w:val="24"/>
        </w:rPr>
        <w:t xml:space="preserve">sestupně podle </w:t>
      </w:r>
      <w:r w:rsidRPr="00016F0A">
        <w:rPr>
          <w:rFonts w:ascii="Times New Roman" w:hAnsi="Times New Roman"/>
          <w:sz w:val="24"/>
        </w:rPr>
        <w:t>bodového ohodnocení projektů.</w:t>
      </w:r>
      <w:r w:rsidR="00016F0A" w:rsidRPr="00016F0A">
        <w:rPr>
          <w:rFonts w:ascii="Times New Roman" w:hAnsi="Times New Roman"/>
          <w:sz w:val="24"/>
        </w:rPr>
        <w:t xml:space="preserve"> </w:t>
      </w:r>
      <w:r w:rsidRPr="00016F0A">
        <w:rPr>
          <w:rFonts w:ascii="Times New Roman" w:hAnsi="Times New Roman"/>
          <w:sz w:val="24"/>
        </w:rPr>
        <w:t>Na seznam náhradních projektů se zařazují projekty</w:t>
      </w:r>
      <w:r w:rsidR="00A820D5">
        <w:rPr>
          <w:rFonts w:ascii="Times New Roman" w:hAnsi="Times New Roman"/>
          <w:sz w:val="24"/>
        </w:rPr>
        <w:t>,</w:t>
      </w:r>
      <w:r w:rsidRPr="00016F0A">
        <w:rPr>
          <w:rFonts w:ascii="Times New Roman" w:hAnsi="Times New Roman"/>
          <w:sz w:val="24"/>
        </w:rPr>
        <w:t xml:space="preserve"> </w:t>
      </w:r>
      <w:r w:rsidR="00A820D5">
        <w:rPr>
          <w:rFonts w:ascii="Times New Roman" w:hAnsi="Times New Roman"/>
          <w:sz w:val="24"/>
        </w:rPr>
        <w:t>které</w:t>
      </w:r>
      <w:r w:rsidRPr="00016F0A">
        <w:rPr>
          <w:rFonts w:ascii="Times New Roman" w:hAnsi="Times New Roman"/>
          <w:sz w:val="24"/>
        </w:rPr>
        <w:t xml:space="preserve"> dos</w:t>
      </w:r>
      <w:r w:rsidR="00A820D5">
        <w:rPr>
          <w:rFonts w:ascii="Times New Roman" w:hAnsi="Times New Roman"/>
          <w:sz w:val="24"/>
        </w:rPr>
        <w:t>áhly</w:t>
      </w:r>
      <w:r w:rsidRPr="00016F0A">
        <w:rPr>
          <w:rFonts w:ascii="Times New Roman" w:hAnsi="Times New Roman"/>
          <w:sz w:val="24"/>
        </w:rPr>
        <w:t xml:space="preserve"> bodov</w:t>
      </w:r>
      <w:r w:rsidR="00A820D5">
        <w:rPr>
          <w:rFonts w:ascii="Times New Roman" w:hAnsi="Times New Roman"/>
          <w:sz w:val="24"/>
        </w:rPr>
        <w:t>ou</w:t>
      </w:r>
      <w:r w:rsidRPr="00016F0A">
        <w:rPr>
          <w:rFonts w:ascii="Times New Roman" w:hAnsi="Times New Roman"/>
          <w:sz w:val="24"/>
        </w:rPr>
        <w:t xml:space="preserve"> hranic</w:t>
      </w:r>
      <w:r w:rsidR="00A820D5">
        <w:rPr>
          <w:rFonts w:ascii="Times New Roman" w:hAnsi="Times New Roman"/>
          <w:sz w:val="24"/>
        </w:rPr>
        <w:t>i stanovenou ve výzvě</w:t>
      </w:r>
      <w:r w:rsidRPr="00016F0A">
        <w:rPr>
          <w:rFonts w:ascii="Times New Roman" w:hAnsi="Times New Roman"/>
          <w:sz w:val="24"/>
        </w:rPr>
        <w:t xml:space="preserve"> a nejsou pro ně </w:t>
      </w:r>
      <w:r w:rsidR="00A820D5">
        <w:rPr>
          <w:rFonts w:ascii="Times New Roman" w:hAnsi="Times New Roman"/>
          <w:sz w:val="24"/>
        </w:rPr>
        <w:t xml:space="preserve">ve </w:t>
      </w:r>
      <w:r w:rsidRPr="00016F0A">
        <w:rPr>
          <w:rFonts w:ascii="Times New Roman" w:hAnsi="Times New Roman"/>
          <w:sz w:val="24"/>
        </w:rPr>
        <w:t>výzv</w:t>
      </w:r>
      <w:r w:rsidR="00A820D5">
        <w:rPr>
          <w:rFonts w:ascii="Times New Roman" w:hAnsi="Times New Roman"/>
          <w:sz w:val="24"/>
        </w:rPr>
        <w:t>ě</w:t>
      </w:r>
      <w:r w:rsidRPr="00016F0A">
        <w:rPr>
          <w:rFonts w:ascii="Times New Roman" w:hAnsi="Times New Roman"/>
          <w:sz w:val="24"/>
        </w:rPr>
        <w:t xml:space="preserve"> volné finanční prostředky.</w:t>
      </w:r>
    </w:p>
    <w:p w:rsidR="00AA1516" w:rsidRPr="00567444" w:rsidRDefault="002C3198" w:rsidP="002C3198">
      <w:pPr>
        <w:pStyle w:val="Bn"/>
        <w:rPr>
          <w:rFonts w:ascii="Times New Roman" w:hAnsi="Times New Roman"/>
          <w:sz w:val="24"/>
        </w:rPr>
      </w:pPr>
      <w:r w:rsidRPr="00567444">
        <w:rPr>
          <w:rFonts w:ascii="Times New Roman" w:hAnsi="Times New Roman"/>
          <w:sz w:val="24"/>
        </w:rPr>
        <w:t xml:space="preserve">V případě, že se uvolní část prostředků, </w:t>
      </w:r>
      <w:r w:rsidR="00AA1516" w:rsidRPr="00567444">
        <w:rPr>
          <w:rFonts w:ascii="Times New Roman" w:hAnsi="Times New Roman"/>
          <w:sz w:val="24"/>
        </w:rPr>
        <w:t xml:space="preserve">jsou nabídnuty projektu umístěnému nejvýše na seznamu náhradních projektů. </w:t>
      </w:r>
      <w:r w:rsidRPr="00567444">
        <w:rPr>
          <w:rFonts w:ascii="Times New Roman" w:hAnsi="Times New Roman"/>
          <w:sz w:val="24"/>
        </w:rPr>
        <w:t xml:space="preserve">ŘO IOP zašle žadateli dopis </w:t>
      </w:r>
      <w:r w:rsidR="00AA1516" w:rsidRPr="00567444">
        <w:rPr>
          <w:rFonts w:ascii="Times New Roman" w:hAnsi="Times New Roman"/>
          <w:sz w:val="24"/>
        </w:rPr>
        <w:t>s nabídkou disponibilních prostředků</w:t>
      </w:r>
      <w:r w:rsidRPr="00567444">
        <w:rPr>
          <w:rFonts w:ascii="Times New Roman" w:hAnsi="Times New Roman"/>
          <w:sz w:val="24"/>
        </w:rPr>
        <w:t xml:space="preserve">. </w:t>
      </w:r>
      <w:r w:rsidR="00AA1516" w:rsidRPr="00567444">
        <w:rPr>
          <w:rFonts w:ascii="Times New Roman" w:hAnsi="Times New Roman"/>
          <w:sz w:val="24"/>
        </w:rPr>
        <w:t>Lhůta na vyjádření žadatele je 15 pracovních dní ode dne doručení výzvy k vyjádření.</w:t>
      </w:r>
    </w:p>
    <w:p w:rsidR="00AA1516" w:rsidRPr="00567444" w:rsidRDefault="00AA1516" w:rsidP="009B43C5">
      <w:pPr>
        <w:pStyle w:val="Bn"/>
        <w:rPr>
          <w:rFonts w:ascii="Times New Roman" w:hAnsi="Times New Roman"/>
          <w:sz w:val="24"/>
        </w:rPr>
      </w:pPr>
      <w:r w:rsidRPr="00567444">
        <w:rPr>
          <w:rFonts w:ascii="Times New Roman" w:hAnsi="Times New Roman"/>
          <w:sz w:val="24"/>
        </w:rPr>
        <w:t>Prostředky se prvnímu náhradní</w:t>
      </w:r>
      <w:r w:rsidR="007D68CE">
        <w:rPr>
          <w:rFonts w:ascii="Times New Roman" w:hAnsi="Times New Roman"/>
          <w:sz w:val="24"/>
        </w:rPr>
        <w:t>mu</w:t>
      </w:r>
      <w:r w:rsidRPr="00567444">
        <w:rPr>
          <w:rFonts w:ascii="Times New Roman" w:hAnsi="Times New Roman"/>
          <w:sz w:val="24"/>
        </w:rPr>
        <w:t xml:space="preserve"> projekt</w:t>
      </w:r>
      <w:r w:rsidR="007D68CE">
        <w:rPr>
          <w:rFonts w:ascii="Times New Roman" w:hAnsi="Times New Roman"/>
          <w:sz w:val="24"/>
        </w:rPr>
        <w:t>u</w:t>
      </w:r>
      <w:r w:rsidRPr="00567444">
        <w:rPr>
          <w:rFonts w:ascii="Times New Roman" w:hAnsi="Times New Roman"/>
          <w:sz w:val="24"/>
        </w:rPr>
        <w:t xml:space="preserve"> nabídnou bez ohledu na </w:t>
      </w:r>
      <w:r w:rsidR="007D68CE">
        <w:rPr>
          <w:rFonts w:ascii="Times New Roman" w:hAnsi="Times New Roman"/>
          <w:sz w:val="24"/>
        </w:rPr>
        <w:t xml:space="preserve">jejich </w:t>
      </w:r>
      <w:r w:rsidRPr="00567444">
        <w:rPr>
          <w:rFonts w:ascii="Times New Roman" w:hAnsi="Times New Roman"/>
          <w:sz w:val="24"/>
        </w:rPr>
        <w:t xml:space="preserve">výši. </w:t>
      </w:r>
    </w:p>
    <w:p w:rsidR="007A5CB0" w:rsidRPr="00567444" w:rsidRDefault="00440C50" w:rsidP="009B43C5">
      <w:pPr>
        <w:pStyle w:val="Bn"/>
        <w:spacing w:before="120"/>
        <w:rPr>
          <w:rFonts w:ascii="Times New Roman" w:hAnsi="Times New Roman"/>
          <w:sz w:val="24"/>
        </w:rPr>
      </w:pPr>
      <w:r w:rsidRPr="00567444">
        <w:rPr>
          <w:rFonts w:ascii="Times New Roman" w:hAnsi="Times New Roman"/>
          <w:sz w:val="24"/>
        </w:rPr>
        <w:t xml:space="preserve">1. </w:t>
      </w:r>
      <w:r w:rsidR="00AA1516" w:rsidRPr="00567444">
        <w:rPr>
          <w:rFonts w:ascii="Times New Roman" w:hAnsi="Times New Roman"/>
          <w:sz w:val="24"/>
        </w:rPr>
        <w:t xml:space="preserve">V případě, že žadatel souhlasí s nabídnutou částkou, je </w:t>
      </w:r>
      <w:r w:rsidR="009B43C5">
        <w:rPr>
          <w:rFonts w:ascii="Times New Roman" w:hAnsi="Times New Roman"/>
          <w:sz w:val="24"/>
        </w:rPr>
        <w:t xml:space="preserve">mu </w:t>
      </w:r>
      <w:r w:rsidR="00AA1516" w:rsidRPr="00567444">
        <w:rPr>
          <w:rFonts w:ascii="Times New Roman" w:hAnsi="Times New Roman"/>
          <w:sz w:val="24"/>
        </w:rPr>
        <w:t>vydán</w:t>
      </w:r>
      <w:r w:rsidR="00E473DC" w:rsidRPr="00567444">
        <w:rPr>
          <w:rFonts w:ascii="Times New Roman" w:hAnsi="Times New Roman"/>
          <w:sz w:val="24"/>
        </w:rPr>
        <w:t xml:space="preserve">o Rozhodnutí/Stanovení výdajů/Dopis ministerstva. </w:t>
      </w:r>
    </w:p>
    <w:p w:rsidR="00AA1516" w:rsidRPr="00567444" w:rsidRDefault="00E473DC" w:rsidP="00567444">
      <w:pPr>
        <w:pStyle w:val="Bn"/>
        <w:spacing w:before="120"/>
        <w:rPr>
          <w:rFonts w:ascii="Times New Roman" w:hAnsi="Times New Roman"/>
          <w:sz w:val="24"/>
        </w:rPr>
      </w:pPr>
      <w:r w:rsidRPr="00567444">
        <w:rPr>
          <w:rFonts w:ascii="Times New Roman" w:hAnsi="Times New Roman"/>
          <w:sz w:val="24"/>
        </w:rPr>
        <w:t xml:space="preserve">2. </w:t>
      </w:r>
      <w:r w:rsidR="00AA1516" w:rsidRPr="00567444">
        <w:rPr>
          <w:rFonts w:ascii="Times New Roman" w:hAnsi="Times New Roman"/>
          <w:sz w:val="24"/>
        </w:rPr>
        <w:t>V případě, že žadatel nesouhlasí s nabídnutou částkou, ale má zájem projekt realizovat, je</w:t>
      </w:r>
      <w:r w:rsidR="007C2A3B">
        <w:rPr>
          <w:rFonts w:ascii="Times New Roman" w:hAnsi="Times New Roman"/>
          <w:sz w:val="24"/>
        </w:rPr>
        <w:t xml:space="preserve"> mu</w:t>
      </w:r>
      <w:r w:rsidR="00AA1516" w:rsidRPr="00567444">
        <w:rPr>
          <w:rFonts w:ascii="Times New Roman" w:hAnsi="Times New Roman"/>
          <w:sz w:val="24"/>
        </w:rPr>
        <w:t xml:space="preserve"> po úspoře dalších prostředků nabídnuta </w:t>
      </w:r>
      <w:r w:rsidR="007D68CE" w:rsidRPr="00567444">
        <w:rPr>
          <w:rFonts w:ascii="Times New Roman" w:hAnsi="Times New Roman"/>
          <w:sz w:val="24"/>
        </w:rPr>
        <w:t xml:space="preserve">navýšená </w:t>
      </w:r>
      <w:r w:rsidR="00AA1516" w:rsidRPr="00567444">
        <w:rPr>
          <w:rFonts w:ascii="Times New Roman" w:hAnsi="Times New Roman"/>
          <w:sz w:val="24"/>
        </w:rPr>
        <w:t>částka. Takto se postupuje až do doby, kdy:</w:t>
      </w:r>
    </w:p>
    <w:p w:rsidR="00AA1516" w:rsidRPr="00567444" w:rsidRDefault="0077577E" w:rsidP="00D80F06">
      <w:pPr>
        <w:pStyle w:val="Bn"/>
        <w:numPr>
          <w:ilvl w:val="0"/>
          <w:numId w:val="46"/>
        </w:numPr>
        <w:spacing w:after="0"/>
        <w:ind w:left="714" w:hanging="357"/>
        <w:rPr>
          <w:rFonts w:ascii="Times New Roman" w:hAnsi="Times New Roman"/>
          <w:sz w:val="24"/>
        </w:rPr>
      </w:pPr>
      <w:r>
        <w:rPr>
          <w:rFonts w:ascii="Times New Roman" w:hAnsi="Times New Roman"/>
          <w:sz w:val="24"/>
        </w:rPr>
        <w:t>n</w:t>
      </w:r>
      <w:r w:rsidR="00AA1516" w:rsidRPr="00567444">
        <w:rPr>
          <w:rFonts w:ascii="Times New Roman" w:hAnsi="Times New Roman"/>
          <w:sz w:val="24"/>
        </w:rPr>
        <w:t xml:space="preserve">abízená částka odpovídá částce schválené </w:t>
      </w:r>
      <w:r w:rsidR="00B465E3" w:rsidRPr="00567444">
        <w:rPr>
          <w:rFonts w:ascii="Times New Roman" w:hAnsi="Times New Roman"/>
          <w:sz w:val="24"/>
        </w:rPr>
        <w:t>vedením ŘO IOP</w:t>
      </w:r>
      <w:r w:rsidR="00AA1516" w:rsidRPr="00567444">
        <w:rPr>
          <w:rFonts w:ascii="Times New Roman" w:hAnsi="Times New Roman"/>
          <w:sz w:val="24"/>
        </w:rPr>
        <w:t>,</w:t>
      </w:r>
    </w:p>
    <w:p w:rsidR="00AA1516" w:rsidRPr="009B43C5" w:rsidRDefault="00AA1516" w:rsidP="00D80F06">
      <w:pPr>
        <w:pStyle w:val="Bn"/>
        <w:numPr>
          <w:ilvl w:val="0"/>
          <w:numId w:val="46"/>
        </w:numPr>
        <w:spacing w:after="0"/>
        <w:ind w:left="714" w:hanging="357"/>
        <w:rPr>
          <w:rFonts w:ascii="Times New Roman" w:hAnsi="Times New Roman"/>
          <w:sz w:val="24"/>
        </w:rPr>
      </w:pPr>
      <w:r w:rsidRPr="00567444">
        <w:rPr>
          <w:rFonts w:ascii="Times New Roman" w:hAnsi="Times New Roman"/>
          <w:sz w:val="24"/>
        </w:rPr>
        <w:t xml:space="preserve">žadatel souhlasí s nabízenou částkou (dále se postupuje podle bodu </w:t>
      </w:r>
      <w:r w:rsidR="00B465E3" w:rsidRPr="00567444">
        <w:rPr>
          <w:rFonts w:ascii="Times New Roman" w:hAnsi="Times New Roman"/>
          <w:sz w:val="24"/>
        </w:rPr>
        <w:t>1</w:t>
      </w:r>
      <w:r w:rsidR="0077577E">
        <w:rPr>
          <w:rFonts w:ascii="Times New Roman" w:hAnsi="Times New Roman"/>
          <w:sz w:val="24"/>
        </w:rPr>
        <w:t>)</w:t>
      </w:r>
      <w:r w:rsidR="009B43C5">
        <w:rPr>
          <w:rFonts w:ascii="Times New Roman" w:hAnsi="Times New Roman"/>
          <w:sz w:val="24"/>
        </w:rPr>
        <w:t>.</w:t>
      </w:r>
    </w:p>
    <w:p w:rsidR="00AA1516" w:rsidRDefault="00AA1516" w:rsidP="00567444">
      <w:pPr>
        <w:pStyle w:val="Bn"/>
        <w:spacing w:before="120"/>
        <w:rPr>
          <w:rFonts w:ascii="Times New Roman" w:hAnsi="Times New Roman"/>
          <w:sz w:val="24"/>
        </w:rPr>
      </w:pPr>
      <w:r w:rsidRPr="009B43C5">
        <w:rPr>
          <w:rFonts w:ascii="Times New Roman" w:hAnsi="Times New Roman"/>
          <w:sz w:val="24"/>
        </w:rPr>
        <w:t xml:space="preserve">Pokud </w:t>
      </w:r>
      <w:r w:rsidRPr="00567444">
        <w:rPr>
          <w:rFonts w:ascii="Times New Roman" w:hAnsi="Times New Roman"/>
          <w:sz w:val="24"/>
        </w:rPr>
        <w:t>žadatel odstoupí od realizace projektu, jsou finanční prostředky nabídnuty dalšímu projektu v pořadí.</w:t>
      </w:r>
    </w:p>
    <w:p w:rsidR="009B43C5" w:rsidRPr="00567444" w:rsidRDefault="007C2A3B" w:rsidP="00D80F06">
      <w:pPr>
        <w:pStyle w:val="Bn"/>
        <w:numPr>
          <w:ilvl w:val="0"/>
          <w:numId w:val="47"/>
        </w:numPr>
        <w:tabs>
          <w:tab w:val="left" w:pos="284"/>
        </w:tabs>
        <w:spacing w:before="120"/>
        <w:ind w:left="0" w:firstLine="0"/>
        <w:rPr>
          <w:rFonts w:ascii="Times New Roman" w:hAnsi="Times New Roman"/>
          <w:sz w:val="24"/>
        </w:rPr>
      </w:pPr>
      <w:r>
        <w:rPr>
          <w:rFonts w:ascii="Times New Roman" w:hAnsi="Times New Roman"/>
          <w:sz w:val="24"/>
        </w:rPr>
        <w:t>Pokud ž</w:t>
      </w:r>
      <w:r w:rsidR="009B43C5">
        <w:rPr>
          <w:rFonts w:ascii="Times New Roman" w:hAnsi="Times New Roman"/>
          <w:sz w:val="24"/>
        </w:rPr>
        <w:t>adatel s nabídnutou částkou nesouhlasí a nemá zájem projekt realizovat</w:t>
      </w:r>
      <w:r>
        <w:rPr>
          <w:rFonts w:ascii="Times New Roman" w:hAnsi="Times New Roman"/>
          <w:sz w:val="24"/>
        </w:rPr>
        <w:t>,</w:t>
      </w:r>
      <w:r w:rsidR="009B43C5">
        <w:rPr>
          <w:rFonts w:ascii="Times New Roman" w:hAnsi="Times New Roman"/>
          <w:sz w:val="24"/>
        </w:rPr>
        <w:t xml:space="preserve"> </w:t>
      </w:r>
      <w:r>
        <w:rPr>
          <w:rFonts w:ascii="Times New Roman" w:hAnsi="Times New Roman"/>
          <w:sz w:val="24"/>
        </w:rPr>
        <w:t>v</w:t>
      </w:r>
      <w:r w:rsidR="009B43C5">
        <w:rPr>
          <w:rFonts w:ascii="Times New Roman" w:hAnsi="Times New Roman"/>
          <w:sz w:val="24"/>
        </w:rPr>
        <w:t>olné prostředky se nabídnou dalšímu na seznamu náhradních projektů.</w:t>
      </w:r>
    </w:p>
    <w:p w:rsidR="00AA1516" w:rsidRPr="00567444" w:rsidRDefault="00AA1516" w:rsidP="00567444">
      <w:pPr>
        <w:pStyle w:val="Bn"/>
        <w:spacing w:before="120"/>
        <w:rPr>
          <w:rFonts w:ascii="Times New Roman" w:hAnsi="Times New Roman"/>
          <w:sz w:val="24"/>
        </w:rPr>
      </w:pPr>
      <w:r w:rsidRPr="00567444">
        <w:rPr>
          <w:rFonts w:ascii="Times New Roman" w:hAnsi="Times New Roman"/>
          <w:sz w:val="24"/>
        </w:rPr>
        <w:t>Seznam náhradních projektů pro danou výzvu zruš</w:t>
      </w:r>
      <w:r w:rsidR="007D68CE">
        <w:rPr>
          <w:rFonts w:ascii="Times New Roman" w:hAnsi="Times New Roman"/>
          <w:sz w:val="24"/>
        </w:rPr>
        <w:t>í ŘO</w:t>
      </w:r>
      <w:r w:rsidRPr="00567444">
        <w:rPr>
          <w:rFonts w:ascii="Times New Roman" w:hAnsi="Times New Roman"/>
          <w:sz w:val="24"/>
        </w:rPr>
        <w:t xml:space="preserve"> v následujících případech</w:t>
      </w:r>
      <w:r w:rsidR="0077577E">
        <w:rPr>
          <w:rFonts w:ascii="Times New Roman" w:hAnsi="Times New Roman"/>
          <w:sz w:val="24"/>
        </w:rPr>
        <w:t>:</w:t>
      </w:r>
    </w:p>
    <w:p w:rsidR="00AA1516" w:rsidRPr="00567444" w:rsidRDefault="0077577E" w:rsidP="00D80F06">
      <w:pPr>
        <w:pStyle w:val="Bn"/>
        <w:numPr>
          <w:ilvl w:val="0"/>
          <w:numId w:val="46"/>
        </w:numPr>
        <w:spacing w:after="0"/>
        <w:ind w:left="714" w:hanging="357"/>
        <w:rPr>
          <w:rFonts w:ascii="Times New Roman" w:hAnsi="Times New Roman"/>
          <w:sz w:val="24"/>
        </w:rPr>
      </w:pPr>
      <w:r>
        <w:rPr>
          <w:rFonts w:ascii="Times New Roman" w:hAnsi="Times New Roman"/>
          <w:sz w:val="24"/>
        </w:rPr>
        <w:t>d</w:t>
      </w:r>
      <w:r w:rsidR="00AA1516" w:rsidRPr="00567444">
        <w:rPr>
          <w:rFonts w:ascii="Times New Roman" w:hAnsi="Times New Roman"/>
          <w:sz w:val="24"/>
        </w:rPr>
        <w:t>ojde po ukončení realizace všech projektů k vyčerpání alokace na danou výzvu</w:t>
      </w:r>
      <w:r>
        <w:rPr>
          <w:rFonts w:ascii="Times New Roman" w:hAnsi="Times New Roman"/>
          <w:sz w:val="24"/>
        </w:rPr>
        <w:t>,</w:t>
      </w:r>
    </w:p>
    <w:p w:rsidR="00AA1516" w:rsidRPr="00567444" w:rsidRDefault="0077577E" w:rsidP="00D80F06">
      <w:pPr>
        <w:pStyle w:val="Bn"/>
        <w:numPr>
          <w:ilvl w:val="0"/>
          <w:numId w:val="46"/>
        </w:numPr>
        <w:spacing w:after="0"/>
        <w:ind w:left="714" w:hanging="357"/>
        <w:rPr>
          <w:rFonts w:ascii="Times New Roman" w:hAnsi="Times New Roman"/>
          <w:sz w:val="24"/>
        </w:rPr>
      </w:pPr>
      <w:r>
        <w:rPr>
          <w:rFonts w:ascii="Times New Roman" w:hAnsi="Times New Roman"/>
          <w:sz w:val="24"/>
        </w:rPr>
        <w:t>n</w:t>
      </w:r>
      <w:r w:rsidR="00AA1516" w:rsidRPr="00567444">
        <w:rPr>
          <w:rFonts w:ascii="Times New Roman" w:hAnsi="Times New Roman"/>
          <w:sz w:val="24"/>
        </w:rPr>
        <w:t>ejpozději 31.</w:t>
      </w:r>
      <w:r w:rsidR="00020B5E">
        <w:rPr>
          <w:rFonts w:ascii="Times New Roman" w:hAnsi="Times New Roman"/>
          <w:sz w:val="24"/>
        </w:rPr>
        <w:t xml:space="preserve"> </w:t>
      </w:r>
      <w:r w:rsidR="00AA1516" w:rsidRPr="00567444">
        <w:rPr>
          <w:rFonts w:ascii="Times New Roman" w:hAnsi="Times New Roman"/>
          <w:sz w:val="24"/>
        </w:rPr>
        <w:t>12.</w:t>
      </w:r>
      <w:r w:rsidR="00020B5E">
        <w:rPr>
          <w:rFonts w:ascii="Times New Roman" w:hAnsi="Times New Roman"/>
          <w:sz w:val="24"/>
        </w:rPr>
        <w:t xml:space="preserve"> </w:t>
      </w:r>
      <w:r w:rsidR="00AA1516" w:rsidRPr="00567444">
        <w:rPr>
          <w:rFonts w:ascii="Times New Roman" w:hAnsi="Times New Roman"/>
          <w:sz w:val="24"/>
        </w:rPr>
        <w:t>2014</w:t>
      </w:r>
      <w:r>
        <w:rPr>
          <w:rFonts w:ascii="Times New Roman" w:hAnsi="Times New Roman"/>
          <w:sz w:val="24"/>
        </w:rPr>
        <w:t>.</w:t>
      </w:r>
    </w:p>
    <w:p w:rsidR="00AA1516" w:rsidRPr="00D47579" w:rsidRDefault="00AA1516" w:rsidP="00D47579">
      <w:pPr>
        <w:pStyle w:val="Bn"/>
        <w:spacing w:before="120"/>
        <w:rPr>
          <w:rFonts w:ascii="Times New Roman" w:hAnsi="Times New Roman"/>
          <w:sz w:val="24"/>
        </w:rPr>
      </w:pPr>
      <w:r w:rsidRPr="00D47579">
        <w:rPr>
          <w:rFonts w:ascii="Times New Roman" w:hAnsi="Times New Roman"/>
          <w:sz w:val="24"/>
        </w:rPr>
        <w:t>Žadatel</w:t>
      </w:r>
      <w:r w:rsidR="007D68CE">
        <w:rPr>
          <w:rFonts w:ascii="Times New Roman" w:hAnsi="Times New Roman"/>
          <w:sz w:val="24"/>
        </w:rPr>
        <w:t>e</w:t>
      </w:r>
      <w:r w:rsidRPr="00D47579">
        <w:rPr>
          <w:rFonts w:ascii="Times New Roman" w:hAnsi="Times New Roman"/>
          <w:sz w:val="24"/>
        </w:rPr>
        <w:t xml:space="preserve">, jejichž žádosti jsou na seznamu náhradních projektů, informuje </w:t>
      </w:r>
      <w:r w:rsidR="00567444" w:rsidRPr="00D47579">
        <w:rPr>
          <w:rFonts w:ascii="Times New Roman" w:hAnsi="Times New Roman"/>
          <w:sz w:val="24"/>
        </w:rPr>
        <w:t xml:space="preserve">ŘO IOP </w:t>
      </w:r>
      <w:r w:rsidRPr="00D47579">
        <w:rPr>
          <w:rFonts w:ascii="Times New Roman" w:hAnsi="Times New Roman"/>
          <w:sz w:val="24"/>
        </w:rPr>
        <w:t xml:space="preserve">dopisem o tom, že byl seznam náhradních projektů zrušen do </w:t>
      </w:r>
      <w:r w:rsidR="007D68CE">
        <w:rPr>
          <w:rFonts w:ascii="Times New Roman" w:hAnsi="Times New Roman"/>
          <w:sz w:val="24"/>
        </w:rPr>
        <w:t>5</w:t>
      </w:r>
      <w:r w:rsidRPr="00D47579">
        <w:rPr>
          <w:rFonts w:ascii="Times New Roman" w:hAnsi="Times New Roman"/>
          <w:sz w:val="24"/>
        </w:rPr>
        <w:t xml:space="preserve"> pracovních dní ode dne rozhodnutí </w:t>
      </w:r>
      <w:r w:rsidR="00567444" w:rsidRPr="00D47579">
        <w:rPr>
          <w:rFonts w:ascii="Times New Roman" w:hAnsi="Times New Roman"/>
          <w:sz w:val="24"/>
        </w:rPr>
        <w:t>vedení ŘO IOP</w:t>
      </w:r>
      <w:r w:rsidRPr="00D47579">
        <w:rPr>
          <w:rFonts w:ascii="Times New Roman" w:hAnsi="Times New Roman"/>
          <w:sz w:val="24"/>
        </w:rPr>
        <w:t xml:space="preserve"> o zrušení seznamu náhradních projektů. </w:t>
      </w:r>
    </w:p>
    <w:p w:rsidR="00B23EAB" w:rsidRDefault="00B23EAB" w:rsidP="00CD0FF9">
      <w:pPr>
        <w:pStyle w:val="Pruky-Nadpis2"/>
        <w:numPr>
          <w:ilvl w:val="1"/>
          <w:numId w:val="18"/>
        </w:numPr>
      </w:pPr>
      <w:bookmarkStart w:id="134" w:name="_Toc195523390"/>
      <w:bookmarkStart w:id="135" w:name="_Toc285113240"/>
      <w:bookmarkStart w:id="136" w:name="_Toc285113352"/>
      <w:bookmarkStart w:id="137" w:name="_Toc285113436"/>
      <w:bookmarkStart w:id="138" w:name="_Toc375152967"/>
      <w:r w:rsidRPr="00273D60">
        <w:lastRenderedPageBreak/>
        <w:t xml:space="preserve">Vydání </w:t>
      </w:r>
      <w:r>
        <w:t>Rozhodnutí ministra o poskytnutí dotace ze státního rozpočtu a strukturálních fondů EU (Rozhodnutí ministra)</w:t>
      </w:r>
      <w:bookmarkEnd w:id="134"/>
      <w:bookmarkEnd w:id="135"/>
      <w:bookmarkEnd w:id="136"/>
      <w:bookmarkEnd w:id="137"/>
      <w:bookmarkEnd w:id="138"/>
    </w:p>
    <w:p w:rsidR="00B23EAB" w:rsidRDefault="00B23EAB" w:rsidP="00B23EAB">
      <w:pPr>
        <w:pStyle w:val="Pruka-ZkladnstylCharChar1Char"/>
        <w:keepNext/>
        <w:keepLines/>
      </w:pPr>
      <w:r>
        <w:t xml:space="preserve">Na základě </w:t>
      </w:r>
      <w:r w:rsidR="00625FEC">
        <w:t xml:space="preserve">seznamu projektů </w:t>
      </w:r>
      <w:r w:rsidR="00450925">
        <w:t>doporučených</w:t>
      </w:r>
      <w:r w:rsidR="00625FEC">
        <w:t xml:space="preserve"> </w:t>
      </w:r>
      <w:r w:rsidR="001E0565">
        <w:t xml:space="preserve">vedením </w:t>
      </w:r>
      <w:r w:rsidR="007E73D5">
        <w:t xml:space="preserve">ŘO IOP </w:t>
      </w:r>
      <w:r>
        <w:t>vydá MMR Rozhodnutí ministra</w:t>
      </w:r>
      <w:r w:rsidR="001E0565">
        <w:t xml:space="preserve"> pro místní rozvoj</w:t>
      </w:r>
      <w:r>
        <w:t xml:space="preserve"> o poskytnutí dotace ze státního rozpočtu a strukturálních fondů EU</w:t>
      </w:r>
      <w:r w:rsidR="007C2A3B">
        <w:t xml:space="preserve"> pro žadatele, kde MMR</w:t>
      </w:r>
      <w:r w:rsidR="0044392B">
        <w:t xml:space="preserve"> ČR</w:t>
      </w:r>
      <w:r w:rsidR="007C2A3B">
        <w:t xml:space="preserve"> vystupuje jako poskytovatel dotace</w:t>
      </w:r>
      <w:r>
        <w:t>.</w:t>
      </w:r>
      <w:r w:rsidR="001E0565">
        <w:t xml:space="preserve"> </w:t>
      </w:r>
      <w:r w:rsidR="001E0565">
        <w:rPr>
          <w:szCs w:val="24"/>
        </w:rPr>
        <w:t xml:space="preserve">Jeho </w:t>
      </w:r>
      <w:r w:rsidR="001E0565">
        <w:t>přílohou je seznam všech projektů doporučených k poskytnutí dotace</w:t>
      </w:r>
      <w:r w:rsidR="003F25EA">
        <w:t>.</w:t>
      </w:r>
      <w:r w:rsidR="00450925">
        <w:t xml:space="preserve"> </w:t>
      </w:r>
      <w:r w:rsidR="001E0565">
        <w:t>Jedná se o příslib poskytnutí finančních prostředků z rozpočtu ministerstva pro daný projekt. Žadatel tento dokument nedostává.</w:t>
      </w:r>
    </w:p>
    <w:p w:rsidR="00B23EAB" w:rsidRPr="004E28DE" w:rsidRDefault="00B23EAB" w:rsidP="00B23EAB">
      <w:pPr>
        <w:pStyle w:val="Pruka-ZkladnstylCharChar1Char"/>
        <w:spacing w:before="120"/>
      </w:pPr>
    </w:p>
    <w:p w:rsidR="00DE334E" w:rsidRPr="00273D60" w:rsidRDefault="00B451E3" w:rsidP="00CD0FF9">
      <w:pPr>
        <w:pStyle w:val="Pruky-Nadpis2"/>
        <w:numPr>
          <w:ilvl w:val="1"/>
          <w:numId w:val="18"/>
        </w:numPr>
      </w:pPr>
      <w:bookmarkStart w:id="139" w:name="_Toc285113241"/>
      <w:bookmarkStart w:id="140" w:name="_Toc285113353"/>
      <w:bookmarkStart w:id="141" w:name="_Toc285113437"/>
      <w:bookmarkStart w:id="142" w:name="_Toc375152968"/>
      <w:r>
        <w:t>Rozhodnutí o poskytnutí dotace</w:t>
      </w:r>
      <w:bookmarkEnd w:id="139"/>
      <w:bookmarkEnd w:id="140"/>
      <w:bookmarkEnd w:id="141"/>
      <w:r w:rsidR="00061AFC" w:rsidRPr="00061AFC">
        <w:t>/Stanovení výdajů</w:t>
      </w:r>
      <w:r w:rsidR="00061AFC">
        <w:t xml:space="preserve"> na financování akce OSS</w:t>
      </w:r>
      <w:r w:rsidR="003644CE" w:rsidRPr="003644CE">
        <w:t>/</w:t>
      </w:r>
      <w:r w:rsidR="003644CE">
        <w:t>Dopis</w:t>
      </w:r>
      <w:r w:rsidR="003644CE" w:rsidRPr="003644CE">
        <w:t xml:space="preserve"> ministerstva</w:t>
      </w:r>
      <w:r w:rsidR="003644CE">
        <w:t xml:space="preserve"> pro místní rozvoj</w:t>
      </w:r>
      <w:bookmarkEnd w:id="142"/>
    </w:p>
    <w:p w:rsidR="00DE334E" w:rsidRDefault="00B451E3" w:rsidP="00DE334E">
      <w:pPr>
        <w:spacing w:after="120"/>
        <w:rPr>
          <w:rFonts w:ascii="Times New Roman" w:hAnsi="Times New Roman" w:cs="Times New Roman"/>
          <w:sz w:val="24"/>
          <w:szCs w:val="24"/>
        </w:rPr>
      </w:pPr>
      <w:r w:rsidRPr="00B25304">
        <w:rPr>
          <w:rFonts w:ascii="Times New Roman" w:hAnsi="Times New Roman" w:cs="Times New Roman"/>
          <w:sz w:val="24"/>
          <w:szCs w:val="24"/>
        </w:rPr>
        <w:t xml:space="preserve">Rozhodnutí </w:t>
      </w:r>
      <w:r w:rsidR="00061AFC" w:rsidRPr="00061AFC">
        <w:rPr>
          <w:rFonts w:ascii="Times New Roman" w:hAnsi="Times New Roman" w:cs="Times New Roman"/>
          <w:sz w:val="24"/>
          <w:szCs w:val="24"/>
        </w:rPr>
        <w:t>/Stanovení výdajů</w:t>
      </w:r>
      <w:r w:rsidR="00061AFC">
        <w:rPr>
          <w:rFonts w:ascii="Times New Roman" w:hAnsi="Times New Roman" w:cs="Times New Roman"/>
          <w:sz w:val="24"/>
          <w:szCs w:val="24"/>
        </w:rPr>
        <w:t xml:space="preserve"> </w:t>
      </w:r>
      <w:r w:rsidR="00841461">
        <w:rPr>
          <w:rFonts w:ascii="Times New Roman" w:hAnsi="Times New Roman" w:cs="Times New Roman"/>
          <w:sz w:val="24"/>
          <w:szCs w:val="24"/>
        </w:rPr>
        <w:t>/Dopis ministerstva pro místní rozvoj</w:t>
      </w:r>
      <w:r w:rsidR="00B76A23" w:rsidRPr="00B25304">
        <w:rPr>
          <w:rFonts w:ascii="Times New Roman" w:hAnsi="Times New Roman" w:cs="Times New Roman"/>
          <w:sz w:val="24"/>
          <w:szCs w:val="24"/>
        </w:rPr>
        <w:t xml:space="preserve"> </w:t>
      </w:r>
      <w:r w:rsidR="00B25304" w:rsidRPr="00B25304">
        <w:rPr>
          <w:rFonts w:ascii="Times New Roman" w:hAnsi="Times New Roman" w:cs="Times New Roman"/>
          <w:sz w:val="24"/>
          <w:szCs w:val="24"/>
        </w:rPr>
        <w:t xml:space="preserve">(viz </w:t>
      </w:r>
      <w:r w:rsidR="00CB5CC1" w:rsidRPr="00B25304">
        <w:rPr>
          <w:rFonts w:ascii="Times New Roman" w:hAnsi="Times New Roman" w:cs="Times New Roman"/>
          <w:sz w:val="24"/>
          <w:szCs w:val="24"/>
        </w:rPr>
        <w:t>příloh</w:t>
      </w:r>
      <w:r w:rsidR="00CB5CC1">
        <w:rPr>
          <w:rFonts w:ascii="Times New Roman" w:hAnsi="Times New Roman" w:cs="Times New Roman"/>
          <w:sz w:val="24"/>
          <w:szCs w:val="24"/>
        </w:rPr>
        <w:t>y</w:t>
      </w:r>
      <w:r w:rsidR="00CB5CC1" w:rsidRPr="00B25304">
        <w:rPr>
          <w:rFonts w:ascii="Times New Roman" w:hAnsi="Times New Roman" w:cs="Times New Roman"/>
          <w:sz w:val="24"/>
          <w:szCs w:val="24"/>
        </w:rPr>
        <w:t xml:space="preserve"> </w:t>
      </w:r>
      <w:r w:rsidR="00B25304" w:rsidRPr="00B25304">
        <w:rPr>
          <w:rFonts w:ascii="Times New Roman" w:hAnsi="Times New Roman" w:cs="Times New Roman"/>
          <w:sz w:val="24"/>
          <w:szCs w:val="24"/>
        </w:rPr>
        <w:t xml:space="preserve">č. </w:t>
      </w:r>
      <w:r w:rsidR="00187D15">
        <w:rPr>
          <w:rFonts w:ascii="Times New Roman" w:hAnsi="Times New Roman" w:cs="Times New Roman"/>
          <w:sz w:val="24"/>
          <w:szCs w:val="24"/>
        </w:rPr>
        <w:t>7</w:t>
      </w:r>
      <w:r w:rsidR="0064066A">
        <w:rPr>
          <w:rFonts w:ascii="Times New Roman" w:hAnsi="Times New Roman" w:cs="Times New Roman"/>
          <w:sz w:val="24"/>
          <w:szCs w:val="24"/>
        </w:rPr>
        <w:t>a</w:t>
      </w:r>
      <w:r w:rsidR="00841461">
        <w:rPr>
          <w:rFonts w:ascii="Times New Roman" w:hAnsi="Times New Roman" w:cs="Times New Roman"/>
          <w:sz w:val="24"/>
          <w:szCs w:val="24"/>
        </w:rPr>
        <w:t xml:space="preserve">, </w:t>
      </w:r>
      <w:r w:rsidR="00187D15">
        <w:rPr>
          <w:rFonts w:ascii="Times New Roman" w:hAnsi="Times New Roman" w:cs="Times New Roman"/>
          <w:sz w:val="24"/>
          <w:szCs w:val="24"/>
        </w:rPr>
        <w:t xml:space="preserve">7b </w:t>
      </w:r>
      <w:r w:rsidR="00841461">
        <w:rPr>
          <w:rFonts w:ascii="Times New Roman" w:hAnsi="Times New Roman" w:cs="Times New Roman"/>
          <w:sz w:val="24"/>
          <w:szCs w:val="24"/>
        </w:rPr>
        <w:t>a 8</w:t>
      </w:r>
      <w:r w:rsidR="00CB5CC1">
        <w:rPr>
          <w:rFonts w:ascii="Times New Roman" w:hAnsi="Times New Roman" w:cs="Times New Roman"/>
          <w:sz w:val="24"/>
          <w:szCs w:val="24"/>
        </w:rPr>
        <w:t>, 8a, 8b, 8c</w:t>
      </w:r>
      <w:r w:rsidR="00B25304" w:rsidRPr="00B25304">
        <w:rPr>
          <w:rFonts w:ascii="Times New Roman" w:hAnsi="Times New Roman" w:cs="Times New Roman"/>
          <w:sz w:val="24"/>
          <w:szCs w:val="24"/>
        </w:rPr>
        <w:t xml:space="preserve"> Příručky)</w:t>
      </w:r>
      <w:r w:rsidR="00DE334E" w:rsidRPr="00273D60">
        <w:rPr>
          <w:rFonts w:ascii="Times New Roman" w:hAnsi="Times New Roman" w:cs="Times New Roman"/>
          <w:sz w:val="24"/>
          <w:szCs w:val="24"/>
        </w:rPr>
        <w:t xml:space="preserve"> </w:t>
      </w:r>
      <w:r w:rsidR="00F14834">
        <w:rPr>
          <w:rFonts w:ascii="Times New Roman" w:hAnsi="Times New Roman" w:cs="Times New Roman"/>
          <w:sz w:val="24"/>
          <w:szCs w:val="24"/>
        </w:rPr>
        <w:t xml:space="preserve">se </w:t>
      </w:r>
      <w:r w:rsidR="004B2E64" w:rsidRPr="00B25304">
        <w:rPr>
          <w:rFonts w:ascii="Times New Roman" w:hAnsi="Times New Roman" w:cs="Times New Roman"/>
          <w:sz w:val="24"/>
          <w:szCs w:val="24"/>
        </w:rPr>
        <w:t xml:space="preserve">vydává </w:t>
      </w:r>
      <w:r w:rsidR="00B25304" w:rsidRPr="00B25304">
        <w:rPr>
          <w:rFonts w:ascii="Times New Roman" w:hAnsi="Times New Roman" w:cs="Times New Roman"/>
          <w:sz w:val="24"/>
          <w:szCs w:val="24"/>
        </w:rPr>
        <w:t>pro jednotlivé projekty</w:t>
      </w:r>
      <w:r w:rsidR="00B25304" w:rsidRPr="00273D60">
        <w:rPr>
          <w:rFonts w:ascii="Times New Roman" w:hAnsi="Times New Roman" w:cs="Times New Roman"/>
          <w:sz w:val="24"/>
          <w:szCs w:val="24"/>
        </w:rPr>
        <w:t xml:space="preserve"> </w:t>
      </w:r>
      <w:r w:rsidR="004779E1" w:rsidRPr="00657995">
        <w:rPr>
          <w:rFonts w:ascii="Times New Roman" w:hAnsi="Times New Roman" w:cs="Times New Roman"/>
          <w:sz w:val="24"/>
          <w:szCs w:val="24"/>
        </w:rPr>
        <w:t>do 3</w:t>
      </w:r>
      <w:r w:rsidR="004B2E64" w:rsidRPr="00657995">
        <w:rPr>
          <w:rFonts w:ascii="Times New Roman" w:hAnsi="Times New Roman" w:cs="Times New Roman"/>
          <w:sz w:val="24"/>
          <w:szCs w:val="24"/>
        </w:rPr>
        <w:t xml:space="preserve"> měsíců</w:t>
      </w:r>
      <w:r w:rsidR="004779E1" w:rsidRPr="00657995">
        <w:rPr>
          <w:rFonts w:ascii="Times New Roman" w:hAnsi="Times New Roman" w:cs="Times New Roman"/>
          <w:sz w:val="24"/>
          <w:szCs w:val="24"/>
        </w:rPr>
        <w:t xml:space="preserve"> od schválení projektu </w:t>
      </w:r>
      <w:r w:rsidR="004B2E64" w:rsidRPr="00657995">
        <w:rPr>
          <w:rFonts w:ascii="Times New Roman" w:hAnsi="Times New Roman" w:cs="Times New Roman"/>
          <w:sz w:val="24"/>
          <w:szCs w:val="24"/>
        </w:rPr>
        <w:t xml:space="preserve">vedením </w:t>
      </w:r>
      <w:r w:rsidR="004779E1" w:rsidRPr="00657995">
        <w:rPr>
          <w:rFonts w:ascii="Times New Roman" w:hAnsi="Times New Roman" w:cs="Times New Roman"/>
          <w:sz w:val="24"/>
          <w:szCs w:val="24"/>
        </w:rPr>
        <w:t>ŘO IOP.</w:t>
      </w:r>
    </w:p>
    <w:p w:rsidR="00F021D9" w:rsidRDefault="00F021D9" w:rsidP="00D80F06">
      <w:pPr>
        <w:numPr>
          <w:ilvl w:val="0"/>
          <w:numId w:val="48"/>
        </w:numPr>
        <w:spacing w:after="120"/>
        <w:rPr>
          <w:rFonts w:ascii="Times New Roman" w:hAnsi="Times New Roman" w:cs="Times New Roman"/>
          <w:sz w:val="24"/>
          <w:szCs w:val="24"/>
        </w:rPr>
      </w:pPr>
      <w:r>
        <w:rPr>
          <w:rFonts w:ascii="Times New Roman" w:hAnsi="Times New Roman" w:cs="Times New Roman"/>
          <w:sz w:val="24"/>
          <w:szCs w:val="24"/>
        </w:rPr>
        <w:t xml:space="preserve">Pokud je žadatelem MMR ČR, vydává ŘO </w:t>
      </w:r>
      <w:r w:rsidR="00297213" w:rsidRPr="000E4401">
        <w:rPr>
          <w:rFonts w:ascii="Times New Roman" w:hAnsi="Times New Roman" w:cs="Times New Roman"/>
          <w:sz w:val="24"/>
          <w:szCs w:val="24"/>
        </w:rPr>
        <w:t>IOP</w:t>
      </w:r>
      <w:r>
        <w:rPr>
          <w:rFonts w:ascii="Times New Roman" w:hAnsi="Times New Roman" w:cs="Times New Roman"/>
          <w:sz w:val="24"/>
          <w:szCs w:val="24"/>
        </w:rPr>
        <w:t xml:space="preserve"> Stanovení výdajů.</w:t>
      </w:r>
    </w:p>
    <w:p w:rsidR="00F021D9" w:rsidRDefault="00F021D9" w:rsidP="00D80F06">
      <w:pPr>
        <w:numPr>
          <w:ilvl w:val="0"/>
          <w:numId w:val="48"/>
        </w:numPr>
        <w:spacing w:after="120"/>
        <w:rPr>
          <w:rFonts w:ascii="Times New Roman" w:hAnsi="Times New Roman" w:cs="Times New Roman"/>
          <w:sz w:val="24"/>
          <w:szCs w:val="24"/>
        </w:rPr>
      </w:pPr>
      <w:r>
        <w:rPr>
          <w:rFonts w:ascii="Times New Roman" w:hAnsi="Times New Roman" w:cs="Times New Roman"/>
          <w:sz w:val="24"/>
          <w:szCs w:val="24"/>
        </w:rPr>
        <w:t>Pokud je žadatelem příspěvková organizace zřízená MMR ČR, vydává ŘO IOP Rozhodnutí.</w:t>
      </w:r>
    </w:p>
    <w:p w:rsidR="00657995" w:rsidRDefault="00F021D9" w:rsidP="00D80F06">
      <w:pPr>
        <w:numPr>
          <w:ilvl w:val="0"/>
          <w:numId w:val="48"/>
        </w:numPr>
        <w:spacing w:after="120"/>
        <w:rPr>
          <w:rFonts w:ascii="Times New Roman" w:hAnsi="Times New Roman" w:cs="Times New Roman"/>
          <w:sz w:val="24"/>
          <w:szCs w:val="24"/>
        </w:rPr>
      </w:pPr>
      <w:r>
        <w:rPr>
          <w:rFonts w:ascii="Times New Roman" w:hAnsi="Times New Roman" w:cs="Times New Roman"/>
          <w:sz w:val="24"/>
          <w:szCs w:val="24"/>
        </w:rPr>
        <w:t xml:space="preserve">Pokud je žadatelem </w:t>
      </w:r>
      <w:r w:rsidR="00C1791B" w:rsidRPr="007F66F8">
        <w:rPr>
          <w:rFonts w:ascii="Times New Roman" w:hAnsi="Times New Roman" w:cs="Times New Roman"/>
          <w:sz w:val="24"/>
          <w:szCs w:val="24"/>
        </w:rPr>
        <w:t xml:space="preserve">jiná </w:t>
      </w:r>
      <w:r w:rsidRPr="007F66F8">
        <w:rPr>
          <w:rFonts w:ascii="Times New Roman" w:hAnsi="Times New Roman" w:cs="Times New Roman"/>
          <w:sz w:val="24"/>
          <w:szCs w:val="24"/>
        </w:rPr>
        <w:t>OSS</w:t>
      </w:r>
      <w:r w:rsidR="00C1791B" w:rsidRPr="007F66F8">
        <w:rPr>
          <w:rFonts w:ascii="Times New Roman" w:hAnsi="Times New Roman" w:cs="Times New Roman"/>
          <w:sz w:val="24"/>
          <w:szCs w:val="24"/>
        </w:rPr>
        <w:t xml:space="preserve"> než MMR</w:t>
      </w:r>
      <w:r w:rsidRPr="007F66F8">
        <w:rPr>
          <w:rFonts w:ascii="Times New Roman" w:hAnsi="Times New Roman" w:cs="Times New Roman"/>
          <w:sz w:val="24"/>
          <w:szCs w:val="24"/>
        </w:rPr>
        <w:t>, zašle</w:t>
      </w:r>
      <w:r>
        <w:rPr>
          <w:rFonts w:ascii="Times New Roman" w:hAnsi="Times New Roman" w:cs="Times New Roman"/>
          <w:sz w:val="24"/>
          <w:szCs w:val="24"/>
        </w:rPr>
        <w:t xml:space="preserve"> </w:t>
      </w:r>
      <w:r w:rsidR="00D87939">
        <w:rPr>
          <w:rFonts w:ascii="Times New Roman" w:hAnsi="Times New Roman" w:cs="Times New Roman"/>
          <w:sz w:val="24"/>
          <w:szCs w:val="24"/>
        </w:rPr>
        <w:t>mu</w:t>
      </w:r>
      <w:r>
        <w:rPr>
          <w:rFonts w:ascii="Times New Roman" w:hAnsi="Times New Roman" w:cs="Times New Roman"/>
          <w:sz w:val="24"/>
          <w:szCs w:val="24"/>
        </w:rPr>
        <w:t xml:space="preserve"> ŘO IOP Dopis ministerstva s</w:t>
      </w:r>
      <w:r w:rsidR="008B5305">
        <w:rPr>
          <w:rFonts w:ascii="Times New Roman" w:hAnsi="Times New Roman" w:cs="Times New Roman"/>
          <w:sz w:val="24"/>
          <w:szCs w:val="24"/>
        </w:rPr>
        <w:t> </w:t>
      </w:r>
      <w:r>
        <w:rPr>
          <w:rFonts w:ascii="Times New Roman" w:hAnsi="Times New Roman" w:cs="Times New Roman"/>
          <w:sz w:val="24"/>
          <w:szCs w:val="24"/>
        </w:rPr>
        <w:t>Podmínkami</w:t>
      </w:r>
      <w:r w:rsidR="008B5305">
        <w:rPr>
          <w:rFonts w:ascii="Times New Roman" w:hAnsi="Times New Roman" w:cs="Times New Roman"/>
          <w:sz w:val="24"/>
          <w:szCs w:val="24"/>
        </w:rPr>
        <w:t xml:space="preserve"> Stanovení</w:t>
      </w:r>
      <w:r>
        <w:rPr>
          <w:rFonts w:ascii="Times New Roman" w:hAnsi="Times New Roman" w:cs="Times New Roman"/>
          <w:sz w:val="24"/>
          <w:szCs w:val="24"/>
        </w:rPr>
        <w:t xml:space="preserve">. Žadatel </w:t>
      </w:r>
      <w:r w:rsidR="00163146">
        <w:rPr>
          <w:rFonts w:ascii="Times New Roman" w:hAnsi="Times New Roman" w:cs="Times New Roman"/>
          <w:sz w:val="24"/>
          <w:szCs w:val="24"/>
        </w:rPr>
        <w:t xml:space="preserve">následně </w:t>
      </w:r>
      <w:r>
        <w:rPr>
          <w:rFonts w:ascii="Times New Roman" w:hAnsi="Times New Roman" w:cs="Times New Roman"/>
          <w:sz w:val="24"/>
          <w:szCs w:val="24"/>
        </w:rPr>
        <w:t xml:space="preserve">zajistí </w:t>
      </w:r>
      <w:r w:rsidR="00235E2B">
        <w:rPr>
          <w:rFonts w:ascii="Times New Roman" w:hAnsi="Times New Roman" w:cs="Times New Roman"/>
          <w:sz w:val="24"/>
          <w:szCs w:val="24"/>
        </w:rPr>
        <w:t>do 10 pracovních dnů od</w:t>
      </w:r>
      <w:r w:rsidR="00657995" w:rsidRPr="00657995">
        <w:rPr>
          <w:rFonts w:ascii="Times New Roman" w:hAnsi="Times New Roman" w:cs="Times New Roman"/>
          <w:sz w:val="24"/>
          <w:szCs w:val="24"/>
        </w:rPr>
        <w:t xml:space="preserve"> obdržení Dopisu ministerstva </w:t>
      </w:r>
      <w:r w:rsidR="00D87939">
        <w:rPr>
          <w:rFonts w:ascii="Times New Roman" w:hAnsi="Times New Roman" w:cs="Times New Roman"/>
          <w:sz w:val="24"/>
          <w:szCs w:val="24"/>
        </w:rPr>
        <w:t xml:space="preserve">vydání </w:t>
      </w:r>
      <w:r w:rsidR="005D788B" w:rsidRPr="005D788B">
        <w:rPr>
          <w:rFonts w:ascii="Times New Roman" w:hAnsi="Times New Roman" w:cs="Times New Roman"/>
          <w:b/>
          <w:sz w:val="24"/>
          <w:szCs w:val="24"/>
        </w:rPr>
        <w:t xml:space="preserve">Stanovení výdajů </w:t>
      </w:r>
      <w:r w:rsidR="00657995" w:rsidRPr="00657995">
        <w:rPr>
          <w:rFonts w:ascii="Times New Roman" w:hAnsi="Times New Roman" w:cs="Times New Roman"/>
          <w:sz w:val="24"/>
          <w:szCs w:val="24"/>
        </w:rPr>
        <w:t>spolu s</w:t>
      </w:r>
      <w:r w:rsidR="00D87939">
        <w:rPr>
          <w:rFonts w:ascii="Times New Roman" w:hAnsi="Times New Roman" w:cs="Times New Roman"/>
          <w:sz w:val="24"/>
          <w:szCs w:val="24"/>
        </w:rPr>
        <w:t> </w:t>
      </w:r>
      <w:r w:rsidR="00657995" w:rsidRPr="00657995">
        <w:rPr>
          <w:rFonts w:ascii="Times New Roman" w:hAnsi="Times New Roman" w:cs="Times New Roman"/>
          <w:sz w:val="24"/>
          <w:szCs w:val="24"/>
        </w:rPr>
        <w:t xml:space="preserve">Podmínkami. </w:t>
      </w:r>
      <w:r w:rsidR="00376262" w:rsidRPr="00376262">
        <w:rPr>
          <w:rFonts w:ascii="Times New Roman" w:hAnsi="Times New Roman" w:cs="Times New Roman"/>
          <w:sz w:val="24"/>
          <w:szCs w:val="24"/>
        </w:rPr>
        <w:t>Příjemce je povinen zaslat bezodkladně Řídícímu orgánu IOP kopii Stanovení výdajů vydaného pro daný projekt, zařazený v programovém financování (dle vyhlášky č. 560/2006  Sb., o účasti státního rozpočtu na financování programů reprodukce majetku, v platném znění)</w:t>
      </w:r>
      <w:r w:rsidR="00376262">
        <w:rPr>
          <w:rFonts w:ascii="Times New Roman" w:hAnsi="Times New Roman" w:cs="Times New Roman"/>
          <w:sz w:val="24"/>
          <w:szCs w:val="24"/>
        </w:rPr>
        <w:t>.</w:t>
      </w:r>
    </w:p>
    <w:p w:rsidR="00D87939" w:rsidRPr="00657995" w:rsidRDefault="00D87939" w:rsidP="00D80F06">
      <w:pPr>
        <w:numPr>
          <w:ilvl w:val="0"/>
          <w:numId w:val="48"/>
        </w:numPr>
        <w:spacing w:after="120"/>
        <w:rPr>
          <w:rFonts w:ascii="Times New Roman" w:hAnsi="Times New Roman" w:cs="Times New Roman"/>
          <w:sz w:val="24"/>
          <w:szCs w:val="24"/>
        </w:rPr>
      </w:pPr>
      <w:r>
        <w:rPr>
          <w:rFonts w:ascii="Times New Roman" w:hAnsi="Times New Roman" w:cs="Times New Roman"/>
          <w:sz w:val="24"/>
          <w:szCs w:val="24"/>
        </w:rPr>
        <w:t xml:space="preserve">Pokud je žadatelem příspěvková organizace zřízená </w:t>
      </w:r>
      <w:r w:rsidR="003450F8" w:rsidRPr="007F66F8">
        <w:rPr>
          <w:rFonts w:ascii="Times New Roman" w:hAnsi="Times New Roman" w:cs="Times New Roman"/>
          <w:sz w:val="24"/>
          <w:szCs w:val="24"/>
        </w:rPr>
        <w:t>jinou OSS než MMR ČR</w:t>
      </w:r>
      <w:r>
        <w:rPr>
          <w:rFonts w:ascii="Times New Roman" w:hAnsi="Times New Roman" w:cs="Times New Roman"/>
          <w:sz w:val="24"/>
          <w:szCs w:val="24"/>
        </w:rPr>
        <w:t xml:space="preserve">, zašle </w:t>
      </w:r>
      <w:r w:rsidR="008B5305">
        <w:rPr>
          <w:rFonts w:ascii="Times New Roman" w:hAnsi="Times New Roman" w:cs="Times New Roman"/>
          <w:sz w:val="24"/>
          <w:szCs w:val="24"/>
        </w:rPr>
        <w:t xml:space="preserve">zřizovateli </w:t>
      </w:r>
      <w:r>
        <w:rPr>
          <w:rFonts w:ascii="Times New Roman" w:hAnsi="Times New Roman" w:cs="Times New Roman"/>
          <w:sz w:val="24"/>
          <w:szCs w:val="24"/>
        </w:rPr>
        <w:t>ŘO IOP Dopis ministerstva s</w:t>
      </w:r>
      <w:r w:rsidR="008B5305">
        <w:rPr>
          <w:rFonts w:ascii="Times New Roman" w:hAnsi="Times New Roman" w:cs="Times New Roman"/>
          <w:sz w:val="24"/>
          <w:szCs w:val="24"/>
        </w:rPr>
        <w:t> </w:t>
      </w:r>
      <w:r>
        <w:rPr>
          <w:rFonts w:ascii="Times New Roman" w:hAnsi="Times New Roman" w:cs="Times New Roman"/>
          <w:sz w:val="24"/>
          <w:szCs w:val="24"/>
        </w:rPr>
        <w:t>Podmínkami</w:t>
      </w:r>
      <w:r w:rsidR="008B5305">
        <w:rPr>
          <w:rFonts w:ascii="Times New Roman" w:hAnsi="Times New Roman" w:cs="Times New Roman"/>
          <w:sz w:val="24"/>
          <w:szCs w:val="24"/>
        </w:rPr>
        <w:t xml:space="preserve"> Rozhodnutí</w:t>
      </w:r>
      <w:r>
        <w:rPr>
          <w:rFonts w:ascii="Times New Roman" w:hAnsi="Times New Roman" w:cs="Times New Roman"/>
          <w:sz w:val="24"/>
          <w:szCs w:val="24"/>
        </w:rPr>
        <w:t xml:space="preserve">. </w:t>
      </w:r>
      <w:r w:rsidR="000023E3">
        <w:rPr>
          <w:rFonts w:ascii="Times New Roman" w:hAnsi="Times New Roman" w:cs="Times New Roman"/>
          <w:sz w:val="24"/>
          <w:szCs w:val="24"/>
        </w:rPr>
        <w:t>Zřizovatel PO zajistí vydání</w:t>
      </w:r>
      <w:r>
        <w:rPr>
          <w:rFonts w:ascii="Times New Roman" w:hAnsi="Times New Roman" w:cs="Times New Roman"/>
          <w:sz w:val="24"/>
          <w:szCs w:val="24"/>
        </w:rPr>
        <w:t xml:space="preserve"> </w:t>
      </w:r>
      <w:r w:rsidR="005D788B" w:rsidRPr="005D788B">
        <w:rPr>
          <w:rFonts w:ascii="Times New Roman" w:hAnsi="Times New Roman" w:cs="Times New Roman"/>
          <w:b/>
          <w:sz w:val="24"/>
          <w:szCs w:val="24"/>
        </w:rPr>
        <w:t xml:space="preserve">Rozhodnutí </w:t>
      </w:r>
      <w:r>
        <w:rPr>
          <w:rFonts w:ascii="Times New Roman" w:hAnsi="Times New Roman" w:cs="Times New Roman"/>
          <w:sz w:val="24"/>
          <w:szCs w:val="24"/>
        </w:rPr>
        <w:t>do 10 pracovních dnů od</w:t>
      </w:r>
      <w:r w:rsidRPr="00657995">
        <w:rPr>
          <w:rFonts w:ascii="Times New Roman" w:hAnsi="Times New Roman" w:cs="Times New Roman"/>
          <w:sz w:val="24"/>
          <w:szCs w:val="24"/>
        </w:rPr>
        <w:t xml:space="preserve"> obdržení Dopisu ministerstva spolu s</w:t>
      </w:r>
      <w:r w:rsidR="00C74146">
        <w:rPr>
          <w:rFonts w:ascii="Times New Roman" w:hAnsi="Times New Roman" w:cs="Times New Roman"/>
          <w:sz w:val="24"/>
          <w:szCs w:val="24"/>
        </w:rPr>
        <w:t> </w:t>
      </w:r>
      <w:r w:rsidRPr="00657995">
        <w:rPr>
          <w:rFonts w:ascii="Times New Roman" w:hAnsi="Times New Roman" w:cs="Times New Roman"/>
          <w:sz w:val="24"/>
          <w:szCs w:val="24"/>
        </w:rPr>
        <w:t>Podmínkami</w:t>
      </w:r>
      <w:r w:rsidR="00C74146">
        <w:rPr>
          <w:rFonts w:ascii="Times New Roman" w:hAnsi="Times New Roman" w:cs="Times New Roman"/>
          <w:sz w:val="24"/>
          <w:szCs w:val="24"/>
        </w:rPr>
        <w:t>.</w:t>
      </w:r>
      <w:r w:rsidRPr="00657995">
        <w:rPr>
          <w:rFonts w:ascii="Times New Roman" w:hAnsi="Times New Roman" w:cs="Times New Roman"/>
          <w:sz w:val="24"/>
          <w:szCs w:val="24"/>
        </w:rPr>
        <w:t xml:space="preserve"> </w:t>
      </w:r>
      <w:r w:rsidR="00F04555" w:rsidRPr="00376262">
        <w:rPr>
          <w:rFonts w:ascii="Times New Roman" w:hAnsi="Times New Roman" w:cs="Times New Roman"/>
          <w:sz w:val="24"/>
          <w:szCs w:val="24"/>
        </w:rPr>
        <w:t xml:space="preserve">Příjemce je povinen zaslat bezodkladně Řídícímu orgánu IOP kopii </w:t>
      </w:r>
      <w:r w:rsidR="008D04C2">
        <w:rPr>
          <w:rFonts w:ascii="Times New Roman" w:hAnsi="Times New Roman" w:cs="Times New Roman"/>
          <w:sz w:val="24"/>
          <w:szCs w:val="24"/>
        </w:rPr>
        <w:t xml:space="preserve">Rozhodnutí </w:t>
      </w:r>
      <w:r w:rsidR="00F04555" w:rsidRPr="00376262">
        <w:rPr>
          <w:rFonts w:ascii="Times New Roman" w:hAnsi="Times New Roman" w:cs="Times New Roman"/>
          <w:sz w:val="24"/>
          <w:szCs w:val="24"/>
        </w:rPr>
        <w:t>vydaného pro daný projekt</w:t>
      </w:r>
      <w:r w:rsidR="0078256A">
        <w:rPr>
          <w:rFonts w:ascii="Times New Roman" w:hAnsi="Times New Roman" w:cs="Times New Roman"/>
          <w:sz w:val="24"/>
          <w:szCs w:val="24"/>
        </w:rPr>
        <w:t>.</w:t>
      </w:r>
    </w:p>
    <w:p w:rsidR="0049615A" w:rsidRPr="0049615A" w:rsidRDefault="0049615A" w:rsidP="0049615A">
      <w:pPr>
        <w:pStyle w:val="Pruka-ZkladnstylCharChar1Char"/>
        <w:spacing w:before="120"/>
      </w:pPr>
      <w:r>
        <w:t>N</w:t>
      </w:r>
      <w:r w:rsidRPr="0049615A">
        <w:t xml:space="preserve">edílnou součástí Rozhodnutí/Stanovení </w:t>
      </w:r>
      <w:r>
        <w:t>/Dopisu ministerstva jsou</w:t>
      </w:r>
      <w:r w:rsidRPr="0049615A">
        <w:t> Podmínky</w:t>
      </w:r>
      <w:r>
        <w:t>, které obsahují základní údaje o projektu</w:t>
      </w:r>
      <w:r w:rsidR="00C0375D">
        <w:t xml:space="preserve"> a stanovují</w:t>
      </w:r>
      <w:r>
        <w:t xml:space="preserve"> příjemci povinnosti, které musí splnit v průběhu realizace </w:t>
      </w:r>
      <w:r w:rsidR="00DF3B88">
        <w:t>a</w:t>
      </w:r>
      <w:r>
        <w:t xml:space="preserve"> udržitelnosti projektu.</w:t>
      </w:r>
    </w:p>
    <w:p w:rsidR="00ED0648" w:rsidRDefault="00CC0125" w:rsidP="00ED0648">
      <w:pPr>
        <w:pStyle w:val="Pruka-ZkladnstylCharChar1Char"/>
        <w:spacing w:before="120"/>
        <w:rPr>
          <w:szCs w:val="24"/>
        </w:rPr>
      </w:pPr>
      <w:r>
        <w:t>S</w:t>
      </w:r>
      <w:r w:rsidR="00ED0648">
        <w:t>tatutární zástupce nebo jím pověřen</w:t>
      </w:r>
      <w:r>
        <w:t>á</w:t>
      </w:r>
      <w:r w:rsidR="00ED0648">
        <w:t xml:space="preserve"> osob</w:t>
      </w:r>
      <w:r>
        <w:t>a</w:t>
      </w:r>
      <w:r w:rsidR="00E91EBC">
        <w:t xml:space="preserve"> (p</w:t>
      </w:r>
      <w:r w:rsidR="00E91EBC" w:rsidRPr="00BC6BA0">
        <w:t>ověřen</w:t>
      </w:r>
      <w:r w:rsidR="00E91EBC">
        <w:t>á</w:t>
      </w:r>
      <w:r w:rsidR="00E91EBC" w:rsidRPr="00BC6BA0">
        <w:t xml:space="preserve"> osoba musí mít k podpisu </w:t>
      </w:r>
      <w:r w:rsidR="00E91EBC">
        <w:t>písemné zmocnění od statutárního zástupce)</w:t>
      </w:r>
      <w:r w:rsidR="0036570E">
        <w:t xml:space="preserve"> </w:t>
      </w:r>
      <w:r w:rsidR="00ED0648">
        <w:t>stvrdí</w:t>
      </w:r>
      <w:r w:rsidR="0036570E">
        <w:t xml:space="preserve"> svým podpisem</w:t>
      </w:r>
      <w:r w:rsidR="00ED0648">
        <w:t xml:space="preserve">, že </w:t>
      </w:r>
      <w:r w:rsidR="00E91EBC">
        <w:t xml:space="preserve">se </w:t>
      </w:r>
      <w:r w:rsidR="00ED0648">
        <w:t>seznám</w:t>
      </w:r>
      <w:r w:rsidR="00E91EBC">
        <w:t>il</w:t>
      </w:r>
      <w:r w:rsidR="00ED0648">
        <w:t xml:space="preserve"> s</w:t>
      </w:r>
      <w:r w:rsidR="00E91EBC">
        <w:t> </w:t>
      </w:r>
      <w:r w:rsidR="00ED0648">
        <w:t>ustanoveními</w:t>
      </w:r>
      <w:r w:rsidR="00E91EBC">
        <w:t xml:space="preserve"> Rozhodnutí</w:t>
      </w:r>
      <w:r w:rsidR="00061AFC" w:rsidRPr="00061AFC">
        <w:rPr>
          <w:szCs w:val="24"/>
        </w:rPr>
        <w:t>/Stanovení výdajů</w:t>
      </w:r>
      <w:r w:rsidR="00E91EBC">
        <w:t xml:space="preserve"> a </w:t>
      </w:r>
      <w:r w:rsidR="00ED0648">
        <w:t>Podmín</w:t>
      </w:r>
      <w:r w:rsidR="00E91EBC">
        <w:t>ek</w:t>
      </w:r>
      <w:r w:rsidR="00ED0648">
        <w:t xml:space="preserve">. </w:t>
      </w:r>
    </w:p>
    <w:p w:rsidR="008F59E5" w:rsidRPr="00273D60" w:rsidRDefault="008F59E5" w:rsidP="007C2A3B">
      <w:pPr>
        <w:pStyle w:val="Pruka-Nadpis1"/>
        <w:keepLines/>
        <w:numPr>
          <w:ilvl w:val="0"/>
          <w:numId w:val="18"/>
        </w:numPr>
      </w:pPr>
      <w:bookmarkStart w:id="143" w:name="_Toc285113242"/>
      <w:bookmarkStart w:id="144" w:name="_Toc285113354"/>
      <w:bookmarkStart w:id="145" w:name="_Toc285113438"/>
      <w:bookmarkStart w:id="146" w:name="_Toc375152969"/>
      <w:r w:rsidRPr="00273D60">
        <w:lastRenderedPageBreak/>
        <w:t>Realizace projektu</w:t>
      </w:r>
      <w:bookmarkEnd w:id="143"/>
      <w:bookmarkEnd w:id="144"/>
      <w:bookmarkEnd w:id="145"/>
      <w:bookmarkEnd w:id="146"/>
      <w:r w:rsidRPr="00273D60">
        <w:t xml:space="preserve"> </w:t>
      </w:r>
    </w:p>
    <w:p w:rsidR="003232C6" w:rsidRPr="00273D60" w:rsidRDefault="006B3B29" w:rsidP="00CD0FF9">
      <w:pPr>
        <w:pStyle w:val="Pruky-Nadpis2"/>
        <w:numPr>
          <w:ilvl w:val="1"/>
          <w:numId w:val="18"/>
        </w:numPr>
      </w:pPr>
      <w:bookmarkStart w:id="147" w:name="_Toc285113243"/>
      <w:bookmarkStart w:id="148" w:name="_Toc285113355"/>
      <w:bookmarkStart w:id="149" w:name="_Toc285113439"/>
      <w:bookmarkStart w:id="150" w:name="_Toc375152970"/>
      <w:r>
        <w:t>Termíny přípravy a realizace projektu</w:t>
      </w:r>
      <w:r w:rsidRPr="009C6266">
        <w:t xml:space="preserve"> </w:t>
      </w:r>
      <w:r>
        <w:t>uvedené</w:t>
      </w:r>
      <w:r w:rsidRPr="009C6266">
        <w:t xml:space="preserve"> v</w:t>
      </w:r>
      <w:r w:rsidR="006B506A">
        <w:t> </w:t>
      </w:r>
      <w:r>
        <w:t>Rozhodnutí</w:t>
      </w:r>
      <w:bookmarkEnd w:id="147"/>
      <w:bookmarkEnd w:id="148"/>
      <w:bookmarkEnd w:id="149"/>
      <w:r w:rsidR="006B506A">
        <w:t>/Stanovení</w:t>
      </w:r>
      <w:r w:rsidR="00841461">
        <w:t xml:space="preserve"> </w:t>
      </w:r>
      <w:r w:rsidR="006B506A">
        <w:t>výdajů</w:t>
      </w:r>
      <w:bookmarkEnd w:id="150"/>
      <w:r w:rsidR="003232C6" w:rsidRPr="00273D60">
        <w:t xml:space="preserve"> </w:t>
      </w:r>
      <w:r w:rsidR="004F612B">
        <w:t xml:space="preserve"> </w:t>
      </w:r>
    </w:p>
    <w:p w:rsidR="00D37760" w:rsidRPr="009C6266" w:rsidRDefault="00D37760" w:rsidP="008E0B36">
      <w:pPr>
        <w:keepNext/>
        <w:keepLines/>
        <w:spacing w:after="120"/>
        <w:rPr>
          <w:rFonts w:ascii="Times New Roman" w:hAnsi="Times New Roman" w:cs="Times New Roman"/>
          <w:sz w:val="24"/>
          <w:szCs w:val="24"/>
        </w:rPr>
      </w:pPr>
      <w:r w:rsidRPr="009C6266">
        <w:rPr>
          <w:rFonts w:ascii="Times New Roman" w:hAnsi="Times New Roman" w:cs="Times New Roman"/>
          <w:sz w:val="24"/>
          <w:szCs w:val="24"/>
        </w:rPr>
        <w:t>V </w:t>
      </w:r>
      <w:r w:rsidR="00B451E3">
        <w:rPr>
          <w:rFonts w:ascii="Times New Roman" w:hAnsi="Times New Roman" w:cs="Times New Roman"/>
          <w:sz w:val="24"/>
          <w:szCs w:val="24"/>
        </w:rPr>
        <w:t>Rozhodnutí</w:t>
      </w:r>
      <w:r w:rsidR="00061AFC" w:rsidRPr="00061AFC">
        <w:rPr>
          <w:rFonts w:ascii="Times New Roman" w:hAnsi="Times New Roman" w:cs="Times New Roman"/>
          <w:sz w:val="24"/>
          <w:szCs w:val="24"/>
        </w:rPr>
        <w:t>/Stanovení výdajů</w:t>
      </w:r>
      <w:r w:rsidRPr="009C6266">
        <w:rPr>
          <w:rFonts w:ascii="Times New Roman" w:hAnsi="Times New Roman" w:cs="Times New Roman"/>
          <w:sz w:val="24"/>
          <w:szCs w:val="24"/>
        </w:rPr>
        <w:t xml:space="preserve"> jsou stanoveny </w:t>
      </w:r>
      <w:r w:rsidRPr="009C6266">
        <w:rPr>
          <w:rFonts w:ascii="Times New Roman" w:hAnsi="Times New Roman" w:cs="Times New Roman"/>
          <w:b/>
          <w:sz w:val="24"/>
          <w:szCs w:val="24"/>
        </w:rPr>
        <w:t>závazné</w:t>
      </w:r>
      <w:r w:rsidRPr="009C6266">
        <w:rPr>
          <w:rFonts w:ascii="Times New Roman" w:hAnsi="Times New Roman" w:cs="Times New Roman"/>
          <w:sz w:val="24"/>
          <w:szCs w:val="24"/>
        </w:rPr>
        <w:t xml:space="preserve"> termíny realizace </w:t>
      </w:r>
      <w:r w:rsidR="00031150">
        <w:rPr>
          <w:rFonts w:ascii="Times New Roman" w:hAnsi="Times New Roman" w:cs="Times New Roman"/>
          <w:sz w:val="24"/>
          <w:szCs w:val="24"/>
        </w:rPr>
        <w:t>projektu</w:t>
      </w:r>
      <w:r w:rsidRPr="009C6266">
        <w:rPr>
          <w:rFonts w:ascii="Times New Roman" w:hAnsi="Times New Roman" w:cs="Times New Roman"/>
          <w:sz w:val="24"/>
          <w:szCs w:val="24"/>
        </w:rPr>
        <w:t xml:space="preserve">. </w:t>
      </w:r>
    </w:p>
    <w:p w:rsidR="007E7464" w:rsidRDefault="00D37760" w:rsidP="002F140A">
      <w:pPr>
        <w:keepNext/>
        <w:keepLines/>
        <w:numPr>
          <w:ilvl w:val="0"/>
          <w:numId w:val="23"/>
        </w:numPr>
        <w:tabs>
          <w:tab w:val="num" w:pos="284"/>
        </w:tabs>
        <w:overflowPunct w:val="0"/>
        <w:autoSpaceDE w:val="0"/>
        <w:autoSpaceDN w:val="0"/>
        <w:adjustRightInd w:val="0"/>
        <w:spacing w:before="0" w:after="120"/>
        <w:ind w:left="284" w:hanging="284"/>
        <w:textAlignment w:val="baseline"/>
        <w:rPr>
          <w:rFonts w:ascii="Times New Roman" w:hAnsi="Times New Roman" w:cs="Times New Roman"/>
          <w:sz w:val="24"/>
          <w:szCs w:val="24"/>
        </w:rPr>
      </w:pPr>
      <w:r w:rsidRPr="009C6266">
        <w:rPr>
          <w:rFonts w:ascii="Times New Roman" w:hAnsi="Times New Roman" w:cs="Times New Roman"/>
          <w:b/>
          <w:sz w:val="24"/>
          <w:szCs w:val="24"/>
        </w:rPr>
        <w:t xml:space="preserve">Ukončení realizace </w:t>
      </w:r>
      <w:r w:rsidR="00362A49">
        <w:rPr>
          <w:rFonts w:ascii="Times New Roman" w:hAnsi="Times New Roman" w:cs="Times New Roman"/>
          <w:b/>
          <w:sz w:val="24"/>
          <w:szCs w:val="24"/>
        </w:rPr>
        <w:t>projektu</w:t>
      </w:r>
      <w:r w:rsidR="008B3147">
        <w:rPr>
          <w:rFonts w:ascii="Times New Roman" w:hAnsi="Times New Roman" w:cs="Times New Roman"/>
          <w:b/>
          <w:sz w:val="24"/>
          <w:szCs w:val="24"/>
        </w:rPr>
        <w:t xml:space="preserve"> </w:t>
      </w:r>
      <w:r w:rsidR="008B3147">
        <w:rPr>
          <w:rFonts w:ascii="Times New Roman" w:hAnsi="Times New Roman" w:cs="Times New Roman"/>
          <w:sz w:val="24"/>
          <w:szCs w:val="24"/>
        </w:rPr>
        <w:t xml:space="preserve">– datum, které žadatel uvedl v projektové žádosti v IS Benefit7 jako předpokládané datum </w:t>
      </w:r>
      <w:r w:rsidR="00022DA6">
        <w:rPr>
          <w:rFonts w:ascii="Times New Roman" w:hAnsi="Times New Roman" w:cs="Times New Roman"/>
          <w:sz w:val="24"/>
          <w:szCs w:val="24"/>
        </w:rPr>
        <w:t>ukonče</w:t>
      </w:r>
      <w:r w:rsidR="008B3147">
        <w:rPr>
          <w:rFonts w:ascii="Times New Roman" w:hAnsi="Times New Roman" w:cs="Times New Roman"/>
          <w:sz w:val="24"/>
          <w:szCs w:val="24"/>
        </w:rPr>
        <w:t>ní aktivit projektu.</w:t>
      </w:r>
      <w:r w:rsidR="00022DA6">
        <w:rPr>
          <w:rFonts w:ascii="Times New Roman" w:hAnsi="Times New Roman" w:cs="Times New Roman"/>
          <w:sz w:val="24"/>
          <w:szCs w:val="24"/>
        </w:rPr>
        <w:t xml:space="preserve"> Ukončením realizace projektu se rozumí</w:t>
      </w:r>
      <w:r w:rsidRPr="009C6266">
        <w:rPr>
          <w:rFonts w:ascii="Times New Roman" w:hAnsi="Times New Roman" w:cs="Times New Roman"/>
          <w:sz w:val="24"/>
          <w:szCs w:val="24"/>
        </w:rPr>
        <w:t xml:space="preserve"> prokazatelné uzavření všech aktivit projektu. Den, kdy je dokončena realizace</w:t>
      </w:r>
      <w:r w:rsidR="008B3147">
        <w:rPr>
          <w:rFonts w:ascii="Times New Roman" w:hAnsi="Times New Roman" w:cs="Times New Roman"/>
          <w:sz w:val="24"/>
          <w:szCs w:val="24"/>
        </w:rPr>
        <w:t xml:space="preserve"> projektu</w:t>
      </w:r>
      <w:r w:rsidRPr="009C6266">
        <w:rPr>
          <w:rFonts w:ascii="Times New Roman" w:hAnsi="Times New Roman" w:cs="Times New Roman"/>
          <w:sz w:val="24"/>
          <w:szCs w:val="24"/>
        </w:rPr>
        <w:t xml:space="preserve"> nebo je ukončeno poskytování služeb financovaných z programu. Tuto skutečnost je třeba doložit kromě vlastních výstupů projektu ověřitelnými průkazy dosažení cílů projektu. Např. certifikací, prezenční listinou, fotodokumentací, protokolem o předání a převzetí díla</w:t>
      </w:r>
      <w:r w:rsidR="00B948FF">
        <w:rPr>
          <w:rFonts w:ascii="Times New Roman" w:hAnsi="Times New Roman" w:cs="Times New Roman"/>
          <w:sz w:val="24"/>
          <w:szCs w:val="24"/>
        </w:rPr>
        <w:t xml:space="preserve"> apod.</w:t>
      </w:r>
      <w:r w:rsidRPr="009C6266">
        <w:rPr>
          <w:rFonts w:ascii="Times New Roman" w:hAnsi="Times New Roman" w:cs="Times New Roman"/>
          <w:sz w:val="24"/>
          <w:szCs w:val="24"/>
        </w:rPr>
        <w:t xml:space="preserve"> Datum podepsání protokolu o předání a převzetí díla nesmí překročit termín ukončení realizace projektu uvedený v </w:t>
      </w:r>
      <w:r w:rsidR="00B451E3">
        <w:rPr>
          <w:rFonts w:ascii="Times New Roman" w:hAnsi="Times New Roman" w:cs="Times New Roman"/>
          <w:sz w:val="24"/>
          <w:szCs w:val="24"/>
        </w:rPr>
        <w:t>Rozhodnutí</w:t>
      </w:r>
      <w:r w:rsidR="00061AFC" w:rsidRPr="00061AFC">
        <w:rPr>
          <w:rFonts w:ascii="Times New Roman" w:hAnsi="Times New Roman" w:cs="Times New Roman"/>
          <w:sz w:val="24"/>
          <w:szCs w:val="24"/>
        </w:rPr>
        <w:t>/Stanovení výdajů</w:t>
      </w:r>
      <w:r w:rsidRPr="009C6266">
        <w:rPr>
          <w:rFonts w:ascii="Times New Roman" w:hAnsi="Times New Roman" w:cs="Times New Roman"/>
          <w:sz w:val="24"/>
          <w:szCs w:val="24"/>
        </w:rPr>
        <w:t>.</w:t>
      </w:r>
      <w:r w:rsidR="00C43991">
        <w:rPr>
          <w:rFonts w:ascii="Times New Roman" w:hAnsi="Times New Roman" w:cs="Times New Roman"/>
          <w:sz w:val="24"/>
          <w:szCs w:val="24"/>
        </w:rPr>
        <w:t xml:space="preserve"> </w:t>
      </w:r>
    </w:p>
    <w:p w:rsidR="00B948FF" w:rsidRPr="00841461" w:rsidRDefault="00B948FF" w:rsidP="00B948FF">
      <w:pPr>
        <w:pStyle w:val="odrkyChar"/>
        <w:keepNext/>
        <w:keepLines/>
        <w:pBdr>
          <w:top w:val="single" w:sz="4" w:space="1" w:color="auto"/>
          <w:left w:val="single" w:sz="4" w:space="0" w:color="auto"/>
          <w:bottom w:val="single" w:sz="4" w:space="1" w:color="auto"/>
          <w:right w:val="single" w:sz="4" w:space="0" w:color="auto"/>
        </w:pBdr>
        <w:shd w:val="clear" w:color="auto" w:fill="E6E6E6"/>
        <w:spacing w:after="180" w:line="240" w:lineRule="atLeast"/>
        <w:ind w:left="330"/>
        <w:rPr>
          <w:rFonts w:ascii="Times New Roman" w:hAnsi="Times New Roman" w:cs="Times New Roman"/>
          <w:b/>
          <w:sz w:val="24"/>
          <w:szCs w:val="24"/>
        </w:rPr>
      </w:pPr>
      <w:r w:rsidRPr="00841461">
        <w:rPr>
          <w:rFonts w:ascii="Times New Roman" w:hAnsi="Times New Roman" w:cs="Times New Roman"/>
          <w:b/>
          <w:sz w:val="24"/>
          <w:szCs w:val="24"/>
        </w:rPr>
        <w:t xml:space="preserve">Projekty nesmějí být dokončeny před schválením </w:t>
      </w:r>
      <w:r w:rsidR="00E87989">
        <w:rPr>
          <w:rFonts w:ascii="Times New Roman" w:hAnsi="Times New Roman" w:cs="Times New Roman"/>
          <w:b/>
          <w:sz w:val="24"/>
          <w:szCs w:val="24"/>
        </w:rPr>
        <w:t xml:space="preserve">prvního </w:t>
      </w:r>
      <w:r w:rsidRPr="00841461">
        <w:rPr>
          <w:rFonts w:ascii="Times New Roman" w:hAnsi="Times New Roman" w:cs="Times New Roman"/>
          <w:b/>
          <w:sz w:val="24"/>
          <w:szCs w:val="24"/>
        </w:rPr>
        <w:t>Rozhodnutí</w:t>
      </w:r>
      <w:r w:rsidR="00061AFC" w:rsidRPr="00841461">
        <w:rPr>
          <w:rFonts w:ascii="Times New Roman" w:hAnsi="Times New Roman" w:cs="Times New Roman"/>
          <w:b/>
          <w:sz w:val="24"/>
          <w:szCs w:val="24"/>
        </w:rPr>
        <w:t>/Stanovení výdajů</w:t>
      </w:r>
      <w:r w:rsidRPr="00841461">
        <w:rPr>
          <w:rFonts w:ascii="Times New Roman" w:hAnsi="Times New Roman" w:cs="Times New Roman"/>
          <w:b/>
          <w:sz w:val="24"/>
          <w:szCs w:val="24"/>
        </w:rPr>
        <w:t xml:space="preserve">. Etapa může být ukončena před schválením </w:t>
      </w:r>
      <w:r w:rsidR="00E87989">
        <w:rPr>
          <w:rFonts w:ascii="Times New Roman" w:hAnsi="Times New Roman" w:cs="Times New Roman"/>
          <w:b/>
          <w:sz w:val="24"/>
          <w:szCs w:val="24"/>
        </w:rPr>
        <w:t xml:space="preserve">prvního </w:t>
      </w:r>
      <w:r w:rsidRPr="00841461">
        <w:rPr>
          <w:rFonts w:ascii="Times New Roman" w:hAnsi="Times New Roman" w:cs="Times New Roman"/>
          <w:b/>
          <w:sz w:val="24"/>
          <w:szCs w:val="24"/>
        </w:rPr>
        <w:t>Rozhodnutí</w:t>
      </w:r>
      <w:r w:rsidR="00061AFC" w:rsidRPr="00841461">
        <w:rPr>
          <w:rFonts w:ascii="Times New Roman" w:hAnsi="Times New Roman" w:cs="Times New Roman"/>
          <w:b/>
          <w:sz w:val="24"/>
          <w:szCs w:val="24"/>
        </w:rPr>
        <w:t>/Stanovení výdajů</w:t>
      </w:r>
      <w:r w:rsidRPr="00841461">
        <w:rPr>
          <w:rFonts w:ascii="Times New Roman" w:hAnsi="Times New Roman" w:cs="Times New Roman"/>
          <w:b/>
          <w:sz w:val="24"/>
          <w:szCs w:val="24"/>
        </w:rPr>
        <w:t>.</w:t>
      </w:r>
      <w:r w:rsidR="00C43991">
        <w:rPr>
          <w:rFonts w:ascii="Times New Roman" w:hAnsi="Times New Roman" w:cs="Times New Roman"/>
          <w:b/>
          <w:sz w:val="24"/>
          <w:szCs w:val="24"/>
        </w:rPr>
        <w:t xml:space="preserve"> </w:t>
      </w:r>
      <w:r w:rsidR="00C43991" w:rsidRPr="00C43991">
        <w:rPr>
          <w:rFonts w:ascii="Times New Roman" w:hAnsi="Times New Roman" w:cs="Times New Roman"/>
          <w:b/>
          <w:sz w:val="24"/>
          <w:szCs w:val="24"/>
        </w:rPr>
        <w:t>Realizace projektu musí být ukončena nejpozději 3</w:t>
      </w:r>
      <w:r w:rsidR="00C43991">
        <w:rPr>
          <w:rFonts w:ascii="Times New Roman" w:hAnsi="Times New Roman" w:cs="Times New Roman"/>
          <w:b/>
          <w:sz w:val="24"/>
          <w:szCs w:val="24"/>
        </w:rPr>
        <w:t>1. 12</w:t>
      </w:r>
      <w:r w:rsidR="00C43991" w:rsidRPr="00C43991">
        <w:rPr>
          <w:rFonts w:ascii="Times New Roman" w:hAnsi="Times New Roman" w:cs="Times New Roman"/>
          <w:b/>
          <w:sz w:val="24"/>
          <w:szCs w:val="24"/>
        </w:rPr>
        <w:t>. 2015.</w:t>
      </w:r>
    </w:p>
    <w:p w:rsidR="00C43991" w:rsidRPr="00C43991" w:rsidRDefault="00B948FF" w:rsidP="00C43991">
      <w:pPr>
        <w:keepNext/>
        <w:keepLines/>
        <w:numPr>
          <w:ilvl w:val="0"/>
          <w:numId w:val="22"/>
        </w:numPr>
        <w:overflowPunct w:val="0"/>
        <w:autoSpaceDE w:val="0"/>
        <w:autoSpaceDN w:val="0"/>
        <w:adjustRightInd w:val="0"/>
        <w:spacing w:before="0" w:after="120"/>
        <w:textAlignment w:val="baseline"/>
        <w:rPr>
          <w:rFonts w:ascii="Times New Roman" w:hAnsi="Times New Roman" w:cs="Times New Roman"/>
          <w:sz w:val="24"/>
          <w:szCs w:val="24"/>
        </w:rPr>
      </w:pPr>
      <w:r w:rsidRPr="00C43991">
        <w:rPr>
          <w:rFonts w:ascii="Times New Roman" w:hAnsi="Times New Roman" w:cs="Times New Roman"/>
          <w:b/>
          <w:sz w:val="24"/>
          <w:szCs w:val="24"/>
        </w:rPr>
        <w:t>Ukončení financování projektu</w:t>
      </w:r>
      <w:r w:rsidRPr="00C43991">
        <w:rPr>
          <w:rFonts w:ascii="Times New Roman" w:hAnsi="Times New Roman" w:cs="Times New Roman"/>
          <w:sz w:val="24"/>
          <w:szCs w:val="24"/>
        </w:rPr>
        <w:t xml:space="preserve"> – </w:t>
      </w:r>
      <w:r w:rsidR="00C43991" w:rsidRPr="00C43991">
        <w:rPr>
          <w:rFonts w:ascii="Times New Roman" w:hAnsi="Times New Roman" w:cs="Times New Roman"/>
          <w:sz w:val="24"/>
          <w:szCs w:val="24"/>
        </w:rPr>
        <w:t xml:space="preserve">termín, do kterého budou dokončeny všechny platby spojené s realizací projektu, tzn. datum, do kterého musí příjemce proplatit všechny faktury. Následuje po termínu ukončení realizace projektu a předchází závěrečnému vyhodnocení akce. Maximální datum ukončení financování projektu je </w:t>
      </w:r>
      <w:r w:rsidR="00C43991" w:rsidRPr="00C43991">
        <w:rPr>
          <w:rFonts w:ascii="Times New Roman" w:hAnsi="Times New Roman" w:cs="Times New Roman"/>
          <w:b/>
          <w:sz w:val="24"/>
          <w:szCs w:val="24"/>
        </w:rPr>
        <w:t>31. 12. 2015</w:t>
      </w:r>
      <w:r w:rsidR="00C43991" w:rsidRPr="00C43991">
        <w:rPr>
          <w:rFonts w:ascii="Times New Roman" w:hAnsi="Times New Roman" w:cs="Times New Roman"/>
          <w:sz w:val="24"/>
          <w:szCs w:val="24"/>
        </w:rPr>
        <w:t>.</w:t>
      </w:r>
    </w:p>
    <w:p w:rsidR="005C6A28" w:rsidRPr="00C43991" w:rsidRDefault="00D37760" w:rsidP="008E0B36">
      <w:pPr>
        <w:keepNext/>
        <w:keepLines/>
        <w:numPr>
          <w:ilvl w:val="0"/>
          <w:numId w:val="22"/>
        </w:numPr>
        <w:overflowPunct w:val="0"/>
        <w:autoSpaceDE w:val="0"/>
        <w:autoSpaceDN w:val="0"/>
        <w:adjustRightInd w:val="0"/>
        <w:spacing w:before="0" w:after="120"/>
        <w:textAlignment w:val="baseline"/>
        <w:rPr>
          <w:rFonts w:ascii="Times New Roman" w:hAnsi="Times New Roman" w:cs="Times New Roman"/>
          <w:sz w:val="24"/>
          <w:szCs w:val="24"/>
        </w:rPr>
      </w:pPr>
      <w:r w:rsidRPr="00C43991">
        <w:rPr>
          <w:rFonts w:ascii="Times New Roman" w:hAnsi="Times New Roman" w:cs="Times New Roman"/>
          <w:b/>
          <w:sz w:val="24"/>
          <w:szCs w:val="24"/>
        </w:rPr>
        <w:t xml:space="preserve">Závěrečné vyhodnocení akce </w:t>
      </w:r>
      <w:r w:rsidR="004D1FAA" w:rsidRPr="00C43991">
        <w:rPr>
          <w:rFonts w:ascii="Times New Roman" w:hAnsi="Times New Roman" w:cs="Times New Roman"/>
          <w:sz w:val="24"/>
          <w:szCs w:val="24"/>
        </w:rPr>
        <w:t xml:space="preserve">je </w:t>
      </w:r>
      <w:r w:rsidR="00450165" w:rsidRPr="00C43991">
        <w:rPr>
          <w:rFonts w:ascii="Times New Roman" w:hAnsi="Times New Roman" w:cs="Times New Roman"/>
          <w:sz w:val="24"/>
          <w:szCs w:val="24"/>
        </w:rPr>
        <w:t xml:space="preserve">příjemce </w:t>
      </w:r>
      <w:r w:rsidR="0040521C" w:rsidRPr="00C43991">
        <w:rPr>
          <w:rFonts w:ascii="Times New Roman" w:hAnsi="Times New Roman" w:cs="Times New Roman"/>
          <w:sz w:val="24"/>
          <w:szCs w:val="24"/>
        </w:rPr>
        <w:t xml:space="preserve">povinen </w:t>
      </w:r>
      <w:r w:rsidR="00663719" w:rsidRPr="00C43991">
        <w:rPr>
          <w:rFonts w:ascii="Times New Roman" w:hAnsi="Times New Roman" w:cs="Times New Roman"/>
          <w:sz w:val="24"/>
          <w:szCs w:val="24"/>
        </w:rPr>
        <w:t xml:space="preserve">provést </w:t>
      </w:r>
      <w:r w:rsidR="00E403AE" w:rsidRPr="00C43991">
        <w:rPr>
          <w:rFonts w:ascii="Times New Roman" w:hAnsi="Times New Roman" w:cs="Times New Roman"/>
          <w:sz w:val="24"/>
          <w:szCs w:val="24"/>
        </w:rPr>
        <w:t>do termínu</w:t>
      </w:r>
      <w:r w:rsidR="0040521C" w:rsidRPr="00C43991">
        <w:rPr>
          <w:rFonts w:ascii="Times New Roman" w:hAnsi="Times New Roman" w:cs="Times New Roman"/>
          <w:sz w:val="24"/>
          <w:szCs w:val="24"/>
        </w:rPr>
        <w:t xml:space="preserve"> uvedené</w:t>
      </w:r>
      <w:r w:rsidR="004D1FAA" w:rsidRPr="00C43991">
        <w:rPr>
          <w:rFonts w:ascii="Times New Roman" w:hAnsi="Times New Roman" w:cs="Times New Roman"/>
          <w:sz w:val="24"/>
          <w:szCs w:val="24"/>
        </w:rPr>
        <w:t>ho</w:t>
      </w:r>
      <w:r w:rsidR="00F56693" w:rsidRPr="00C43991">
        <w:rPr>
          <w:rFonts w:ascii="Times New Roman" w:hAnsi="Times New Roman" w:cs="Times New Roman"/>
          <w:sz w:val="24"/>
          <w:szCs w:val="24"/>
        </w:rPr>
        <w:t xml:space="preserve"> v</w:t>
      </w:r>
      <w:r w:rsidR="0040521C" w:rsidRPr="00C43991">
        <w:rPr>
          <w:rFonts w:ascii="Times New Roman" w:hAnsi="Times New Roman" w:cs="Times New Roman"/>
          <w:sz w:val="24"/>
          <w:szCs w:val="24"/>
        </w:rPr>
        <w:t xml:space="preserve"> Rozhodnutí</w:t>
      </w:r>
      <w:r w:rsidR="00061AFC" w:rsidRPr="00C43991">
        <w:rPr>
          <w:rFonts w:ascii="Times New Roman" w:hAnsi="Times New Roman" w:cs="Times New Roman"/>
          <w:sz w:val="24"/>
          <w:szCs w:val="24"/>
        </w:rPr>
        <w:t>/Stanovení výdajů</w:t>
      </w:r>
      <w:r w:rsidR="00E403AE" w:rsidRPr="00C43991">
        <w:rPr>
          <w:rFonts w:ascii="Times New Roman" w:hAnsi="Times New Roman" w:cs="Times New Roman"/>
          <w:sz w:val="24"/>
          <w:szCs w:val="24"/>
        </w:rPr>
        <w:t xml:space="preserve"> </w:t>
      </w:r>
      <w:r w:rsidR="00DC5152" w:rsidRPr="00C43991">
        <w:rPr>
          <w:rFonts w:ascii="Times New Roman" w:hAnsi="Times New Roman" w:cs="Times New Roman"/>
          <w:sz w:val="24"/>
          <w:szCs w:val="24"/>
        </w:rPr>
        <w:t xml:space="preserve">v souladu s </w:t>
      </w:r>
      <w:r w:rsidR="005C6A28" w:rsidRPr="00C43991">
        <w:rPr>
          <w:rFonts w:ascii="Times New Roman" w:hAnsi="Times New Roman" w:cs="Times New Roman"/>
          <w:sz w:val="24"/>
          <w:szCs w:val="24"/>
        </w:rPr>
        <w:t xml:space="preserve">§ 6 </w:t>
      </w:r>
      <w:r w:rsidRPr="00C43991">
        <w:rPr>
          <w:rFonts w:ascii="Times New Roman" w:hAnsi="Times New Roman" w:cs="Times New Roman"/>
          <w:sz w:val="24"/>
          <w:szCs w:val="24"/>
        </w:rPr>
        <w:t>vyhláš</w:t>
      </w:r>
      <w:r w:rsidR="00DC5152" w:rsidRPr="00C43991">
        <w:rPr>
          <w:rFonts w:ascii="Times New Roman" w:hAnsi="Times New Roman" w:cs="Times New Roman"/>
          <w:sz w:val="24"/>
          <w:szCs w:val="24"/>
        </w:rPr>
        <w:t>k</w:t>
      </w:r>
      <w:r w:rsidR="005C6A28" w:rsidRPr="00C43991">
        <w:rPr>
          <w:rFonts w:ascii="Times New Roman" w:hAnsi="Times New Roman" w:cs="Times New Roman"/>
          <w:sz w:val="24"/>
          <w:szCs w:val="24"/>
        </w:rPr>
        <w:t>y</w:t>
      </w:r>
      <w:r w:rsidRPr="00C43991">
        <w:rPr>
          <w:rFonts w:ascii="Times New Roman" w:hAnsi="Times New Roman" w:cs="Times New Roman"/>
          <w:sz w:val="24"/>
          <w:szCs w:val="24"/>
        </w:rPr>
        <w:t xml:space="preserve"> Ministerstva financí ČR č. 560/2006 Sb.</w:t>
      </w:r>
      <w:r w:rsidR="004D1FAA" w:rsidRPr="00C43991">
        <w:rPr>
          <w:rFonts w:ascii="Times New Roman" w:hAnsi="Times New Roman" w:cs="Times New Roman"/>
          <w:sz w:val="24"/>
          <w:szCs w:val="24"/>
        </w:rPr>
        <w:t xml:space="preserve">, o účasti státního rozpočtu na financování programů reprodukce majetku. </w:t>
      </w:r>
      <w:r w:rsidR="005C6A28" w:rsidRPr="00C43991">
        <w:rPr>
          <w:rFonts w:ascii="Times New Roman" w:hAnsi="Times New Roman" w:cs="Times New Roman"/>
          <w:sz w:val="24"/>
          <w:szCs w:val="24"/>
        </w:rPr>
        <w:t>Tj. má povinnost předlo</w:t>
      </w:r>
      <w:r w:rsidR="002447BD" w:rsidRPr="00C43991">
        <w:rPr>
          <w:rFonts w:ascii="Times New Roman" w:hAnsi="Times New Roman" w:cs="Times New Roman"/>
          <w:sz w:val="24"/>
          <w:szCs w:val="24"/>
        </w:rPr>
        <w:t xml:space="preserve">žit </w:t>
      </w:r>
      <w:r w:rsidR="004D1FAA" w:rsidRPr="00C43991">
        <w:rPr>
          <w:rFonts w:ascii="Times New Roman" w:hAnsi="Times New Roman" w:cs="Times New Roman"/>
          <w:sz w:val="24"/>
          <w:szCs w:val="24"/>
        </w:rPr>
        <w:t xml:space="preserve">na CRR ČR </w:t>
      </w:r>
      <w:r w:rsidR="002447BD" w:rsidRPr="00C43991">
        <w:rPr>
          <w:rFonts w:ascii="Times New Roman" w:hAnsi="Times New Roman" w:cs="Times New Roman"/>
          <w:sz w:val="24"/>
          <w:szCs w:val="24"/>
        </w:rPr>
        <w:t xml:space="preserve">vyplněný formulář Zpráva </w:t>
      </w:r>
      <w:r w:rsidR="004D1FAA" w:rsidRPr="00C43991">
        <w:rPr>
          <w:rFonts w:ascii="Times New Roman" w:hAnsi="Times New Roman" w:cs="Times New Roman"/>
          <w:sz w:val="24"/>
          <w:szCs w:val="24"/>
        </w:rPr>
        <w:t>pr</w:t>
      </w:r>
      <w:r w:rsidR="002447BD" w:rsidRPr="00C43991">
        <w:rPr>
          <w:rFonts w:ascii="Times New Roman" w:hAnsi="Times New Roman" w:cs="Times New Roman"/>
          <w:sz w:val="24"/>
          <w:szCs w:val="24"/>
        </w:rPr>
        <w:t>o</w:t>
      </w:r>
      <w:r w:rsidR="005C6A28" w:rsidRPr="00C43991">
        <w:rPr>
          <w:rFonts w:ascii="Times New Roman" w:hAnsi="Times New Roman" w:cs="Times New Roman"/>
          <w:sz w:val="24"/>
          <w:szCs w:val="24"/>
        </w:rPr>
        <w:t xml:space="preserve"> závěrečné vyhodnocení akce, který je přílohou č. </w:t>
      </w:r>
      <w:r w:rsidR="0064066A" w:rsidRPr="00C43991">
        <w:rPr>
          <w:rFonts w:ascii="Times New Roman" w:hAnsi="Times New Roman" w:cs="Times New Roman"/>
          <w:sz w:val="24"/>
          <w:szCs w:val="24"/>
        </w:rPr>
        <w:t>10</w:t>
      </w:r>
      <w:r w:rsidR="005C6A28" w:rsidRPr="00C43991">
        <w:rPr>
          <w:rFonts w:ascii="Times New Roman" w:hAnsi="Times New Roman" w:cs="Times New Roman"/>
          <w:sz w:val="24"/>
          <w:szCs w:val="24"/>
        </w:rPr>
        <w:t xml:space="preserve"> </w:t>
      </w:r>
      <w:r w:rsidR="006A0122" w:rsidRPr="00C43991">
        <w:rPr>
          <w:rFonts w:ascii="Times New Roman" w:hAnsi="Times New Roman" w:cs="Times New Roman"/>
          <w:sz w:val="24"/>
          <w:szCs w:val="24"/>
        </w:rPr>
        <w:t>této Příručky.</w:t>
      </w:r>
      <w:r w:rsidR="005C6A28" w:rsidRPr="00C43991">
        <w:rPr>
          <w:rFonts w:ascii="Times New Roman" w:hAnsi="Times New Roman" w:cs="Times New Roman"/>
          <w:sz w:val="24"/>
          <w:szCs w:val="24"/>
        </w:rPr>
        <w:t xml:space="preserve"> </w:t>
      </w:r>
      <w:r w:rsidR="005C6A28" w:rsidRPr="00C43991">
        <w:rPr>
          <w:rFonts w:ascii="Times New Roman" w:hAnsi="Times New Roman" w:cs="Times New Roman"/>
          <w:color w:val="000000"/>
          <w:sz w:val="24"/>
          <w:szCs w:val="24"/>
        </w:rPr>
        <w:t>Formulář musí být předložen v</w:t>
      </w:r>
      <w:r w:rsidR="006A0122" w:rsidRPr="00C43991">
        <w:rPr>
          <w:rFonts w:ascii="Times New Roman" w:hAnsi="Times New Roman" w:cs="Times New Roman"/>
          <w:color w:val="000000"/>
          <w:sz w:val="24"/>
          <w:szCs w:val="24"/>
        </w:rPr>
        <w:t> </w:t>
      </w:r>
      <w:r w:rsidR="005C6A28" w:rsidRPr="00C43991">
        <w:rPr>
          <w:rFonts w:ascii="Times New Roman" w:hAnsi="Times New Roman" w:cs="Times New Roman"/>
          <w:color w:val="000000"/>
          <w:sz w:val="24"/>
          <w:szCs w:val="24"/>
        </w:rPr>
        <w:t>písemné</w:t>
      </w:r>
      <w:r w:rsidR="006A0122" w:rsidRPr="00C43991">
        <w:rPr>
          <w:rFonts w:ascii="Times New Roman" w:hAnsi="Times New Roman" w:cs="Times New Roman"/>
          <w:color w:val="000000"/>
          <w:sz w:val="24"/>
          <w:szCs w:val="24"/>
        </w:rPr>
        <w:t xml:space="preserve"> a</w:t>
      </w:r>
      <w:r w:rsidR="005C6A28" w:rsidRPr="00C43991">
        <w:rPr>
          <w:rFonts w:ascii="Times New Roman" w:hAnsi="Times New Roman" w:cs="Times New Roman"/>
          <w:color w:val="000000"/>
          <w:sz w:val="24"/>
          <w:szCs w:val="24"/>
        </w:rPr>
        <w:t xml:space="preserve"> elektronické </w:t>
      </w:r>
      <w:r w:rsidR="006A0122" w:rsidRPr="00C43991">
        <w:rPr>
          <w:rFonts w:ascii="Times New Roman" w:hAnsi="Times New Roman" w:cs="Times New Roman"/>
          <w:color w:val="000000"/>
          <w:sz w:val="24"/>
          <w:szCs w:val="24"/>
        </w:rPr>
        <w:t>podobě</w:t>
      </w:r>
      <w:r w:rsidR="005C6A28" w:rsidRPr="00C43991">
        <w:rPr>
          <w:rFonts w:ascii="Times New Roman" w:hAnsi="Times New Roman" w:cs="Times New Roman"/>
          <w:color w:val="000000"/>
          <w:sz w:val="24"/>
          <w:szCs w:val="24"/>
        </w:rPr>
        <w:t>.</w:t>
      </w:r>
    </w:p>
    <w:p w:rsidR="008E0B36" w:rsidRDefault="008E0B36" w:rsidP="008E0B36">
      <w:pPr>
        <w:pStyle w:val="Pruky-Nadpis3"/>
        <w:keepLines/>
        <w:rPr>
          <w:lang w:val="cs-CZ"/>
        </w:rPr>
      </w:pPr>
    </w:p>
    <w:p w:rsidR="003232C6" w:rsidRPr="00273D60" w:rsidRDefault="000171B8" w:rsidP="00CD0FF9">
      <w:pPr>
        <w:pStyle w:val="Pruky-Nadpis2"/>
        <w:numPr>
          <w:ilvl w:val="1"/>
          <w:numId w:val="18"/>
        </w:numPr>
      </w:pPr>
      <w:bookmarkStart w:id="151" w:name="_Toc285113244"/>
      <w:bookmarkStart w:id="152" w:name="_Toc285113356"/>
      <w:bookmarkStart w:id="153" w:name="_Toc285113440"/>
      <w:bookmarkStart w:id="154" w:name="_Toc375152971"/>
      <w:r w:rsidRPr="009C6266">
        <w:t>R</w:t>
      </w:r>
      <w:r w:rsidR="003232C6" w:rsidRPr="009C6266">
        <w:t>ealizace aktivit projektu</w:t>
      </w:r>
      <w:r w:rsidR="0061547D" w:rsidRPr="009C6266">
        <w:t>,</w:t>
      </w:r>
      <w:r w:rsidR="003232C6" w:rsidRPr="009C6266">
        <w:t xml:space="preserve"> naplnění monitorovacích indikátorů</w:t>
      </w:r>
      <w:r w:rsidR="0061547D" w:rsidRPr="009C6266">
        <w:t>, udržitelnost</w:t>
      </w:r>
      <w:bookmarkEnd w:id="151"/>
      <w:bookmarkEnd w:id="152"/>
      <w:bookmarkEnd w:id="153"/>
      <w:bookmarkEnd w:id="154"/>
    </w:p>
    <w:p w:rsidR="00F72E7A" w:rsidRDefault="004263A4" w:rsidP="008E0B36">
      <w:pPr>
        <w:keepNext/>
        <w:keepLines/>
        <w:rPr>
          <w:rFonts w:ascii="Times New Roman" w:hAnsi="Times New Roman" w:cs="Times New Roman"/>
          <w:sz w:val="24"/>
          <w:szCs w:val="24"/>
        </w:rPr>
      </w:pPr>
      <w:r w:rsidRPr="00DC1F8A">
        <w:rPr>
          <w:rFonts w:ascii="Times New Roman" w:hAnsi="Times New Roman" w:cs="Times New Roman"/>
          <w:sz w:val="24"/>
          <w:szCs w:val="24"/>
        </w:rPr>
        <w:t>Příjemce realizuje projekt v souladu s</w:t>
      </w:r>
      <w:r w:rsidR="00D874CD">
        <w:rPr>
          <w:rFonts w:ascii="Times New Roman" w:hAnsi="Times New Roman" w:cs="Times New Roman"/>
          <w:sz w:val="24"/>
          <w:szCs w:val="24"/>
        </w:rPr>
        <w:t xml:space="preserve"> projektovou </w:t>
      </w:r>
      <w:r w:rsidR="00735954">
        <w:rPr>
          <w:rFonts w:ascii="Times New Roman" w:hAnsi="Times New Roman" w:cs="Times New Roman"/>
          <w:sz w:val="24"/>
          <w:szCs w:val="24"/>
        </w:rPr>
        <w:t>žádostí</w:t>
      </w:r>
      <w:r w:rsidR="00D874CD">
        <w:rPr>
          <w:rFonts w:ascii="Times New Roman" w:hAnsi="Times New Roman" w:cs="Times New Roman"/>
          <w:sz w:val="24"/>
          <w:szCs w:val="24"/>
        </w:rPr>
        <w:t xml:space="preserve">, </w:t>
      </w:r>
      <w:r w:rsidR="00DF780F">
        <w:rPr>
          <w:rFonts w:ascii="Times New Roman" w:hAnsi="Times New Roman" w:cs="Times New Roman"/>
          <w:sz w:val="24"/>
          <w:szCs w:val="24"/>
        </w:rPr>
        <w:t>Rozhodnutím</w:t>
      </w:r>
      <w:r w:rsidR="00061AFC" w:rsidRPr="00061AFC">
        <w:rPr>
          <w:rFonts w:ascii="Times New Roman" w:hAnsi="Times New Roman" w:cs="Times New Roman"/>
          <w:sz w:val="24"/>
          <w:szCs w:val="24"/>
        </w:rPr>
        <w:t>/Stanovení</w:t>
      </w:r>
      <w:r w:rsidR="00061AFC">
        <w:rPr>
          <w:rFonts w:ascii="Times New Roman" w:hAnsi="Times New Roman" w:cs="Times New Roman"/>
          <w:sz w:val="24"/>
          <w:szCs w:val="24"/>
        </w:rPr>
        <w:t>m</w:t>
      </w:r>
      <w:r w:rsidR="00061AFC" w:rsidRPr="00061AFC">
        <w:rPr>
          <w:rFonts w:ascii="Times New Roman" w:hAnsi="Times New Roman" w:cs="Times New Roman"/>
          <w:sz w:val="24"/>
          <w:szCs w:val="24"/>
        </w:rPr>
        <w:t xml:space="preserve"> výdajů</w:t>
      </w:r>
      <w:r w:rsidRPr="00DC1F8A">
        <w:rPr>
          <w:rFonts w:ascii="Times New Roman" w:hAnsi="Times New Roman" w:cs="Times New Roman"/>
          <w:sz w:val="24"/>
          <w:szCs w:val="24"/>
        </w:rPr>
        <w:t xml:space="preserve"> a Podmínkami. </w:t>
      </w:r>
      <w:r w:rsidR="00F72E7A">
        <w:rPr>
          <w:rFonts w:ascii="Times New Roman" w:hAnsi="Times New Roman" w:cs="Times New Roman"/>
          <w:sz w:val="24"/>
          <w:szCs w:val="24"/>
        </w:rPr>
        <w:t>Podmínky definují po</w:t>
      </w:r>
      <w:r w:rsidR="00F72E7A" w:rsidRPr="00CC6861">
        <w:rPr>
          <w:rFonts w:ascii="Times New Roman" w:hAnsi="Times New Roman" w:cs="Times New Roman"/>
          <w:sz w:val="24"/>
          <w:szCs w:val="24"/>
        </w:rPr>
        <w:t xml:space="preserve">vinnosti příjemce </w:t>
      </w:r>
      <w:r w:rsidR="00F72E7A">
        <w:rPr>
          <w:rFonts w:ascii="Times New Roman" w:hAnsi="Times New Roman" w:cs="Times New Roman"/>
          <w:sz w:val="24"/>
          <w:szCs w:val="24"/>
        </w:rPr>
        <w:t xml:space="preserve">a </w:t>
      </w:r>
      <w:r w:rsidR="00F72E7A" w:rsidRPr="00CC6861">
        <w:rPr>
          <w:rFonts w:ascii="Times New Roman" w:hAnsi="Times New Roman" w:cs="Times New Roman"/>
          <w:sz w:val="24"/>
          <w:szCs w:val="24"/>
        </w:rPr>
        <w:t>pravidla, kterými se musí řídit po celou dobu realizace a udržitelnosti projektu, tj. pět let o</w:t>
      </w:r>
      <w:r w:rsidR="00BA61F8">
        <w:rPr>
          <w:rFonts w:ascii="Times New Roman" w:hAnsi="Times New Roman" w:cs="Times New Roman"/>
          <w:sz w:val="24"/>
          <w:szCs w:val="24"/>
        </w:rPr>
        <w:t>d</w:t>
      </w:r>
      <w:r w:rsidR="00F72E7A" w:rsidRPr="00CC6861">
        <w:rPr>
          <w:rFonts w:ascii="Times New Roman" w:hAnsi="Times New Roman" w:cs="Times New Roman"/>
          <w:sz w:val="24"/>
          <w:szCs w:val="24"/>
        </w:rPr>
        <w:t xml:space="preserve"> ukončení </w:t>
      </w:r>
      <w:r w:rsidR="00BC54B4">
        <w:rPr>
          <w:rFonts w:ascii="Times New Roman" w:hAnsi="Times New Roman" w:cs="Times New Roman"/>
          <w:sz w:val="24"/>
          <w:szCs w:val="24"/>
        </w:rPr>
        <w:t xml:space="preserve">realizace </w:t>
      </w:r>
      <w:r w:rsidR="00F72E7A" w:rsidRPr="00CC6861">
        <w:rPr>
          <w:rFonts w:ascii="Times New Roman" w:hAnsi="Times New Roman" w:cs="Times New Roman"/>
          <w:sz w:val="24"/>
          <w:szCs w:val="24"/>
        </w:rPr>
        <w:t>projektu</w:t>
      </w:r>
      <w:r w:rsidR="00BA61F8">
        <w:rPr>
          <w:rFonts w:ascii="Times New Roman" w:hAnsi="Times New Roman" w:cs="Times New Roman"/>
          <w:sz w:val="24"/>
          <w:szCs w:val="24"/>
        </w:rPr>
        <w:t xml:space="preserve"> podle Rozhodnutí</w:t>
      </w:r>
      <w:r w:rsidR="00061AFC" w:rsidRPr="00061AFC">
        <w:rPr>
          <w:rFonts w:ascii="Times New Roman" w:hAnsi="Times New Roman" w:cs="Times New Roman"/>
          <w:sz w:val="24"/>
          <w:szCs w:val="24"/>
        </w:rPr>
        <w:t>/Stanovení výdajů</w:t>
      </w:r>
      <w:r w:rsidR="00F72E7A" w:rsidRPr="00CC6861">
        <w:rPr>
          <w:rFonts w:ascii="Times New Roman" w:hAnsi="Times New Roman" w:cs="Times New Roman"/>
          <w:sz w:val="24"/>
          <w:szCs w:val="24"/>
        </w:rPr>
        <w:t xml:space="preserve">. </w:t>
      </w:r>
      <w:r w:rsidR="00735954">
        <w:rPr>
          <w:rFonts w:ascii="Times New Roman" w:hAnsi="Times New Roman" w:cs="Times New Roman"/>
          <w:sz w:val="24"/>
          <w:szCs w:val="24"/>
        </w:rPr>
        <w:t>P</w:t>
      </w:r>
      <w:r w:rsidR="00735954" w:rsidRPr="00CC6861">
        <w:rPr>
          <w:rFonts w:ascii="Times New Roman" w:hAnsi="Times New Roman" w:cs="Times New Roman"/>
          <w:sz w:val="24"/>
          <w:szCs w:val="24"/>
        </w:rPr>
        <w:t xml:space="preserve">říjemce </w:t>
      </w:r>
      <w:r w:rsidR="00735954">
        <w:rPr>
          <w:rFonts w:ascii="Times New Roman" w:hAnsi="Times New Roman" w:cs="Times New Roman"/>
          <w:sz w:val="24"/>
          <w:szCs w:val="24"/>
        </w:rPr>
        <w:t>se</w:t>
      </w:r>
      <w:r w:rsidR="00735954" w:rsidRPr="00CC6861">
        <w:rPr>
          <w:rFonts w:ascii="Times New Roman" w:hAnsi="Times New Roman" w:cs="Times New Roman"/>
          <w:sz w:val="24"/>
          <w:szCs w:val="24"/>
        </w:rPr>
        <w:t xml:space="preserve"> zavazuje </w:t>
      </w:r>
      <w:r w:rsidR="00735954">
        <w:rPr>
          <w:rFonts w:ascii="Times New Roman" w:hAnsi="Times New Roman" w:cs="Times New Roman"/>
          <w:sz w:val="24"/>
          <w:szCs w:val="24"/>
        </w:rPr>
        <w:t>postupovat v souladu s podmínkami vyhlášené výzvy i u</w:t>
      </w:r>
      <w:r w:rsidR="00735954" w:rsidRPr="00CC6861">
        <w:rPr>
          <w:rFonts w:ascii="Times New Roman" w:hAnsi="Times New Roman" w:cs="Times New Roman"/>
          <w:sz w:val="24"/>
          <w:szCs w:val="24"/>
        </w:rPr>
        <w:t xml:space="preserve"> </w:t>
      </w:r>
      <w:r w:rsidR="00735954">
        <w:rPr>
          <w:rFonts w:ascii="Times New Roman" w:hAnsi="Times New Roman" w:cs="Times New Roman"/>
          <w:sz w:val="24"/>
          <w:szCs w:val="24"/>
        </w:rPr>
        <w:t xml:space="preserve">aktivit </w:t>
      </w:r>
      <w:r w:rsidR="00735954" w:rsidRPr="00CC6861">
        <w:rPr>
          <w:rFonts w:ascii="Times New Roman" w:hAnsi="Times New Roman" w:cs="Times New Roman"/>
          <w:sz w:val="24"/>
          <w:szCs w:val="24"/>
        </w:rPr>
        <w:t>projekt</w:t>
      </w:r>
      <w:r w:rsidR="00735954">
        <w:rPr>
          <w:rFonts w:ascii="Times New Roman" w:hAnsi="Times New Roman" w:cs="Times New Roman"/>
          <w:sz w:val="24"/>
          <w:szCs w:val="24"/>
        </w:rPr>
        <w:t>u</w:t>
      </w:r>
      <w:r w:rsidR="00735954" w:rsidRPr="00CC6861">
        <w:rPr>
          <w:rFonts w:ascii="Times New Roman" w:hAnsi="Times New Roman" w:cs="Times New Roman"/>
          <w:sz w:val="24"/>
          <w:szCs w:val="24"/>
        </w:rPr>
        <w:t>, zaháj</w:t>
      </w:r>
      <w:r w:rsidR="00735954">
        <w:rPr>
          <w:rFonts w:ascii="Times New Roman" w:hAnsi="Times New Roman" w:cs="Times New Roman"/>
          <w:sz w:val="24"/>
          <w:szCs w:val="24"/>
        </w:rPr>
        <w:t>en</w:t>
      </w:r>
      <w:r w:rsidR="008412B0">
        <w:rPr>
          <w:rFonts w:ascii="Times New Roman" w:hAnsi="Times New Roman" w:cs="Times New Roman"/>
          <w:sz w:val="24"/>
          <w:szCs w:val="24"/>
        </w:rPr>
        <w:t>ých</w:t>
      </w:r>
      <w:r w:rsidR="00735954">
        <w:rPr>
          <w:rFonts w:ascii="Times New Roman" w:hAnsi="Times New Roman" w:cs="Times New Roman"/>
          <w:sz w:val="24"/>
          <w:szCs w:val="24"/>
        </w:rPr>
        <w:t xml:space="preserve"> před schválením Rozhodnutí</w:t>
      </w:r>
      <w:r w:rsidR="00061AFC" w:rsidRPr="00061AFC">
        <w:rPr>
          <w:rFonts w:ascii="Times New Roman" w:hAnsi="Times New Roman" w:cs="Times New Roman"/>
          <w:sz w:val="24"/>
          <w:szCs w:val="24"/>
        </w:rPr>
        <w:t>/Stanovení výdajů</w:t>
      </w:r>
      <w:r w:rsidR="00735954" w:rsidRPr="00CC6861">
        <w:rPr>
          <w:rFonts w:ascii="Times New Roman" w:hAnsi="Times New Roman" w:cs="Times New Roman"/>
          <w:sz w:val="24"/>
          <w:szCs w:val="24"/>
        </w:rPr>
        <w:t xml:space="preserve">, </w:t>
      </w:r>
      <w:r w:rsidR="00735954">
        <w:rPr>
          <w:rFonts w:ascii="Times New Roman" w:hAnsi="Times New Roman" w:cs="Times New Roman"/>
          <w:sz w:val="24"/>
          <w:szCs w:val="24"/>
        </w:rPr>
        <w:t xml:space="preserve">aby výdaje </w:t>
      </w:r>
      <w:r w:rsidR="00735954" w:rsidRPr="00CC6861">
        <w:rPr>
          <w:rFonts w:ascii="Times New Roman" w:hAnsi="Times New Roman" w:cs="Times New Roman"/>
          <w:sz w:val="24"/>
          <w:szCs w:val="24"/>
        </w:rPr>
        <w:t>moh</w:t>
      </w:r>
      <w:r w:rsidR="00735954">
        <w:rPr>
          <w:rFonts w:ascii="Times New Roman" w:hAnsi="Times New Roman" w:cs="Times New Roman"/>
          <w:sz w:val="24"/>
          <w:szCs w:val="24"/>
        </w:rPr>
        <w:t>ly</w:t>
      </w:r>
      <w:r w:rsidR="00735954" w:rsidRPr="00CC6861">
        <w:rPr>
          <w:rFonts w:ascii="Times New Roman" w:hAnsi="Times New Roman" w:cs="Times New Roman"/>
          <w:sz w:val="24"/>
          <w:szCs w:val="24"/>
        </w:rPr>
        <w:t xml:space="preserve"> být kvalifikovány jako způsobilé</w:t>
      </w:r>
      <w:r w:rsidR="00735954">
        <w:rPr>
          <w:rFonts w:ascii="Times New Roman" w:hAnsi="Times New Roman" w:cs="Times New Roman"/>
          <w:sz w:val="24"/>
          <w:szCs w:val="24"/>
        </w:rPr>
        <w:t>.</w:t>
      </w:r>
    </w:p>
    <w:p w:rsidR="00D82339" w:rsidRPr="00DC1F8A" w:rsidRDefault="00D82339" w:rsidP="008E0B36">
      <w:pPr>
        <w:keepNext/>
        <w:keepLines/>
        <w:spacing w:after="120"/>
        <w:rPr>
          <w:rFonts w:ascii="Times New Roman" w:hAnsi="Times New Roman" w:cs="Times New Roman"/>
          <w:b/>
          <w:sz w:val="24"/>
          <w:szCs w:val="24"/>
        </w:rPr>
      </w:pPr>
      <w:r w:rsidRPr="00DC1F8A">
        <w:rPr>
          <w:rFonts w:ascii="Times New Roman" w:hAnsi="Times New Roman" w:cs="Times New Roman"/>
          <w:b/>
          <w:sz w:val="24"/>
          <w:szCs w:val="24"/>
        </w:rPr>
        <w:t xml:space="preserve">Na základě Podmínek je </w:t>
      </w:r>
      <w:r w:rsidR="00362A49">
        <w:rPr>
          <w:rFonts w:ascii="Times New Roman" w:hAnsi="Times New Roman" w:cs="Times New Roman"/>
          <w:b/>
          <w:sz w:val="24"/>
          <w:szCs w:val="24"/>
        </w:rPr>
        <w:t xml:space="preserve">příjemce dotace </w:t>
      </w:r>
      <w:r w:rsidRPr="00DC1F8A">
        <w:rPr>
          <w:rFonts w:ascii="Times New Roman" w:hAnsi="Times New Roman" w:cs="Times New Roman"/>
          <w:b/>
          <w:sz w:val="24"/>
          <w:szCs w:val="24"/>
        </w:rPr>
        <w:t>povinen</w:t>
      </w:r>
      <w:r w:rsidR="000B2B7B">
        <w:rPr>
          <w:rFonts w:ascii="Times New Roman" w:hAnsi="Times New Roman" w:cs="Times New Roman"/>
          <w:b/>
          <w:sz w:val="24"/>
          <w:szCs w:val="24"/>
        </w:rPr>
        <w:t xml:space="preserve"> zejména</w:t>
      </w:r>
      <w:r w:rsidRPr="00DC1F8A">
        <w:rPr>
          <w:rFonts w:ascii="Times New Roman" w:hAnsi="Times New Roman" w:cs="Times New Roman"/>
          <w:b/>
          <w:sz w:val="24"/>
          <w:szCs w:val="24"/>
        </w:rPr>
        <w:t>:</w:t>
      </w:r>
      <w:r w:rsidR="0061547D" w:rsidRPr="00DC1F8A">
        <w:rPr>
          <w:rFonts w:ascii="Times New Roman" w:hAnsi="Times New Roman" w:cs="Times New Roman"/>
          <w:b/>
          <w:sz w:val="24"/>
          <w:szCs w:val="24"/>
        </w:rPr>
        <w:t xml:space="preserve"> </w:t>
      </w:r>
    </w:p>
    <w:p w:rsidR="00F72E7A" w:rsidRPr="00D23C0E" w:rsidRDefault="00F72E7A" w:rsidP="00B80FF2">
      <w:pPr>
        <w:keepNext/>
        <w:keepLines/>
        <w:numPr>
          <w:ilvl w:val="0"/>
          <w:numId w:val="21"/>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D23C0E">
        <w:rPr>
          <w:rFonts w:ascii="Times New Roman" w:hAnsi="Times New Roman" w:cs="Times New Roman"/>
          <w:sz w:val="24"/>
          <w:szCs w:val="24"/>
        </w:rPr>
        <w:t>zaji</w:t>
      </w:r>
      <w:r w:rsidR="000B2B7B">
        <w:rPr>
          <w:rFonts w:ascii="Times New Roman" w:hAnsi="Times New Roman" w:cs="Times New Roman"/>
          <w:sz w:val="24"/>
          <w:szCs w:val="24"/>
        </w:rPr>
        <w:t>sti</w:t>
      </w:r>
      <w:r w:rsidRPr="00D23C0E">
        <w:rPr>
          <w:rFonts w:ascii="Times New Roman" w:hAnsi="Times New Roman" w:cs="Times New Roman"/>
          <w:sz w:val="24"/>
          <w:szCs w:val="24"/>
        </w:rPr>
        <w:t xml:space="preserve">t </w:t>
      </w:r>
      <w:r w:rsidRPr="00D23C0E">
        <w:rPr>
          <w:rFonts w:ascii="Times New Roman" w:hAnsi="Times New Roman" w:cs="Times New Roman"/>
          <w:b/>
          <w:sz w:val="24"/>
          <w:szCs w:val="24"/>
        </w:rPr>
        <w:t>realizaci projektu</w:t>
      </w:r>
      <w:r w:rsidRPr="00D23C0E">
        <w:rPr>
          <w:rFonts w:ascii="Times New Roman" w:hAnsi="Times New Roman" w:cs="Times New Roman"/>
          <w:sz w:val="24"/>
          <w:szCs w:val="24"/>
        </w:rPr>
        <w:t xml:space="preserve"> </w:t>
      </w:r>
      <w:r w:rsidR="00A93E24">
        <w:rPr>
          <w:rFonts w:ascii="Times New Roman" w:hAnsi="Times New Roman" w:cs="Times New Roman"/>
          <w:sz w:val="24"/>
          <w:szCs w:val="24"/>
        </w:rPr>
        <w:t>po</w:t>
      </w:r>
      <w:r w:rsidRPr="00D23C0E">
        <w:rPr>
          <w:rFonts w:ascii="Times New Roman" w:hAnsi="Times New Roman" w:cs="Times New Roman"/>
          <w:sz w:val="24"/>
          <w:szCs w:val="24"/>
        </w:rPr>
        <w:t xml:space="preserve">dle </w:t>
      </w:r>
      <w:r w:rsidR="00DF780F">
        <w:rPr>
          <w:rFonts w:ascii="Times New Roman" w:hAnsi="Times New Roman" w:cs="Times New Roman"/>
          <w:sz w:val="24"/>
          <w:szCs w:val="24"/>
        </w:rPr>
        <w:t>Rozhodnutí</w:t>
      </w:r>
      <w:r w:rsidR="00061AFC" w:rsidRPr="00061AFC">
        <w:rPr>
          <w:rFonts w:ascii="Times New Roman" w:hAnsi="Times New Roman" w:cs="Times New Roman"/>
          <w:sz w:val="24"/>
          <w:szCs w:val="24"/>
        </w:rPr>
        <w:t>/Stanovení výdajů</w:t>
      </w:r>
      <w:r w:rsidRPr="00D23C0E">
        <w:rPr>
          <w:rFonts w:ascii="Times New Roman" w:hAnsi="Times New Roman" w:cs="Times New Roman"/>
          <w:sz w:val="24"/>
          <w:szCs w:val="24"/>
        </w:rPr>
        <w:t>;</w:t>
      </w:r>
      <w:r w:rsidRPr="00D23C0E">
        <w:rPr>
          <w:rFonts w:ascii="Times New Roman" w:hAnsi="Times New Roman" w:cs="Times New Roman"/>
          <w:b/>
          <w:snapToGrid w:val="0"/>
          <w:sz w:val="24"/>
          <w:szCs w:val="24"/>
        </w:rPr>
        <w:t xml:space="preserve"> </w:t>
      </w:r>
    </w:p>
    <w:p w:rsidR="00F72E7A" w:rsidRPr="00C24901" w:rsidRDefault="00F72E7A" w:rsidP="008E0B36">
      <w:pPr>
        <w:keepNext/>
        <w:keepLines/>
        <w:numPr>
          <w:ilvl w:val="0"/>
          <w:numId w:val="21"/>
        </w:numPr>
        <w:overflowPunct w:val="0"/>
        <w:autoSpaceDE w:val="0"/>
        <w:autoSpaceDN w:val="0"/>
        <w:adjustRightInd w:val="0"/>
        <w:spacing w:before="0" w:after="120"/>
        <w:textAlignment w:val="baseline"/>
        <w:rPr>
          <w:rFonts w:ascii="Times New Roman" w:hAnsi="Times New Roman" w:cs="Times New Roman"/>
          <w:snapToGrid w:val="0"/>
          <w:sz w:val="24"/>
          <w:szCs w:val="24"/>
        </w:rPr>
      </w:pPr>
      <w:r>
        <w:rPr>
          <w:rFonts w:ascii="Times New Roman" w:hAnsi="Times New Roman" w:cs="Times New Roman"/>
          <w:b/>
          <w:snapToGrid w:val="0"/>
          <w:sz w:val="24"/>
          <w:szCs w:val="24"/>
        </w:rPr>
        <w:lastRenderedPageBreak/>
        <w:t>p</w:t>
      </w:r>
      <w:r w:rsidR="0061547D" w:rsidRPr="00DC1F8A">
        <w:rPr>
          <w:rFonts w:ascii="Times New Roman" w:hAnsi="Times New Roman" w:cs="Times New Roman"/>
          <w:b/>
          <w:snapToGrid w:val="0"/>
          <w:sz w:val="24"/>
          <w:szCs w:val="24"/>
        </w:rPr>
        <w:t>lně a prokazatelně splni</w:t>
      </w:r>
      <w:r w:rsidR="00D82339" w:rsidRPr="00DC1F8A">
        <w:rPr>
          <w:rFonts w:ascii="Times New Roman" w:hAnsi="Times New Roman" w:cs="Times New Roman"/>
          <w:b/>
          <w:snapToGrid w:val="0"/>
          <w:sz w:val="24"/>
          <w:szCs w:val="24"/>
        </w:rPr>
        <w:t>t</w:t>
      </w:r>
      <w:r w:rsidR="0061547D" w:rsidRPr="00DC1F8A">
        <w:rPr>
          <w:rFonts w:ascii="Times New Roman" w:hAnsi="Times New Roman" w:cs="Times New Roman"/>
          <w:b/>
          <w:snapToGrid w:val="0"/>
          <w:sz w:val="24"/>
          <w:szCs w:val="24"/>
        </w:rPr>
        <w:t xml:space="preserve"> účel projektu, </w:t>
      </w:r>
      <w:r w:rsidR="0061547D" w:rsidRPr="00DC1F8A">
        <w:rPr>
          <w:rFonts w:ascii="Times New Roman" w:hAnsi="Times New Roman" w:cs="Times New Roman"/>
          <w:snapToGrid w:val="0"/>
          <w:sz w:val="24"/>
          <w:szCs w:val="24"/>
        </w:rPr>
        <w:t>na který mu bude dotace poskytnuta</w:t>
      </w:r>
      <w:r w:rsidR="00C24901">
        <w:rPr>
          <w:rFonts w:ascii="Times New Roman" w:hAnsi="Times New Roman" w:cs="Times New Roman"/>
          <w:snapToGrid w:val="0"/>
          <w:sz w:val="24"/>
          <w:szCs w:val="24"/>
        </w:rPr>
        <w:t>,</w:t>
      </w:r>
      <w:r w:rsidR="0061547D" w:rsidRPr="00DC1F8A">
        <w:rPr>
          <w:rFonts w:ascii="Times New Roman" w:hAnsi="Times New Roman" w:cs="Times New Roman"/>
          <w:snapToGrid w:val="0"/>
          <w:sz w:val="24"/>
          <w:szCs w:val="24"/>
        </w:rPr>
        <w:t xml:space="preserve"> a </w:t>
      </w:r>
      <w:r w:rsidR="0061547D" w:rsidRPr="00F72E7A">
        <w:rPr>
          <w:rFonts w:ascii="Times New Roman" w:hAnsi="Times New Roman" w:cs="Times New Roman"/>
          <w:b/>
          <w:snapToGrid w:val="0"/>
          <w:sz w:val="24"/>
          <w:szCs w:val="24"/>
        </w:rPr>
        <w:t>zachova</w:t>
      </w:r>
      <w:r w:rsidR="00D82339" w:rsidRPr="00F72E7A">
        <w:rPr>
          <w:rFonts w:ascii="Times New Roman" w:hAnsi="Times New Roman" w:cs="Times New Roman"/>
          <w:b/>
          <w:snapToGrid w:val="0"/>
          <w:sz w:val="24"/>
          <w:szCs w:val="24"/>
        </w:rPr>
        <w:t>t</w:t>
      </w:r>
      <w:r w:rsidR="0061547D" w:rsidRPr="00F72E7A">
        <w:rPr>
          <w:rFonts w:ascii="Times New Roman" w:hAnsi="Times New Roman" w:cs="Times New Roman"/>
          <w:b/>
          <w:snapToGrid w:val="0"/>
          <w:sz w:val="24"/>
          <w:szCs w:val="24"/>
        </w:rPr>
        <w:t xml:space="preserve"> výsledky realizace projektu </w:t>
      </w:r>
      <w:r w:rsidR="00D82339" w:rsidRPr="00F72E7A">
        <w:rPr>
          <w:rFonts w:ascii="Times New Roman" w:hAnsi="Times New Roman" w:cs="Times New Roman"/>
          <w:b/>
          <w:snapToGrid w:val="0"/>
          <w:sz w:val="24"/>
          <w:szCs w:val="24"/>
        </w:rPr>
        <w:t xml:space="preserve">po dobu pěti let </w:t>
      </w:r>
      <w:r w:rsidR="00D82339" w:rsidRPr="00C24901">
        <w:rPr>
          <w:rFonts w:ascii="Times New Roman" w:hAnsi="Times New Roman" w:cs="Times New Roman"/>
          <w:snapToGrid w:val="0"/>
          <w:sz w:val="24"/>
          <w:szCs w:val="24"/>
        </w:rPr>
        <w:t xml:space="preserve">od ukončení </w:t>
      </w:r>
      <w:r w:rsidR="00BC54B4" w:rsidRPr="00C24901">
        <w:rPr>
          <w:rFonts w:ascii="Times New Roman" w:hAnsi="Times New Roman" w:cs="Times New Roman"/>
          <w:snapToGrid w:val="0"/>
          <w:sz w:val="24"/>
          <w:szCs w:val="24"/>
        </w:rPr>
        <w:t>realizace</w:t>
      </w:r>
      <w:r w:rsidR="00BC54B4">
        <w:rPr>
          <w:rFonts w:ascii="Times New Roman" w:hAnsi="Times New Roman" w:cs="Times New Roman"/>
          <w:b/>
          <w:snapToGrid w:val="0"/>
          <w:sz w:val="24"/>
          <w:szCs w:val="24"/>
        </w:rPr>
        <w:t xml:space="preserve"> </w:t>
      </w:r>
      <w:r w:rsidR="00D82339" w:rsidRPr="00C24901">
        <w:rPr>
          <w:rFonts w:ascii="Times New Roman" w:hAnsi="Times New Roman" w:cs="Times New Roman"/>
          <w:snapToGrid w:val="0"/>
          <w:sz w:val="24"/>
          <w:szCs w:val="24"/>
        </w:rPr>
        <w:t>projektu</w:t>
      </w:r>
      <w:r w:rsidR="00C24901">
        <w:rPr>
          <w:rFonts w:ascii="Times New Roman" w:hAnsi="Times New Roman" w:cs="Times New Roman"/>
          <w:snapToGrid w:val="0"/>
          <w:sz w:val="24"/>
          <w:szCs w:val="24"/>
        </w:rPr>
        <w:t xml:space="preserve"> </w:t>
      </w:r>
      <w:r w:rsidR="00FA1BF5">
        <w:rPr>
          <w:rFonts w:ascii="Times New Roman" w:hAnsi="Times New Roman" w:cs="Times New Roman"/>
          <w:snapToGrid w:val="0"/>
          <w:sz w:val="24"/>
          <w:szCs w:val="24"/>
        </w:rPr>
        <w:t>po</w:t>
      </w:r>
      <w:r w:rsidR="00C24901" w:rsidRPr="00D23C0E">
        <w:rPr>
          <w:rFonts w:ascii="Times New Roman" w:hAnsi="Times New Roman" w:cs="Times New Roman"/>
          <w:sz w:val="24"/>
          <w:szCs w:val="24"/>
        </w:rPr>
        <w:t xml:space="preserve">dle </w:t>
      </w:r>
      <w:r w:rsidR="00C24901">
        <w:rPr>
          <w:rFonts w:ascii="Times New Roman" w:hAnsi="Times New Roman" w:cs="Times New Roman"/>
          <w:sz w:val="24"/>
          <w:szCs w:val="24"/>
        </w:rPr>
        <w:t>Rozhodnutí</w:t>
      </w:r>
      <w:r w:rsidR="00061AFC" w:rsidRPr="00061AFC">
        <w:rPr>
          <w:rFonts w:ascii="Times New Roman" w:hAnsi="Times New Roman" w:cs="Times New Roman"/>
          <w:sz w:val="24"/>
          <w:szCs w:val="24"/>
        </w:rPr>
        <w:t>/Stanovení výdajů</w:t>
      </w:r>
      <w:r w:rsidRPr="00C24901">
        <w:rPr>
          <w:rFonts w:ascii="Times New Roman" w:hAnsi="Times New Roman" w:cs="Times New Roman"/>
          <w:snapToGrid w:val="0"/>
          <w:sz w:val="24"/>
          <w:szCs w:val="24"/>
        </w:rPr>
        <w:t>;</w:t>
      </w:r>
    </w:p>
    <w:p w:rsidR="00F72E7A" w:rsidRPr="00D23C0E" w:rsidRDefault="00F72E7A" w:rsidP="00B80FF2">
      <w:pPr>
        <w:keepNext/>
        <w:keepLines/>
        <w:numPr>
          <w:ilvl w:val="0"/>
          <w:numId w:val="21"/>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D23C0E">
        <w:rPr>
          <w:rFonts w:ascii="Times New Roman" w:hAnsi="Times New Roman" w:cs="Times New Roman"/>
          <w:sz w:val="24"/>
          <w:szCs w:val="24"/>
        </w:rPr>
        <w:t>zaji</w:t>
      </w:r>
      <w:r w:rsidR="000B2B7B">
        <w:rPr>
          <w:rFonts w:ascii="Times New Roman" w:hAnsi="Times New Roman" w:cs="Times New Roman"/>
          <w:sz w:val="24"/>
          <w:szCs w:val="24"/>
        </w:rPr>
        <w:t>sti</w:t>
      </w:r>
      <w:r w:rsidRPr="00D23C0E">
        <w:rPr>
          <w:rFonts w:ascii="Times New Roman" w:hAnsi="Times New Roman" w:cs="Times New Roman"/>
          <w:sz w:val="24"/>
          <w:szCs w:val="24"/>
        </w:rPr>
        <w:t xml:space="preserve">t </w:t>
      </w:r>
      <w:r w:rsidRPr="00FA0568">
        <w:rPr>
          <w:rFonts w:ascii="Times New Roman" w:hAnsi="Times New Roman" w:cs="Times New Roman"/>
          <w:b/>
          <w:sz w:val="24"/>
          <w:szCs w:val="24"/>
        </w:rPr>
        <w:t xml:space="preserve">zadávání </w:t>
      </w:r>
      <w:r w:rsidR="00C24901">
        <w:rPr>
          <w:rFonts w:ascii="Times New Roman" w:hAnsi="Times New Roman" w:cs="Times New Roman"/>
          <w:b/>
          <w:sz w:val="24"/>
          <w:szCs w:val="24"/>
        </w:rPr>
        <w:t>výběrových</w:t>
      </w:r>
      <w:r w:rsidR="000B2B7B">
        <w:rPr>
          <w:rFonts w:ascii="Times New Roman" w:hAnsi="Times New Roman" w:cs="Times New Roman"/>
          <w:b/>
          <w:sz w:val="24"/>
          <w:szCs w:val="24"/>
        </w:rPr>
        <w:t xml:space="preserve"> a </w:t>
      </w:r>
      <w:r w:rsidR="00C24901">
        <w:rPr>
          <w:rFonts w:ascii="Times New Roman" w:hAnsi="Times New Roman" w:cs="Times New Roman"/>
          <w:b/>
          <w:sz w:val="24"/>
          <w:szCs w:val="24"/>
        </w:rPr>
        <w:t>zadávacích řízení</w:t>
      </w:r>
      <w:r w:rsidRPr="00FA0568">
        <w:rPr>
          <w:rFonts w:ascii="Times New Roman" w:hAnsi="Times New Roman" w:cs="Times New Roman"/>
          <w:b/>
          <w:sz w:val="24"/>
          <w:szCs w:val="24"/>
        </w:rPr>
        <w:t xml:space="preserve"> v souladu s příslušnými </w:t>
      </w:r>
      <w:r w:rsidR="00362A49">
        <w:rPr>
          <w:rFonts w:ascii="Times New Roman" w:hAnsi="Times New Roman" w:cs="Times New Roman"/>
          <w:b/>
          <w:sz w:val="24"/>
          <w:szCs w:val="24"/>
        </w:rPr>
        <w:t xml:space="preserve">právními </w:t>
      </w:r>
      <w:r w:rsidRPr="00FA0568">
        <w:rPr>
          <w:rFonts w:ascii="Times New Roman" w:hAnsi="Times New Roman" w:cs="Times New Roman"/>
          <w:b/>
          <w:sz w:val="24"/>
          <w:szCs w:val="24"/>
        </w:rPr>
        <w:t>předpisy</w:t>
      </w:r>
      <w:r w:rsidRPr="00D23C0E">
        <w:rPr>
          <w:rFonts w:ascii="Times New Roman" w:hAnsi="Times New Roman" w:cs="Times New Roman"/>
          <w:sz w:val="24"/>
          <w:szCs w:val="24"/>
        </w:rPr>
        <w:t xml:space="preserve"> a </w:t>
      </w:r>
      <w:r w:rsidR="00C24901">
        <w:rPr>
          <w:rFonts w:ascii="Times New Roman" w:hAnsi="Times New Roman" w:cs="Times New Roman"/>
          <w:sz w:val="24"/>
          <w:szCs w:val="24"/>
        </w:rPr>
        <w:t xml:space="preserve">Závaznými postupy pro zadávání zakázek spolufinancovaných ze zdrojů EU, nespadajících pod aplikaci zákona č. 137/2006 Sb., o veřejných zakázkách, v programovém období 2007-2013 (viz příloha č. </w:t>
      </w:r>
      <w:r w:rsidR="0064066A">
        <w:rPr>
          <w:rFonts w:ascii="Times New Roman" w:hAnsi="Times New Roman" w:cs="Times New Roman"/>
          <w:sz w:val="24"/>
          <w:szCs w:val="24"/>
        </w:rPr>
        <w:t>13</w:t>
      </w:r>
      <w:r w:rsidR="00C24901">
        <w:rPr>
          <w:rFonts w:ascii="Times New Roman" w:hAnsi="Times New Roman" w:cs="Times New Roman"/>
          <w:sz w:val="24"/>
          <w:szCs w:val="24"/>
        </w:rPr>
        <w:t xml:space="preserve"> Příručky</w:t>
      </w:r>
      <w:r w:rsidR="00C24901" w:rsidRPr="00AF3EAC">
        <w:rPr>
          <w:rFonts w:ascii="Times New Roman" w:hAnsi="Times New Roman" w:cs="Times New Roman"/>
          <w:sz w:val="24"/>
          <w:szCs w:val="24"/>
        </w:rPr>
        <w:t>)</w:t>
      </w:r>
      <w:r w:rsidRPr="00D23C0E">
        <w:rPr>
          <w:rFonts w:ascii="Times New Roman" w:hAnsi="Times New Roman" w:cs="Times New Roman"/>
          <w:sz w:val="24"/>
          <w:szCs w:val="24"/>
        </w:rPr>
        <w:t>;</w:t>
      </w:r>
    </w:p>
    <w:p w:rsidR="00F72E7A" w:rsidRPr="00D23C0E" w:rsidRDefault="00F72E7A" w:rsidP="00B80FF2">
      <w:pPr>
        <w:keepNext/>
        <w:keepLines/>
        <w:numPr>
          <w:ilvl w:val="0"/>
          <w:numId w:val="21"/>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D23C0E">
        <w:rPr>
          <w:rFonts w:ascii="Times New Roman" w:hAnsi="Times New Roman" w:cs="Times New Roman"/>
          <w:b/>
          <w:sz w:val="24"/>
          <w:szCs w:val="24"/>
        </w:rPr>
        <w:t xml:space="preserve">vést </w:t>
      </w:r>
      <w:r w:rsidR="00420B45">
        <w:rPr>
          <w:rFonts w:ascii="Times New Roman" w:hAnsi="Times New Roman" w:cs="Times New Roman"/>
          <w:b/>
          <w:sz w:val="24"/>
          <w:szCs w:val="24"/>
        </w:rPr>
        <w:t xml:space="preserve">účetnictví </w:t>
      </w:r>
      <w:r w:rsidR="00420B45">
        <w:rPr>
          <w:rFonts w:ascii="Times New Roman" w:hAnsi="Times New Roman" w:cs="Times New Roman"/>
          <w:b/>
          <w:snapToGrid w:val="0"/>
          <w:sz w:val="24"/>
          <w:szCs w:val="24"/>
        </w:rPr>
        <w:t>nebo daňovou</w:t>
      </w:r>
      <w:r w:rsidR="00420B45" w:rsidRPr="008D7724">
        <w:rPr>
          <w:rFonts w:ascii="Times New Roman" w:hAnsi="Times New Roman" w:cs="Times New Roman"/>
          <w:b/>
          <w:snapToGrid w:val="0"/>
          <w:sz w:val="24"/>
          <w:szCs w:val="24"/>
          <w:lang w:eastAsia="en-US"/>
        </w:rPr>
        <w:t xml:space="preserve"> </w:t>
      </w:r>
      <w:r w:rsidR="000D5C96">
        <w:rPr>
          <w:rFonts w:ascii="Times New Roman" w:hAnsi="Times New Roman" w:cs="Times New Roman"/>
          <w:b/>
          <w:sz w:val="24"/>
          <w:szCs w:val="24"/>
        </w:rPr>
        <w:t xml:space="preserve">evidenci </w:t>
      </w:r>
      <w:r w:rsidRPr="00D23C0E">
        <w:rPr>
          <w:rFonts w:ascii="Times New Roman" w:hAnsi="Times New Roman" w:cs="Times New Roman"/>
          <w:sz w:val="24"/>
          <w:szCs w:val="24"/>
        </w:rPr>
        <w:t>projektu</w:t>
      </w:r>
      <w:r w:rsidR="00420B45">
        <w:rPr>
          <w:rFonts w:ascii="Times New Roman" w:hAnsi="Times New Roman" w:cs="Times New Roman"/>
          <w:sz w:val="24"/>
          <w:szCs w:val="24"/>
        </w:rPr>
        <w:t xml:space="preserve"> </w:t>
      </w:r>
      <w:r w:rsidR="00420B45">
        <w:rPr>
          <w:rFonts w:ascii="Times New Roman" w:hAnsi="Times New Roman" w:cs="Times New Roman"/>
          <w:b/>
          <w:snapToGrid w:val="0"/>
          <w:sz w:val="24"/>
          <w:szCs w:val="24"/>
        </w:rPr>
        <w:t>v souladu s předpisy ČR</w:t>
      </w:r>
      <w:r w:rsidRPr="00D23C0E">
        <w:rPr>
          <w:rFonts w:ascii="Times New Roman" w:hAnsi="Times New Roman" w:cs="Times New Roman"/>
          <w:sz w:val="24"/>
          <w:szCs w:val="24"/>
        </w:rPr>
        <w:t>;</w:t>
      </w:r>
    </w:p>
    <w:p w:rsidR="001413E0" w:rsidRPr="00D23C0E" w:rsidRDefault="001413E0" w:rsidP="00B80FF2">
      <w:pPr>
        <w:keepNext/>
        <w:keepLines/>
        <w:numPr>
          <w:ilvl w:val="0"/>
          <w:numId w:val="21"/>
        </w:numPr>
        <w:ind w:left="714" w:hanging="357"/>
        <w:rPr>
          <w:rFonts w:ascii="Times New Roman" w:hAnsi="Times New Roman" w:cs="Times New Roman"/>
          <w:sz w:val="24"/>
          <w:szCs w:val="24"/>
        </w:rPr>
      </w:pPr>
      <w:r w:rsidRPr="00D23C0E">
        <w:rPr>
          <w:rFonts w:ascii="Times New Roman" w:hAnsi="Times New Roman" w:cs="Times New Roman"/>
          <w:sz w:val="24"/>
          <w:szCs w:val="24"/>
        </w:rPr>
        <w:t xml:space="preserve">předkládat </w:t>
      </w:r>
      <w:r w:rsidR="00420B45">
        <w:rPr>
          <w:rFonts w:ascii="Times New Roman" w:hAnsi="Times New Roman" w:cs="Times New Roman"/>
          <w:sz w:val="24"/>
          <w:szCs w:val="24"/>
        </w:rPr>
        <w:t xml:space="preserve">na CRR ČR </w:t>
      </w:r>
      <w:r w:rsidRPr="00D23C0E">
        <w:rPr>
          <w:rFonts w:ascii="Times New Roman" w:hAnsi="Times New Roman" w:cs="Times New Roman"/>
          <w:sz w:val="24"/>
          <w:szCs w:val="24"/>
        </w:rPr>
        <w:t xml:space="preserve">žádosti o platby na standardních formulářích, přičemž musí doložit, že uváděné </w:t>
      </w:r>
      <w:r w:rsidR="000B2B7B">
        <w:rPr>
          <w:rFonts w:ascii="Times New Roman" w:hAnsi="Times New Roman" w:cs="Times New Roman"/>
          <w:sz w:val="24"/>
          <w:szCs w:val="24"/>
        </w:rPr>
        <w:t>výdaje</w:t>
      </w:r>
      <w:r w:rsidRPr="00D23C0E">
        <w:rPr>
          <w:rFonts w:ascii="Times New Roman" w:hAnsi="Times New Roman" w:cs="Times New Roman"/>
          <w:sz w:val="24"/>
          <w:szCs w:val="24"/>
        </w:rPr>
        <w:t xml:space="preserve"> odpovídají p</w:t>
      </w:r>
      <w:r>
        <w:rPr>
          <w:rFonts w:ascii="Times New Roman" w:hAnsi="Times New Roman" w:cs="Times New Roman"/>
          <w:sz w:val="24"/>
          <w:szCs w:val="24"/>
        </w:rPr>
        <w:t xml:space="preserve">odmínkám </w:t>
      </w:r>
      <w:r w:rsidRPr="00D23C0E">
        <w:rPr>
          <w:rFonts w:ascii="Times New Roman" w:hAnsi="Times New Roman" w:cs="Times New Roman"/>
          <w:sz w:val="24"/>
          <w:szCs w:val="24"/>
        </w:rPr>
        <w:t>obsaženým v</w:t>
      </w:r>
      <w:r>
        <w:rPr>
          <w:rFonts w:ascii="Times New Roman" w:hAnsi="Times New Roman" w:cs="Times New Roman"/>
          <w:sz w:val="24"/>
          <w:szCs w:val="24"/>
        </w:rPr>
        <w:t> </w:t>
      </w:r>
      <w:r w:rsidRPr="00D23C0E">
        <w:rPr>
          <w:rFonts w:ascii="Times New Roman" w:hAnsi="Times New Roman" w:cs="Times New Roman"/>
          <w:sz w:val="24"/>
          <w:szCs w:val="24"/>
        </w:rPr>
        <w:t>Podmínkách</w:t>
      </w:r>
      <w:r>
        <w:rPr>
          <w:rFonts w:ascii="Times New Roman" w:hAnsi="Times New Roman" w:cs="Times New Roman"/>
          <w:sz w:val="24"/>
          <w:szCs w:val="24"/>
        </w:rPr>
        <w:t xml:space="preserve"> </w:t>
      </w:r>
      <w:r w:rsidR="00DF780F">
        <w:rPr>
          <w:rFonts w:ascii="Times New Roman" w:hAnsi="Times New Roman" w:cs="Times New Roman"/>
          <w:sz w:val="24"/>
          <w:szCs w:val="24"/>
        </w:rPr>
        <w:t>Rozhodnutí</w:t>
      </w:r>
      <w:r w:rsidR="00061AFC" w:rsidRPr="00061AFC">
        <w:rPr>
          <w:rFonts w:ascii="Times New Roman" w:hAnsi="Times New Roman" w:cs="Times New Roman"/>
          <w:sz w:val="24"/>
          <w:szCs w:val="24"/>
        </w:rPr>
        <w:t>/Stanovení výdajů</w:t>
      </w:r>
      <w:r w:rsidR="00841461">
        <w:rPr>
          <w:rFonts w:ascii="Times New Roman" w:hAnsi="Times New Roman" w:cs="Times New Roman"/>
          <w:sz w:val="24"/>
          <w:szCs w:val="24"/>
        </w:rPr>
        <w:t>/Dopis</w:t>
      </w:r>
      <w:r w:rsidR="00841461" w:rsidRPr="00841461">
        <w:rPr>
          <w:rFonts w:ascii="Times New Roman" w:hAnsi="Times New Roman" w:cs="Times New Roman"/>
          <w:sz w:val="24"/>
          <w:szCs w:val="24"/>
        </w:rPr>
        <w:t>u</w:t>
      </w:r>
      <w:r w:rsidR="00841461">
        <w:rPr>
          <w:rFonts w:ascii="Times New Roman" w:hAnsi="Times New Roman" w:cs="Times New Roman"/>
          <w:sz w:val="24"/>
          <w:szCs w:val="24"/>
        </w:rPr>
        <w:t xml:space="preserve"> ministerstva</w:t>
      </w:r>
      <w:r w:rsidRPr="00D23C0E">
        <w:rPr>
          <w:rFonts w:ascii="Times New Roman" w:hAnsi="Times New Roman" w:cs="Times New Roman"/>
          <w:sz w:val="24"/>
          <w:szCs w:val="24"/>
        </w:rPr>
        <w:t>; veškeré platební nároky musí být podloženy potvrzenými fakturami nebo</w:t>
      </w:r>
      <w:r w:rsidR="005A65C1">
        <w:rPr>
          <w:rFonts w:ascii="Times New Roman" w:hAnsi="Times New Roman" w:cs="Times New Roman"/>
          <w:sz w:val="24"/>
          <w:szCs w:val="24"/>
        </w:rPr>
        <w:t xml:space="preserve"> </w:t>
      </w:r>
      <w:r w:rsidRPr="00D23C0E">
        <w:rPr>
          <w:rFonts w:ascii="Times New Roman" w:hAnsi="Times New Roman" w:cs="Times New Roman"/>
          <w:sz w:val="24"/>
          <w:szCs w:val="24"/>
        </w:rPr>
        <w:t>účetními dokumenty rovnocenné důkazní hodnoty;</w:t>
      </w:r>
    </w:p>
    <w:p w:rsidR="001413E0" w:rsidRPr="00D23C0E" w:rsidRDefault="001413E0" w:rsidP="00B80FF2">
      <w:pPr>
        <w:keepNext/>
        <w:keepLines/>
        <w:numPr>
          <w:ilvl w:val="0"/>
          <w:numId w:val="21"/>
        </w:numPr>
        <w:ind w:left="714" w:hanging="357"/>
        <w:rPr>
          <w:rFonts w:ascii="Times New Roman" w:hAnsi="Times New Roman" w:cs="Times New Roman"/>
          <w:sz w:val="24"/>
          <w:szCs w:val="24"/>
        </w:rPr>
      </w:pPr>
      <w:r w:rsidRPr="00FA0568">
        <w:rPr>
          <w:rFonts w:ascii="Times New Roman" w:hAnsi="Times New Roman" w:cs="Times New Roman"/>
          <w:b/>
          <w:sz w:val="24"/>
          <w:szCs w:val="24"/>
        </w:rPr>
        <w:t>zaji</w:t>
      </w:r>
      <w:r w:rsidR="000B2B7B">
        <w:rPr>
          <w:rFonts w:ascii="Times New Roman" w:hAnsi="Times New Roman" w:cs="Times New Roman"/>
          <w:b/>
          <w:sz w:val="24"/>
          <w:szCs w:val="24"/>
        </w:rPr>
        <w:t>sti</w:t>
      </w:r>
      <w:r w:rsidRPr="00FA0568">
        <w:rPr>
          <w:rFonts w:ascii="Times New Roman" w:hAnsi="Times New Roman" w:cs="Times New Roman"/>
          <w:b/>
          <w:sz w:val="24"/>
          <w:szCs w:val="24"/>
        </w:rPr>
        <w:t>t neustálou dostupnost dokladů</w:t>
      </w:r>
      <w:r w:rsidRPr="00D23C0E">
        <w:rPr>
          <w:rFonts w:ascii="Times New Roman" w:hAnsi="Times New Roman" w:cs="Times New Roman"/>
          <w:sz w:val="24"/>
          <w:szCs w:val="24"/>
        </w:rPr>
        <w:t xml:space="preserve"> o projektu pro účely kontroly prováděné oprávněnými osobami a umožnit kontrolám vstup do svých objektů a na svoje pozemky</w:t>
      </w:r>
      <w:r w:rsidR="00362A49">
        <w:rPr>
          <w:rFonts w:ascii="Times New Roman" w:hAnsi="Times New Roman" w:cs="Times New Roman"/>
          <w:sz w:val="24"/>
          <w:szCs w:val="24"/>
        </w:rPr>
        <w:t xml:space="preserve"> do </w:t>
      </w:r>
      <w:r w:rsidR="005A65C1">
        <w:rPr>
          <w:rFonts w:ascii="Times New Roman" w:hAnsi="Times New Roman" w:cs="Times New Roman"/>
          <w:sz w:val="24"/>
          <w:szCs w:val="24"/>
        </w:rPr>
        <w:t xml:space="preserve">konce </w:t>
      </w:r>
      <w:r w:rsidR="00362A49">
        <w:rPr>
          <w:rFonts w:ascii="Times New Roman" w:hAnsi="Times New Roman" w:cs="Times New Roman"/>
          <w:sz w:val="24"/>
          <w:szCs w:val="24"/>
        </w:rPr>
        <w:t>roku 202</w:t>
      </w:r>
      <w:r w:rsidR="00B97CF4">
        <w:rPr>
          <w:rFonts w:ascii="Times New Roman" w:hAnsi="Times New Roman" w:cs="Times New Roman"/>
          <w:sz w:val="24"/>
          <w:szCs w:val="24"/>
        </w:rPr>
        <w:t>1</w:t>
      </w:r>
      <w:r w:rsidRPr="00D23C0E">
        <w:rPr>
          <w:rFonts w:ascii="Times New Roman" w:hAnsi="Times New Roman" w:cs="Times New Roman"/>
          <w:sz w:val="24"/>
          <w:szCs w:val="24"/>
        </w:rPr>
        <w:t>;</w:t>
      </w:r>
    </w:p>
    <w:p w:rsidR="001413E0" w:rsidRPr="00D23C0E" w:rsidRDefault="001413E0" w:rsidP="00B80FF2">
      <w:pPr>
        <w:keepNext/>
        <w:keepLines/>
        <w:numPr>
          <w:ilvl w:val="0"/>
          <w:numId w:val="21"/>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FA0568">
        <w:rPr>
          <w:rFonts w:ascii="Times New Roman" w:hAnsi="Times New Roman" w:cs="Times New Roman"/>
          <w:b/>
          <w:snapToGrid w:val="0"/>
          <w:sz w:val="24"/>
          <w:szCs w:val="24"/>
        </w:rPr>
        <w:t>oznámit CRR</w:t>
      </w:r>
      <w:r w:rsidR="005A65C1">
        <w:rPr>
          <w:rFonts w:ascii="Times New Roman" w:hAnsi="Times New Roman" w:cs="Times New Roman"/>
          <w:b/>
          <w:snapToGrid w:val="0"/>
          <w:sz w:val="24"/>
          <w:szCs w:val="24"/>
        </w:rPr>
        <w:t xml:space="preserve"> ČR</w:t>
      </w:r>
      <w:r w:rsidRPr="00FA0568">
        <w:rPr>
          <w:rFonts w:ascii="Times New Roman" w:hAnsi="Times New Roman" w:cs="Times New Roman"/>
          <w:b/>
          <w:snapToGrid w:val="0"/>
          <w:sz w:val="24"/>
          <w:szCs w:val="24"/>
        </w:rPr>
        <w:t xml:space="preserve"> všechny změny</w:t>
      </w:r>
      <w:r w:rsidRPr="00D23C0E">
        <w:rPr>
          <w:rFonts w:ascii="Times New Roman" w:hAnsi="Times New Roman" w:cs="Times New Roman"/>
          <w:snapToGrid w:val="0"/>
          <w:sz w:val="24"/>
          <w:szCs w:val="24"/>
        </w:rPr>
        <w:t xml:space="preserve"> a skutečnosti, které mají vliv na plnění </w:t>
      </w:r>
      <w:r w:rsidR="00DF780F">
        <w:rPr>
          <w:rFonts w:ascii="Times New Roman" w:hAnsi="Times New Roman" w:cs="Times New Roman"/>
          <w:snapToGrid w:val="0"/>
          <w:sz w:val="24"/>
          <w:szCs w:val="24"/>
        </w:rPr>
        <w:t>Rozhodnutí</w:t>
      </w:r>
      <w:r w:rsidR="00061AFC" w:rsidRPr="00061AFC">
        <w:rPr>
          <w:rFonts w:ascii="Times New Roman" w:hAnsi="Times New Roman" w:cs="Times New Roman"/>
          <w:sz w:val="24"/>
          <w:szCs w:val="24"/>
        </w:rPr>
        <w:t>/Stanovení výdajů</w:t>
      </w:r>
      <w:r w:rsidR="00841461">
        <w:rPr>
          <w:rFonts w:ascii="Times New Roman" w:hAnsi="Times New Roman" w:cs="Times New Roman"/>
          <w:sz w:val="24"/>
          <w:szCs w:val="24"/>
        </w:rPr>
        <w:t>/Dopis</w:t>
      </w:r>
      <w:r w:rsidR="00841461" w:rsidRPr="00841461">
        <w:rPr>
          <w:rFonts w:ascii="Times New Roman" w:hAnsi="Times New Roman" w:cs="Times New Roman"/>
          <w:sz w:val="24"/>
          <w:szCs w:val="24"/>
        </w:rPr>
        <w:t>u</w:t>
      </w:r>
      <w:r w:rsidR="00841461">
        <w:rPr>
          <w:rFonts w:ascii="Times New Roman" w:hAnsi="Times New Roman" w:cs="Times New Roman"/>
          <w:sz w:val="24"/>
          <w:szCs w:val="24"/>
        </w:rPr>
        <w:t xml:space="preserve"> ministerstva</w:t>
      </w:r>
      <w:r w:rsidRPr="00D23C0E">
        <w:rPr>
          <w:rFonts w:ascii="Times New Roman" w:hAnsi="Times New Roman" w:cs="Times New Roman"/>
          <w:snapToGrid w:val="0"/>
          <w:sz w:val="24"/>
          <w:szCs w:val="24"/>
        </w:rPr>
        <w:t xml:space="preserve"> a Podmínek, nebo skutečnosti s tím související</w:t>
      </w:r>
      <w:r w:rsidR="00F21030">
        <w:rPr>
          <w:rFonts w:ascii="Times New Roman" w:hAnsi="Times New Roman" w:cs="Times New Roman"/>
          <w:snapToGrid w:val="0"/>
          <w:sz w:val="24"/>
          <w:szCs w:val="24"/>
        </w:rPr>
        <w:t xml:space="preserve"> prostřednictvím formuláře Oznámení o změnách v projektu (viz příloha č. 18 Příručky)</w:t>
      </w:r>
      <w:r w:rsidRPr="00D23C0E">
        <w:rPr>
          <w:rFonts w:ascii="Times New Roman" w:hAnsi="Times New Roman" w:cs="Times New Roman"/>
          <w:snapToGrid w:val="0"/>
          <w:sz w:val="24"/>
          <w:szCs w:val="24"/>
        </w:rPr>
        <w:t>;</w:t>
      </w:r>
    </w:p>
    <w:p w:rsidR="005B0FE3" w:rsidRDefault="00F21030" w:rsidP="008E0B36">
      <w:pPr>
        <w:keepNext/>
        <w:keepLines/>
        <w:numPr>
          <w:ilvl w:val="0"/>
          <w:numId w:val="21"/>
        </w:numPr>
        <w:overflowPunct w:val="0"/>
        <w:autoSpaceDE w:val="0"/>
        <w:autoSpaceDN w:val="0"/>
        <w:adjustRightInd w:val="0"/>
        <w:spacing w:before="0" w:after="120"/>
        <w:textAlignment w:val="baseline"/>
        <w:rPr>
          <w:rFonts w:ascii="Times New Roman" w:hAnsi="Times New Roman" w:cs="Times New Roman"/>
          <w:snapToGrid w:val="0"/>
          <w:sz w:val="24"/>
          <w:szCs w:val="24"/>
        </w:rPr>
      </w:pPr>
      <w:r>
        <w:rPr>
          <w:rFonts w:ascii="Times New Roman" w:hAnsi="Times New Roman" w:cs="Times New Roman"/>
          <w:b/>
          <w:snapToGrid w:val="0"/>
          <w:sz w:val="24"/>
          <w:szCs w:val="24"/>
        </w:rPr>
        <w:t xml:space="preserve">prokázat </w:t>
      </w:r>
      <w:r w:rsidRPr="00CE5E3B">
        <w:rPr>
          <w:rFonts w:ascii="Times New Roman" w:hAnsi="Times New Roman" w:cs="Times New Roman"/>
          <w:b/>
          <w:snapToGrid w:val="0"/>
          <w:sz w:val="24"/>
          <w:szCs w:val="24"/>
        </w:rPr>
        <w:t>do termínu</w:t>
      </w:r>
      <w:r w:rsidR="00113769">
        <w:rPr>
          <w:rFonts w:ascii="Times New Roman" w:hAnsi="Times New Roman" w:cs="Times New Roman"/>
          <w:b/>
          <w:snapToGrid w:val="0"/>
          <w:sz w:val="24"/>
          <w:szCs w:val="24"/>
        </w:rPr>
        <w:t>,</w:t>
      </w:r>
      <w:r w:rsidRPr="00CE5E3B">
        <w:rPr>
          <w:rFonts w:ascii="Times New Roman" w:hAnsi="Times New Roman" w:cs="Times New Roman"/>
          <w:b/>
          <w:snapToGrid w:val="0"/>
          <w:sz w:val="24"/>
          <w:szCs w:val="24"/>
        </w:rPr>
        <w:t xml:space="preserve"> uvedeném v </w:t>
      </w:r>
      <w:r w:rsidR="00DF780F">
        <w:rPr>
          <w:rFonts w:ascii="Times New Roman" w:hAnsi="Times New Roman" w:cs="Times New Roman"/>
          <w:b/>
          <w:sz w:val="24"/>
          <w:szCs w:val="24"/>
        </w:rPr>
        <w:t>Rozhodnutí</w:t>
      </w:r>
      <w:r w:rsidR="00061AFC" w:rsidRPr="00061AFC">
        <w:rPr>
          <w:rFonts w:ascii="Times New Roman" w:hAnsi="Times New Roman" w:cs="Times New Roman"/>
          <w:b/>
          <w:sz w:val="24"/>
          <w:szCs w:val="24"/>
        </w:rPr>
        <w:t>/Stanovení výdajů</w:t>
      </w:r>
      <w:r w:rsidR="00B55699">
        <w:rPr>
          <w:rFonts w:ascii="Times New Roman" w:hAnsi="Times New Roman" w:cs="Times New Roman"/>
          <w:b/>
          <w:sz w:val="24"/>
          <w:szCs w:val="24"/>
        </w:rPr>
        <w:t>,</w:t>
      </w:r>
      <w:r w:rsidR="00EC3B9E" w:rsidRPr="00841461">
        <w:rPr>
          <w:rFonts w:ascii="Times New Roman" w:hAnsi="Times New Roman" w:cs="Times New Roman"/>
          <w:b/>
          <w:sz w:val="24"/>
          <w:szCs w:val="24"/>
        </w:rPr>
        <w:t xml:space="preserve"> </w:t>
      </w:r>
      <w:r w:rsidR="00EC3B9E">
        <w:rPr>
          <w:rFonts w:ascii="Times New Roman" w:hAnsi="Times New Roman" w:cs="Times New Roman"/>
          <w:b/>
          <w:sz w:val="24"/>
          <w:szCs w:val="24"/>
        </w:rPr>
        <w:t xml:space="preserve">naplnění monitorovacích indikátorů uvedených v Rozhodnutí/Stanovení </w:t>
      </w:r>
      <w:r w:rsidR="00EC3B9E" w:rsidRPr="00841461">
        <w:rPr>
          <w:rFonts w:ascii="Times New Roman" w:hAnsi="Times New Roman" w:cs="Times New Roman"/>
          <w:b/>
          <w:sz w:val="24"/>
          <w:szCs w:val="24"/>
        </w:rPr>
        <w:t>výdajů</w:t>
      </w:r>
      <w:r w:rsidR="00113769">
        <w:rPr>
          <w:rFonts w:ascii="Times New Roman" w:hAnsi="Times New Roman" w:cs="Times New Roman"/>
          <w:b/>
          <w:sz w:val="24"/>
          <w:szCs w:val="24"/>
        </w:rPr>
        <w:t xml:space="preserve"> </w:t>
      </w:r>
      <w:r w:rsidR="00CC4E56" w:rsidRPr="00DC1F8A">
        <w:rPr>
          <w:rFonts w:ascii="Times New Roman" w:hAnsi="Times New Roman" w:cs="Times New Roman"/>
          <w:b/>
          <w:snapToGrid w:val="0"/>
          <w:sz w:val="24"/>
          <w:szCs w:val="24"/>
        </w:rPr>
        <w:t xml:space="preserve">a udržet </w:t>
      </w:r>
      <w:r w:rsidR="00C51A33" w:rsidRPr="00DC1F8A">
        <w:rPr>
          <w:rFonts w:ascii="Times New Roman" w:hAnsi="Times New Roman" w:cs="Times New Roman"/>
          <w:b/>
          <w:snapToGrid w:val="0"/>
          <w:sz w:val="24"/>
          <w:szCs w:val="24"/>
        </w:rPr>
        <w:t xml:space="preserve">je </w:t>
      </w:r>
      <w:r w:rsidR="00CC4E56" w:rsidRPr="00DC1F8A">
        <w:rPr>
          <w:rFonts w:ascii="Times New Roman" w:hAnsi="Times New Roman" w:cs="Times New Roman"/>
          <w:snapToGrid w:val="0"/>
          <w:sz w:val="24"/>
          <w:szCs w:val="24"/>
        </w:rPr>
        <w:t>po dobu pěti let</w:t>
      </w:r>
      <w:r w:rsidR="00C51A33" w:rsidRPr="00DC1F8A">
        <w:rPr>
          <w:rFonts w:ascii="Times New Roman" w:hAnsi="Times New Roman" w:cs="Times New Roman"/>
          <w:snapToGrid w:val="0"/>
          <w:sz w:val="24"/>
          <w:szCs w:val="24"/>
        </w:rPr>
        <w:t xml:space="preserve"> od ukončení </w:t>
      </w:r>
      <w:r w:rsidR="00BC54B4">
        <w:rPr>
          <w:rFonts w:ascii="Times New Roman" w:hAnsi="Times New Roman" w:cs="Times New Roman"/>
          <w:snapToGrid w:val="0"/>
          <w:sz w:val="24"/>
          <w:szCs w:val="24"/>
        </w:rPr>
        <w:t xml:space="preserve">realizace </w:t>
      </w:r>
      <w:r w:rsidR="00C51A33" w:rsidRPr="00DC1F8A">
        <w:rPr>
          <w:rFonts w:ascii="Times New Roman" w:hAnsi="Times New Roman" w:cs="Times New Roman"/>
          <w:snapToGrid w:val="0"/>
          <w:sz w:val="24"/>
          <w:szCs w:val="24"/>
        </w:rPr>
        <w:t>projektu</w:t>
      </w:r>
      <w:r w:rsidR="000B2B7B">
        <w:rPr>
          <w:rFonts w:ascii="Times New Roman" w:hAnsi="Times New Roman" w:cs="Times New Roman"/>
          <w:snapToGrid w:val="0"/>
          <w:sz w:val="24"/>
          <w:szCs w:val="24"/>
        </w:rPr>
        <w:t>;</w:t>
      </w:r>
    </w:p>
    <w:p w:rsidR="001413E0" w:rsidRPr="00D23C0E" w:rsidRDefault="001413E0" w:rsidP="00B80FF2">
      <w:pPr>
        <w:keepNext/>
        <w:keepLines/>
        <w:numPr>
          <w:ilvl w:val="0"/>
          <w:numId w:val="21"/>
        </w:numPr>
        <w:ind w:left="714" w:hanging="357"/>
        <w:rPr>
          <w:rFonts w:ascii="Times New Roman" w:hAnsi="Times New Roman" w:cs="Times New Roman"/>
          <w:sz w:val="24"/>
          <w:szCs w:val="24"/>
        </w:rPr>
      </w:pPr>
      <w:r w:rsidRPr="00D23C0E">
        <w:rPr>
          <w:rFonts w:ascii="Times New Roman" w:hAnsi="Times New Roman" w:cs="Times New Roman"/>
          <w:sz w:val="24"/>
          <w:szCs w:val="24"/>
        </w:rPr>
        <w:t xml:space="preserve">plnit povinnosti spojené s monitorováním, tj. zejména </w:t>
      </w:r>
      <w:r w:rsidR="00D06EF7" w:rsidRPr="00D06EF7">
        <w:rPr>
          <w:rFonts w:ascii="Times New Roman" w:hAnsi="Times New Roman" w:cs="Times New Roman"/>
          <w:b/>
          <w:sz w:val="24"/>
          <w:szCs w:val="24"/>
        </w:rPr>
        <w:t>podávání hlášení</w:t>
      </w:r>
      <w:r w:rsidR="00D06EF7">
        <w:rPr>
          <w:rFonts w:ascii="Times New Roman" w:hAnsi="Times New Roman" w:cs="Times New Roman"/>
          <w:b/>
          <w:sz w:val="24"/>
          <w:szCs w:val="24"/>
        </w:rPr>
        <w:t xml:space="preserve"> o pokroku</w:t>
      </w:r>
      <w:r w:rsidR="00D06EF7" w:rsidRPr="00D23C0E">
        <w:rPr>
          <w:rFonts w:ascii="Times New Roman" w:hAnsi="Times New Roman" w:cs="Times New Roman"/>
          <w:sz w:val="24"/>
          <w:szCs w:val="24"/>
        </w:rPr>
        <w:t xml:space="preserve"> </w:t>
      </w:r>
      <w:r w:rsidR="00D06EF7">
        <w:rPr>
          <w:rFonts w:ascii="Times New Roman" w:hAnsi="Times New Roman" w:cs="Times New Roman"/>
          <w:b/>
          <w:sz w:val="24"/>
          <w:szCs w:val="24"/>
        </w:rPr>
        <w:t xml:space="preserve">a </w:t>
      </w:r>
      <w:r w:rsidRPr="00FA0568">
        <w:rPr>
          <w:rFonts w:ascii="Times New Roman" w:hAnsi="Times New Roman" w:cs="Times New Roman"/>
          <w:b/>
          <w:sz w:val="24"/>
          <w:szCs w:val="24"/>
        </w:rPr>
        <w:t>monitorovacích zpráv</w:t>
      </w:r>
      <w:r w:rsidR="002E4F5B">
        <w:rPr>
          <w:rFonts w:ascii="Times New Roman" w:hAnsi="Times New Roman" w:cs="Times New Roman"/>
          <w:b/>
          <w:sz w:val="24"/>
          <w:szCs w:val="24"/>
        </w:rPr>
        <w:t xml:space="preserve"> </w:t>
      </w:r>
      <w:r w:rsidRPr="00D23C0E">
        <w:rPr>
          <w:rFonts w:ascii="Times New Roman" w:hAnsi="Times New Roman" w:cs="Times New Roman"/>
          <w:sz w:val="24"/>
          <w:szCs w:val="24"/>
        </w:rPr>
        <w:t>o realizaci projektu;</w:t>
      </w:r>
    </w:p>
    <w:p w:rsidR="001413E0" w:rsidRPr="00D23C0E" w:rsidRDefault="001413E0" w:rsidP="00B80FF2">
      <w:pPr>
        <w:keepNext/>
        <w:keepLines/>
        <w:numPr>
          <w:ilvl w:val="0"/>
          <w:numId w:val="21"/>
        </w:numPr>
        <w:ind w:left="714" w:hanging="357"/>
        <w:rPr>
          <w:rFonts w:ascii="Times New Roman" w:hAnsi="Times New Roman" w:cs="Times New Roman"/>
          <w:sz w:val="24"/>
          <w:szCs w:val="24"/>
        </w:rPr>
      </w:pPr>
      <w:r w:rsidRPr="00D23C0E">
        <w:rPr>
          <w:rFonts w:ascii="Times New Roman" w:hAnsi="Times New Roman" w:cs="Times New Roman"/>
          <w:sz w:val="24"/>
          <w:szCs w:val="24"/>
        </w:rPr>
        <w:t xml:space="preserve">zajišťovat </w:t>
      </w:r>
      <w:r w:rsidRPr="00FA0568">
        <w:rPr>
          <w:rFonts w:ascii="Times New Roman" w:hAnsi="Times New Roman" w:cs="Times New Roman"/>
          <w:b/>
          <w:sz w:val="24"/>
          <w:szCs w:val="24"/>
        </w:rPr>
        <w:t>publicitu projektu</w:t>
      </w:r>
      <w:r w:rsidR="00362A49">
        <w:rPr>
          <w:rFonts w:ascii="Times New Roman" w:hAnsi="Times New Roman" w:cs="Times New Roman"/>
          <w:b/>
          <w:sz w:val="24"/>
          <w:szCs w:val="24"/>
        </w:rPr>
        <w:t xml:space="preserve"> v souladu s Pravidly pro provádění informačních a propagačních opatření (viz příloha č. </w:t>
      </w:r>
      <w:r w:rsidR="0064066A">
        <w:rPr>
          <w:rFonts w:ascii="Times New Roman" w:hAnsi="Times New Roman" w:cs="Times New Roman"/>
          <w:b/>
          <w:sz w:val="24"/>
          <w:szCs w:val="24"/>
        </w:rPr>
        <w:t>11</w:t>
      </w:r>
      <w:r w:rsidR="00362A49">
        <w:rPr>
          <w:rFonts w:ascii="Times New Roman" w:hAnsi="Times New Roman" w:cs="Times New Roman"/>
          <w:b/>
          <w:sz w:val="24"/>
          <w:szCs w:val="24"/>
        </w:rPr>
        <w:t xml:space="preserve"> této Příručky)</w:t>
      </w:r>
      <w:r>
        <w:rPr>
          <w:rFonts w:ascii="Times New Roman" w:hAnsi="Times New Roman" w:cs="Times New Roman"/>
          <w:sz w:val="24"/>
          <w:szCs w:val="24"/>
        </w:rPr>
        <w:t>;</w:t>
      </w:r>
    </w:p>
    <w:p w:rsidR="001413E0" w:rsidRDefault="001413E0" w:rsidP="00B80FF2">
      <w:pPr>
        <w:keepNext/>
        <w:keepLines/>
        <w:numPr>
          <w:ilvl w:val="0"/>
          <w:numId w:val="21"/>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D23C0E">
        <w:rPr>
          <w:rFonts w:ascii="Times New Roman" w:hAnsi="Times New Roman" w:cs="Times New Roman"/>
          <w:snapToGrid w:val="0"/>
          <w:sz w:val="24"/>
          <w:szCs w:val="24"/>
        </w:rPr>
        <w:t xml:space="preserve">řádně </w:t>
      </w:r>
      <w:r w:rsidRPr="00FA0568">
        <w:rPr>
          <w:rFonts w:ascii="Times New Roman" w:hAnsi="Times New Roman" w:cs="Times New Roman"/>
          <w:b/>
          <w:snapToGrid w:val="0"/>
          <w:sz w:val="24"/>
          <w:szCs w:val="24"/>
        </w:rPr>
        <w:t>uchovávat</w:t>
      </w:r>
      <w:r w:rsidRPr="00D23C0E">
        <w:rPr>
          <w:rFonts w:ascii="Times New Roman" w:hAnsi="Times New Roman" w:cs="Times New Roman"/>
          <w:snapToGrid w:val="0"/>
          <w:sz w:val="24"/>
          <w:szCs w:val="24"/>
        </w:rPr>
        <w:t xml:space="preserve"> veškerou </w:t>
      </w:r>
      <w:r w:rsidRPr="00FA0568">
        <w:rPr>
          <w:rFonts w:ascii="Times New Roman" w:hAnsi="Times New Roman" w:cs="Times New Roman"/>
          <w:b/>
          <w:snapToGrid w:val="0"/>
          <w:sz w:val="24"/>
          <w:szCs w:val="24"/>
        </w:rPr>
        <w:t>dokumentaci</w:t>
      </w:r>
      <w:r w:rsidRPr="00D23C0E">
        <w:rPr>
          <w:rFonts w:ascii="Times New Roman" w:hAnsi="Times New Roman" w:cs="Times New Roman"/>
          <w:snapToGrid w:val="0"/>
          <w:sz w:val="24"/>
          <w:szCs w:val="24"/>
        </w:rPr>
        <w:t xml:space="preserve"> </w:t>
      </w:r>
      <w:r w:rsidR="000B2B7B">
        <w:rPr>
          <w:rFonts w:ascii="Times New Roman" w:hAnsi="Times New Roman" w:cs="Times New Roman"/>
          <w:snapToGrid w:val="0"/>
          <w:sz w:val="24"/>
          <w:szCs w:val="24"/>
        </w:rPr>
        <w:t xml:space="preserve">a </w:t>
      </w:r>
      <w:r w:rsidR="000B2B7B" w:rsidRPr="00D23C0E">
        <w:rPr>
          <w:rFonts w:ascii="Times New Roman" w:hAnsi="Times New Roman" w:cs="Times New Roman"/>
          <w:snapToGrid w:val="0"/>
          <w:sz w:val="24"/>
          <w:szCs w:val="24"/>
        </w:rPr>
        <w:t xml:space="preserve">účetnictví </w:t>
      </w:r>
      <w:r w:rsidRPr="00D23C0E">
        <w:rPr>
          <w:rFonts w:ascii="Times New Roman" w:hAnsi="Times New Roman" w:cs="Times New Roman"/>
          <w:snapToGrid w:val="0"/>
          <w:sz w:val="24"/>
          <w:szCs w:val="24"/>
        </w:rPr>
        <w:t xml:space="preserve">související s realizací projektu </w:t>
      </w:r>
      <w:r w:rsidR="000501BF">
        <w:rPr>
          <w:rFonts w:ascii="Times New Roman" w:hAnsi="Times New Roman" w:cs="Times New Roman"/>
          <w:snapToGrid w:val="0"/>
          <w:sz w:val="24"/>
          <w:szCs w:val="24"/>
        </w:rPr>
        <w:t xml:space="preserve">minimálně </w:t>
      </w:r>
      <w:r w:rsidRPr="00FA0568">
        <w:rPr>
          <w:rFonts w:ascii="Times New Roman" w:hAnsi="Times New Roman" w:cs="Times New Roman"/>
          <w:b/>
          <w:snapToGrid w:val="0"/>
          <w:sz w:val="24"/>
          <w:szCs w:val="24"/>
        </w:rPr>
        <w:t xml:space="preserve">do </w:t>
      </w:r>
      <w:r w:rsidR="000501BF">
        <w:rPr>
          <w:rFonts w:ascii="Times New Roman" w:hAnsi="Times New Roman" w:cs="Times New Roman"/>
          <w:b/>
          <w:snapToGrid w:val="0"/>
          <w:sz w:val="24"/>
          <w:szCs w:val="24"/>
        </w:rPr>
        <w:t xml:space="preserve">konce </w:t>
      </w:r>
      <w:r w:rsidRPr="00FA0568">
        <w:rPr>
          <w:rFonts w:ascii="Times New Roman" w:hAnsi="Times New Roman" w:cs="Times New Roman"/>
          <w:b/>
          <w:snapToGrid w:val="0"/>
          <w:sz w:val="24"/>
          <w:szCs w:val="24"/>
        </w:rPr>
        <w:t>roku 202</w:t>
      </w:r>
      <w:r w:rsidR="00B97CF4">
        <w:rPr>
          <w:rFonts w:ascii="Times New Roman" w:hAnsi="Times New Roman" w:cs="Times New Roman"/>
          <w:b/>
          <w:snapToGrid w:val="0"/>
          <w:sz w:val="24"/>
          <w:szCs w:val="24"/>
        </w:rPr>
        <w:t>1</w:t>
      </w:r>
      <w:r w:rsidRPr="00D23C0E">
        <w:rPr>
          <w:rFonts w:ascii="Times New Roman" w:hAnsi="Times New Roman" w:cs="Times New Roman"/>
          <w:snapToGrid w:val="0"/>
          <w:sz w:val="24"/>
          <w:szCs w:val="24"/>
        </w:rPr>
        <w:t>;</w:t>
      </w:r>
    </w:p>
    <w:p w:rsidR="00EE7607" w:rsidRPr="003112F3" w:rsidRDefault="005D788B" w:rsidP="008D6157">
      <w:pPr>
        <w:keepNext/>
        <w:keepLines/>
        <w:numPr>
          <w:ilvl w:val="0"/>
          <w:numId w:val="21"/>
        </w:numPr>
        <w:overflowPunct w:val="0"/>
        <w:autoSpaceDE w:val="0"/>
        <w:autoSpaceDN w:val="0"/>
        <w:adjustRightInd w:val="0"/>
        <w:spacing w:before="0" w:after="120"/>
        <w:textAlignment w:val="baseline"/>
        <w:rPr>
          <w:rFonts w:ascii="Times New Roman" w:hAnsi="Times New Roman" w:cs="Times New Roman"/>
          <w:sz w:val="24"/>
          <w:szCs w:val="24"/>
        </w:rPr>
      </w:pPr>
      <w:r w:rsidRPr="005D788B">
        <w:rPr>
          <w:rFonts w:ascii="Times New Roman" w:hAnsi="Times New Roman" w:cs="Times New Roman"/>
          <w:b/>
          <w:snapToGrid w:val="0"/>
          <w:sz w:val="24"/>
          <w:szCs w:val="24"/>
        </w:rPr>
        <w:t>nečerpat</w:t>
      </w:r>
      <w:r w:rsidRPr="005D788B">
        <w:rPr>
          <w:rFonts w:ascii="Times New Roman" w:hAnsi="Times New Roman" w:cs="Times New Roman"/>
          <w:b/>
          <w:snapToGrid w:val="0"/>
          <w:sz w:val="24"/>
          <w:szCs w:val="24"/>
          <w:lang w:eastAsia="en-US"/>
        </w:rPr>
        <w:t xml:space="preserve"> při realizaci projektu </w:t>
      </w:r>
      <w:r w:rsidRPr="005D788B">
        <w:rPr>
          <w:rFonts w:ascii="Times New Roman" w:hAnsi="Times New Roman" w:cs="Times New Roman"/>
          <w:b/>
          <w:snapToGrid w:val="0"/>
          <w:sz w:val="24"/>
          <w:szCs w:val="24"/>
        </w:rPr>
        <w:t xml:space="preserve">dotaci </w:t>
      </w:r>
      <w:r w:rsidRPr="005D788B">
        <w:rPr>
          <w:rFonts w:ascii="Times New Roman" w:hAnsi="Times New Roman" w:cs="Times New Roman"/>
          <w:b/>
          <w:snapToGrid w:val="0"/>
          <w:sz w:val="24"/>
          <w:szCs w:val="24"/>
          <w:lang w:eastAsia="en-US"/>
        </w:rPr>
        <w:t>z </w:t>
      </w:r>
      <w:r w:rsidRPr="005D788B">
        <w:rPr>
          <w:rFonts w:ascii="Times New Roman" w:hAnsi="Times New Roman" w:cs="Times New Roman"/>
          <w:b/>
          <w:snapToGrid w:val="0"/>
          <w:sz w:val="24"/>
          <w:szCs w:val="24"/>
        </w:rPr>
        <w:t xml:space="preserve"> žádného jiného operačního programu</w:t>
      </w:r>
      <w:r w:rsidR="00EE7607" w:rsidRPr="00270591">
        <w:rPr>
          <w:rFonts w:ascii="Times New Roman" w:hAnsi="Times New Roman" w:cs="Times New Roman"/>
          <w:snapToGrid w:val="0"/>
          <w:sz w:val="24"/>
          <w:szCs w:val="24"/>
        </w:rPr>
        <w:t xml:space="preserve"> ani jiných prostředků krytých z rozpočtu EU nebo českého</w:t>
      </w:r>
      <w:r w:rsidR="00EE7607" w:rsidRPr="008D7724">
        <w:rPr>
          <w:rFonts w:ascii="Times New Roman" w:hAnsi="Times New Roman" w:cs="Times New Roman"/>
          <w:snapToGrid w:val="0"/>
          <w:sz w:val="24"/>
          <w:szCs w:val="24"/>
          <w:lang w:eastAsia="en-US"/>
        </w:rPr>
        <w:t xml:space="preserve"> dotačního </w:t>
      </w:r>
      <w:r w:rsidR="00EE7607" w:rsidRPr="00270591">
        <w:rPr>
          <w:rFonts w:ascii="Times New Roman" w:hAnsi="Times New Roman" w:cs="Times New Roman"/>
          <w:snapToGrid w:val="0"/>
          <w:sz w:val="24"/>
          <w:szCs w:val="24"/>
        </w:rPr>
        <w:t>programu/</w:t>
      </w:r>
      <w:r w:rsidR="00EE7607" w:rsidRPr="008D7724">
        <w:rPr>
          <w:rFonts w:ascii="Times New Roman" w:hAnsi="Times New Roman" w:cs="Times New Roman"/>
          <w:snapToGrid w:val="0"/>
          <w:sz w:val="24"/>
          <w:szCs w:val="24"/>
          <w:lang w:eastAsia="en-US"/>
        </w:rPr>
        <w:t>titulu</w:t>
      </w:r>
      <w:r w:rsidR="00EE7607" w:rsidRPr="00270591">
        <w:rPr>
          <w:rFonts w:ascii="Times New Roman" w:hAnsi="Times New Roman" w:cs="Times New Roman"/>
          <w:snapToGrid w:val="0"/>
          <w:sz w:val="24"/>
          <w:szCs w:val="24"/>
        </w:rPr>
        <w:t>, v</w:t>
      </w:r>
      <w:r w:rsidR="00EE7607">
        <w:rPr>
          <w:rFonts w:ascii="Times New Roman" w:hAnsi="Times New Roman" w:cs="Times New Roman"/>
          <w:snapToGrid w:val="0"/>
          <w:sz w:val="24"/>
          <w:szCs w:val="24"/>
        </w:rPr>
        <w:t>yjma národního spolufinancování,</w:t>
      </w:r>
      <w:r w:rsidR="00EE7607" w:rsidRPr="00270591">
        <w:rPr>
          <w:rFonts w:ascii="Times New Roman" w:hAnsi="Times New Roman" w:cs="Times New Roman"/>
          <w:snapToGrid w:val="0"/>
          <w:sz w:val="24"/>
          <w:szCs w:val="24"/>
        </w:rPr>
        <w:t xml:space="preserve"> a dále ani z finančních mechanismů Evropského hospodářského prostoru, Norska a Programu švýcarsko-české spolupráce</w:t>
      </w:r>
      <w:r w:rsidR="00EE7607" w:rsidRPr="008D7724">
        <w:rPr>
          <w:rFonts w:ascii="Times New Roman" w:hAnsi="Times New Roman" w:cs="Times New Roman"/>
          <w:snapToGrid w:val="0"/>
          <w:sz w:val="24"/>
          <w:szCs w:val="24"/>
          <w:lang w:eastAsia="en-US"/>
        </w:rPr>
        <w:t>;</w:t>
      </w:r>
      <w:r w:rsidR="008D6157">
        <w:rPr>
          <w:rFonts w:ascii="Times New Roman" w:hAnsi="Times New Roman" w:cs="Times New Roman"/>
          <w:snapToGrid w:val="0"/>
          <w:sz w:val="24"/>
          <w:szCs w:val="24"/>
          <w:lang w:eastAsia="en-US"/>
        </w:rPr>
        <w:t xml:space="preserve"> </w:t>
      </w:r>
      <w:r w:rsidR="008D6157">
        <w:rPr>
          <w:rFonts w:ascii="Times New Roman" w:hAnsi="Times New Roman" w:cs="Times New Roman"/>
          <w:sz w:val="24"/>
          <w:szCs w:val="24"/>
        </w:rPr>
        <w:t>k úhradě způsobilých výdajů rovněž nesmí využít nástrojů finančního inženýrství;</w:t>
      </w:r>
    </w:p>
    <w:p w:rsidR="00CB488A" w:rsidRPr="00CB488A" w:rsidRDefault="001413E0" w:rsidP="008E0B36">
      <w:pPr>
        <w:keepNext/>
        <w:keepLines/>
        <w:numPr>
          <w:ilvl w:val="0"/>
          <w:numId w:val="21"/>
        </w:numPr>
        <w:overflowPunct w:val="0"/>
        <w:autoSpaceDE w:val="0"/>
        <w:autoSpaceDN w:val="0"/>
        <w:adjustRightInd w:val="0"/>
        <w:spacing w:before="0" w:after="120"/>
        <w:textAlignment w:val="baseline"/>
        <w:rPr>
          <w:rFonts w:ascii="Times New Roman" w:hAnsi="Times New Roman" w:cs="Times New Roman"/>
          <w:b/>
          <w:snapToGrid w:val="0"/>
          <w:sz w:val="24"/>
          <w:szCs w:val="24"/>
        </w:rPr>
      </w:pPr>
      <w:r>
        <w:rPr>
          <w:rFonts w:ascii="Times New Roman" w:hAnsi="Times New Roman" w:cs="Times New Roman"/>
          <w:b/>
          <w:snapToGrid w:val="0"/>
          <w:sz w:val="24"/>
          <w:szCs w:val="24"/>
        </w:rPr>
        <w:t>n</w:t>
      </w:r>
      <w:r w:rsidR="005B0FE3">
        <w:rPr>
          <w:rFonts w:ascii="Times New Roman" w:hAnsi="Times New Roman" w:cs="Times New Roman"/>
          <w:b/>
          <w:snapToGrid w:val="0"/>
          <w:sz w:val="24"/>
          <w:szCs w:val="24"/>
        </w:rPr>
        <w:t>akládat</w:t>
      </w:r>
      <w:r w:rsidR="005B0FE3" w:rsidRPr="00CB488A">
        <w:rPr>
          <w:rFonts w:ascii="Times New Roman" w:hAnsi="Times New Roman" w:cs="Times New Roman"/>
          <w:b/>
          <w:snapToGrid w:val="0"/>
          <w:sz w:val="24"/>
          <w:szCs w:val="24"/>
        </w:rPr>
        <w:t xml:space="preserve"> </w:t>
      </w:r>
      <w:r w:rsidR="005B0FE3" w:rsidRPr="005B0FE3">
        <w:rPr>
          <w:rFonts w:ascii="Times New Roman" w:hAnsi="Times New Roman" w:cs="Times New Roman"/>
          <w:b/>
          <w:snapToGrid w:val="0"/>
          <w:sz w:val="24"/>
          <w:szCs w:val="24"/>
        </w:rPr>
        <w:t xml:space="preserve">s veškerým majetkem </w:t>
      </w:r>
      <w:r w:rsidR="005B0FE3" w:rsidRPr="00CB488A">
        <w:rPr>
          <w:rFonts w:ascii="Times New Roman" w:hAnsi="Times New Roman" w:cs="Times New Roman"/>
          <w:snapToGrid w:val="0"/>
          <w:sz w:val="24"/>
          <w:szCs w:val="24"/>
        </w:rPr>
        <w:t>získaným byť i jen částečně z dotace</w:t>
      </w:r>
      <w:r w:rsidR="005B0FE3" w:rsidRPr="005B0FE3">
        <w:rPr>
          <w:rFonts w:ascii="Times New Roman" w:hAnsi="Times New Roman" w:cs="Times New Roman"/>
          <w:b/>
          <w:snapToGrid w:val="0"/>
          <w:sz w:val="24"/>
          <w:szCs w:val="24"/>
        </w:rPr>
        <w:t xml:space="preserve"> s péčí řádného hospodáře</w:t>
      </w:r>
      <w:r w:rsidR="005B0FE3">
        <w:rPr>
          <w:rFonts w:ascii="Times New Roman" w:hAnsi="Times New Roman" w:cs="Times New Roman"/>
          <w:b/>
          <w:snapToGrid w:val="0"/>
          <w:sz w:val="24"/>
          <w:szCs w:val="24"/>
        </w:rPr>
        <w:t xml:space="preserve">. </w:t>
      </w:r>
      <w:r w:rsidR="00CB488A">
        <w:rPr>
          <w:rFonts w:ascii="Times New Roman" w:hAnsi="Times New Roman" w:cs="Times New Roman"/>
          <w:b/>
          <w:snapToGrid w:val="0"/>
          <w:sz w:val="24"/>
          <w:szCs w:val="24"/>
        </w:rPr>
        <w:t>P</w:t>
      </w:r>
      <w:r w:rsidR="00CB488A" w:rsidRPr="00CB488A">
        <w:rPr>
          <w:rFonts w:ascii="Times New Roman" w:hAnsi="Times New Roman" w:cs="Times New Roman"/>
          <w:b/>
          <w:snapToGrid w:val="0"/>
          <w:sz w:val="24"/>
          <w:szCs w:val="24"/>
        </w:rPr>
        <w:t xml:space="preserve">říjemce </w:t>
      </w:r>
      <w:r w:rsidR="00CB488A">
        <w:rPr>
          <w:rFonts w:ascii="Times New Roman" w:hAnsi="Times New Roman" w:cs="Times New Roman"/>
          <w:b/>
          <w:snapToGrid w:val="0"/>
          <w:sz w:val="24"/>
          <w:szCs w:val="24"/>
        </w:rPr>
        <w:t xml:space="preserve">nesmí </w:t>
      </w:r>
      <w:r w:rsidR="00CB488A" w:rsidRPr="00CB488A">
        <w:rPr>
          <w:rFonts w:ascii="Times New Roman" w:hAnsi="Times New Roman" w:cs="Times New Roman"/>
          <w:b/>
          <w:snapToGrid w:val="0"/>
          <w:sz w:val="24"/>
          <w:szCs w:val="24"/>
        </w:rPr>
        <w:t xml:space="preserve">tento majetek ani jeho části </w:t>
      </w:r>
      <w:r w:rsidR="00B422E4">
        <w:rPr>
          <w:rFonts w:ascii="Times New Roman" w:hAnsi="Times New Roman" w:cs="Times New Roman"/>
          <w:b/>
          <w:snapToGrid w:val="0"/>
          <w:sz w:val="24"/>
          <w:szCs w:val="24"/>
        </w:rPr>
        <w:t xml:space="preserve">prodat, vypůjčit, </w:t>
      </w:r>
      <w:r w:rsidR="00CB488A" w:rsidRPr="00CB488A">
        <w:rPr>
          <w:rFonts w:ascii="Times New Roman" w:hAnsi="Times New Roman" w:cs="Times New Roman"/>
          <w:b/>
          <w:snapToGrid w:val="0"/>
          <w:sz w:val="24"/>
          <w:szCs w:val="24"/>
        </w:rPr>
        <w:t>zatěžovat žádnými věcnými právy třetích osob, včetně zástavního práva</w:t>
      </w:r>
      <w:r w:rsidR="004101BE">
        <w:rPr>
          <w:rFonts w:ascii="Times New Roman" w:hAnsi="Times New Roman" w:cs="Times New Roman"/>
          <w:b/>
          <w:snapToGrid w:val="0"/>
          <w:sz w:val="24"/>
          <w:szCs w:val="24"/>
        </w:rPr>
        <w:t xml:space="preserve"> a</w:t>
      </w:r>
      <w:r w:rsidR="00CB488A" w:rsidRPr="00CB488A">
        <w:rPr>
          <w:rFonts w:ascii="Times New Roman" w:hAnsi="Times New Roman" w:cs="Times New Roman"/>
          <w:b/>
          <w:snapToGrid w:val="0"/>
          <w:sz w:val="24"/>
          <w:szCs w:val="24"/>
        </w:rPr>
        <w:t xml:space="preserve"> nesmí </w:t>
      </w:r>
      <w:r w:rsidR="004101BE">
        <w:rPr>
          <w:rFonts w:ascii="Times New Roman" w:hAnsi="Times New Roman" w:cs="Times New Roman"/>
          <w:b/>
          <w:snapToGrid w:val="0"/>
          <w:sz w:val="24"/>
          <w:szCs w:val="24"/>
        </w:rPr>
        <w:t>jej</w:t>
      </w:r>
      <w:r w:rsidR="00CB488A" w:rsidRPr="00CB488A">
        <w:rPr>
          <w:rFonts w:ascii="Times New Roman" w:hAnsi="Times New Roman" w:cs="Times New Roman"/>
          <w:b/>
          <w:snapToGrid w:val="0"/>
          <w:sz w:val="24"/>
          <w:szCs w:val="24"/>
        </w:rPr>
        <w:t xml:space="preserve"> pronajmout či převést na jinou osobu</w:t>
      </w:r>
      <w:r w:rsidR="00696326">
        <w:rPr>
          <w:rFonts w:ascii="Times New Roman" w:hAnsi="Times New Roman" w:cs="Times New Roman"/>
          <w:b/>
          <w:snapToGrid w:val="0"/>
          <w:sz w:val="24"/>
          <w:szCs w:val="24"/>
        </w:rPr>
        <w:t xml:space="preserve"> bez předchozího písemného souhlasu ŘO IOP</w:t>
      </w:r>
      <w:r w:rsidR="00CB488A" w:rsidRPr="00CB488A">
        <w:rPr>
          <w:rFonts w:ascii="Times New Roman" w:hAnsi="Times New Roman" w:cs="Times New Roman"/>
          <w:b/>
          <w:snapToGrid w:val="0"/>
          <w:sz w:val="24"/>
          <w:szCs w:val="24"/>
        </w:rPr>
        <w:t>.</w:t>
      </w:r>
      <w:r w:rsidR="0059271F">
        <w:rPr>
          <w:rFonts w:ascii="Times New Roman" w:hAnsi="Times New Roman" w:cs="Times New Roman"/>
          <w:b/>
          <w:snapToGrid w:val="0"/>
          <w:sz w:val="24"/>
          <w:szCs w:val="24"/>
        </w:rPr>
        <w:t xml:space="preserve"> Tato povinnost platí v průběhu realizace a po</w:t>
      </w:r>
      <w:r w:rsidR="0015278A">
        <w:rPr>
          <w:rFonts w:ascii="Times New Roman" w:hAnsi="Times New Roman" w:cs="Times New Roman"/>
          <w:b/>
          <w:snapToGrid w:val="0"/>
          <w:sz w:val="24"/>
          <w:szCs w:val="24"/>
        </w:rPr>
        <w:t xml:space="preserve"> </w:t>
      </w:r>
      <w:r w:rsidR="0059271F">
        <w:rPr>
          <w:rFonts w:ascii="Times New Roman" w:hAnsi="Times New Roman" w:cs="Times New Roman"/>
          <w:b/>
          <w:snapToGrid w:val="0"/>
          <w:sz w:val="24"/>
          <w:szCs w:val="24"/>
        </w:rPr>
        <w:t xml:space="preserve">dobu pěti let od ukončení </w:t>
      </w:r>
      <w:r w:rsidR="00E911E5">
        <w:rPr>
          <w:rFonts w:ascii="Times New Roman" w:hAnsi="Times New Roman" w:cs="Times New Roman"/>
          <w:b/>
          <w:snapToGrid w:val="0"/>
          <w:sz w:val="24"/>
          <w:szCs w:val="24"/>
        </w:rPr>
        <w:t xml:space="preserve">realizace </w:t>
      </w:r>
      <w:r w:rsidR="0059271F">
        <w:rPr>
          <w:rFonts w:ascii="Times New Roman" w:hAnsi="Times New Roman" w:cs="Times New Roman"/>
          <w:b/>
          <w:snapToGrid w:val="0"/>
          <w:sz w:val="24"/>
          <w:szCs w:val="24"/>
        </w:rPr>
        <w:t>projektu.</w:t>
      </w:r>
    </w:p>
    <w:p w:rsidR="002336AF" w:rsidRPr="00273D60" w:rsidRDefault="002336AF" w:rsidP="009A2FAD">
      <w:pPr>
        <w:keepNext/>
        <w:keepLines/>
        <w:spacing w:before="0"/>
        <w:jc w:val="left"/>
        <w:rPr>
          <w:sz w:val="24"/>
          <w:szCs w:val="24"/>
        </w:rPr>
      </w:pPr>
    </w:p>
    <w:p w:rsidR="003232C6" w:rsidRPr="00273D60" w:rsidRDefault="008E0B36" w:rsidP="00AD53B6">
      <w:pPr>
        <w:pStyle w:val="Pruky-Nadpis2"/>
        <w:numPr>
          <w:ilvl w:val="1"/>
          <w:numId w:val="18"/>
        </w:numPr>
        <w:spacing w:before="0"/>
      </w:pPr>
      <w:r>
        <w:br w:type="page"/>
      </w:r>
      <w:bookmarkStart w:id="155" w:name="_Toc285113245"/>
      <w:bookmarkStart w:id="156" w:name="_Toc285113357"/>
      <w:bookmarkStart w:id="157" w:name="_Toc285113441"/>
      <w:bookmarkStart w:id="158" w:name="_Toc375152972"/>
      <w:r w:rsidR="000171B8" w:rsidRPr="009C6266">
        <w:lastRenderedPageBreak/>
        <w:t>V</w:t>
      </w:r>
      <w:r w:rsidR="003232C6" w:rsidRPr="009C6266">
        <w:t>edení účetnictví</w:t>
      </w:r>
      <w:bookmarkEnd w:id="155"/>
      <w:bookmarkEnd w:id="156"/>
      <w:bookmarkEnd w:id="157"/>
      <w:bookmarkEnd w:id="158"/>
    </w:p>
    <w:p w:rsidR="00BD7B60" w:rsidRDefault="00BD7B60" w:rsidP="00BD7B60">
      <w:pPr>
        <w:keepNext/>
        <w:keepLines/>
        <w:rPr>
          <w:rFonts w:ascii="Times New Roman" w:hAnsi="Times New Roman" w:cs="Times New Roman"/>
          <w:b/>
          <w:snapToGrid w:val="0"/>
          <w:sz w:val="24"/>
          <w:szCs w:val="24"/>
        </w:rPr>
      </w:pPr>
      <w:r w:rsidRPr="001D0448">
        <w:rPr>
          <w:rFonts w:ascii="Times New Roman" w:hAnsi="Times New Roman" w:cs="Times New Roman"/>
          <w:b/>
          <w:sz w:val="24"/>
          <w:szCs w:val="24"/>
        </w:rPr>
        <w:t>Příjemce je povinen v době realizace a udržitelnosti projektu vést</w:t>
      </w:r>
      <w:r w:rsidRPr="001D0448">
        <w:rPr>
          <w:rFonts w:ascii="Times New Roman" w:hAnsi="Times New Roman" w:cs="Times New Roman"/>
          <w:b/>
          <w:snapToGrid w:val="0"/>
          <w:sz w:val="24"/>
          <w:szCs w:val="24"/>
        </w:rPr>
        <w:t xml:space="preserve"> účetnictví</w:t>
      </w:r>
      <w:r>
        <w:rPr>
          <w:rFonts w:ascii="Times New Roman" w:hAnsi="Times New Roman" w:cs="Times New Roman"/>
          <w:b/>
          <w:snapToGrid w:val="0"/>
          <w:sz w:val="24"/>
          <w:szCs w:val="24"/>
        </w:rPr>
        <w:t xml:space="preserve"> nebo daňovou evidenci v souladu s předpisy ČR. </w:t>
      </w:r>
    </w:p>
    <w:p w:rsidR="00BD7B60" w:rsidRDefault="00BD7B60" w:rsidP="00BD7B60">
      <w:pPr>
        <w:keepNext/>
        <w:keepLines/>
        <w:rPr>
          <w:rFonts w:ascii="Times New Roman" w:hAnsi="Times New Roman" w:cs="Times New Roman"/>
          <w:sz w:val="24"/>
          <w:szCs w:val="24"/>
        </w:rPr>
      </w:pPr>
      <w:r>
        <w:rPr>
          <w:rFonts w:ascii="Times New Roman" w:hAnsi="Times New Roman" w:cs="Times New Roman"/>
          <w:b/>
          <w:snapToGrid w:val="0"/>
          <w:sz w:val="24"/>
          <w:szCs w:val="24"/>
        </w:rPr>
        <w:t>Příjemce, který vede účetnictví podle</w:t>
      </w:r>
      <w:r>
        <w:rPr>
          <w:rFonts w:ascii="Times New Roman" w:hAnsi="Times New Roman" w:cs="Times New Roman"/>
          <w:b/>
          <w:sz w:val="24"/>
          <w:szCs w:val="24"/>
        </w:rPr>
        <w:t xml:space="preserve"> </w:t>
      </w:r>
      <w:r w:rsidRPr="001D0448">
        <w:rPr>
          <w:rFonts w:ascii="Times New Roman" w:hAnsi="Times New Roman" w:cs="Times New Roman"/>
          <w:b/>
          <w:sz w:val="24"/>
          <w:szCs w:val="24"/>
        </w:rPr>
        <w:t>zákon</w:t>
      </w:r>
      <w:r>
        <w:rPr>
          <w:rFonts w:ascii="Times New Roman" w:hAnsi="Times New Roman" w:cs="Times New Roman"/>
          <w:b/>
          <w:sz w:val="24"/>
          <w:szCs w:val="24"/>
        </w:rPr>
        <w:t>a</w:t>
      </w:r>
      <w:r w:rsidRPr="001D0448">
        <w:rPr>
          <w:rFonts w:ascii="Times New Roman" w:hAnsi="Times New Roman" w:cs="Times New Roman"/>
          <w:b/>
          <w:sz w:val="24"/>
          <w:szCs w:val="24"/>
        </w:rPr>
        <w:t xml:space="preserve"> č. 563/1991 Sb., o účetnictví</w:t>
      </w:r>
      <w:r w:rsidRPr="00DF2563">
        <w:rPr>
          <w:rFonts w:ascii="Times New Roman" w:hAnsi="Times New Roman" w:cs="Times New Roman"/>
          <w:sz w:val="24"/>
          <w:szCs w:val="24"/>
        </w:rPr>
        <w:t>, ve znění pozdějších předpisů</w:t>
      </w:r>
      <w:r>
        <w:rPr>
          <w:rFonts w:ascii="Times New Roman" w:hAnsi="Times New Roman" w:cs="Times New Roman"/>
          <w:sz w:val="24"/>
          <w:szCs w:val="24"/>
        </w:rPr>
        <w:t>,</w:t>
      </w:r>
      <w:r w:rsidRPr="00DF2563">
        <w:rPr>
          <w:rFonts w:ascii="Times New Roman" w:hAnsi="Times New Roman" w:cs="Times New Roman"/>
          <w:sz w:val="24"/>
          <w:szCs w:val="24"/>
        </w:rPr>
        <w:t xml:space="preserve"> </w:t>
      </w:r>
      <w:r>
        <w:rPr>
          <w:rFonts w:ascii="Times New Roman" w:hAnsi="Times New Roman" w:cs="Times New Roman"/>
          <w:sz w:val="24"/>
          <w:szCs w:val="24"/>
        </w:rPr>
        <w:t xml:space="preserve">je povinen </w:t>
      </w:r>
      <w:r w:rsidRPr="00A02CA9">
        <w:rPr>
          <w:rFonts w:ascii="Times New Roman" w:hAnsi="Times New Roman" w:cs="Times New Roman"/>
          <w:b/>
          <w:sz w:val="24"/>
          <w:szCs w:val="24"/>
        </w:rPr>
        <w:t xml:space="preserve">vést </w:t>
      </w:r>
      <w:r w:rsidRPr="007F5634">
        <w:rPr>
          <w:rFonts w:ascii="Times New Roman" w:hAnsi="Times New Roman" w:cs="Times New Roman"/>
          <w:b/>
          <w:sz w:val="24"/>
          <w:szCs w:val="24"/>
        </w:rPr>
        <w:t>své příjmy a výdaje s jednoznačnou vazbou ke konkrétnímu projektu</w:t>
      </w:r>
      <w:r>
        <w:rPr>
          <w:rFonts w:ascii="Times New Roman" w:hAnsi="Times New Roman" w:cs="Times New Roman"/>
          <w:b/>
          <w:sz w:val="24"/>
          <w:szCs w:val="24"/>
        </w:rPr>
        <w:t>,</w:t>
      </w:r>
      <w:r>
        <w:rPr>
          <w:rFonts w:ascii="Times New Roman" w:hAnsi="Times New Roman" w:cs="Times New Roman"/>
          <w:sz w:val="24"/>
          <w:szCs w:val="24"/>
        </w:rPr>
        <w:t xml:space="preserve"> tzn.</w:t>
      </w:r>
      <w:r w:rsidR="008E0164">
        <w:rPr>
          <w:rFonts w:ascii="Times New Roman" w:hAnsi="Times New Roman" w:cs="Times New Roman"/>
          <w:sz w:val="24"/>
          <w:szCs w:val="24"/>
        </w:rPr>
        <w:t xml:space="preserve">, že </w:t>
      </w:r>
      <w:r>
        <w:rPr>
          <w:rFonts w:ascii="Times New Roman" w:hAnsi="Times New Roman" w:cs="Times New Roman"/>
          <w:sz w:val="24"/>
          <w:szCs w:val="24"/>
        </w:rPr>
        <w:t>musí jednotlivé účetní záznamy týkající se příjmů a výdajů vztahujících se k realizaci projektu identifikovat</w:t>
      </w:r>
      <w:r w:rsidR="00CE53AD">
        <w:rPr>
          <w:rFonts w:ascii="Times New Roman" w:hAnsi="Times New Roman" w:cs="Times New Roman"/>
          <w:sz w:val="24"/>
          <w:szCs w:val="24"/>
        </w:rPr>
        <w:t xml:space="preserve"> </w:t>
      </w:r>
      <w:r w:rsidR="00CE53AD" w:rsidRPr="00584583">
        <w:rPr>
          <w:rFonts w:ascii="Times New Roman" w:hAnsi="Times New Roman" w:cs="Times New Roman"/>
          <w:sz w:val="24"/>
          <w:szCs w:val="24"/>
        </w:rPr>
        <w:t>(např. na zvláštním analytickém účtu, na samostatném hospodářském středisku nebo samostatné zakázce)</w:t>
      </w:r>
      <w:r w:rsidR="00CE53AD">
        <w:rPr>
          <w:rFonts w:ascii="Times New Roman" w:hAnsi="Times New Roman" w:cs="Times New Roman"/>
          <w:sz w:val="24"/>
          <w:szCs w:val="24"/>
        </w:rPr>
        <w:t xml:space="preserve">. </w:t>
      </w:r>
      <w:r w:rsidR="00CE53AD" w:rsidRPr="00B560F8">
        <w:rPr>
          <w:rFonts w:ascii="Times New Roman" w:hAnsi="Times New Roman" w:cs="Times New Roman"/>
          <w:b/>
          <w:sz w:val="24"/>
          <w:szCs w:val="24"/>
        </w:rPr>
        <w:t>Povinnost vést účetnictví s jednoznačnou vazbou ke konkrétnímu projektu platí i pro dobu udržitelnosti</w:t>
      </w:r>
      <w:r>
        <w:rPr>
          <w:rFonts w:ascii="Times New Roman" w:hAnsi="Times New Roman" w:cs="Times New Roman"/>
          <w:sz w:val="24"/>
          <w:szCs w:val="24"/>
        </w:rPr>
        <w:t>.</w:t>
      </w:r>
    </w:p>
    <w:p w:rsidR="00BD7B60" w:rsidRPr="008064A5" w:rsidRDefault="00BD7B60" w:rsidP="00BD7B60">
      <w:pPr>
        <w:keepNext/>
        <w:keepLines/>
        <w:rPr>
          <w:rFonts w:ascii="Times New Roman" w:hAnsi="Times New Roman" w:cs="Times New Roman"/>
          <w:sz w:val="24"/>
          <w:szCs w:val="24"/>
        </w:rPr>
      </w:pPr>
      <w:r w:rsidRPr="00234FB3">
        <w:rPr>
          <w:rFonts w:ascii="Times New Roman" w:hAnsi="Times New Roman" w:cs="Times New Roman"/>
          <w:sz w:val="24"/>
          <w:szCs w:val="24"/>
        </w:rPr>
        <w:t>Příjemci, kteří nevedou účetnictví podle zákona č. 563/1991 Sb., o účetnictví, jsou povinni vést, v případě příjmu prostředků z rozpočtu EU, daňovou evidenci podle zákona č. 586/1992 Sb., o daních z příjmů, rozšířenou o níže uvedené požadavky</w:t>
      </w:r>
      <w:r>
        <w:rPr>
          <w:rFonts w:ascii="Times New Roman" w:hAnsi="Times New Roman" w:cs="Times New Roman"/>
          <w:sz w:val="24"/>
          <w:szCs w:val="24"/>
        </w:rPr>
        <w:t xml:space="preserve">: </w:t>
      </w:r>
    </w:p>
    <w:p w:rsidR="00BD7B60" w:rsidRPr="008064A5" w:rsidRDefault="00BD7B60" w:rsidP="00D80F06">
      <w:pPr>
        <w:keepNext/>
        <w:keepLines/>
        <w:numPr>
          <w:ilvl w:val="0"/>
          <w:numId w:val="37"/>
        </w:numPr>
        <w:tabs>
          <w:tab w:val="clear" w:pos="360"/>
          <w:tab w:val="num" w:pos="720"/>
          <w:tab w:val="num" w:pos="1162"/>
        </w:tabs>
        <w:spacing w:before="60" w:after="60"/>
        <w:ind w:left="714" w:hanging="357"/>
        <w:rPr>
          <w:rFonts w:ascii="Times New Roman" w:hAnsi="Times New Roman" w:cs="Times New Roman"/>
          <w:sz w:val="24"/>
          <w:szCs w:val="24"/>
        </w:rPr>
      </w:pPr>
      <w:r w:rsidRPr="008064A5">
        <w:rPr>
          <w:rFonts w:ascii="Times New Roman" w:hAnsi="Times New Roman" w:cs="Times New Roman"/>
          <w:sz w:val="24"/>
          <w:szCs w:val="24"/>
        </w:rPr>
        <w:t>příslušný doklad musí splňovat předepsané náležitosti účetního dokladu ve smyslu § 11 zákona č. 563/1991 Sb., o účetnictví (s výjimkou bodu f) pro subjekty, které nevedou účetnictví, ale daňovou evidenci);</w:t>
      </w:r>
    </w:p>
    <w:p w:rsidR="00BD7B60" w:rsidRPr="008064A5" w:rsidRDefault="00BD7B60" w:rsidP="00D80F06">
      <w:pPr>
        <w:keepNext/>
        <w:keepLines/>
        <w:numPr>
          <w:ilvl w:val="0"/>
          <w:numId w:val="37"/>
        </w:numPr>
        <w:tabs>
          <w:tab w:val="clear" w:pos="360"/>
          <w:tab w:val="num" w:pos="720"/>
          <w:tab w:val="num" w:pos="1162"/>
        </w:tabs>
        <w:spacing w:before="60" w:after="60"/>
        <w:ind w:left="720"/>
        <w:rPr>
          <w:rFonts w:ascii="Times New Roman" w:hAnsi="Times New Roman" w:cs="Times New Roman"/>
          <w:sz w:val="24"/>
          <w:szCs w:val="24"/>
        </w:rPr>
      </w:pPr>
      <w:r w:rsidRPr="008064A5">
        <w:rPr>
          <w:rFonts w:ascii="Times New Roman" w:hAnsi="Times New Roman" w:cs="Times New Roman"/>
          <w:sz w:val="24"/>
          <w:szCs w:val="24"/>
        </w:rPr>
        <w:t>předmětné doklady musí být správné, úplné, průkazné, srozumitelné a průběžně chronologicky vedené způsobem zaručujícím jejich trvalost;</w:t>
      </w:r>
    </w:p>
    <w:p w:rsidR="00BD7B60" w:rsidRPr="008064A5" w:rsidRDefault="00BD7B60" w:rsidP="00D80F06">
      <w:pPr>
        <w:keepNext/>
        <w:keepLines/>
        <w:numPr>
          <w:ilvl w:val="0"/>
          <w:numId w:val="37"/>
        </w:numPr>
        <w:tabs>
          <w:tab w:val="clear" w:pos="360"/>
          <w:tab w:val="num" w:pos="720"/>
          <w:tab w:val="num" w:pos="1162"/>
        </w:tabs>
        <w:spacing w:before="60" w:after="60"/>
        <w:ind w:left="720"/>
        <w:rPr>
          <w:rFonts w:ascii="Times New Roman" w:hAnsi="Times New Roman" w:cs="Times New Roman"/>
          <w:sz w:val="24"/>
          <w:szCs w:val="24"/>
        </w:rPr>
      </w:pPr>
      <w:r w:rsidRPr="008064A5">
        <w:rPr>
          <w:rFonts w:ascii="Times New Roman" w:hAnsi="Times New Roman" w:cs="Times New Roman"/>
          <w:sz w:val="24"/>
          <w:szCs w:val="24"/>
        </w:rPr>
        <w:t>při kontrole příjemce poskytne na vyžádání kontrolnímu orgánu daňovou evidenci v plném rozsahu;</w:t>
      </w:r>
    </w:p>
    <w:p w:rsidR="00BD7B60" w:rsidRDefault="00BD7B60" w:rsidP="00D80F06">
      <w:pPr>
        <w:keepNext/>
        <w:keepLines/>
        <w:numPr>
          <w:ilvl w:val="0"/>
          <w:numId w:val="37"/>
        </w:numPr>
        <w:tabs>
          <w:tab w:val="clear" w:pos="360"/>
          <w:tab w:val="num" w:pos="720"/>
          <w:tab w:val="num" w:pos="1162"/>
        </w:tabs>
        <w:spacing w:before="60" w:after="60"/>
        <w:ind w:left="720"/>
        <w:rPr>
          <w:rFonts w:ascii="Times New Roman" w:hAnsi="Times New Roman" w:cs="Times New Roman"/>
          <w:color w:val="000000"/>
          <w:sz w:val="24"/>
          <w:szCs w:val="24"/>
        </w:rPr>
      </w:pPr>
      <w:r w:rsidRPr="008064A5">
        <w:rPr>
          <w:rFonts w:ascii="Times New Roman" w:hAnsi="Times New Roman" w:cs="Times New Roman"/>
          <w:sz w:val="24"/>
          <w:szCs w:val="24"/>
        </w:rPr>
        <w:t>uskutečněné příjmy a výdaje jsou vedeny s jednoznačnou vazbou k příslušnému projektu, ke kterému se vážou</w:t>
      </w:r>
      <w:r w:rsidRPr="008064A5">
        <w:rPr>
          <w:rFonts w:ascii="Times New Roman" w:hAnsi="Times New Roman" w:cs="Times New Roman"/>
          <w:color w:val="000000"/>
          <w:sz w:val="24"/>
          <w:szCs w:val="24"/>
        </w:rPr>
        <w:t>.</w:t>
      </w:r>
    </w:p>
    <w:p w:rsidR="007045B8" w:rsidRDefault="005D788B">
      <w:pPr>
        <w:keepNext/>
        <w:keepLines/>
        <w:spacing w:after="120"/>
        <w:rPr>
          <w:rFonts w:ascii="Times New Roman" w:hAnsi="Times New Roman" w:cs="Times New Roman"/>
          <w:sz w:val="24"/>
          <w:szCs w:val="24"/>
        </w:rPr>
      </w:pPr>
      <w:r w:rsidRPr="005D788B">
        <w:rPr>
          <w:rFonts w:ascii="Times New Roman" w:hAnsi="Times New Roman" w:cs="Times New Roman"/>
          <w:sz w:val="24"/>
          <w:szCs w:val="24"/>
        </w:rPr>
        <w:t>Každý originální účetní doklad musí obsahovat informaci, že se jedná o projekt IOP, a číslo projektu.</w:t>
      </w:r>
    </w:p>
    <w:p w:rsidR="00BD7B60" w:rsidRDefault="00BD7B60" w:rsidP="00BD7B60">
      <w:pPr>
        <w:keepNext/>
        <w:keepLines/>
        <w:spacing w:after="120"/>
        <w:rPr>
          <w:rFonts w:ascii="Times New Roman" w:hAnsi="Times New Roman" w:cs="Times New Roman"/>
          <w:sz w:val="24"/>
          <w:szCs w:val="24"/>
        </w:rPr>
      </w:pPr>
      <w:r>
        <w:rPr>
          <w:rFonts w:ascii="Times New Roman" w:hAnsi="Times New Roman" w:cs="Times New Roman"/>
          <w:sz w:val="24"/>
          <w:szCs w:val="24"/>
        </w:rPr>
        <w:t>Refundace výdajů není příjmem vztahujícím se k realizaci projektu, proto není nutné účtovat o ní odděleně.</w:t>
      </w:r>
    </w:p>
    <w:p w:rsidR="00BD7B60" w:rsidRDefault="00BD7B60" w:rsidP="00BD7B60">
      <w:pPr>
        <w:keepNext/>
        <w:keepLines/>
        <w:spacing w:after="120"/>
        <w:rPr>
          <w:rFonts w:ascii="Times New Roman" w:hAnsi="Times New Roman" w:cs="Times New Roman"/>
          <w:sz w:val="24"/>
          <w:szCs w:val="24"/>
        </w:rPr>
      </w:pPr>
      <w:r w:rsidRPr="00AA2A57">
        <w:rPr>
          <w:rFonts w:ascii="Times New Roman" w:hAnsi="Times New Roman" w:cs="Times New Roman"/>
          <w:sz w:val="24"/>
          <w:szCs w:val="24"/>
        </w:rPr>
        <w:t>Bude-li mít příjemce jeden bankovní účet pro více projektů či celou účetní jednotku, je nutné na výpisech z účtu jednoznačně identifikovat platební operace vztahující se k projektu financovanému z</w:t>
      </w:r>
      <w:r>
        <w:rPr>
          <w:rFonts w:ascii="Times New Roman" w:hAnsi="Times New Roman" w:cs="Times New Roman"/>
          <w:sz w:val="24"/>
          <w:szCs w:val="24"/>
        </w:rPr>
        <w:t> </w:t>
      </w:r>
      <w:r w:rsidRPr="00AA2A57">
        <w:rPr>
          <w:rFonts w:ascii="Times New Roman" w:hAnsi="Times New Roman" w:cs="Times New Roman"/>
          <w:sz w:val="24"/>
          <w:szCs w:val="24"/>
        </w:rPr>
        <w:t>IOP</w:t>
      </w:r>
      <w:r>
        <w:rPr>
          <w:rFonts w:ascii="Times New Roman" w:hAnsi="Times New Roman" w:cs="Times New Roman"/>
          <w:sz w:val="24"/>
          <w:szCs w:val="24"/>
        </w:rPr>
        <w:t>.</w:t>
      </w:r>
      <w:r w:rsidRPr="00DF2563">
        <w:rPr>
          <w:rFonts w:ascii="Times New Roman" w:hAnsi="Times New Roman" w:cs="Times New Roman"/>
          <w:sz w:val="24"/>
          <w:szCs w:val="24"/>
        </w:rPr>
        <w:t xml:space="preserve"> </w:t>
      </w:r>
    </w:p>
    <w:p w:rsidR="002C166D" w:rsidRDefault="00BD7B60" w:rsidP="009A2FAD">
      <w:pPr>
        <w:keepNext/>
        <w:keepLines/>
        <w:spacing w:after="120"/>
        <w:rPr>
          <w:rFonts w:ascii="Times New Roman" w:hAnsi="Times New Roman" w:cs="Times New Roman"/>
          <w:b/>
          <w:sz w:val="24"/>
          <w:szCs w:val="24"/>
        </w:rPr>
      </w:pPr>
      <w:r w:rsidRPr="00DF2563">
        <w:rPr>
          <w:rFonts w:ascii="Times New Roman" w:hAnsi="Times New Roman" w:cs="Times New Roman"/>
          <w:sz w:val="24"/>
          <w:szCs w:val="24"/>
        </w:rPr>
        <w:t>Pokud je to možné, mělo by být účetnictví vedeno v elektronické formě.</w:t>
      </w:r>
    </w:p>
    <w:p w:rsidR="00FF6576" w:rsidRDefault="002C166D" w:rsidP="009A2FAD">
      <w:pPr>
        <w:keepNext/>
        <w:keepLines/>
        <w:spacing w:after="120"/>
        <w:rPr>
          <w:rFonts w:ascii="Times New Roman" w:hAnsi="Times New Roman" w:cs="Times New Roman"/>
          <w:sz w:val="24"/>
          <w:szCs w:val="24"/>
        </w:rPr>
      </w:pPr>
      <w:r>
        <w:rPr>
          <w:rFonts w:ascii="Times New Roman" w:hAnsi="Times New Roman" w:cs="Times New Roman"/>
          <w:b/>
          <w:sz w:val="24"/>
          <w:szCs w:val="24"/>
        </w:rPr>
        <w:t xml:space="preserve">Účetní záznamy musí být chráněny a uchovány v souladu </w:t>
      </w:r>
      <w:r w:rsidR="00362A49">
        <w:rPr>
          <w:rFonts w:ascii="Times New Roman" w:hAnsi="Times New Roman" w:cs="Times New Roman"/>
          <w:b/>
          <w:sz w:val="24"/>
          <w:szCs w:val="24"/>
        </w:rPr>
        <w:t xml:space="preserve">s platným </w:t>
      </w:r>
      <w:r>
        <w:rPr>
          <w:rFonts w:ascii="Times New Roman" w:hAnsi="Times New Roman" w:cs="Times New Roman"/>
          <w:b/>
          <w:sz w:val="24"/>
          <w:szCs w:val="24"/>
        </w:rPr>
        <w:t>zákonem o účetnictví</w:t>
      </w:r>
      <w:r w:rsidR="00FF6576" w:rsidRPr="00DF2563">
        <w:rPr>
          <w:rFonts w:ascii="Times New Roman" w:hAnsi="Times New Roman" w:cs="Times New Roman"/>
          <w:b/>
          <w:sz w:val="24"/>
          <w:szCs w:val="24"/>
        </w:rPr>
        <w:t>.</w:t>
      </w:r>
      <w:r w:rsidR="00FF6576" w:rsidRPr="00DF2563">
        <w:rPr>
          <w:rFonts w:ascii="Times New Roman" w:hAnsi="Times New Roman" w:cs="Times New Roman"/>
          <w:sz w:val="24"/>
          <w:szCs w:val="24"/>
        </w:rPr>
        <w:t xml:space="preserve"> </w:t>
      </w:r>
    </w:p>
    <w:p w:rsidR="003050A7" w:rsidRDefault="003050A7" w:rsidP="003050A7">
      <w:pPr>
        <w:pStyle w:val="Zkladntext2"/>
        <w:keepNext/>
        <w:keepLines/>
        <w:pBdr>
          <w:top w:val="single" w:sz="4" w:space="1" w:color="auto"/>
          <w:left w:val="single" w:sz="4" w:space="0" w:color="auto"/>
          <w:bottom w:val="single" w:sz="4" w:space="1" w:color="auto"/>
          <w:right w:val="single" w:sz="4" w:space="4" w:color="auto"/>
        </w:pBdr>
        <w:shd w:val="clear" w:color="auto" w:fill="E6E6E6"/>
        <w:spacing w:after="0" w:line="240" w:lineRule="auto"/>
        <w:jc w:val="both"/>
        <w:rPr>
          <w:b/>
        </w:rPr>
      </w:pPr>
      <w:r>
        <w:rPr>
          <w:b/>
        </w:rPr>
        <w:t>Dokladování způsobilých výdajů</w:t>
      </w:r>
    </w:p>
    <w:p w:rsidR="007045B8" w:rsidRDefault="003050A7">
      <w:pPr>
        <w:pStyle w:val="Zkladntext2"/>
        <w:keepNext/>
        <w:keepLines/>
        <w:numPr>
          <w:ilvl w:val="0"/>
          <w:numId w:val="38"/>
        </w:numPr>
        <w:pBdr>
          <w:top w:val="single" w:sz="4" w:space="1" w:color="auto"/>
          <w:left w:val="single" w:sz="4" w:space="19" w:color="auto"/>
          <w:bottom w:val="single" w:sz="4" w:space="1" w:color="auto"/>
          <w:right w:val="single" w:sz="4" w:space="4" w:color="auto"/>
        </w:pBdr>
        <w:shd w:val="clear" w:color="auto" w:fill="E6E6E6"/>
        <w:spacing w:after="0" w:line="240" w:lineRule="auto"/>
        <w:jc w:val="both"/>
      </w:pPr>
      <w:r w:rsidRPr="009C341E">
        <w:t xml:space="preserve">Příjemce dotace bude předkládat kopie účetních dokladů pro každý projekt zvlášť s tím, že </w:t>
      </w:r>
      <w:r>
        <w:t>na</w:t>
      </w:r>
      <w:r w:rsidRPr="009C341E">
        <w:t xml:space="preserve"> jednom dokladu budou výdaje uvedeny ve výši 13/14 z celkové fakturované částky pro projekt v cíli Konvergence a na dalším ve výši 1/14 pro projekt v cíli RKaZ.</w:t>
      </w:r>
    </w:p>
    <w:p w:rsidR="003050A7" w:rsidRPr="00273D60" w:rsidRDefault="003050A7" w:rsidP="00E773A3">
      <w:pPr>
        <w:pStyle w:val="Zkladntext2"/>
        <w:keepNext/>
        <w:keepLines/>
        <w:numPr>
          <w:ilvl w:val="0"/>
          <w:numId w:val="38"/>
        </w:numPr>
        <w:pBdr>
          <w:top w:val="single" w:sz="4" w:space="1" w:color="auto"/>
          <w:left w:val="single" w:sz="4" w:space="19" w:color="auto"/>
          <w:bottom w:val="single" w:sz="4" w:space="1" w:color="auto"/>
          <w:right w:val="single" w:sz="4" w:space="4" w:color="auto"/>
        </w:pBdr>
        <w:shd w:val="clear" w:color="auto" w:fill="E6E6E6"/>
        <w:spacing w:after="0" w:line="240" w:lineRule="auto"/>
        <w:jc w:val="both"/>
      </w:pPr>
      <w:r w:rsidRPr="009C341E">
        <w:t xml:space="preserve">Ve složkách obou projektů budou uloženy kopie dokladů na celkovou částku a na každém účetním dokladu budou uvedeny oba projekty. </w:t>
      </w:r>
      <w:r>
        <w:t>N</w:t>
      </w:r>
      <w:r w:rsidRPr="009C341E">
        <w:t xml:space="preserve">a krycím listě faktury nebo na přiloženém dokladu bude uvedený poměr a výpočet, ve kterém se výdaje mezi oba projekty dělí. </w:t>
      </w:r>
    </w:p>
    <w:p w:rsidR="002336AF" w:rsidRPr="00273D60" w:rsidRDefault="002336AF" w:rsidP="009A2FAD">
      <w:pPr>
        <w:keepNext/>
        <w:keepLines/>
        <w:spacing w:before="0"/>
        <w:jc w:val="left"/>
        <w:rPr>
          <w:sz w:val="24"/>
          <w:szCs w:val="24"/>
        </w:rPr>
      </w:pPr>
    </w:p>
    <w:p w:rsidR="003232C6" w:rsidRPr="00273D60" w:rsidRDefault="003050A7" w:rsidP="00AD53B6">
      <w:pPr>
        <w:pStyle w:val="Pruky-Nadpis2"/>
        <w:numPr>
          <w:ilvl w:val="1"/>
          <w:numId w:val="18"/>
        </w:numPr>
        <w:spacing w:before="0"/>
      </w:pPr>
      <w:r>
        <w:br w:type="page"/>
      </w:r>
      <w:bookmarkStart w:id="159" w:name="_Toc285113246"/>
      <w:bookmarkStart w:id="160" w:name="_Toc285113358"/>
      <w:bookmarkStart w:id="161" w:name="_Toc285113442"/>
      <w:bookmarkStart w:id="162" w:name="_Toc375152973"/>
      <w:r w:rsidR="000171B8" w:rsidRPr="009C6266">
        <w:t>A</w:t>
      </w:r>
      <w:r w:rsidR="003232C6" w:rsidRPr="009C6266">
        <w:t>rchivace</w:t>
      </w:r>
      <w:bookmarkEnd w:id="159"/>
      <w:bookmarkEnd w:id="160"/>
      <w:bookmarkEnd w:id="161"/>
      <w:bookmarkEnd w:id="162"/>
    </w:p>
    <w:p w:rsidR="00AD1583" w:rsidRPr="00322598" w:rsidRDefault="00AD1583" w:rsidP="009A2FAD">
      <w:pPr>
        <w:keepNext/>
        <w:keepLines/>
        <w:spacing w:after="120"/>
        <w:rPr>
          <w:rFonts w:ascii="Times New Roman" w:hAnsi="Times New Roman" w:cs="Times New Roman"/>
          <w:sz w:val="24"/>
          <w:szCs w:val="24"/>
        </w:rPr>
      </w:pPr>
      <w:r w:rsidRPr="00322598">
        <w:rPr>
          <w:rFonts w:ascii="Times New Roman" w:hAnsi="Times New Roman" w:cs="Times New Roman"/>
          <w:b/>
          <w:sz w:val="24"/>
          <w:szCs w:val="24"/>
        </w:rPr>
        <w:t>Archivace</w:t>
      </w:r>
      <w:r w:rsidRPr="00322598">
        <w:rPr>
          <w:rFonts w:ascii="Times New Roman" w:hAnsi="Times New Roman" w:cs="Times New Roman"/>
          <w:sz w:val="24"/>
          <w:szCs w:val="24"/>
        </w:rPr>
        <w:t xml:space="preserve"> znamená uložení uzavřených dokumentů do archivu pro možnost jejich opětovného použití a rychlého přístupu k nim.</w:t>
      </w:r>
    </w:p>
    <w:p w:rsidR="00AD1583" w:rsidRPr="00322598" w:rsidRDefault="00864CCB" w:rsidP="009A2FAD">
      <w:pPr>
        <w:keepNext/>
        <w:keepLines/>
        <w:spacing w:after="120"/>
        <w:rPr>
          <w:rFonts w:ascii="Times New Roman" w:hAnsi="Times New Roman" w:cs="Times New Roman"/>
          <w:sz w:val="24"/>
          <w:szCs w:val="24"/>
        </w:rPr>
      </w:pPr>
      <w:r w:rsidRPr="00322598">
        <w:rPr>
          <w:rFonts w:ascii="Times New Roman" w:hAnsi="Times New Roman" w:cs="Times New Roman"/>
          <w:sz w:val="24"/>
          <w:szCs w:val="24"/>
        </w:rPr>
        <w:t>Příjemci jsou</w:t>
      </w:r>
      <w:r w:rsidR="00AD1583" w:rsidRPr="00322598">
        <w:rPr>
          <w:rFonts w:ascii="Times New Roman" w:hAnsi="Times New Roman" w:cs="Times New Roman"/>
          <w:sz w:val="24"/>
          <w:szCs w:val="24"/>
        </w:rPr>
        <w:t xml:space="preserve"> povinn</w:t>
      </w:r>
      <w:r w:rsidRPr="00322598">
        <w:rPr>
          <w:rFonts w:ascii="Times New Roman" w:hAnsi="Times New Roman" w:cs="Times New Roman"/>
          <w:sz w:val="24"/>
          <w:szCs w:val="24"/>
        </w:rPr>
        <w:t>i</w:t>
      </w:r>
      <w:r w:rsidR="00AD1583" w:rsidRPr="00322598">
        <w:rPr>
          <w:rFonts w:ascii="Times New Roman" w:hAnsi="Times New Roman" w:cs="Times New Roman"/>
          <w:sz w:val="24"/>
          <w:szCs w:val="24"/>
        </w:rPr>
        <w:t xml:space="preserve"> uschovávat </w:t>
      </w:r>
      <w:r w:rsidR="002E336B" w:rsidRPr="00322598">
        <w:rPr>
          <w:rFonts w:ascii="Times New Roman" w:hAnsi="Times New Roman" w:cs="Times New Roman"/>
          <w:sz w:val="24"/>
          <w:szCs w:val="24"/>
        </w:rPr>
        <w:t>veškeré dokumenty související s projektem (</w:t>
      </w:r>
      <w:r w:rsidR="00FC09D0">
        <w:rPr>
          <w:rFonts w:ascii="Times New Roman" w:hAnsi="Times New Roman" w:cs="Times New Roman"/>
          <w:sz w:val="24"/>
          <w:szCs w:val="24"/>
        </w:rPr>
        <w:t xml:space="preserve">tj. především dokumentaci </w:t>
      </w:r>
      <w:r w:rsidR="003050A7">
        <w:rPr>
          <w:rFonts w:ascii="Times New Roman" w:hAnsi="Times New Roman" w:cs="Times New Roman"/>
          <w:sz w:val="24"/>
          <w:szCs w:val="24"/>
        </w:rPr>
        <w:t xml:space="preserve">zadávacích a </w:t>
      </w:r>
      <w:r w:rsidR="00FC09D0">
        <w:rPr>
          <w:rFonts w:ascii="Times New Roman" w:hAnsi="Times New Roman" w:cs="Times New Roman"/>
          <w:sz w:val="24"/>
          <w:szCs w:val="24"/>
        </w:rPr>
        <w:t xml:space="preserve">výběrových řízení na dodavatele, smlouvy s dodavateli, </w:t>
      </w:r>
      <w:r w:rsidR="00AD1583" w:rsidRPr="00322598">
        <w:rPr>
          <w:rFonts w:ascii="Times New Roman" w:hAnsi="Times New Roman" w:cs="Times New Roman"/>
          <w:sz w:val="24"/>
          <w:szCs w:val="24"/>
        </w:rPr>
        <w:t>účetní písemnosti</w:t>
      </w:r>
      <w:r w:rsidR="003050A7">
        <w:rPr>
          <w:rFonts w:ascii="Times New Roman" w:hAnsi="Times New Roman" w:cs="Times New Roman"/>
          <w:sz w:val="24"/>
          <w:szCs w:val="24"/>
        </w:rPr>
        <w:t xml:space="preserve"> a doklady</w:t>
      </w:r>
      <w:r w:rsidR="00AD1583" w:rsidRPr="00322598">
        <w:rPr>
          <w:rFonts w:ascii="Times New Roman" w:hAnsi="Times New Roman" w:cs="Times New Roman"/>
          <w:sz w:val="24"/>
          <w:szCs w:val="24"/>
        </w:rPr>
        <w:t>, projektov</w:t>
      </w:r>
      <w:r w:rsidR="002E336B" w:rsidRPr="00322598">
        <w:rPr>
          <w:rFonts w:ascii="Times New Roman" w:hAnsi="Times New Roman" w:cs="Times New Roman"/>
          <w:sz w:val="24"/>
          <w:szCs w:val="24"/>
        </w:rPr>
        <w:t>ou</w:t>
      </w:r>
      <w:r w:rsidR="00AD1583" w:rsidRPr="00322598">
        <w:rPr>
          <w:rFonts w:ascii="Times New Roman" w:hAnsi="Times New Roman" w:cs="Times New Roman"/>
          <w:sz w:val="24"/>
          <w:szCs w:val="24"/>
        </w:rPr>
        <w:t xml:space="preserve"> dokumentaci, inventurní soupisy hmotného majetku</w:t>
      </w:r>
      <w:r w:rsidR="002E336B" w:rsidRPr="00322598">
        <w:rPr>
          <w:rFonts w:ascii="Times New Roman" w:hAnsi="Times New Roman" w:cs="Times New Roman"/>
          <w:sz w:val="24"/>
          <w:szCs w:val="24"/>
        </w:rPr>
        <w:t>, vešker</w:t>
      </w:r>
      <w:r w:rsidR="003050A7">
        <w:rPr>
          <w:rFonts w:ascii="Times New Roman" w:hAnsi="Times New Roman" w:cs="Times New Roman"/>
          <w:sz w:val="24"/>
          <w:szCs w:val="24"/>
        </w:rPr>
        <w:t>á</w:t>
      </w:r>
      <w:r w:rsidR="002E336B" w:rsidRPr="00322598">
        <w:rPr>
          <w:rFonts w:ascii="Times New Roman" w:hAnsi="Times New Roman" w:cs="Times New Roman"/>
          <w:sz w:val="24"/>
          <w:szCs w:val="24"/>
        </w:rPr>
        <w:t xml:space="preserve"> související potvrzení a průvodní materiály apod.)</w:t>
      </w:r>
      <w:r w:rsidR="00AD1583" w:rsidRPr="00322598">
        <w:rPr>
          <w:rFonts w:ascii="Times New Roman" w:hAnsi="Times New Roman" w:cs="Times New Roman"/>
          <w:sz w:val="24"/>
          <w:szCs w:val="24"/>
        </w:rPr>
        <w:t xml:space="preserve"> v písemné podobě, na technických nosičích dat anebo mikrografických záznamech. </w:t>
      </w:r>
    </w:p>
    <w:p w:rsidR="00AD1583" w:rsidRPr="00322598" w:rsidRDefault="00AD1583" w:rsidP="009A2FAD">
      <w:pPr>
        <w:keepNext/>
        <w:keepLines/>
        <w:spacing w:after="120"/>
        <w:rPr>
          <w:rFonts w:ascii="Times New Roman" w:hAnsi="Times New Roman" w:cs="Times New Roman"/>
          <w:sz w:val="24"/>
          <w:szCs w:val="24"/>
        </w:rPr>
      </w:pPr>
      <w:r w:rsidRPr="00322598">
        <w:rPr>
          <w:rFonts w:ascii="Times New Roman" w:hAnsi="Times New Roman" w:cs="Times New Roman"/>
          <w:b/>
          <w:sz w:val="24"/>
          <w:szCs w:val="24"/>
        </w:rPr>
        <w:t xml:space="preserve">Všechny dokumenty musí příjemce archivovat a uchovávat je minimálně </w:t>
      </w:r>
      <w:r w:rsidR="004F3215">
        <w:rPr>
          <w:rFonts w:ascii="Times New Roman" w:hAnsi="Times New Roman" w:cs="Times New Roman"/>
          <w:b/>
          <w:sz w:val="24"/>
          <w:szCs w:val="24"/>
        </w:rPr>
        <w:t>do konce roku 202</w:t>
      </w:r>
      <w:r w:rsidR="00F6506B">
        <w:rPr>
          <w:rFonts w:ascii="Times New Roman" w:hAnsi="Times New Roman" w:cs="Times New Roman"/>
          <w:b/>
          <w:sz w:val="24"/>
          <w:szCs w:val="24"/>
        </w:rPr>
        <w:t>1</w:t>
      </w:r>
      <w:r w:rsidR="00C81329" w:rsidRPr="00322598">
        <w:rPr>
          <w:rFonts w:ascii="Times New Roman" w:hAnsi="Times New Roman" w:cs="Times New Roman"/>
          <w:b/>
          <w:sz w:val="24"/>
          <w:szCs w:val="24"/>
        </w:rPr>
        <w:t>.</w:t>
      </w:r>
      <w:r w:rsidRPr="00322598">
        <w:rPr>
          <w:rFonts w:ascii="Times New Roman" w:hAnsi="Times New Roman" w:cs="Times New Roman"/>
          <w:sz w:val="24"/>
          <w:szCs w:val="24"/>
        </w:rPr>
        <w:t xml:space="preserve"> </w:t>
      </w:r>
      <w:r w:rsidR="003050A7">
        <w:rPr>
          <w:rFonts w:ascii="Times New Roman" w:hAnsi="Times New Roman" w:cs="Times New Roman"/>
          <w:sz w:val="24"/>
          <w:szCs w:val="24"/>
        </w:rPr>
        <w:t xml:space="preserve">Pokud je v českých právních předpisech stanovena lhůta delší, musí být použita pro úschovu delší lhůta. </w:t>
      </w:r>
      <w:r w:rsidR="003050A7" w:rsidRPr="00CC6698">
        <w:rPr>
          <w:rFonts w:ascii="Times New Roman" w:hAnsi="Times New Roman" w:cs="Times New Roman"/>
          <w:i/>
          <w:sz w:val="24"/>
          <w:szCs w:val="24"/>
        </w:rPr>
        <w:t xml:space="preserve">Má-li </w:t>
      </w:r>
      <w:r w:rsidR="003050A7" w:rsidRPr="008D7724">
        <w:rPr>
          <w:rFonts w:ascii="Times New Roman" w:hAnsi="Times New Roman" w:cs="Times New Roman"/>
          <w:i/>
          <w:sz w:val="24"/>
          <w:szCs w:val="24"/>
          <w:lang w:eastAsia="en-US"/>
        </w:rPr>
        <w:t>příjemce</w:t>
      </w:r>
      <w:r w:rsidR="003050A7" w:rsidRPr="00CC6698">
        <w:rPr>
          <w:rFonts w:ascii="Times New Roman" w:hAnsi="Times New Roman" w:cs="Times New Roman"/>
          <w:i/>
          <w:sz w:val="24"/>
          <w:szCs w:val="24"/>
        </w:rPr>
        <w:t xml:space="preserve"> </w:t>
      </w:r>
      <w:r w:rsidR="003050A7" w:rsidRPr="00D60717">
        <w:rPr>
          <w:rFonts w:ascii="Times New Roman" w:hAnsi="Times New Roman" w:cs="Times New Roman"/>
          <w:i/>
          <w:sz w:val="24"/>
          <w:szCs w:val="24"/>
        </w:rPr>
        <w:t>vypracovány</w:t>
      </w:r>
      <w:r w:rsidR="003050A7" w:rsidRPr="00CC6698">
        <w:rPr>
          <w:rFonts w:ascii="Times New Roman" w:hAnsi="Times New Roman" w:cs="Times New Roman"/>
          <w:i/>
          <w:sz w:val="24"/>
          <w:szCs w:val="24"/>
        </w:rPr>
        <w:t xml:space="preserve"> vnitřní předpisy v oblasti archivace a skartace, doporučujeme upravit lhůty pro archivaci dokumentace vztahující se k projektu v souladu s platnou legislativou.</w:t>
      </w:r>
    </w:p>
    <w:p w:rsidR="00322598" w:rsidRPr="00322598" w:rsidRDefault="00322598" w:rsidP="009A2FAD">
      <w:pPr>
        <w:pStyle w:val="Bn0"/>
        <w:keepNext/>
        <w:keepLines/>
        <w:spacing w:before="0" w:line="240" w:lineRule="atLeast"/>
        <w:rPr>
          <w:rFonts w:cs="Times New Roman"/>
        </w:rPr>
      </w:pPr>
      <w:r w:rsidRPr="00322598">
        <w:rPr>
          <w:rFonts w:cs="Times New Roman"/>
        </w:rPr>
        <w:t>U dokumentů uchovávaných v digitální podobě je třeba zajistit, aby zápis byl proveden ve formátu, který zaručí jeho neměnnost. Pokud to zajistit nelze, musí být dokumenty převedeny do analogové formy a opatřeny náležitostmi originálu.</w:t>
      </w:r>
    </w:p>
    <w:p w:rsidR="00AD1583" w:rsidRPr="00322598" w:rsidRDefault="00AD1583" w:rsidP="009A2FAD">
      <w:pPr>
        <w:pStyle w:val="Styl3"/>
        <w:keepNext/>
        <w:keepLines/>
        <w:numPr>
          <w:ilvl w:val="0"/>
          <w:numId w:val="0"/>
        </w:numPr>
        <w:jc w:val="both"/>
        <w:rPr>
          <w:rFonts w:cs="Times New Roman"/>
          <w:i w:val="0"/>
          <w:szCs w:val="24"/>
        </w:rPr>
      </w:pPr>
      <w:bookmarkStart w:id="163" w:name="_Toc71263130"/>
      <w:r w:rsidRPr="00322598">
        <w:rPr>
          <w:rFonts w:cs="Times New Roman"/>
          <w:i w:val="0"/>
          <w:szCs w:val="24"/>
        </w:rPr>
        <w:t>Pravidla archivace</w:t>
      </w:r>
      <w:bookmarkEnd w:id="163"/>
      <w:r w:rsidR="003332BB">
        <w:rPr>
          <w:rFonts w:cs="Times New Roman"/>
          <w:i w:val="0"/>
          <w:szCs w:val="24"/>
        </w:rPr>
        <w:t>:</w:t>
      </w:r>
    </w:p>
    <w:p w:rsidR="00AD1583" w:rsidRPr="00322598" w:rsidRDefault="00AD1583" w:rsidP="00762CFF">
      <w:pPr>
        <w:keepNext/>
        <w:keepLines/>
        <w:numPr>
          <w:ilvl w:val="0"/>
          <w:numId w:val="20"/>
        </w:numPr>
        <w:spacing w:before="0" w:after="120"/>
        <w:rPr>
          <w:rFonts w:ascii="Times New Roman" w:hAnsi="Times New Roman" w:cs="Times New Roman"/>
          <w:sz w:val="24"/>
          <w:szCs w:val="24"/>
        </w:rPr>
      </w:pPr>
      <w:r w:rsidRPr="00322598">
        <w:rPr>
          <w:rFonts w:ascii="Times New Roman" w:hAnsi="Times New Roman" w:cs="Times New Roman"/>
          <w:sz w:val="24"/>
          <w:szCs w:val="24"/>
        </w:rPr>
        <w:t>vždy vykonávat porovnání zálohovaných dat s originálem,</w:t>
      </w:r>
    </w:p>
    <w:p w:rsidR="00AD1583" w:rsidRPr="00322598" w:rsidRDefault="00AD1583" w:rsidP="00762CFF">
      <w:pPr>
        <w:keepNext/>
        <w:keepLines/>
        <w:numPr>
          <w:ilvl w:val="0"/>
          <w:numId w:val="20"/>
        </w:numPr>
        <w:spacing w:before="0" w:after="120"/>
        <w:rPr>
          <w:rFonts w:ascii="Times New Roman" w:hAnsi="Times New Roman" w:cs="Times New Roman"/>
          <w:sz w:val="24"/>
          <w:szCs w:val="24"/>
        </w:rPr>
      </w:pPr>
      <w:r w:rsidRPr="00322598">
        <w:rPr>
          <w:rFonts w:ascii="Times New Roman" w:hAnsi="Times New Roman" w:cs="Times New Roman"/>
          <w:sz w:val="24"/>
          <w:szCs w:val="24"/>
        </w:rPr>
        <w:t>pravidelně kontrolovat stav médií určených k zálohování a zálohovacích mechanik,</w:t>
      </w:r>
    </w:p>
    <w:p w:rsidR="00AD1583" w:rsidRPr="00322598" w:rsidRDefault="00AD1583" w:rsidP="00762CFF">
      <w:pPr>
        <w:keepNext/>
        <w:keepLines/>
        <w:numPr>
          <w:ilvl w:val="0"/>
          <w:numId w:val="20"/>
        </w:numPr>
        <w:spacing w:before="0" w:after="120"/>
        <w:rPr>
          <w:rFonts w:ascii="Times New Roman" w:hAnsi="Times New Roman" w:cs="Times New Roman"/>
          <w:sz w:val="24"/>
          <w:szCs w:val="24"/>
        </w:rPr>
      </w:pPr>
      <w:r w:rsidRPr="00322598">
        <w:rPr>
          <w:rFonts w:ascii="Times New Roman" w:hAnsi="Times New Roman" w:cs="Times New Roman"/>
          <w:sz w:val="24"/>
          <w:szCs w:val="24"/>
        </w:rPr>
        <w:t>každé archivační médium označit datem, názvem a jeho obsahem.</w:t>
      </w:r>
    </w:p>
    <w:p w:rsidR="00AD1583" w:rsidRPr="00322598" w:rsidRDefault="00AD1583" w:rsidP="009A2FAD">
      <w:pPr>
        <w:keepNext/>
        <w:keepLines/>
        <w:spacing w:after="120"/>
        <w:rPr>
          <w:rFonts w:ascii="Times New Roman" w:hAnsi="Times New Roman" w:cs="Times New Roman"/>
          <w:sz w:val="24"/>
          <w:szCs w:val="24"/>
        </w:rPr>
      </w:pPr>
      <w:r w:rsidRPr="00322598">
        <w:rPr>
          <w:rFonts w:ascii="Times New Roman" w:hAnsi="Times New Roman" w:cs="Times New Roman"/>
          <w:sz w:val="24"/>
          <w:szCs w:val="24"/>
        </w:rPr>
        <w:t>V</w:t>
      </w:r>
      <w:r w:rsidR="00C81329" w:rsidRPr="00322598">
        <w:rPr>
          <w:rFonts w:ascii="Times New Roman" w:hAnsi="Times New Roman" w:cs="Times New Roman"/>
          <w:sz w:val="24"/>
          <w:szCs w:val="24"/>
        </w:rPr>
        <w:t xml:space="preserve"> souladu s předpisy </w:t>
      </w:r>
      <w:r w:rsidR="008857C1" w:rsidRPr="00322598">
        <w:rPr>
          <w:rFonts w:ascii="Times New Roman" w:hAnsi="Times New Roman" w:cs="Times New Roman"/>
          <w:sz w:val="24"/>
          <w:szCs w:val="24"/>
        </w:rPr>
        <w:t>E</w:t>
      </w:r>
      <w:r w:rsidR="008857C1">
        <w:rPr>
          <w:rFonts w:ascii="Times New Roman" w:hAnsi="Times New Roman" w:cs="Times New Roman"/>
          <w:sz w:val="24"/>
          <w:szCs w:val="24"/>
        </w:rPr>
        <w:t>U</w:t>
      </w:r>
      <w:r w:rsidR="008857C1" w:rsidRPr="00322598">
        <w:rPr>
          <w:rFonts w:ascii="Times New Roman" w:hAnsi="Times New Roman" w:cs="Times New Roman"/>
          <w:sz w:val="24"/>
          <w:szCs w:val="24"/>
        </w:rPr>
        <w:t xml:space="preserve"> </w:t>
      </w:r>
      <w:r w:rsidRPr="00322598">
        <w:rPr>
          <w:rFonts w:ascii="Times New Roman" w:hAnsi="Times New Roman" w:cs="Times New Roman"/>
          <w:sz w:val="24"/>
          <w:szCs w:val="24"/>
        </w:rPr>
        <w:t xml:space="preserve">se </w:t>
      </w:r>
      <w:r w:rsidRPr="00322598">
        <w:rPr>
          <w:rFonts w:ascii="Times New Roman" w:hAnsi="Times New Roman" w:cs="Times New Roman"/>
          <w:b/>
          <w:sz w:val="24"/>
          <w:szCs w:val="24"/>
        </w:rPr>
        <w:t>účetní záznamy o operacích</w:t>
      </w:r>
      <w:r w:rsidRPr="00322598">
        <w:rPr>
          <w:rFonts w:ascii="Times New Roman" w:hAnsi="Times New Roman" w:cs="Times New Roman"/>
          <w:sz w:val="24"/>
          <w:szCs w:val="24"/>
        </w:rPr>
        <w:t xml:space="preserve"> </w:t>
      </w:r>
      <w:r w:rsidRPr="003332BB">
        <w:rPr>
          <w:rFonts w:ascii="Times New Roman" w:hAnsi="Times New Roman" w:cs="Times New Roman"/>
          <w:sz w:val="24"/>
          <w:szCs w:val="24"/>
        </w:rPr>
        <w:t>musí</w:t>
      </w:r>
      <w:r w:rsidRPr="00322598">
        <w:rPr>
          <w:rFonts w:ascii="Times New Roman" w:hAnsi="Times New Roman" w:cs="Times New Roman"/>
          <w:sz w:val="24"/>
          <w:szCs w:val="24"/>
        </w:rPr>
        <w:t xml:space="preserve"> </w:t>
      </w:r>
      <w:r w:rsidRPr="00322598">
        <w:rPr>
          <w:rFonts w:ascii="Times New Roman" w:hAnsi="Times New Roman" w:cs="Times New Roman"/>
          <w:b/>
          <w:sz w:val="24"/>
          <w:szCs w:val="24"/>
        </w:rPr>
        <w:t>v co největší míře uchovávat v elektronické formě</w:t>
      </w:r>
      <w:r w:rsidRPr="00322598">
        <w:rPr>
          <w:rFonts w:ascii="Times New Roman" w:hAnsi="Times New Roman" w:cs="Times New Roman"/>
          <w:sz w:val="24"/>
          <w:szCs w:val="24"/>
        </w:rPr>
        <w:t>. Tyto záznamy musí být dány Komisi k dispozici na zvláštní žádost pro účely vykonání písemně doložených kontrol.</w:t>
      </w:r>
    </w:p>
    <w:p w:rsidR="00AD1583" w:rsidRPr="00DD74DE" w:rsidRDefault="00322598" w:rsidP="009A2FAD">
      <w:pPr>
        <w:keepNext/>
        <w:keepLines/>
        <w:spacing w:after="120"/>
        <w:rPr>
          <w:rFonts w:ascii="Times New Roman" w:hAnsi="Times New Roman" w:cs="Times New Roman"/>
          <w:sz w:val="24"/>
          <w:szCs w:val="24"/>
        </w:rPr>
      </w:pPr>
      <w:bookmarkStart w:id="164" w:name="_Toc71263131"/>
      <w:r w:rsidRPr="00DD74DE">
        <w:rPr>
          <w:rFonts w:ascii="Times New Roman" w:hAnsi="Times New Roman" w:cs="Times New Roman"/>
          <w:sz w:val="24"/>
          <w:szCs w:val="24"/>
        </w:rPr>
        <w:t>P</w:t>
      </w:r>
      <w:r w:rsidR="00AD1583" w:rsidRPr="00DD74DE">
        <w:rPr>
          <w:rFonts w:ascii="Times New Roman" w:hAnsi="Times New Roman" w:cs="Times New Roman"/>
          <w:sz w:val="24"/>
          <w:szCs w:val="24"/>
        </w:rPr>
        <w:t xml:space="preserve">říjemci musí </w:t>
      </w:r>
      <w:r w:rsidR="00AD1583" w:rsidRPr="00DD74DE">
        <w:rPr>
          <w:rFonts w:ascii="Times New Roman" w:hAnsi="Times New Roman" w:cs="Times New Roman"/>
          <w:b/>
          <w:sz w:val="24"/>
          <w:szCs w:val="24"/>
        </w:rPr>
        <w:t>zajistit neustálou dostupnost dokladů o projektech pro účely kontroly prováděné oprávněnými osobami</w:t>
      </w:r>
      <w:r w:rsidR="00AD1583" w:rsidRPr="00DD74DE">
        <w:rPr>
          <w:rFonts w:ascii="Times New Roman" w:hAnsi="Times New Roman" w:cs="Times New Roman"/>
          <w:sz w:val="24"/>
          <w:szCs w:val="24"/>
        </w:rPr>
        <w:t xml:space="preserve">. </w:t>
      </w:r>
      <w:r w:rsidR="00DD74DE" w:rsidRPr="00DD74DE">
        <w:rPr>
          <w:rFonts w:ascii="Times New Roman" w:hAnsi="Times New Roman" w:cs="Times New Roman"/>
          <w:sz w:val="24"/>
          <w:szCs w:val="24"/>
        </w:rPr>
        <w:t xml:space="preserve">Příjemcům proto doporučujeme vytvořit úplný soubor všech dokumentů a dokladů vztahujících se k příslušnému projektu. </w:t>
      </w:r>
      <w:r w:rsidR="003332BB">
        <w:rPr>
          <w:rFonts w:ascii="Times New Roman" w:hAnsi="Times New Roman" w:cs="Times New Roman"/>
          <w:sz w:val="24"/>
          <w:szCs w:val="24"/>
        </w:rPr>
        <w:t xml:space="preserve">Pokud </w:t>
      </w:r>
      <w:r w:rsidR="00DD74DE" w:rsidRPr="00DD74DE">
        <w:rPr>
          <w:rFonts w:ascii="Times New Roman" w:hAnsi="Times New Roman" w:cs="Times New Roman"/>
          <w:sz w:val="24"/>
          <w:szCs w:val="24"/>
        </w:rPr>
        <w:t>s</w:t>
      </w:r>
      <w:r w:rsidR="00F6506B">
        <w:rPr>
          <w:rFonts w:ascii="Times New Roman" w:hAnsi="Times New Roman" w:cs="Times New Roman"/>
          <w:sz w:val="24"/>
          <w:szCs w:val="24"/>
        </w:rPr>
        <w:t>oubor</w:t>
      </w:r>
      <w:r w:rsidR="00DD74DE" w:rsidRPr="00DD74DE">
        <w:rPr>
          <w:rFonts w:ascii="Times New Roman" w:hAnsi="Times New Roman" w:cs="Times New Roman"/>
          <w:sz w:val="24"/>
          <w:szCs w:val="24"/>
        </w:rPr>
        <w:t xml:space="preserve"> obsahuje kopie dokumentů a dokladů, doporučujeme, aby na nich byl vyznačen odkaz na uložení originálu. Tím bude zajištěna možnost jednoduché, rychlé a úplné kontroly dokumentace. </w:t>
      </w:r>
    </w:p>
    <w:bookmarkEnd w:id="164"/>
    <w:p w:rsidR="002336AF" w:rsidRPr="00273D60" w:rsidRDefault="002336AF" w:rsidP="009A2FAD">
      <w:pPr>
        <w:keepNext/>
        <w:keepLines/>
        <w:spacing w:before="0"/>
        <w:jc w:val="left"/>
        <w:rPr>
          <w:sz w:val="24"/>
          <w:szCs w:val="24"/>
        </w:rPr>
      </w:pPr>
    </w:p>
    <w:p w:rsidR="005B4C43" w:rsidRPr="00273D60" w:rsidRDefault="005B4C43" w:rsidP="00CD0FF9">
      <w:pPr>
        <w:pStyle w:val="Pruky-Nadpis2"/>
        <w:numPr>
          <w:ilvl w:val="1"/>
          <w:numId w:val="18"/>
        </w:numPr>
      </w:pPr>
      <w:bookmarkStart w:id="165" w:name="_Toc285113247"/>
      <w:bookmarkStart w:id="166" w:name="_Toc285113359"/>
      <w:bookmarkStart w:id="167" w:name="_Toc285113443"/>
      <w:bookmarkStart w:id="168" w:name="_Toc375152974"/>
      <w:r w:rsidRPr="009C6266">
        <w:t xml:space="preserve">Informování </w:t>
      </w:r>
      <w:r w:rsidR="00273D60" w:rsidRPr="009C6266">
        <w:t xml:space="preserve">o projektu, </w:t>
      </w:r>
      <w:r w:rsidRPr="009C6266">
        <w:t>propagace</w:t>
      </w:r>
      <w:r w:rsidR="00273D60" w:rsidRPr="009C6266">
        <w:t xml:space="preserve"> projektu</w:t>
      </w:r>
      <w:bookmarkEnd w:id="165"/>
      <w:bookmarkEnd w:id="166"/>
      <w:bookmarkEnd w:id="167"/>
      <w:bookmarkEnd w:id="168"/>
    </w:p>
    <w:p w:rsidR="00A62AC0" w:rsidRDefault="00A62AC0" w:rsidP="002A11EA">
      <w:pPr>
        <w:keepNext/>
        <w:keepLines/>
        <w:rPr>
          <w:rFonts w:ascii="Times New Roman" w:hAnsi="Times New Roman" w:cs="Times New Roman"/>
          <w:sz w:val="24"/>
        </w:rPr>
      </w:pPr>
      <w:r>
        <w:rPr>
          <w:rFonts w:ascii="Times New Roman" w:hAnsi="Times New Roman" w:cs="Times New Roman"/>
          <w:sz w:val="24"/>
        </w:rPr>
        <w:t>Povinnost příjemců provádět informační a propagační opatření vycház</w:t>
      </w:r>
      <w:r w:rsidR="0027212F">
        <w:rPr>
          <w:rFonts w:ascii="Times New Roman" w:hAnsi="Times New Roman" w:cs="Times New Roman"/>
          <w:sz w:val="24"/>
        </w:rPr>
        <w:t>í</w:t>
      </w:r>
      <w:r>
        <w:rPr>
          <w:rFonts w:ascii="Times New Roman" w:hAnsi="Times New Roman" w:cs="Times New Roman"/>
          <w:sz w:val="24"/>
        </w:rPr>
        <w:t xml:space="preserve"> z </w:t>
      </w:r>
      <w:r w:rsidR="00F2732B">
        <w:rPr>
          <w:rFonts w:ascii="Times New Roman" w:hAnsi="Times New Roman" w:cs="Times New Roman"/>
          <w:sz w:val="24"/>
        </w:rPr>
        <w:t>n</w:t>
      </w:r>
      <w:r>
        <w:rPr>
          <w:rFonts w:ascii="Times New Roman" w:hAnsi="Times New Roman" w:cs="Times New Roman"/>
          <w:sz w:val="24"/>
        </w:rPr>
        <w:t xml:space="preserve">ařízení Evropské komise </w:t>
      </w:r>
      <w:r w:rsidR="00F2732B">
        <w:rPr>
          <w:rFonts w:ascii="Times New Roman" w:hAnsi="Times New Roman" w:cs="Times New Roman"/>
          <w:sz w:val="24"/>
        </w:rPr>
        <w:t xml:space="preserve">č. </w:t>
      </w:r>
      <w:r>
        <w:rPr>
          <w:rFonts w:ascii="Times New Roman" w:hAnsi="Times New Roman" w:cs="Times New Roman"/>
          <w:sz w:val="24"/>
        </w:rPr>
        <w:t>1828/2006</w:t>
      </w:r>
      <w:r w:rsidR="00F2732B">
        <w:rPr>
          <w:rFonts w:ascii="Times New Roman" w:hAnsi="Times New Roman" w:cs="Times New Roman"/>
          <w:sz w:val="24"/>
        </w:rPr>
        <w:t xml:space="preserve"> a č. 846/2009</w:t>
      </w:r>
      <w:r>
        <w:rPr>
          <w:rFonts w:ascii="Times New Roman" w:hAnsi="Times New Roman" w:cs="Times New Roman"/>
          <w:sz w:val="24"/>
        </w:rPr>
        <w:t>.</w:t>
      </w:r>
      <w:r w:rsidR="003112F3">
        <w:rPr>
          <w:rFonts w:ascii="Times New Roman" w:hAnsi="Times New Roman" w:cs="Times New Roman"/>
          <w:sz w:val="24"/>
        </w:rPr>
        <w:t xml:space="preserve"> </w:t>
      </w:r>
    </w:p>
    <w:p w:rsidR="003112F3" w:rsidRDefault="003112F3" w:rsidP="002A11EA">
      <w:pPr>
        <w:keepNext/>
        <w:keepLines/>
        <w:rPr>
          <w:rFonts w:ascii="Times New Roman" w:hAnsi="Times New Roman" w:cs="Times New Roman"/>
          <w:sz w:val="24"/>
        </w:rPr>
      </w:pPr>
      <w:r>
        <w:rPr>
          <w:rFonts w:ascii="Times New Roman" w:hAnsi="Times New Roman" w:cs="Times New Roman"/>
          <w:sz w:val="24"/>
        </w:rPr>
        <w:t xml:space="preserve">Detailní postupy jsou uvedeny v dokumentu Pravidla pro provádění informačních a propagačních </w:t>
      </w:r>
      <w:r w:rsidRPr="00C72CEB">
        <w:rPr>
          <w:rFonts w:ascii="Times New Roman" w:hAnsi="Times New Roman" w:cs="Times New Roman"/>
          <w:sz w:val="24"/>
        </w:rPr>
        <w:t xml:space="preserve">opatření, který je přílohou č. </w:t>
      </w:r>
      <w:r>
        <w:rPr>
          <w:rFonts w:ascii="Times New Roman" w:hAnsi="Times New Roman" w:cs="Times New Roman"/>
          <w:sz w:val="24"/>
        </w:rPr>
        <w:t>11</w:t>
      </w:r>
      <w:r w:rsidRPr="00C72CEB">
        <w:rPr>
          <w:rFonts w:ascii="Times New Roman" w:hAnsi="Times New Roman" w:cs="Times New Roman"/>
          <w:sz w:val="24"/>
        </w:rPr>
        <w:t xml:space="preserve"> této Příručky.</w:t>
      </w:r>
      <w:r>
        <w:rPr>
          <w:rFonts w:ascii="Times New Roman" w:hAnsi="Times New Roman" w:cs="Times New Roman"/>
          <w:sz w:val="24"/>
        </w:rPr>
        <w:t xml:space="preserve"> Žadatel je povinen označit všechny písemné zprávy, hmotné a písemné výstupy a prezentace podle této přílohy a přílohy č. 12 Příručky – Logo manuál IOP. </w:t>
      </w:r>
      <w:r w:rsidRPr="00CF5AFC">
        <w:rPr>
          <w:rFonts w:ascii="Times New Roman" w:hAnsi="Times New Roman" w:cs="Times New Roman"/>
          <w:noProof/>
          <w:sz w:val="24"/>
          <w:szCs w:val="24"/>
        </w:rPr>
        <w:t>Loga v různých formátech jsou k dispozici rovněž na</w:t>
      </w:r>
      <w:r>
        <w:rPr>
          <w:rFonts w:ascii="Times New Roman" w:hAnsi="Times New Roman" w:cs="Times New Roman"/>
          <w:noProof/>
          <w:sz w:val="24"/>
          <w:szCs w:val="24"/>
        </w:rPr>
        <w:t xml:space="preserve"> </w:t>
      </w:r>
      <w:hyperlink r:id="rId18" w:history="1">
        <w:r w:rsidRPr="00CF5AFC">
          <w:rPr>
            <w:rStyle w:val="Hypertextovodkaz"/>
            <w:rFonts w:ascii="Times New Roman" w:hAnsi="Times New Roman" w:cs="Times New Roman"/>
            <w:noProof/>
            <w:sz w:val="24"/>
            <w:szCs w:val="24"/>
          </w:rPr>
          <w:t>www.strukturalni-fondy.cz/iop</w:t>
        </w:r>
      </w:hyperlink>
      <w:r w:rsidRPr="00CF5AFC">
        <w:rPr>
          <w:rFonts w:ascii="Times New Roman" w:hAnsi="Times New Roman" w:cs="Times New Roman"/>
          <w:noProof/>
          <w:sz w:val="24"/>
          <w:szCs w:val="24"/>
        </w:rPr>
        <w:t>.</w:t>
      </w:r>
    </w:p>
    <w:p w:rsidR="003112F3" w:rsidRPr="00584583" w:rsidRDefault="003112F3" w:rsidP="003112F3">
      <w:pPr>
        <w:keepNext/>
        <w:keepLines/>
        <w:ind w:right="-2"/>
        <w:rPr>
          <w:rFonts w:ascii="Times New Roman" w:hAnsi="Times New Roman" w:cs="Times New Roman"/>
          <w:noProof/>
          <w:sz w:val="24"/>
          <w:szCs w:val="24"/>
        </w:rPr>
      </w:pPr>
      <w:r w:rsidRPr="00CF5AFC">
        <w:rPr>
          <w:rFonts w:ascii="Times New Roman" w:hAnsi="Times New Roman" w:cs="Times New Roman"/>
          <w:noProof/>
          <w:sz w:val="24"/>
          <w:szCs w:val="24"/>
        </w:rPr>
        <w:t>Hlavními principy</w:t>
      </w:r>
      <w:r w:rsidRPr="00584583">
        <w:rPr>
          <w:rFonts w:ascii="Times New Roman" w:hAnsi="Times New Roman" w:cs="Times New Roman"/>
          <w:noProof/>
          <w:sz w:val="24"/>
          <w:szCs w:val="24"/>
        </w:rPr>
        <w:t xml:space="preserve"> při realizaci propagace je povinnost použití loga IOP, loga EU (vlajky) s identifikací (nápisem) Evropské unie, fondu z nějž je projekt hrazen (Evropský fond pro regionální rozvoj) a prohlášením Říd</w:t>
      </w:r>
      <w:r>
        <w:rPr>
          <w:rFonts w:ascii="Times New Roman" w:hAnsi="Times New Roman" w:cs="Times New Roman"/>
          <w:noProof/>
          <w:sz w:val="24"/>
          <w:szCs w:val="24"/>
        </w:rPr>
        <w:t>i</w:t>
      </w:r>
      <w:r w:rsidRPr="00584583">
        <w:rPr>
          <w:rFonts w:ascii="Times New Roman" w:hAnsi="Times New Roman" w:cs="Times New Roman"/>
          <w:noProof/>
          <w:sz w:val="24"/>
          <w:szCs w:val="24"/>
        </w:rPr>
        <w:t xml:space="preserve">cího orgánu Integrovaného operačního programu „Šance pro Váš rozvoj“. </w:t>
      </w:r>
    </w:p>
    <w:p w:rsidR="00BB2918" w:rsidRPr="00584583" w:rsidRDefault="00BB2918" w:rsidP="00BB2918">
      <w:pPr>
        <w:keepNext/>
        <w:keepLines/>
        <w:ind w:right="-2"/>
        <w:rPr>
          <w:rFonts w:ascii="Times New Roman" w:hAnsi="Times New Roman" w:cs="Times New Roman"/>
          <w:noProof/>
          <w:sz w:val="24"/>
          <w:szCs w:val="24"/>
        </w:rPr>
      </w:pPr>
      <w:r w:rsidRPr="00584583">
        <w:rPr>
          <w:rFonts w:ascii="Times New Roman" w:hAnsi="Times New Roman" w:cs="Times New Roman"/>
          <w:noProof/>
          <w:sz w:val="24"/>
          <w:szCs w:val="24"/>
        </w:rPr>
        <w:t>Toto jsou povinné náležitosti dané nařízením Komise a jejich nedodržení má vliv na způsobilost výdajů a výstupy z kontrol na místě orgánů, které je vykonávají.</w:t>
      </w:r>
    </w:p>
    <w:p w:rsidR="005B4C43" w:rsidRDefault="00A62AC0" w:rsidP="002A11EA">
      <w:pPr>
        <w:keepNext/>
        <w:keepLines/>
        <w:rPr>
          <w:rFonts w:ascii="Times New Roman" w:hAnsi="Times New Roman" w:cs="Times New Roman"/>
          <w:b/>
          <w:sz w:val="24"/>
        </w:rPr>
      </w:pPr>
      <w:r>
        <w:rPr>
          <w:rFonts w:ascii="Times New Roman" w:hAnsi="Times New Roman" w:cs="Times New Roman"/>
          <w:b/>
          <w:sz w:val="24"/>
        </w:rPr>
        <w:t>Přijetí finančních prostředků ze strukturálních fondů Evropské unie znamená rovněž souhlas příjemce s uvedením v seznamu příjemců</w:t>
      </w:r>
      <w:r w:rsidR="007C76B5">
        <w:rPr>
          <w:rFonts w:ascii="Times New Roman" w:hAnsi="Times New Roman" w:cs="Times New Roman"/>
          <w:b/>
          <w:sz w:val="24"/>
        </w:rPr>
        <w:t xml:space="preserve"> pro</w:t>
      </w:r>
      <w:r>
        <w:rPr>
          <w:rFonts w:ascii="Times New Roman" w:hAnsi="Times New Roman" w:cs="Times New Roman"/>
          <w:b/>
          <w:sz w:val="24"/>
        </w:rPr>
        <w:t xml:space="preserve"> informován</w:t>
      </w:r>
      <w:r w:rsidR="007C76B5">
        <w:rPr>
          <w:rFonts w:ascii="Times New Roman" w:hAnsi="Times New Roman" w:cs="Times New Roman"/>
          <w:b/>
          <w:sz w:val="24"/>
        </w:rPr>
        <w:t>í</w:t>
      </w:r>
      <w:r>
        <w:rPr>
          <w:rFonts w:ascii="Times New Roman" w:hAnsi="Times New Roman" w:cs="Times New Roman"/>
          <w:b/>
          <w:sz w:val="24"/>
        </w:rPr>
        <w:t xml:space="preserve"> </w:t>
      </w:r>
      <w:r w:rsidR="007C76B5">
        <w:rPr>
          <w:rFonts w:ascii="Times New Roman" w:hAnsi="Times New Roman" w:cs="Times New Roman"/>
          <w:b/>
          <w:sz w:val="24"/>
        </w:rPr>
        <w:t xml:space="preserve">veřejnosti </w:t>
      </w:r>
      <w:r>
        <w:rPr>
          <w:rFonts w:ascii="Times New Roman" w:hAnsi="Times New Roman" w:cs="Times New Roman"/>
          <w:b/>
          <w:sz w:val="24"/>
        </w:rPr>
        <w:t>o názvu projektu a část</w:t>
      </w:r>
      <w:r w:rsidR="007C76B5">
        <w:rPr>
          <w:rFonts w:ascii="Times New Roman" w:hAnsi="Times New Roman" w:cs="Times New Roman"/>
          <w:b/>
          <w:sz w:val="24"/>
        </w:rPr>
        <w:t>ce</w:t>
      </w:r>
      <w:r>
        <w:rPr>
          <w:rFonts w:ascii="Times New Roman" w:hAnsi="Times New Roman" w:cs="Times New Roman"/>
          <w:b/>
          <w:sz w:val="24"/>
        </w:rPr>
        <w:t xml:space="preserve"> přidělené z veřejných zdrojů. </w:t>
      </w:r>
    </w:p>
    <w:p w:rsidR="00A069EC" w:rsidRDefault="009E7F36">
      <w:pPr>
        <w:keepNext/>
        <w:keepLines/>
        <w:rPr>
          <w:rFonts w:ascii="Times New Roman" w:hAnsi="Times New Roman" w:cs="Times New Roman"/>
          <w:b/>
          <w:sz w:val="24"/>
        </w:rPr>
      </w:pPr>
      <w:r>
        <w:rPr>
          <w:rFonts w:ascii="Times New Roman" w:hAnsi="Times New Roman" w:cs="Times New Roman"/>
          <w:b/>
          <w:sz w:val="24"/>
        </w:rPr>
        <w:t xml:space="preserve">Příjemce při vyplňování projektové žádosti v Benefit7 zvolí z následujících možností způsob zajištění publicity: </w:t>
      </w:r>
      <w:hyperlink r:id="rId19" w:history="1">
        <w:r w:rsidRPr="00BE03E6">
          <w:rPr>
            <w:rFonts w:ascii="Times New Roman" w:hAnsi="Times New Roman" w:cs="Times New Roman"/>
            <w:sz w:val="24"/>
            <w:szCs w:val="24"/>
          </w:rPr>
          <w:t>informace o spolufinancování projektu z fondů EU na všech dokumentech</w:t>
        </w:r>
      </w:hyperlink>
      <w:r w:rsidRPr="00BE03E6">
        <w:rPr>
          <w:rFonts w:ascii="Times New Roman" w:hAnsi="Times New Roman" w:cs="Times New Roman"/>
          <w:sz w:val="24"/>
          <w:szCs w:val="24"/>
        </w:rPr>
        <w:t xml:space="preserve"> souvisejících s projektem, </w:t>
      </w:r>
      <w:hyperlink r:id="rId20" w:history="1">
        <w:r w:rsidRPr="00BE03E6">
          <w:rPr>
            <w:rFonts w:ascii="Times New Roman" w:hAnsi="Times New Roman" w:cs="Times New Roman"/>
            <w:sz w:val="24"/>
            <w:szCs w:val="24"/>
          </w:rPr>
          <w:t>oznámení na internetových stránkách</w:t>
        </w:r>
      </w:hyperlink>
      <w:r w:rsidRPr="00BE03E6">
        <w:rPr>
          <w:rFonts w:ascii="Times New Roman" w:hAnsi="Times New Roman" w:cs="Times New Roman"/>
          <w:sz w:val="24"/>
          <w:szCs w:val="24"/>
        </w:rPr>
        <w:t xml:space="preserve">, </w:t>
      </w:r>
      <w:hyperlink r:id="rId21" w:history="1">
        <w:r w:rsidRPr="00BE03E6">
          <w:rPr>
            <w:rFonts w:ascii="Times New Roman" w:hAnsi="Times New Roman" w:cs="Times New Roman"/>
            <w:sz w:val="24"/>
            <w:szCs w:val="24"/>
          </w:rPr>
          <w:t>oznámení o financování z programu IOP v mediálních prezentacích</w:t>
        </w:r>
      </w:hyperlink>
      <w:r w:rsidRPr="00BE03E6">
        <w:rPr>
          <w:rFonts w:ascii="Times New Roman" w:hAnsi="Times New Roman" w:cs="Times New Roman"/>
          <w:sz w:val="24"/>
          <w:szCs w:val="24"/>
        </w:rPr>
        <w:t>,</w:t>
      </w:r>
      <w:hyperlink r:id="rId22" w:history="1">
        <w:r w:rsidRPr="00BE03E6">
          <w:rPr>
            <w:rFonts w:ascii="Times New Roman" w:hAnsi="Times New Roman" w:cs="Times New Roman"/>
            <w:sz w:val="24"/>
            <w:szCs w:val="24"/>
          </w:rPr>
          <w:t> vzdělávacích materiálech</w:t>
        </w:r>
      </w:hyperlink>
      <w:r w:rsidRPr="00BE03E6">
        <w:rPr>
          <w:rFonts w:ascii="Times New Roman" w:hAnsi="Times New Roman" w:cs="Times New Roman"/>
          <w:sz w:val="24"/>
          <w:szCs w:val="24"/>
        </w:rPr>
        <w:t xml:space="preserve"> či </w:t>
      </w:r>
      <w:hyperlink r:id="rId23" w:history="1">
        <w:r w:rsidRPr="00BE03E6">
          <w:rPr>
            <w:rFonts w:ascii="Times New Roman" w:hAnsi="Times New Roman" w:cs="Times New Roman"/>
            <w:sz w:val="24"/>
            <w:szCs w:val="24"/>
          </w:rPr>
          <w:t>tiskových a mediálních zpráv</w:t>
        </w:r>
      </w:hyperlink>
      <w:r w:rsidRPr="00BE03E6">
        <w:rPr>
          <w:rFonts w:ascii="Times New Roman" w:hAnsi="Times New Roman" w:cs="Times New Roman"/>
          <w:sz w:val="24"/>
          <w:szCs w:val="24"/>
        </w:rPr>
        <w:t>ách</w:t>
      </w:r>
      <w:r>
        <w:rPr>
          <w:rFonts w:ascii="Times New Roman" w:hAnsi="Times New Roman" w:cs="Times New Roman"/>
          <w:sz w:val="24"/>
          <w:szCs w:val="24"/>
        </w:rPr>
        <w:t xml:space="preserve">. </w:t>
      </w:r>
      <w:r w:rsidRPr="00FF64AA">
        <w:rPr>
          <w:rFonts w:ascii="Times New Roman" w:hAnsi="Times New Roman" w:cs="Times New Roman"/>
          <w:b/>
          <w:sz w:val="24"/>
          <w:szCs w:val="24"/>
        </w:rPr>
        <w:t xml:space="preserve">V rámci této výzvy jsou výdaje způsobilé na </w:t>
      </w:r>
      <w:r>
        <w:rPr>
          <w:rFonts w:ascii="Times New Roman" w:hAnsi="Times New Roman" w:cs="Times New Roman"/>
          <w:b/>
          <w:sz w:val="24"/>
          <w:szCs w:val="24"/>
        </w:rPr>
        <w:t>zajištění</w:t>
      </w:r>
      <w:r w:rsidRPr="00FF64AA">
        <w:rPr>
          <w:rFonts w:ascii="Times New Roman" w:hAnsi="Times New Roman" w:cs="Times New Roman"/>
          <w:b/>
          <w:sz w:val="24"/>
          <w:szCs w:val="24"/>
        </w:rPr>
        <w:t xml:space="preserve"> jen těchto </w:t>
      </w:r>
      <w:r>
        <w:rPr>
          <w:rFonts w:ascii="Times New Roman" w:hAnsi="Times New Roman" w:cs="Times New Roman"/>
          <w:b/>
          <w:sz w:val="24"/>
          <w:szCs w:val="24"/>
        </w:rPr>
        <w:t>forem publicity</w:t>
      </w:r>
      <w:r w:rsidRPr="00FF64AA">
        <w:rPr>
          <w:rFonts w:ascii="Times New Roman" w:hAnsi="Times New Roman" w:cs="Times New Roman"/>
          <w:b/>
          <w:sz w:val="24"/>
          <w:szCs w:val="24"/>
        </w:rPr>
        <w:t>.</w:t>
      </w:r>
    </w:p>
    <w:p w:rsidR="00A069EC" w:rsidRDefault="00A069EC">
      <w:pPr>
        <w:keepNext/>
        <w:keepLines/>
        <w:rPr>
          <w:rFonts w:ascii="Times New Roman" w:hAnsi="Times New Roman" w:cs="Times New Roman"/>
          <w:b/>
          <w:sz w:val="24"/>
        </w:rPr>
      </w:pPr>
    </w:p>
    <w:p w:rsidR="00A069EC" w:rsidRDefault="0000286E" w:rsidP="00CD0FF9">
      <w:pPr>
        <w:pStyle w:val="Pruky-Nadpis2"/>
        <w:numPr>
          <w:ilvl w:val="1"/>
          <w:numId w:val="18"/>
        </w:numPr>
      </w:pPr>
      <w:bookmarkStart w:id="169" w:name="_Toc285113248"/>
      <w:bookmarkStart w:id="170" w:name="_Toc285113360"/>
      <w:bookmarkStart w:id="171" w:name="_Toc285113444"/>
      <w:bookmarkStart w:id="172" w:name="_Toc375152975"/>
      <w:r w:rsidRPr="0000286E">
        <w:t>Podmínky pro zadávání zakázek</w:t>
      </w:r>
      <w:bookmarkEnd w:id="169"/>
      <w:bookmarkEnd w:id="170"/>
      <w:bookmarkEnd w:id="171"/>
      <w:bookmarkEnd w:id="172"/>
    </w:p>
    <w:p w:rsidR="0061346C" w:rsidRPr="00421FF7" w:rsidRDefault="0061346C" w:rsidP="0061346C">
      <w:pPr>
        <w:keepNext/>
        <w:keepLines/>
        <w:pBdr>
          <w:top w:val="single" w:sz="4" w:space="1" w:color="auto"/>
          <w:left w:val="single" w:sz="4" w:space="4" w:color="auto"/>
          <w:bottom w:val="single" w:sz="4" w:space="2"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sidRPr="00421FF7">
        <w:rPr>
          <w:rFonts w:ascii="Times New Roman" w:hAnsi="Times New Roman" w:cs="Times New Roman"/>
          <w:b/>
          <w:snapToGrid w:val="0"/>
          <w:sz w:val="24"/>
          <w:szCs w:val="24"/>
        </w:rPr>
        <w:t xml:space="preserve">Upozornění: </w:t>
      </w:r>
      <w:r>
        <w:rPr>
          <w:rFonts w:ascii="Times New Roman" w:hAnsi="Times New Roman" w:cs="Times New Roman"/>
          <w:b/>
          <w:sz w:val="24"/>
          <w:szCs w:val="24"/>
        </w:rPr>
        <w:t>Závazné</w:t>
      </w:r>
      <w:r w:rsidRPr="000A0DF6">
        <w:rPr>
          <w:rFonts w:ascii="Times New Roman" w:hAnsi="Times New Roman" w:cs="Times New Roman"/>
          <w:b/>
          <w:sz w:val="24"/>
          <w:szCs w:val="24"/>
        </w:rPr>
        <w:t xml:space="preserve"> postupy pro zadávání zakázek spolufinancovaných ze zdrojů EU, n</w:t>
      </w:r>
      <w:r w:rsidRPr="00886393">
        <w:rPr>
          <w:rFonts w:ascii="Times New Roman" w:hAnsi="Times New Roman" w:cs="Times New Roman"/>
          <w:b/>
          <w:sz w:val="24"/>
          <w:szCs w:val="24"/>
        </w:rPr>
        <w:t>espadajících p</w:t>
      </w:r>
      <w:r>
        <w:rPr>
          <w:rFonts w:ascii="Times New Roman" w:hAnsi="Times New Roman" w:cs="Times New Roman"/>
          <w:b/>
          <w:sz w:val="24"/>
          <w:szCs w:val="24"/>
        </w:rPr>
        <w:t>od aplikaci zákona č. 137/2006 S</w:t>
      </w:r>
      <w:r w:rsidRPr="00886393">
        <w:rPr>
          <w:rFonts w:ascii="Times New Roman" w:hAnsi="Times New Roman" w:cs="Times New Roman"/>
          <w:b/>
          <w:sz w:val="24"/>
          <w:szCs w:val="24"/>
        </w:rPr>
        <w:t>b., o veřejných zakázkách, v programovém období 2007</w:t>
      </w:r>
      <w:r>
        <w:rPr>
          <w:rFonts w:ascii="Times New Roman" w:hAnsi="Times New Roman" w:cs="Times New Roman"/>
          <w:b/>
          <w:sz w:val="24"/>
          <w:szCs w:val="24"/>
        </w:rPr>
        <w:t>–</w:t>
      </w:r>
      <w:r w:rsidRPr="00886393">
        <w:rPr>
          <w:rFonts w:ascii="Times New Roman" w:hAnsi="Times New Roman" w:cs="Times New Roman"/>
          <w:b/>
          <w:sz w:val="24"/>
          <w:szCs w:val="24"/>
        </w:rPr>
        <w:t>2013</w:t>
      </w:r>
      <w:r>
        <w:rPr>
          <w:rFonts w:ascii="Times New Roman" w:hAnsi="Times New Roman" w:cs="Times New Roman"/>
          <w:b/>
          <w:sz w:val="24"/>
          <w:szCs w:val="24"/>
        </w:rPr>
        <w:t>, verze květen 2014, platí pro žadatele a příjemce od data revize</w:t>
      </w:r>
      <w:r w:rsidRPr="00421FF7">
        <w:rPr>
          <w:rFonts w:ascii="Times New Roman" w:hAnsi="Times New Roman" w:cs="Times New Roman"/>
          <w:b/>
          <w:snapToGrid w:val="0"/>
          <w:sz w:val="24"/>
          <w:szCs w:val="24"/>
        </w:rPr>
        <w:t xml:space="preserve"> této Příručky.</w:t>
      </w:r>
    </w:p>
    <w:p w:rsidR="00650E00" w:rsidRPr="002A2BA4" w:rsidRDefault="00650E00" w:rsidP="00650E00">
      <w:pPr>
        <w:pStyle w:val="Odstavecseseznamem"/>
        <w:keepNext/>
        <w:keepLines/>
        <w:numPr>
          <w:ilvl w:val="0"/>
          <w:numId w:val="64"/>
        </w:numPr>
        <w:tabs>
          <w:tab w:val="left" w:pos="426"/>
        </w:tabs>
        <w:spacing w:before="0" w:after="120"/>
        <w:ind w:left="426" w:hanging="426"/>
        <w:rPr>
          <w:rFonts w:ascii="Times New Roman" w:hAnsi="Times New Roman"/>
          <w:b/>
          <w:sz w:val="24"/>
          <w:szCs w:val="24"/>
        </w:rPr>
      </w:pPr>
      <w:r w:rsidRPr="002A2BA4">
        <w:rPr>
          <w:rFonts w:ascii="Times New Roman" w:hAnsi="Times New Roman"/>
          <w:b/>
          <w:sz w:val="24"/>
          <w:szCs w:val="24"/>
        </w:rPr>
        <w:t xml:space="preserve">Každý zadavatel je povinen při zadávání (veřejné) zakázky dodržovat zásady transparentnosti, rovného zacházení a zákazu diskriminace </w:t>
      </w:r>
      <w:r w:rsidRPr="002A2BA4">
        <w:rPr>
          <w:rFonts w:ascii="Times New Roman" w:hAnsi="Times New Roman"/>
          <w:sz w:val="24"/>
          <w:szCs w:val="24"/>
        </w:rPr>
        <w:t>(</w:t>
      </w:r>
      <w:r w:rsidRPr="002A2BA4">
        <w:rPr>
          <w:rFonts w:ascii="Times New Roman" w:hAnsi="Times New Roman"/>
          <w:snapToGrid w:val="0"/>
          <w:sz w:val="24"/>
          <w:szCs w:val="24"/>
        </w:rPr>
        <w:t xml:space="preserve">§6 zákona </w:t>
      </w:r>
      <w:r w:rsidRPr="002A2BA4">
        <w:rPr>
          <w:rFonts w:ascii="Times New Roman" w:hAnsi="Times New Roman"/>
          <w:sz w:val="24"/>
          <w:szCs w:val="24"/>
        </w:rPr>
        <w:t>o veřejných zakázkách)</w:t>
      </w:r>
      <w:r w:rsidRPr="002A2BA4">
        <w:rPr>
          <w:rFonts w:ascii="Times New Roman" w:hAnsi="Times New Roman"/>
          <w:b/>
          <w:sz w:val="24"/>
          <w:szCs w:val="24"/>
        </w:rPr>
        <w:t xml:space="preserve"> dále také zásady hospodárnosti, efektivnosti a účelnosti vynaložených prostředků </w:t>
      </w:r>
      <w:r w:rsidRPr="002A2BA4">
        <w:rPr>
          <w:rFonts w:ascii="Times New Roman" w:hAnsi="Times New Roman"/>
          <w:sz w:val="24"/>
          <w:szCs w:val="24"/>
        </w:rPr>
        <w:t>(</w:t>
      </w:r>
      <w:r w:rsidR="0061346C">
        <w:rPr>
          <w:rFonts w:ascii="Times New Roman" w:hAnsi="Times New Roman"/>
          <w:sz w:val="24"/>
          <w:szCs w:val="24"/>
        </w:rPr>
        <w:t xml:space="preserve">dle </w:t>
      </w:r>
      <w:r w:rsidRPr="002A2BA4">
        <w:rPr>
          <w:rFonts w:ascii="Times New Roman" w:hAnsi="Times New Roman"/>
          <w:snapToGrid w:val="0"/>
          <w:sz w:val="24"/>
          <w:szCs w:val="24"/>
        </w:rPr>
        <w:t xml:space="preserve">§2 zákona </w:t>
      </w:r>
      <w:r w:rsidRPr="002A2BA4">
        <w:rPr>
          <w:rFonts w:ascii="Times New Roman" w:hAnsi="Times New Roman"/>
          <w:sz w:val="24"/>
          <w:szCs w:val="24"/>
        </w:rPr>
        <w:t>o finanční kontrole</w:t>
      </w:r>
      <w:r>
        <w:rPr>
          <w:rFonts w:ascii="Times New Roman" w:hAnsi="Times New Roman"/>
          <w:b/>
          <w:sz w:val="24"/>
          <w:szCs w:val="24"/>
        </w:rPr>
        <w:t>;</w:t>
      </w:r>
      <w:r w:rsidR="004F6874">
        <w:rPr>
          <w:rFonts w:ascii="Times New Roman" w:hAnsi="Times New Roman"/>
          <w:b/>
          <w:sz w:val="24"/>
          <w:szCs w:val="24"/>
        </w:rPr>
        <w:t xml:space="preserve"> </w:t>
      </w:r>
      <w:r w:rsidRPr="002A2BA4">
        <w:rPr>
          <w:rFonts w:ascii="Times New Roman" w:hAnsi="Times New Roman"/>
          <w:b/>
          <w:sz w:val="24"/>
          <w:szCs w:val="24"/>
        </w:rPr>
        <w:t xml:space="preserve">dále jen „zásady 3E“). </w:t>
      </w:r>
    </w:p>
    <w:p w:rsidR="00650E00" w:rsidRPr="002A2BA4" w:rsidRDefault="00650E00" w:rsidP="00650E00">
      <w:pPr>
        <w:pStyle w:val="Odstavecseseznamem"/>
        <w:keepNext/>
        <w:keepLines/>
        <w:numPr>
          <w:ilvl w:val="0"/>
          <w:numId w:val="64"/>
        </w:numPr>
        <w:tabs>
          <w:tab w:val="left" w:pos="426"/>
        </w:tabs>
        <w:spacing w:before="0" w:after="120"/>
        <w:ind w:left="426" w:hanging="426"/>
        <w:rPr>
          <w:rFonts w:ascii="Times New Roman" w:hAnsi="Times New Roman"/>
          <w:b/>
          <w:sz w:val="24"/>
        </w:rPr>
      </w:pPr>
      <w:r w:rsidRPr="002A2BA4">
        <w:rPr>
          <w:rFonts w:ascii="Times New Roman" w:hAnsi="Times New Roman"/>
          <w:b/>
          <w:sz w:val="24"/>
          <w:szCs w:val="24"/>
        </w:rPr>
        <w:t>Předpokládaná hodnota a nabídková cena vybrané zakázky musí odpovídat cenám v místě a čase obvyklým.</w:t>
      </w:r>
      <w:r w:rsidRPr="002A2BA4">
        <w:rPr>
          <w:rFonts w:ascii="Times New Roman" w:hAnsi="Times New Roman"/>
          <w:b/>
          <w:sz w:val="24"/>
        </w:rPr>
        <w:t xml:space="preserve"> </w:t>
      </w:r>
    </w:p>
    <w:p w:rsidR="00650E00" w:rsidRDefault="00650E00" w:rsidP="00650E00">
      <w:pPr>
        <w:pStyle w:val="Odstavecseseznamem"/>
        <w:keepNext/>
        <w:keepLines/>
        <w:numPr>
          <w:ilvl w:val="0"/>
          <w:numId w:val="64"/>
        </w:numPr>
        <w:tabs>
          <w:tab w:val="left" w:pos="426"/>
        </w:tabs>
        <w:spacing w:before="0" w:after="120"/>
        <w:ind w:left="426" w:hanging="426"/>
        <w:rPr>
          <w:rFonts w:ascii="Times New Roman" w:hAnsi="Times New Roman"/>
          <w:b/>
          <w:sz w:val="24"/>
        </w:rPr>
      </w:pPr>
      <w:r>
        <w:rPr>
          <w:rFonts w:ascii="Times New Roman" w:hAnsi="Times New Roman"/>
          <w:b/>
          <w:sz w:val="24"/>
        </w:rPr>
        <w:t xml:space="preserve">Poskytovatel dotace je oprávněn požadovat </w:t>
      </w:r>
      <w:r w:rsidRPr="002A2BA4">
        <w:rPr>
          <w:rFonts w:ascii="Times New Roman" w:hAnsi="Times New Roman"/>
          <w:b/>
          <w:sz w:val="24"/>
        </w:rPr>
        <w:t>předlož</w:t>
      </w:r>
      <w:r>
        <w:rPr>
          <w:rFonts w:ascii="Times New Roman" w:hAnsi="Times New Roman"/>
          <w:b/>
          <w:sz w:val="24"/>
        </w:rPr>
        <w:t>ení</w:t>
      </w:r>
      <w:r w:rsidRPr="002A2BA4">
        <w:rPr>
          <w:rFonts w:ascii="Times New Roman" w:hAnsi="Times New Roman"/>
          <w:b/>
          <w:sz w:val="24"/>
        </w:rPr>
        <w:t>:</w:t>
      </w:r>
    </w:p>
    <w:p w:rsidR="00650E00" w:rsidRDefault="00650E00" w:rsidP="00650E00">
      <w:pPr>
        <w:pStyle w:val="Odstavecseseznamem"/>
        <w:keepNext/>
        <w:keepLines/>
        <w:numPr>
          <w:ilvl w:val="0"/>
          <w:numId w:val="63"/>
        </w:numPr>
        <w:spacing w:before="0" w:after="120"/>
        <w:rPr>
          <w:rFonts w:ascii="Times New Roman" w:hAnsi="Times New Roman"/>
          <w:b/>
          <w:sz w:val="24"/>
        </w:rPr>
      </w:pPr>
      <w:r w:rsidRPr="002A2BA4">
        <w:rPr>
          <w:rFonts w:ascii="Times New Roman" w:hAnsi="Times New Roman"/>
          <w:b/>
          <w:sz w:val="24"/>
        </w:rPr>
        <w:t>relevantní</w:t>
      </w:r>
      <w:r>
        <w:rPr>
          <w:rFonts w:ascii="Times New Roman" w:hAnsi="Times New Roman"/>
          <w:b/>
          <w:sz w:val="24"/>
        </w:rPr>
        <w:t>ho</w:t>
      </w:r>
      <w:r w:rsidRPr="002A2BA4">
        <w:rPr>
          <w:rFonts w:ascii="Times New Roman" w:hAnsi="Times New Roman"/>
          <w:b/>
          <w:sz w:val="24"/>
        </w:rPr>
        <w:t xml:space="preserve"> písemné</w:t>
      </w:r>
      <w:r>
        <w:rPr>
          <w:rFonts w:ascii="Times New Roman" w:hAnsi="Times New Roman"/>
          <w:b/>
          <w:sz w:val="24"/>
        </w:rPr>
        <w:t>ho</w:t>
      </w:r>
      <w:r w:rsidRPr="002A2BA4">
        <w:rPr>
          <w:rFonts w:ascii="Times New Roman" w:hAnsi="Times New Roman"/>
          <w:b/>
          <w:sz w:val="24"/>
        </w:rPr>
        <w:t xml:space="preserve"> odůvodnění ke stanovení předpokládané hodnoty zakázky;</w:t>
      </w:r>
    </w:p>
    <w:p w:rsidR="00650E00" w:rsidRDefault="00650E00" w:rsidP="00650E00">
      <w:pPr>
        <w:pStyle w:val="Odstavecseseznamem"/>
        <w:keepNext/>
        <w:keepLines/>
        <w:numPr>
          <w:ilvl w:val="0"/>
          <w:numId w:val="63"/>
        </w:numPr>
        <w:spacing w:before="0" w:after="120"/>
        <w:rPr>
          <w:rFonts w:ascii="Times New Roman" w:hAnsi="Times New Roman"/>
          <w:b/>
          <w:sz w:val="24"/>
        </w:rPr>
      </w:pPr>
      <w:r>
        <w:rPr>
          <w:rFonts w:ascii="Times New Roman" w:hAnsi="Times New Roman"/>
          <w:b/>
          <w:sz w:val="24"/>
        </w:rPr>
        <w:t>stanovisek relevantních orgánů a expertních posudků, potvrzujících oprávněnost postupu zadavatele a/nebo, že postup zadavatele je v souladu se zásadami 3E, pokud se jedná o zakázku zadávanou s využitím výjimky ze zákona o veřejných zakázkách nebo ze Závazných postupů;</w:t>
      </w:r>
    </w:p>
    <w:p w:rsidR="00650E00" w:rsidRDefault="00650E00" w:rsidP="00650E00">
      <w:pPr>
        <w:pStyle w:val="Odstavecseseznamem"/>
        <w:keepNext/>
        <w:keepLines/>
        <w:numPr>
          <w:ilvl w:val="0"/>
          <w:numId w:val="63"/>
        </w:numPr>
        <w:spacing w:before="0" w:after="120"/>
        <w:rPr>
          <w:rFonts w:ascii="Times New Roman" w:hAnsi="Times New Roman"/>
          <w:b/>
          <w:sz w:val="24"/>
        </w:rPr>
      </w:pPr>
      <w:r w:rsidRPr="002A2BA4">
        <w:rPr>
          <w:rFonts w:ascii="Times New Roman" w:hAnsi="Times New Roman"/>
          <w:b/>
          <w:sz w:val="24"/>
        </w:rPr>
        <w:t>podrobné</w:t>
      </w:r>
      <w:r>
        <w:rPr>
          <w:rFonts w:ascii="Times New Roman" w:hAnsi="Times New Roman"/>
          <w:b/>
          <w:sz w:val="24"/>
        </w:rPr>
        <w:t>ho</w:t>
      </w:r>
      <w:r w:rsidRPr="002A2BA4">
        <w:rPr>
          <w:rFonts w:ascii="Times New Roman" w:hAnsi="Times New Roman"/>
          <w:b/>
          <w:sz w:val="24"/>
        </w:rPr>
        <w:t xml:space="preserve"> odůvodnění hodnocení, ze kterého bude jednoznačně vyplývat, že zásady 3E byly dodrženy, pokud ve výběrovém nebo zadávacím řízení nebyla vybrána nabídka s nejnižší nabídkovou cenou (bez ohledu na stanovený způsob hodnocení);</w:t>
      </w:r>
    </w:p>
    <w:p w:rsidR="00650E00" w:rsidRDefault="00650E00" w:rsidP="00650E00">
      <w:pPr>
        <w:pStyle w:val="Odstavecseseznamem"/>
        <w:keepNext/>
        <w:keepLines/>
        <w:numPr>
          <w:ilvl w:val="0"/>
          <w:numId w:val="63"/>
        </w:numPr>
        <w:spacing w:before="0" w:after="120"/>
        <w:rPr>
          <w:rFonts w:ascii="Times New Roman" w:hAnsi="Times New Roman"/>
          <w:b/>
          <w:sz w:val="24"/>
        </w:rPr>
      </w:pPr>
      <w:r w:rsidRPr="002A2BA4">
        <w:rPr>
          <w:rFonts w:ascii="Times New Roman" w:hAnsi="Times New Roman"/>
          <w:b/>
          <w:sz w:val="24"/>
        </w:rPr>
        <w:t>podrobné</w:t>
      </w:r>
      <w:r>
        <w:rPr>
          <w:rFonts w:ascii="Times New Roman" w:hAnsi="Times New Roman"/>
          <w:b/>
          <w:sz w:val="24"/>
        </w:rPr>
        <w:t>ho</w:t>
      </w:r>
      <w:r w:rsidRPr="002A2BA4">
        <w:rPr>
          <w:rFonts w:ascii="Times New Roman" w:hAnsi="Times New Roman"/>
          <w:b/>
          <w:sz w:val="24"/>
        </w:rPr>
        <w:t xml:space="preserve"> odůvodnění zvoleného způsobu hodnocení z hlediska zásad 3E u zakázek, kde má dílčí hodnotící kritérium „nabídková cena“ menší váhu než 70 %;</w:t>
      </w:r>
    </w:p>
    <w:p w:rsidR="00650E00" w:rsidRPr="00E22D34" w:rsidRDefault="00650E00" w:rsidP="00650E00">
      <w:pPr>
        <w:pStyle w:val="Odstavecseseznamem"/>
        <w:keepNext/>
        <w:keepLines/>
        <w:numPr>
          <w:ilvl w:val="0"/>
          <w:numId w:val="63"/>
        </w:numPr>
        <w:spacing w:before="0" w:after="120"/>
        <w:rPr>
          <w:rFonts w:ascii="Times New Roman" w:hAnsi="Times New Roman"/>
          <w:b/>
          <w:sz w:val="24"/>
        </w:rPr>
      </w:pPr>
      <w:r w:rsidRPr="002A2BA4">
        <w:rPr>
          <w:rFonts w:ascii="Times New Roman" w:hAnsi="Times New Roman"/>
          <w:b/>
          <w:sz w:val="24"/>
        </w:rPr>
        <w:t>obdobné</w:t>
      </w:r>
      <w:r>
        <w:rPr>
          <w:rFonts w:ascii="Times New Roman" w:hAnsi="Times New Roman"/>
          <w:b/>
          <w:sz w:val="24"/>
        </w:rPr>
        <w:t>ho</w:t>
      </w:r>
      <w:r w:rsidRPr="002A2BA4">
        <w:rPr>
          <w:rFonts w:ascii="Times New Roman" w:hAnsi="Times New Roman"/>
          <w:b/>
          <w:sz w:val="24"/>
        </w:rPr>
        <w:t xml:space="preserve"> odůvodnění jako v předchozí odrážce, pokud ze zadávacího nebo výběrového řízen</w:t>
      </w:r>
      <w:r w:rsidR="00A972E3">
        <w:rPr>
          <w:rFonts w:ascii="Times New Roman" w:hAnsi="Times New Roman"/>
          <w:b/>
          <w:sz w:val="24"/>
        </w:rPr>
        <w:t xml:space="preserve">í byl(i) vyloučen(i) uchazeč(i) </w:t>
      </w:r>
      <w:r w:rsidRPr="002A2BA4">
        <w:rPr>
          <w:rFonts w:ascii="Times New Roman" w:hAnsi="Times New Roman"/>
          <w:b/>
          <w:sz w:val="24"/>
        </w:rPr>
        <w:t>s nejnižší nabídkovou cenou, ačkoli příslušné předpisy upravující zadávání zakázek zadavateli umožňovaly tohoto uchazeče (tyto uchazeče) vyzvat k doplnění nebo upřesnění nabídky o skutečnosti, které byly předmětem vyloučení;</w:t>
      </w:r>
    </w:p>
    <w:p w:rsidR="00650E00" w:rsidRDefault="00650E00" w:rsidP="00650E00">
      <w:pPr>
        <w:pStyle w:val="Odstavecseseznamem"/>
        <w:keepNext/>
        <w:keepLines/>
        <w:numPr>
          <w:ilvl w:val="0"/>
          <w:numId w:val="63"/>
        </w:numPr>
        <w:spacing w:before="0" w:after="120"/>
        <w:rPr>
          <w:rFonts w:ascii="Times New Roman" w:hAnsi="Times New Roman"/>
          <w:b/>
          <w:sz w:val="24"/>
        </w:rPr>
      </w:pPr>
      <w:r>
        <w:rPr>
          <w:rFonts w:ascii="Times New Roman" w:hAnsi="Times New Roman"/>
          <w:b/>
          <w:sz w:val="24"/>
        </w:rPr>
        <w:t xml:space="preserve">stanovisek relevantních správních orgánů a expertních posudků potvrzujících, že obchodní podmínky jsou </w:t>
      </w:r>
      <w:r w:rsidRPr="00E22D34">
        <w:rPr>
          <w:rFonts w:ascii="Times New Roman" w:eastAsia="Calibri" w:hAnsi="Times New Roman" w:cs="Times New Roman"/>
          <w:b/>
          <w:sz w:val="24"/>
          <w:szCs w:val="22"/>
          <w:lang w:eastAsia="en-US"/>
        </w:rPr>
        <w:t>obvyklé a/nebo př</w:t>
      </w:r>
      <w:r>
        <w:rPr>
          <w:rFonts w:ascii="Times New Roman" w:hAnsi="Times New Roman"/>
          <w:b/>
          <w:sz w:val="24"/>
        </w:rPr>
        <w:t>i</w:t>
      </w:r>
      <w:r w:rsidRPr="00E22D34">
        <w:rPr>
          <w:rFonts w:ascii="Times New Roman" w:eastAsia="Calibri" w:hAnsi="Times New Roman" w:cs="Times New Roman"/>
          <w:b/>
          <w:sz w:val="24"/>
          <w:szCs w:val="22"/>
          <w:lang w:eastAsia="en-US"/>
        </w:rPr>
        <w:t>měřené předmětu zakázky</w:t>
      </w:r>
      <w:r>
        <w:rPr>
          <w:rFonts w:ascii="Times New Roman" w:hAnsi="Times New Roman"/>
          <w:b/>
          <w:sz w:val="24"/>
        </w:rPr>
        <w:t xml:space="preserve">; </w:t>
      </w:r>
    </w:p>
    <w:p w:rsidR="00650E00" w:rsidRPr="00F17F13" w:rsidRDefault="00650E00" w:rsidP="00650E00">
      <w:pPr>
        <w:pStyle w:val="Odstavecseseznamem"/>
        <w:keepNext/>
        <w:keepLines/>
        <w:numPr>
          <w:ilvl w:val="0"/>
          <w:numId w:val="63"/>
        </w:numPr>
        <w:spacing w:before="0" w:after="120"/>
        <w:rPr>
          <w:rFonts w:ascii="Times New Roman" w:hAnsi="Times New Roman"/>
          <w:b/>
          <w:sz w:val="24"/>
        </w:rPr>
      </w:pPr>
      <w:r w:rsidRPr="00F17F13">
        <w:rPr>
          <w:rFonts w:ascii="Times New Roman" w:hAnsi="Times New Roman"/>
          <w:b/>
          <w:sz w:val="24"/>
        </w:rPr>
        <w:t xml:space="preserve">objektivní odůvodnění nutnosti uzavřít </w:t>
      </w:r>
      <w:r w:rsidRPr="00910DB0">
        <w:rPr>
          <w:rFonts w:ascii="Times New Roman" w:hAnsi="Times New Roman"/>
          <w:b/>
          <w:sz w:val="24"/>
        </w:rPr>
        <w:t>dodatek ke smlouvě s přesným odkazem na ustanovení právníh</w:t>
      </w:r>
      <w:r w:rsidRPr="00E22D34">
        <w:rPr>
          <w:rFonts w:ascii="Times New Roman" w:eastAsia="Calibri" w:hAnsi="Times New Roman" w:cs="Times New Roman"/>
          <w:b/>
          <w:sz w:val="24"/>
          <w:szCs w:val="22"/>
          <w:lang w:eastAsia="en-US"/>
        </w:rPr>
        <w:t>o předpisu, který umožňuje takový dodatek uzavřít</w:t>
      </w:r>
      <w:r>
        <w:rPr>
          <w:rFonts w:ascii="Times New Roman" w:hAnsi="Times New Roman"/>
          <w:b/>
          <w:sz w:val="24"/>
        </w:rPr>
        <w:t>.</w:t>
      </w:r>
    </w:p>
    <w:p w:rsidR="00650E00" w:rsidRPr="00D65C22" w:rsidRDefault="00650E00" w:rsidP="00650E00">
      <w:pPr>
        <w:pStyle w:val="Default"/>
        <w:numPr>
          <w:ilvl w:val="0"/>
          <w:numId w:val="69"/>
        </w:numPr>
        <w:jc w:val="both"/>
        <w:rPr>
          <w:rFonts w:ascii="Times New Roman" w:hAnsi="Times New Roman"/>
          <w:b/>
          <w:snapToGrid w:val="0"/>
          <w:u w:val="single"/>
        </w:rPr>
      </w:pPr>
      <w:r w:rsidRPr="00D65C22">
        <w:rPr>
          <w:rFonts w:ascii="Times New Roman" w:hAnsi="Times New Roman"/>
          <w:b/>
          <w:snapToGrid w:val="0"/>
          <w:u w:val="single"/>
        </w:rPr>
        <w:t>Postup pro zadávání veřejných zakázek dle zákona č. 137/2006 Sb., o veřejných zakázkách:</w:t>
      </w:r>
    </w:p>
    <w:p w:rsidR="00650E00" w:rsidRPr="00D65C22" w:rsidRDefault="00650E00" w:rsidP="00650E00">
      <w:pPr>
        <w:pStyle w:val="Default"/>
        <w:jc w:val="both"/>
        <w:rPr>
          <w:rFonts w:ascii="Times New Roman" w:hAnsi="Times New Roman"/>
          <w:b/>
          <w:snapToGrid w:val="0"/>
        </w:rPr>
      </w:pPr>
      <w:r w:rsidRPr="00D65C22">
        <w:rPr>
          <w:rFonts w:ascii="Times New Roman" w:hAnsi="Times New Roman"/>
          <w:snapToGrid w:val="0"/>
        </w:rPr>
        <w:t>Je-li žadatel/příjemce zadavatelem</w:t>
      </w:r>
      <w:r w:rsidRPr="00D65C22">
        <w:rPr>
          <w:rStyle w:val="Znakapoznpodarou"/>
          <w:rFonts w:ascii="Times New Roman" w:hAnsi="Times New Roman" w:cs="Times New Roman"/>
          <w:snapToGrid w:val="0"/>
        </w:rPr>
        <w:footnoteReference w:id="4"/>
      </w:r>
      <w:r w:rsidRPr="00D65C22">
        <w:rPr>
          <w:rFonts w:ascii="Times New Roman" w:hAnsi="Times New Roman"/>
          <w:snapToGrid w:val="0"/>
          <w:vertAlign w:val="superscript"/>
        </w:rPr>
        <w:t xml:space="preserve"> </w:t>
      </w:r>
      <w:r w:rsidRPr="00D65C22">
        <w:rPr>
          <w:rFonts w:ascii="Times New Roman" w:hAnsi="Times New Roman"/>
          <w:snapToGrid w:val="0"/>
        </w:rPr>
        <w:t xml:space="preserve">podle zákona č. 137/2006 Sb., o veřejných zakázkách, </w:t>
      </w:r>
      <w:r w:rsidRPr="00D65C22">
        <w:rPr>
          <w:rFonts w:ascii="Times New Roman" w:hAnsi="Times New Roman"/>
        </w:rPr>
        <w:t xml:space="preserve">ve znění pozdějších předpisů (dále jen „zákon </w:t>
      </w:r>
      <w:r w:rsidRPr="00D65C22">
        <w:rPr>
          <w:rFonts w:ascii="Times New Roman" w:hAnsi="Times New Roman"/>
          <w:snapToGrid w:val="0"/>
        </w:rPr>
        <w:t>o veřejných zakázkách</w:t>
      </w:r>
      <w:r w:rsidRPr="00D65C22">
        <w:rPr>
          <w:rFonts w:ascii="Times New Roman" w:hAnsi="Times New Roman"/>
        </w:rPr>
        <w:t xml:space="preserve">“), </w:t>
      </w:r>
      <w:r w:rsidRPr="00D65C22">
        <w:rPr>
          <w:rFonts w:ascii="Times New Roman" w:hAnsi="Times New Roman"/>
          <w:b/>
        </w:rPr>
        <w:t xml:space="preserve">je </w:t>
      </w:r>
      <w:r w:rsidRPr="00D65C22">
        <w:rPr>
          <w:rFonts w:ascii="Times New Roman" w:hAnsi="Times New Roman"/>
          <w:b/>
          <w:snapToGrid w:val="0"/>
        </w:rPr>
        <w:t>povinen při realizaci projektu uskutečňovat zadávání veřejných zakázek v souladu s tímto zákonem.</w:t>
      </w:r>
      <w:r w:rsidRPr="00D65C22">
        <w:rPr>
          <w:rFonts w:ascii="Times New Roman" w:hAnsi="Times New Roman"/>
          <w:b/>
          <w:noProof/>
          <w:snapToGrid w:val="0"/>
        </w:rPr>
        <w:t xml:space="preserve"> </w:t>
      </w:r>
    </w:p>
    <w:p w:rsidR="00650E00" w:rsidRPr="009B6532" w:rsidRDefault="00650E00" w:rsidP="00650E00">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Pr="009B6532">
        <w:rPr>
          <w:rFonts w:ascii="Times New Roman" w:hAnsi="Times New Roman" w:cs="Times New Roman"/>
          <w:noProof/>
          <w:sz w:val="24"/>
          <w:szCs w:val="24"/>
        </w:rPr>
        <w:t>říjemce je povinen vybrat dodavatele pro realizaci projektu v souladu se zákonem o veřejných zakázkách a pořídit si veškerou zákonem vyžadovanou dokumentaci o průběhu výběru dodavatele.</w:t>
      </w:r>
    </w:p>
    <w:p w:rsidR="00650E00" w:rsidRDefault="00650E00" w:rsidP="00650E00">
      <w:pPr>
        <w:keepNext/>
        <w:keepLines/>
        <w:ind w:right="-2"/>
        <w:rPr>
          <w:rFonts w:ascii="Times New Roman" w:hAnsi="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uzavírat smlouvy či objednávky s dodavateli zboží, prací a služeb výhradně v písemné podobě. Výdaje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e</w:t>
      </w:r>
      <w:r w:rsidRPr="009B6532">
        <w:rPr>
          <w:rFonts w:ascii="Times New Roman" w:hAnsi="Times New Roman" w:cs="Times New Roman"/>
          <w:noProof/>
          <w:sz w:val="24"/>
          <w:szCs w:val="24"/>
        </w:rPr>
        <w:t>/příjemce uskutečněné bez písemné smlouvy nejsou způsobilé, s výjimkou případů, kdy takové písemné ujednání uzavřít nelze. 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zabezpečit (např. formou smluvního ustanovení), aby smluvní dodavatel vyhotovil a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i</w:t>
      </w:r>
      <w:r w:rsidRPr="009B6532">
        <w:rPr>
          <w:rFonts w:ascii="Times New Roman" w:hAnsi="Times New Roman" w:cs="Times New Roman"/>
          <w:noProof/>
          <w:sz w:val="24"/>
          <w:szCs w:val="24"/>
        </w:rPr>
        <w:t xml:space="preserve">/příjemci odevzdal účetní doklady za každou dodávku v potřebném počtu stejnopisů, aby </w:t>
      </w:r>
      <w:r>
        <w:rPr>
          <w:rFonts w:ascii="Times New Roman" w:hAnsi="Times New Roman" w:cs="Times New Roman"/>
          <w:noProof/>
          <w:sz w:val="24"/>
          <w:szCs w:val="24"/>
        </w:rPr>
        <w:t>ž</w:t>
      </w:r>
      <w:r w:rsidRPr="009B6532">
        <w:rPr>
          <w:rFonts w:ascii="Times New Roman" w:hAnsi="Times New Roman" w:cs="Times New Roman"/>
          <w:noProof/>
          <w:sz w:val="24"/>
          <w:szCs w:val="24"/>
        </w:rPr>
        <w:t>adatel/příjemce byl schopen splnit svoji povinnost prokázat způsobilé výdaje.</w:t>
      </w:r>
    </w:p>
    <w:p w:rsidR="00650E00" w:rsidRDefault="00650E00" w:rsidP="00650E00">
      <w:pPr>
        <w:keepNext/>
        <w:keepLines/>
        <w:ind w:right="-2"/>
        <w:rPr>
          <w:rFonts w:ascii="Times New Roman" w:hAnsi="Times New Roman"/>
          <w:noProof/>
          <w:sz w:val="24"/>
          <w:szCs w:val="24"/>
        </w:rPr>
      </w:pPr>
      <w:r w:rsidRPr="009209B3">
        <w:rPr>
          <w:rFonts w:ascii="Times New Roman" w:hAnsi="Times New Roman"/>
          <w:noProof/>
          <w:sz w:val="24"/>
          <w:szCs w:val="24"/>
        </w:rPr>
        <w:t>Zadavatel je povinen dodržovat obecná ustanovení, která platí pro všechny zakázky v úvodu kapitoly 7.6 této Příručky.</w:t>
      </w:r>
    </w:p>
    <w:p w:rsidR="00650E00" w:rsidRPr="009209B3" w:rsidRDefault="00650E00" w:rsidP="00650E00">
      <w:pPr>
        <w:keepNext/>
        <w:keepLines/>
        <w:overflowPunct w:val="0"/>
        <w:autoSpaceDE w:val="0"/>
        <w:autoSpaceDN w:val="0"/>
        <w:adjustRightInd w:val="0"/>
        <w:spacing w:after="120"/>
        <w:textAlignment w:val="baseline"/>
        <w:rPr>
          <w:rFonts w:ascii="Times New Roman" w:hAnsi="Times New Roman"/>
          <w:noProof/>
          <w:sz w:val="24"/>
          <w:szCs w:val="24"/>
        </w:rPr>
      </w:pPr>
      <w:r w:rsidRPr="009209B3">
        <w:rPr>
          <w:rFonts w:ascii="Times New Roman" w:hAnsi="Times New Roman"/>
          <w:noProof/>
          <w:sz w:val="24"/>
          <w:szCs w:val="24"/>
        </w:rPr>
        <w:t>Zadavatel je povinen zapracovat do všech smluv s dodavateli náležitost</w:t>
      </w:r>
      <w:r>
        <w:rPr>
          <w:rFonts w:ascii="Times New Roman" w:hAnsi="Times New Roman"/>
          <w:noProof/>
          <w:sz w:val="24"/>
          <w:szCs w:val="24"/>
        </w:rPr>
        <w:t xml:space="preserve">i </w:t>
      </w:r>
      <w:r w:rsidRPr="009209B3">
        <w:rPr>
          <w:rFonts w:ascii="Times New Roman" w:hAnsi="Times New Roman"/>
          <w:noProof/>
          <w:sz w:val="24"/>
          <w:szCs w:val="24"/>
        </w:rPr>
        <w:t xml:space="preserve">uvedené  v části </w:t>
      </w:r>
      <w:r w:rsidRPr="009E62ED">
        <w:rPr>
          <w:rFonts w:ascii="Times New Roman" w:hAnsi="Times New Roman"/>
          <w:noProof/>
          <w:sz w:val="24"/>
          <w:szCs w:val="24"/>
        </w:rPr>
        <w:t>„</w:t>
      </w:r>
      <w:r w:rsidRPr="00EF2206">
        <w:rPr>
          <w:rFonts w:ascii="Times New Roman" w:hAnsi="Times New Roman" w:cs="Times New Roman"/>
          <w:noProof/>
          <w:sz w:val="24"/>
          <w:szCs w:val="24"/>
        </w:rPr>
        <w:t>Společná ustanovení o povinnostech dodavatele (zhotovitele) pro výběrová a zadávací řízení</w:t>
      </w:r>
      <w:r w:rsidRPr="009E62ED">
        <w:rPr>
          <w:rFonts w:ascii="Times New Roman" w:hAnsi="Times New Roman"/>
          <w:noProof/>
          <w:sz w:val="24"/>
          <w:szCs w:val="24"/>
        </w:rPr>
        <w:t>“</w:t>
      </w:r>
      <w:r w:rsidRPr="009209B3">
        <w:rPr>
          <w:rFonts w:ascii="Times New Roman" w:hAnsi="Times New Roman"/>
          <w:noProof/>
          <w:sz w:val="24"/>
          <w:szCs w:val="24"/>
        </w:rPr>
        <w:t xml:space="preserve"> kapitoly </w:t>
      </w:r>
      <w:r w:rsidRPr="009209B3">
        <w:rPr>
          <w:rFonts w:ascii="Times New Roman" w:hAnsi="Times New Roman"/>
          <w:sz w:val="24"/>
        </w:rPr>
        <w:t>7.6.</w:t>
      </w:r>
    </w:p>
    <w:p w:rsidR="00650E00" w:rsidRDefault="00650E00" w:rsidP="00650E00">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Zadavatel nesmí rozdělit předmět zakázky, aby došlo ke snížení předpokládané hodnoty pod finanční limity stanovené v ustanovení § 12 zákona</w:t>
      </w:r>
      <w:r>
        <w:rPr>
          <w:rFonts w:ascii="Times New Roman" w:hAnsi="Times New Roman" w:cs="Times New Roman"/>
          <w:noProof/>
          <w:sz w:val="24"/>
          <w:szCs w:val="24"/>
        </w:rPr>
        <w:t xml:space="preserve"> o veřejných zakázkách</w:t>
      </w:r>
      <w:r w:rsidRPr="009B6532">
        <w:rPr>
          <w:rFonts w:ascii="Times New Roman" w:hAnsi="Times New Roman" w:cs="Times New Roman"/>
          <w:noProof/>
          <w:sz w:val="24"/>
          <w:szCs w:val="24"/>
        </w:rPr>
        <w:t>.</w:t>
      </w:r>
    </w:p>
    <w:p w:rsidR="00650E00" w:rsidRDefault="00650E00" w:rsidP="00650E00">
      <w:pPr>
        <w:keepNext/>
        <w:keepLines/>
        <w:ind w:right="-2"/>
        <w:rPr>
          <w:rFonts w:ascii="Times New Roman" w:hAnsi="Times New Roman" w:cs="Times New Roman"/>
          <w:b/>
          <w:noProof/>
          <w:sz w:val="24"/>
          <w:szCs w:val="24"/>
          <w:u w:val="single"/>
        </w:rPr>
      </w:pPr>
      <w:r w:rsidRPr="009B6532">
        <w:rPr>
          <w:rFonts w:ascii="Times New Roman" w:hAnsi="Times New Roman" w:cs="Times New Roman"/>
          <w:noProof/>
          <w:sz w:val="24"/>
          <w:szCs w:val="24"/>
        </w:rPr>
        <w:t>V rámci zadávacích řízení musí být dodržena pravidla publicity programu IOP, tj. písemné materiály</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týkající se zadávacího řízení</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musí být označeny symbolem Společenství a informací o finanční spoluúčasti Evropské unie, Evropského fondu pro regionální rozvoj v rámci Integrovaného operačního programu a prohlášením Řídícího orgánu IOP ve znění: „Šance pro Váš rozvoj“; blíže viz </w:t>
      </w:r>
      <w:r>
        <w:rPr>
          <w:rFonts w:ascii="Times New Roman" w:hAnsi="Times New Roman" w:cs="Times New Roman"/>
          <w:noProof/>
          <w:sz w:val="24"/>
          <w:szCs w:val="24"/>
        </w:rPr>
        <w:t xml:space="preserve">příloha č. </w:t>
      </w:r>
      <w:r w:rsidR="00EE647A">
        <w:rPr>
          <w:rFonts w:ascii="Times New Roman" w:hAnsi="Times New Roman" w:cs="Times New Roman"/>
          <w:noProof/>
          <w:sz w:val="24"/>
          <w:szCs w:val="24"/>
        </w:rPr>
        <w:t>11</w:t>
      </w:r>
      <w:r w:rsidRPr="009B6532">
        <w:rPr>
          <w:rFonts w:ascii="Times New Roman" w:hAnsi="Times New Roman" w:cs="Times New Roman"/>
          <w:noProof/>
          <w:sz w:val="24"/>
          <w:szCs w:val="24"/>
        </w:rPr>
        <w:t xml:space="preserve"> Příručky. </w:t>
      </w:r>
      <w:r w:rsidRPr="009209B3">
        <w:rPr>
          <w:rFonts w:ascii="Times New Roman" w:hAnsi="Times New Roman" w:cs="Times New Roman"/>
          <w:noProof/>
          <w:sz w:val="24"/>
          <w:szCs w:val="24"/>
        </w:rPr>
        <w:t>Toto ustanovení se vztahuje na dokumenty k zadávacím řízením zahájeným až po schválení Rozhodnutí/</w:t>
      </w:r>
      <w:r w:rsidRPr="009209B3">
        <w:rPr>
          <w:rFonts w:ascii="Times New Roman" w:hAnsi="Times New Roman" w:cs="Times New Roman"/>
          <w:sz w:val="24"/>
          <w:szCs w:val="24"/>
        </w:rPr>
        <w:t>Stanovení výdajů</w:t>
      </w:r>
      <w:r w:rsidRPr="009209B3">
        <w:rPr>
          <w:rFonts w:ascii="Times New Roman" w:hAnsi="Times New Roman" w:cs="Times New Roman"/>
          <w:noProof/>
          <w:sz w:val="24"/>
          <w:szCs w:val="24"/>
        </w:rPr>
        <w:t xml:space="preserve"> (tedy od momentu, kdy se ze žadatele stává příjemce).</w:t>
      </w:r>
    </w:p>
    <w:p w:rsidR="00650E00" w:rsidRDefault="00650E00" w:rsidP="00650E00">
      <w:pPr>
        <w:keepNext/>
        <w:keepLines/>
        <w:ind w:right="-2"/>
        <w:rPr>
          <w:rFonts w:ascii="Times New Roman" w:hAnsi="Times New Roman" w:cs="Times New Roman"/>
          <w:b/>
          <w:noProof/>
          <w:sz w:val="24"/>
          <w:szCs w:val="24"/>
        </w:rPr>
      </w:pP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poskytuje při přípravě zadávací</w:t>
      </w:r>
      <w:r>
        <w:rPr>
          <w:rFonts w:ascii="Times New Roman" w:hAnsi="Times New Roman" w:cs="Times New Roman"/>
          <w:b/>
          <w:noProof/>
          <w:sz w:val="24"/>
          <w:szCs w:val="24"/>
        </w:rPr>
        <w:t xml:space="preserve">ch podmínek </w:t>
      </w:r>
      <w:r w:rsidRPr="009B6532">
        <w:rPr>
          <w:rFonts w:ascii="Times New Roman" w:hAnsi="Times New Roman" w:cs="Times New Roman"/>
          <w:b/>
          <w:noProof/>
          <w:sz w:val="24"/>
          <w:szCs w:val="24"/>
        </w:rPr>
        <w:t xml:space="preserve">odborné konzultace. Cílem spolupráce </w:t>
      </w: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s příjemcem je ověřit, že zadávací řízení proběhlo nebo proběhne v souladu s podmínkami programu a platnými předpisy.</w:t>
      </w:r>
      <w:r>
        <w:rPr>
          <w:rFonts w:ascii="Times New Roman" w:hAnsi="Times New Roman" w:cs="Times New Roman"/>
          <w:b/>
          <w:noProof/>
          <w:sz w:val="24"/>
          <w:szCs w:val="24"/>
        </w:rPr>
        <w:t xml:space="preserve"> P</w:t>
      </w:r>
      <w:r w:rsidRPr="009B6532">
        <w:rPr>
          <w:rFonts w:ascii="Times New Roman" w:hAnsi="Times New Roman" w:cs="Times New Roman"/>
          <w:b/>
          <w:noProof/>
          <w:sz w:val="24"/>
          <w:szCs w:val="24"/>
        </w:rPr>
        <w:t xml:space="preserve">říjemce dotace je povinen předložit zadávací </w:t>
      </w:r>
      <w:r>
        <w:rPr>
          <w:rFonts w:ascii="Times New Roman" w:hAnsi="Times New Roman" w:cs="Times New Roman"/>
          <w:b/>
          <w:noProof/>
          <w:sz w:val="24"/>
          <w:szCs w:val="24"/>
        </w:rPr>
        <w:t>podmínky</w:t>
      </w:r>
      <w:r w:rsidRPr="009B6532">
        <w:rPr>
          <w:rFonts w:ascii="Times New Roman" w:hAnsi="Times New Roman" w:cs="Times New Roman"/>
          <w:b/>
          <w:noProof/>
          <w:sz w:val="24"/>
          <w:szCs w:val="24"/>
        </w:rPr>
        <w:t xml:space="preserve"> ke </w:t>
      </w:r>
      <w:r>
        <w:rPr>
          <w:rFonts w:ascii="Times New Roman" w:hAnsi="Times New Roman"/>
          <w:b/>
          <w:sz w:val="24"/>
          <w:szCs w:val="24"/>
        </w:rPr>
        <w:t>konzultaci</w:t>
      </w:r>
      <w:r w:rsidRPr="00EF2206">
        <w:rPr>
          <w:rFonts w:ascii="Times New Roman" w:hAnsi="Times New Roman"/>
          <w:b/>
          <w:sz w:val="24"/>
          <w:szCs w:val="24"/>
        </w:rPr>
        <w:t xml:space="preserve"> </w:t>
      </w: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10 pracovních dní před </w:t>
      </w:r>
      <w:r>
        <w:rPr>
          <w:rFonts w:ascii="Times New Roman" w:hAnsi="Times New Roman" w:cs="Times New Roman"/>
          <w:b/>
          <w:noProof/>
          <w:sz w:val="24"/>
          <w:szCs w:val="24"/>
        </w:rPr>
        <w:t>plánovaným zahájením zadávacího řízení</w:t>
      </w:r>
      <w:r w:rsidRPr="009B6532">
        <w:rPr>
          <w:rFonts w:ascii="Times New Roman" w:hAnsi="Times New Roman" w:cs="Times New Roman"/>
          <w:b/>
          <w:noProof/>
          <w:sz w:val="24"/>
          <w:szCs w:val="24"/>
        </w:rPr>
        <w:t xml:space="preserve">. </w:t>
      </w:r>
    </w:p>
    <w:p w:rsidR="00650E00" w:rsidRDefault="00650E00" w:rsidP="00650E00">
      <w:pPr>
        <w:keepNext/>
        <w:keepLines/>
        <w:ind w:right="-2"/>
        <w:rPr>
          <w:rFonts w:ascii="Times New Roman" w:hAnsi="Times New Roman" w:cs="Times New Roman"/>
          <w:b/>
          <w:noProof/>
          <w:sz w:val="24"/>
          <w:szCs w:val="24"/>
        </w:rPr>
      </w:pP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se jednání hodnotící komise může zúčastnit jako pozorovatel.</w:t>
      </w:r>
    </w:p>
    <w:p w:rsidR="00650E00" w:rsidRDefault="00650E00" w:rsidP="00650E00">
      <w:pPr>
        <w:keepNext/>
        <w:keepLines/>
        <w:ind w:right="-2"/>
        <w:rPr>
          <w:rFonts w:ascii="Times New Roman" w:hAnsi="Times New Roman" w:cs="Times New Roman"/>
          <w:b/>
          <w:noProof/>
          <w:sz w:val="24"/>
          <w:szCs w:val="24"/>
        </w:rPr>
      </w:pPr>
      <w:r w:rsidRPr="00B9675C">
        <w:rPr>
          <w:rFonts w:ascii="Times New Roman" w:hAnsi="Times New Roman"/>
          <w:b/>
          <w:snapToGrid w:val="0"/>
          <w:sz w:val="24"/>
          <w:szCs w:val="24"/>
        </w:rPr>
        <w:t xml:space="preserve">Zadavatel je povinen předložit CRR ČR ke kontrole dokumentaci k průběhu zadávacího řízení před </w:t>
      </w:r>
      <w:r>
        <w:rPr>
          <w:rFonts w:ascii="Times New Roman" w:hAnsi="Times New Roman"/>
          <w:b/>
          <w:snapToGrid w:val="0"/>
          <w:sz w:val="24"/>
          <w:szCs w:val="24"/>
        </w:rPr>
        <w:t>uzavřením smlouvy.</w:t>
      </w:r>
    </w:p>
    <w:p w:rsidR="00650E00" w:rsidRPr="009B6532" w:rsidRDefault="00650E00" w:rsidP="00650E00">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t xml:space="preserve">Pokud se bude jednat o zadávací řízení podle zákona o veřejných zakázkách a toto zadávací řízení bylo zahájeno před </w:t>
      </w:r>
      <w:r>
        <w:rPr>
          <w:rFonts w:ascii="Times New Roman" w:hAnsi="Times New Roman" w:cs="Times New Roman"/>
          <w:b/>
          <w:noProof/>
          <w:sz w:val="24"/>
          <w:szCs w:val="24"/>
          <w:u w:val="single"/>
        </w:rPr>
        <w:t>schválením</w:t>
      </w:r>
      <w:r w:rsidRPr="009B6532">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Rozhodnutí</w:t>
      </w:r>
      <w:r w:rsidRPr="007B6BA7">
        <w:rPr>
          <w:rFonts w:ascii="Times New Roman" w:hAnsi="Times New Roman" w:cs="Times New Roman"/>
          <w:b/>
          <w:noProof/>
          <w:sz w:val="24"/>
          <w:szCs w:val="24"/>
          <w:u w:val="single"/>
        </w:rPr>
        <w:t>/</w:t>
      </w:r>
      <w:r w:rsidRPr="00D65C22">
        <w:rPr>
          <w:rFonts w:ascii="Times New Roman" w:hAnsi="Times New Roman" w:cs="Times New Roman"/>
          <w:b/>
          <w:sz w:val="24"/>
          <w:szCs w:val="24"/>
          <w:u w:val="single"/>
        </w:rPr>
        <w:t>Stanovení výdajů</w:t>
      </w:r>
      <w:r w:rsidRPr="007B6BA7">
        <w:rPr>
          <w:rFonts w:ascii="Times New Roman" w:hAnsi="Times New Roman" w:cs="Times New Roman"/>
          <w:b/>
          <w:noProof/>
          <w:sz w:val="24"/>
          <w:szCs w:val="24"/>
          <w:u w:val="single"/>
        </w:rPr>
        <w:t xml:space="preserve"> </w:t>
      </w:r>
      <w:r w:rsidRPr="009B6532">
        <w:rPr>
          <w:rFonts w:ascii="Times New Roman" w:hAnsi="Times New Roman" w:cs="Times New Roman"/>
          <w:b/>
          <w:noProof/>
          <w:sz w:val="24"/>
          <w:szCs w:val="24"/>
          <w:u w:val="single"/>
        </w:rPr>
        <w:t xml:space="preserve">(tedy </w:t>
      </w:r>
      <w:r>
        <w:rPr>
          <w:rFonts w:ascii="Times New Roman" w:hAnsi="Times New Roman" w:cs="Times New Roman"/>
          <w:b/>
          <w:noProof/>
          <w:sz w:val="24"/>
          <w:szCs w:val="24"/>
          <w:u w:val="single"/>
        </w:rPr>
        <w:t>před</w:t>
      </w:r>
      <w:r w:rsidRPr="009B6532">
        <w:rPr>
          <w:rFonts w:ascii="Times New Roman" w:hAnsi="Times New Roman" w:cs="Times New Roman"/>
          <w:b/>
          <w:noProof/>
          <w:sz w:val="24"/>
          <w:szCs w:val="24"/>
          <w:u w:val="single"/>
        </w:rPr>
        <w:t xml:space="preserve"> moment</w:t>
      </w:r>
      <w:r>
        <w:rPr>
          <w:rFonts w:ascii="Times New Roman" w:hAnsi="Times New Roman" w:cs="Times New Roman"/>
          <w:b/>
          <w:noProof/>
          <w:sz w:val="24"/>
          <w:szCs w:val="24"/>
          <w:u w:val="single"/>
        </w:rPr>
        <w:t>em</w:t>
      </w:r>
      <w:r w:rsidRPr="009B6532">
        <w:rPr>
          <w:rFonts w:ascii="Times New Roman" w:hAnsi="Times New Roman" w:cs="Times New Roman"/>
          <w:b/>
          <w:noProof/>
          <w:sz w:val="24"/>
          <w:szCs w:val="24"/>
          <w:u w:val="single"/>
        </w:rPr>
        <w:t>, kdy se z žadatele stává příjemce)</w:t>
      </w:r>
      <w:r w:rsidRPr="009B6532">
        <w:rPr>
          <w:rFonts w:ascii="Times New Roman" w:hAnsi="Times New Roman" w:cs="Times New Roman"/>
          <w:b/>
          <w:noProof/>
          <w:sz w:val="24"/>
          <w:szCs w:val="24"/>
        </w:rPr>
        <w:t>, výše uveden</w:t>
      </w:r>
      <w:r>
        <w:rPr>
          <w:rFonts w:ascii="Times New Roman" w:hAnsi="Times New Roman" w:cs="Times New Roman"/>
          <w:b/>
          <w:noProof/>
          <w:sz w:val="24"/>
          <w:szCs w:val="24"/>
        </w:rPr>
        <w:t>é</w:t>
      </w:r>
      <w:r w:rsidRPr="009B6532">
        <w:rPr>
          <w:rFonts w:ascii="Times New Roman" w:hAnsi="Times New Roman" w:cs="Times New Roman"/>
          <w:b/>
          <w:noProof/>
          <w:sz w:val="24"/>
          <w:szCs w:val="24"/>
        </w:rPr>
        <w:t xml:space="preserve"> povinnost</w:t>
      </w:r>
      <w:r>
        <w:rPr>
          <w:rFonts w:ascii="Times New Roman" w:hAnsi="Times New Roman" w:cs="Times New Roman"/>
          <w:b/>
          <w:noProof/>
          <w:sz w:val="24"/>
          <w:szCs w:val="24"/>
        </w:rPr>
        <w:t>i</w:t>
      </w:r>
      <w:r w:rsidRPr="009B6532">
        <w:rPr>
          <w:rFonts w:ascii="Times New Roman" w:hAnsi="Times New Roman" w:cs="Times New Roman"/>
          <w:b/>
          <w:noProof/>
          <w:sz w:val="24"/>
          <w:szCs w:val="24"/>
        </w:rPr>
        <w:t xml:space="preserve"> neplatí.</w:t>
      </w:r>
    </w:p>
    <w:p w:rsidR="00650E00" w:rsidRPr="004B6D80" w:rsidRDefault="00650E00" w:rsidP="00650E00">
      <w:pPr>
        <w:keepNext/>
        <w:keepLines/>
        <w:ind w:right="-108"/>
        <w:rPr>
          <w:rFonts w:ascii="Times New Roman" w:hAnsi="Times New Roman"/>
          <w:b/>
          <w:sz w:val="24"/>
        </w:rPr>
      </w:pPr>
      <w:r w:rsidRPr="004B6D80">
        <w:rPr>
          <w:rFonts w:ascii="Times New Roman" w:hAnsi="Times New Roman"/>
          <w:b/>
          <w:sz w:val="24"/>
        </w:rPr>
        <w:t>Kontrolované části dokumentace před konáním zadávacího řízení:</w:t>
      </w:r>
    </w:p>
    <w:p w:rsidR="00650E00" w:rsidRDefault="00650E00" w:rsidP="00650E00">
      <w:pPr>
        <w:pStyle w:val="Textpoznpodarou"/>
        <w:keepNext/>
        <w:keepLines/>
        <w:numPr>
          <w:ilvl w:val="0"/>
          <w:numId w:val="39"/>
        </w:numPr>
        <w:tabs>
          <w:tab w:val="clear" w:pos="1068"/>
          <w:tab w:val="num" w:pos="709"/>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formát, obsah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způsob uveřejnění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nebo výzvy z hlediska zákona o veřejných zakázkách, </w:t>
      </w:r>
    </w:p>
    <w:p w:rsidR="00650E00" w:rsidRDefault="00650E00" w:rsidP="00650E00">
      <w:pPr>
        <w:pStyle w:val="Textpoznpodarou"/>
        <w:keepNext/>
        <w:keepLines/>
        <w:numPr>
          <w:ilvl w:val="0"/>
          <w:numId w:val="39"/>
        </w:numPr>
        <w:tabs>
          <w:tab w:val="clear" w:pos="1068"/>
          <w:tab w:val="num" w:pos="709"/>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zvolený druh zadávacího řízení dle zákona o veřejných zakázkách,</w:t>
      </w:r>
    </w:p>
    <w:p w:rsidR="00650E00" w:rsidRDefault="00650E00" w:rsidP="00650E00">
      <w:pPr>
        <w:pStyle w:val="Textpoznpodarou"/>
        <w:keepNext/>
        <w:keepLines/>
        <w:numPr>
          <w:ilvl w:val="0"/>
          <w:numId w:val="39"/>
        </w:numPr>
        <w:tabs>
          <w:tab w:val="clear" w:pos="1068"/>
          <w:tab w:val="num" w:pos="709"/>
        </w:tabs>
        <w:spacing w:before="60"/>
        <w:ind w:left="709" w:hanging="283"/>
        <w:rPr>
          <w:rFonts w:ascii="Times New Roman" w:hAnsi="Times New Roman" w:cs="Times New Roman"/>
          <w:snapToGrid w:val="0"/>
          <w:sz w:val="24"/>
          <w:szCs w:val="24"/>
        </w:rPr>
      </w:pPr>
      <w:r>
        <w:rPr>
          <w:rFonts w:ascii="Times New Roman" w:hAnsi="Times New Roman" w:cs="Times New Roman"/>
          <w:snapToGrid w:val="0"/>
          <w:sz w:val="24"/>
          <w:szCs w:val="24"/>
        </w:rPr>
        <w:t>odůvodnění veřejné zakázky dle § 156 zákona o veřejných zakázkách,</w:t>
      </w:r>
    </w:p>
    <w:p w:rsidR="00650E00" w:rsidRDefault="00650E00" w:rsidP="00650E00">
      <w:pPr>
        <w:pStyle w:val="Textpoznpodarou"/>
        <w:keepNext/>
        <w:keepLines/>
        <w:numPr>
          <w:ilvl w:val="0"/>
          <w:numId w:val="39"/>
        </w:numPr>
        <w:tabs>
          <w:tab w:val="clear" w:pos="1068"/>
          <w:tab w:val="num" w:pos="709"/>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zadávací dokumentace,</w:t>
      </w:r>
    </w:p>
    <w:p w:rsidR="00650E00" w:rsidRDefault="00650E00" w:rsidP="00650E00">
      <w:pPr>
        <w:pStyle w:val="Textpoznpodarou"/>
        <w:keepNext/>
        <w:keepLines/>
        <w:numPr>
          <w:ilvl w:val="0"/>
          <w:numId w:val="39"/>
        </w:numPr>
        <w:tabs>
          <w:tab w:val="clear" w:pos="1068"/>
          <w:tab w:val="num" w:pos="709"/>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technická specifikace předmětu plnění </w:t>
      </w:r>
      <w:r>
        <w:rPr>
          <w:rFonts w:ascii="Times New Roman" w:hAnsi="Times New Roman" w:cs="Times New Roman"/>
          <w:snapToGrid w:val="0"/>
          <w:sz w:val="24"/>
          <w:szCs w:val="24"/>
        </w:rPr>
        <w:t xml:space="preserve">v </w:t>
      </w:r>
      <w:r w:rsidRPr="000A0DF6">
        <w:rPr>
          <w:rFonts w:ascii="Times New Roman" w:hAnsi="Times New Roman" w:cs="Times New Roman"/>
          <w:snapToGrid w:val="0"/>
          <w:sz w:val="24"/>
          <w:szCs w:val="24"/>
        </w:rPr>
        <w:t>zadávací dokumentac</w:t>
      </w:r>
      <w:r>
        <w:rPr>
          <w:rFonts w:ascii="Times New Roman" w:hAnsi="Times New Roman" w:cs="Times New Roman"/>
          <w:snapToGrid w:val="0"/>
          <w:sz w:val="24"/>
          <w:szCs w:val="24"/>
        </w:rPr>
        <w:t>i</w:t>
      </w:r>
      <w:r w:rsidRPr="000A0DF6">
        <w:rPr>
          <w:rFonts w:ascii="Times New Roman" w:hAnsi="Times New Roman" w:cs="Times New Roman"/>
          <w:snapToGrid w:val="0"/>
          <w:sz w:val="24"/>
          <w:szCs w:val="24"/>
        </w:rPr>
        <w:t xml:space="preserve">  z hlediska zákazu uvádění konkrétních výrobků a výrobců apod.</w:t>
      </w:r>
    </w:p>
    <w:p w:rsidR="00650E00" w:rsidRPr="000A0DF6" w:rsidRDefault="00650E00" w:rsidP="00650E00">
      <w:pPr>
        <w:keepNext/>
        <w:keepLines/>
        <w:overflowPunct w:val="0"/>
        <w:autoSpaceDE w:val="0"/>
        <w:autoSpaceDN w:val="0"/>
        <w:adjustRightInd w:val="0"/>
        <w:spacing w:after="120"/>
        <w:textAlignment w:val="baseline"/>
        <w:rPr>
          <w:rFonts w:ascii="Times New Roman" w:hAnsi="Times New Roman" w:cs="Times New Roman"/>
          <w:b/>
          <w:sz w:val="24"/>
          <w:szCs w:val="24"/>
        </w:rPr>
      </w:pPr>
      <w:r w:rsidRPr="000A0DF6">
        <w:rPr>
          <w:rFonts w:ascii="Times New Roman" w:hAnsi="Times New Roman" w:cs="Times New Roman"/>
          <w:b/>
          <w:sz w:val="24"/>
          <w:szCs w:val="24"/>
        </w:rPr>
        <w:t>Kontrolované části dokumentace již zrealizovaného zadávacího řízení:</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nebo výzva o zahájení zadávacího řízení dle § 26 zákona o veřejných zakázkách;</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jmenování/rozhodnutí zadavatele o složení hodnotící komise (popř. komise pro otevírání obálek atd.),</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protokol o otevírání obálek dle § 73 zákona o veřejných zakázkách,</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podepsaná prohlášení o nepodjatosti dle § 74 odst. 7 zákona o veřejných zakázkách všech členů komise, náhradníků a pozorovatelů,</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protokoly ze všech jednání komise,</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zpráva o posouzení a hodnocení nabídek dle § 80 zákona o veřejných zakázkách,</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zadavatele uchazečům (oznámení o vyloučení, o výběru nejvhodnější nabídky apod.),</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veškerá korespondence zadavatele, týkající se případných žádostí o dodatečné informace nebo námitek účastníků zadávacího řízení,</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uzavřená smlouva s vít</w:t>
      </w:r>
      <w:r>
        <w:rPr>
          <w:rFonts w:ascii="Times New Roman" w:hAnsi="Times New Roman" w:cs="Times New Roman"/>
          <w:snapToGrid w:val="0"/>
          <w:sz w:val="24"/>
          <w:szCs w:val="24"/>
        </w:rPr>
        <w:t>ězným uchazečem včetně příloh,</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Pr>
          <w:rFonts w:ascii="Times New Roman" w:hAnsi="Times New Roman" w:cs="Times New Roman"/>
          <w:snapToGrid w:val="0"/>
          <w:sz w:val="24"/>
          <w:szCs w:val="24"/>
        </w:rPr>
        <w:t xml:space="preserve">písemná zpráva zadavatele </w:t>
      </w:r>
      <w:r w:rsidRPr="000A0DF6">
        <w:rPr>
          <w:rFonts w:ascii="Times New Roman" w:hAnsi="Times New Roman" w:cs="Times New Roman"/>
          <w:snapToGrid w:val="0"/>
          <w:sz w:val="24"/>
          <w:szCs w:val="24"/>
        </w:rPr>
        <w:t>dle § 85 zákona o veřejných zakázkách,</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sidRPr="000A0DF6">
        <w:rPr>
          <w:rFonts w:ascii="Times New Roman" w:hAnsi="Times New Roman" w:cs="Times New Roman"/>
          <w:snapToGrid w:val="0"/>
          <w:sz w:val="24"/>
          <w:szCs w:val="24"/>
        </w:rPr>
        <w:t>vítězná nabídka za účelem kontroly uzavřené smlouvy s dodavatelem,</w:t>
      </w:r>
    </w:p>
    <w:p w:rsidR="00650E00" w:rsidRDefault="00650E00" w:rsidP="00650E00">
      <w:pPr>
        <w:pStyle w:val="Textpoznpodarou"/>
        <w:keepNext/>
        <w:keepLines/>
        <w:numPr>
          <w:ilvl w:val="0"/>
          <w:numId w:val="39"/>
        </w:numPr>
        <w:tabs>
          <w:tab w:val="clear" w:pos="1068"/>
          <w:tab w:val="num" w:pos="1210"/>
        </w:tabs>
        <w:spacing w:before="60"/>
        <w:ind w:left="709" w:hanging="283"/>
        <w:rPr>
          <w:rFonts w:ascii="Times New Roman" w:hAnsi="Times New Roman" w:cs="Times New Roman"/>
          <w:snapToGrid w:val="0"/>
          <w:sz w:val="24"/>
          <w:szCs w:val="24"/>
        </w:rPr>
      </w:pPr>
      <w:r>
        <w:rPr>
          <w:rFonts w:ascii="Times New Roman" w:hAnsi="Times New Roman" w:cs="Times New Roman"/>
          <w:snapToGrid w:val="0"/>
          <w:sz w:val="24"/>
          <w:szCs w:val="24"/>
        </w:rPr>
        <w:t xml:space="preserve">případně </w:t>
      </w:r>
      <w:r w:rsidRPr="000A0DF6">
        <w:rPr>
          <w:rFonts w:ascii="Times New Roman" w:hAnsi="Times New Roman" w:cs="Times New Roman"/>
          <w:snapToGrid w:val="0"/>
          <w:sz w:val="24"/>
          <w:szCs w:val="24"/>
        </w:rPr>
        <w:t xml:space="preserve">nabídky jednotlivých uchazečů. </w:t>
      </w:r>
    </w:p>
    <w:p w:rsidR="00650E00" w:rsidRPr="000A0DF6" w:rsidRDefault="00650E00" w:rsidP="00650E00">
      <w:pPr>
        <w:keepNext/>
        <w:keepLines/>
        <w:spacing w:after="120"/>
        <w:rPr>
          <w:rFonts w:ascii="Times New Roman" w:hAnsi="Times New Roman" w:cs="Times New Roman"/>
          <w:b/>
          <w:sz w:val="24"/>
          <w:szCs w:val="24"/>
        </w:rPr>
      </w:pPr>
      <w:r>
        <w:rPr>
          <w:rFonts w:ascii="Times New Roman" w:hAnsi="Times New Roman" w:cs="Times New Roman"/>
          <w:b/>
          <w:sz w:val="24"/>
          <w:szCs w:val="24"/>
        </w:rPr>
        <w:t>CRR ČR</w:t>
      </w:r>
      <w:r w:rsidRPr="000A0DF6">
        <w:rPr>
          <w:rFonts w:ascii="Times New Roman" w:hAnsi="Times New Roman" w:cs="Times New Roman"/>
          <w:b/>
          <w:sz w:val="24"/>
          <w:szCs w:val="24"/>
        </w:rPr>
        <w:t xml:space="preserve"> si může kdykoliv vyžádat další doplňující dokumentaci ke kontrole.</w:t>
      </w:r>
    </w:p>
    <w:p w:rsidR="00650E00" w:rsidRPr="00D65C22" w:rsidRDefault="00650E00" w:rsidP="00650E00">
      <w:pPr>
        <w:keepNext/>
        <w:keepLines/>
        <w:spacing w:before="240" w:after="120"/>
        <w:rPr>
          <w:rFonts w:ascii="Times New Roman" w:hAnsi="Times New Roman" w:cs="Times New Roman"/>
          <w:b/>
          <w:sz w:val="24"/>
          <w:szCs w:val="24"/>
        </w:rPr>
      </w:pPr>
      <w:r w:rsidRPr="00D65C22">
        <w:rPr>
          <w:rFonts w:ascii="Times New Roman" w:hAnsi="Times New Roman" w:cs="Times New Roman"/>
          <w:b/>
          <w:sz w:val="24"/>
          <w:szCs w:val="24"/>
        </w:rPr>
        <w:t>Finanční limity pro zadávání veřejných zakázek</w:t>
      </w:r>
    </w:p>
    <w:p w:rsidR="00650E00" w:rsidRDefault="00650E00" w:rsidP="00650E00">
      <w:pPr>
        <w:keepNext/>
        <w:keepLines/>
        <w:spacing w:before="0" w:after="120"/>
        <w:rPr>
          <w:rFonts w:ascii="Times New Roman" w:hAnsi="Times New Roman" w:cs="Times New Roman"/>
          <w:sz w:val="24"/>
          <w:szCs w:val="24"/>
        </w:rPr>
      </w:pPr>
      <w:r w:rsidRPr="00D81753">
        <w:rPr>
          <w:rFonts w:ascii="Times New Roman" w:hAnsi="Times New Roman" w:cs="Times New Roman"/>
          <w:sz w:val="24"/>
          <w:szCs w:val="24"/>
        </w:rPr>
        <w:t xml:space="preserve">Veřejné zakázky se dělí podle předpokládané hodnoty na nadlimitní, podlimitní a veřejné zakázky malého rozsahu. </w:t>
      </w:r>
      <w:r>
        <w:rPr>
          <w:rFonts w:ascii="Times New Roman" w:hAnsi="Times New Roman" w:cs="Times New Roman"/>
          <w:sz w:val="24"/>
          <w:szCs w:val="24"/>
        </w:rPr>
        <w:t>Rozdělení veřejných zakázek podle předpokládané hodnoty je upraveno v § 12 zákona o veřejných zakázkách.</w:t>
      </w:r>
    </w:p>
    <w:p w:rsidR="00650E00" w:rsidRPr="00DD6CBA" w:rsidRDefault="00650E00" w:rsidP="00650E00">
      <w:pPr>
        <w:pStyle w:val="Odstavecseseznamem"/>
        <w:keepNext/>
        <w:keepLines/>
        <w:numPr>
          <w:ilvl w:val="0"/>
          <w:numId w:val="69"/>
        </w:numPr>
        <w:tabs>
          <w:tab w:val="left" w:pos="360"/>
        </w:tabs>
        <w:spacing w:before="240" w:after="120"/>
        <w:jc w:val="left"/>
        <w:rPr>
          <w:rFonts w:ascii="Times New Roman" w:hAnsi="Times New Roman"/>
          <w:b/>
          <w:noProof/>
          <w:snapToGrid w:val="0"/>
          <w:sz w:val="24"/>
          <w:szCs w:val="24"/>
          <w:u w:val="single"/>
        </w:rPr>
      </w:pPr>
      <w:r w:rsidRPr="00DD6CBA">
        <w:rPr>
          <w:rFonts w:ascii="Times New Roman" w:hAnsi="Times New Roman"/>
          <w:b/>
          <w:noProof/>
          <w:snapToGrid w:val="0"/>
          <w:sz w:val="24"/>
          <w:szCs w:val="24"/>
          <w:u w:val="single"/>
        </w:rPr>
        <w:t>Postup pro zadávání zakázek, které nespadají do režimu zákona o veřejných zakázkách:</w:t>
      </w:r>
    </w:p>
    <w:p w:rsidR="00650E00" w:rsidRDefault="00650E00" w:rsidP="00650E00">
      <w:pPr>
        <w:keepNext/>
        <w:keepLines/>
        <w:spacing w:before="0" w:after="120"/>
        <w:rPr>
          <w:rFonts w:ascii="Times New Roman" w:hAnsi="Times New Roman" w:cs="Times New Roman"/>
          <w:b/>
          <w:sz w:val="24"/>
          <w:szCs w:val="24"/>
        </w:rPr>
      </w:pPr>
      <w:r>
        <w:rPr>
          <w:rFonts w:ascii="Times New Roman" w:hAnsi="Times New Roman" w:cs="Times New Roman"/>
          <w:b/>
          <w:sz w:val="24"/>
          <w:szCs w:val="24"/>
        </w:rPr>
        <w:t>Žadatelé/p</w:t>
      </w:r>
      <w:r w:rsidRPr="000A0DF6">
        <w:rPr>
          <w:rFonts w:ascii="Times New Roman" w:hAnsi="Times New Roman" w:cs="Times New Roman"/>
          <w:b/>
          <w:sz w:val="24"/>
          <w:szCs w:val="24"/>
        </w:rPr>
        <w:t xml:space="preserve">říjemci, kteří nejsou </w:t>
      </w:r>
      <w:r>
        <w:rPr>
          <w:rFonts w:ascii="Times New Roman" w:hAnsi="Times New Roman" w:cs="Times New Roman"/>
          <w:b/>
          <w:sz w:val="24"/>
          <w:szCs w:val="24"/>
        </w:rPr>
        <w:t>povinni zadávat zakázku v režimu</w:t>
      </w:r>
      <w:r w:rsidRPr="000A0DF6">
        <w:rPr>
          <w:rFonts w:ascii="Times New Roman" w:hAnsi="Times New Roman" w:cs="Times New Roman"/>
          <w:b/>
          <w:sz w:val="24"/>
          <w:szCs w:val="24"/>
        </w:rPr>
        <w:t xml:space="preserve"> zákona </w:t>
      </w:r>
      <w:r>
        <w:rPr>
          <w:rFonts w:ascii="Times New Roman" w:hAnsi="Times New Roman" w:cs="Times New Roman"/>
          <w:b/>
          <w:sz w:val="24"/>
          <w:szCs w:val="24"/>
        </w:rPr>
        <w:t>o veřejných zakázkách,</w:t>
      </w:r>
      <w:r w:rsidRPr="000A0DF6">
        <w:rPr>
          <w:rFonts w:ascii="Times New Roman" w:hAnsi="Times New Roman" w:cs="Times New Roman"/>
          <w:b/>
          <w:sz w:val="24"/>
          <w:szCs w:val="24"/>
        </w:rPr>
        <w:t xml:space="preserve"> jsou povinni při výběru dodavatele pro realizaci projektu postupovat v souladu se Závaznými postupy pro zadávání zakázek spolufinancovaných ze zdrojů EU, n</w:t>
      </w:r>
      <w:r w:rsidRPr="00886393">
        <w:rPr>
          <w:rFonts w:ascii="Times New Roman" w:hAnsi="Times New Roman" w:cs="Times New Roman"/>
          <w:b/>
          <w:sz w:val="24"/>
          <w:szCs w:val="24"/>
        </w:rPr>
        <w:t>espadajících p</w:t>
      </w:r>
      <w:r>
        <w:rPr>
          <w:rFonts w:ascii="Times New Roman" w:hAnsi="Times New Roman" w:cs="Times New Roman"/>
          <w:b/>
          <w:sz w:val="24"/>
          <w:szCs w:val="24"/>
        </w:rPr>
        <w:t>od aplikaci zákona č. 137/2006 S</w:t>
      </w:r>
      <w:r w:rsidRPr="00886393">
        <w:rPr>
          <w:rFonts w:ascii="Times New Roman" w:hAnsi="Times New Roman" w:cs="Times New Roman"/>
          <w:b/>
          <w:sz w:val="24"/>
          <w:szCs w:val="24"/>
        </w:rPr>
        <w:t>b., o veřejných zakázkách, v programovém období 2007</w:t>
      </w:r>
      <w:r>
        <w:rPr>
          <w:rFonts w:ascii="Times New Roman" w:hAnsi="Times New Roman" w:cs="Times New Roman"/>
          <w:b/>
          <w:sz w:val="24"/>
          <w:szCs w:val="24"/>
        </w:rPr>
        <w:t>–</w:t>
      </w:r>
      <w:r w:rsidRPr="00886393">
        <w:rPr>
          <w:rFonts w:ascii="Times New Roman" w:hAnsi="Times New Roman" w:cs="Times New Roman"/>
          <w:b/>
          <w:sz w:val="24"/>
          <w:szCs w:val="24"/>
        </w:rPr>
        <w:t xml:space="preserve">2013 (dále „Závazné postupy“), které jsou přílohou č. </w:t>
      </w:r>
      <w:r w:rsidR="00EE647A">
        <w:rPr>
          <w:rFonts w:ascii="Times New Roman" w:hAnsi="Times New Roman" w:cs="Times New Roman"/>
          <w:b/>
          <w:sz w:val="24"/>
          <w:szCs w:val="24"/>
        </w:rPr>
        <w:t>13</w:t>
      </w:r>
      <w:r w:rsidRPr="00886393">
        <w:rPr>
          <w:rFonts w:ascii="Times New Roman" w:hAnsi="Times New Roman" w:cs="Times New Roman"/>
          <w:b/>
          <w:sz w:val="24"/>
          <w:szCs w:val="24"/>
        </w:rPr>
        <w:t xml:space="preserve"> této Příručky, a dodržovat níže uvedené požadavky, které jsou nad rámec Závazných postupů.</w:t>
      </w:r>
    </w:p>
    <w:p w:rsidR="00650E00" w:rsidRDefault="00650E00" w:rsidP="00650E00">
      <w:pPr>
        <w:pStyle w:val="Textpoznpodarou"/>
        <w:keepNext/>
        <w:keepLines/>
        <w:spacing w:before="60"/>
        <w:rPr>
          <w:rFonts w:ascii="Times New Roman" w:hAnsi="Times New Roman" w:cs="Times New Roman"/>
          <w:b/>
          <w:bCs/>
          <w:noProof/>
          <w:sz w:val="24"/>
          <w:szCs w:val="24"/>
        </w:rPr>
      </w:pPr>
    </w:p>
    <w:p w:rsidR="00650E00" w:rsidRDefault="00650E00" w:rsidP="00650E00">
      <w:pPr>
        <w:pStyle w:val="Textpoznpodarou"/>
        <w:keepNext/>
        <w:keepLines/>
        <w:spacing w:before="60"/>
        <w:rPr>
          <w:rFonts w:ascii="Times New Roman" w:hAnsi="Times New Roman" w:cs="Times New Roman"/>
          <w:b/>
          <w:bCs/>
          <w:noProof/>
          <w:sz w:val="24"/>
          <w:szCs w:val="24"/>
        </w:rPr>
      </w:pPr>
    </w:p>
    <w:p w:rsidR="00650E00" w:rsidRDefault="00650E00" w:rsidP="00650E00">
      <w:pPr>
        <w:pStyle w:val="Textpoznpodarou"/>
        <w:keepNext/>
        <w:keepLines/>
        <w:spacing w:before="60"/>
        <w:rPr>
          <w:rFonts w:ascii="Times New Roman" w:hAnsi="Times New Roman" w:cs="Times New Roman"/>
          <w:b/>
          <w:bCs/>
          <w:noProof/>
          <w:sz w:val="24"/>
          <w:szCs w:val="24"/>
        </w:rPr>
      </w:pPr>
      <w:r>
        <w:rPr>
          <w:rFonts w:ascii="Times New Roman" w:hAnsi="Times New Roman" w:cs="Times New Roman"/>
          <w:b/>
          <w:bCs/>
          <w:noProof/>
          <w:sz w:val="24"/>
          <w:szCs w:val="24"/>
        </w:rPr>
        <w:t>Zakázky nespadající do režimu zákona o veřejných zakázkách a jejich finanční limity:</w:t>
      </w:r>
    </w:p>
    <w:p w:rsidR="00650E00" w:rsidRPr="001B4647" w:rsidRDefault="00650E00" w:rsidP="00650E00">
      <w:pPr>
        <w:pStyle w:val="Textpoznpodarou"/>
        <w:keepNext/>
        <w:keepLines/>
        <w:numPr>
          <w:ilvl w:val="0"/>
          <w:numId w:val="65"/>
        </w:numPr>
        <w:spacing w:before="60"/>
        <w:ind w:left="426" w:hanging="426"/>
        <w:rPr>
          <w:rFonts w:ascii="Times New Roman" w:hAnsi="Times New Roman" w:cs="Times New Roman"/>
          <w:sz w:val="24"/>
          <w:szCs w:val="24"/>
        </w:rPr>
      </w:pPr>
      <w:r w:rsidRPr="001401CF">
        <w:rPr>
          <w:rFonts w:ascii="Times New Roman" w:hAnsi="Times New Roman" w:cs="Times New Roman"/>
          <w:sz w:val="24"/>
          <w:szCs w:val="24"/>
        </w:rPr>
        <w:t xml:space="preserve">Zakázky malého rozsahu 1. kategorie představují zakázky na služby a na dodávky, jejichž předpokládaná hodnota nedosahuje 200 000 Kč bez </w:t>
      </w:r>
      <w:r>
        <w:rPr>
          <w:rFonts w:ascii="Times New Roman" w:hAnsi="Times New Roman" w:cs="Times New Roman"/>
          <w:sz w:val="24"/>
          <w:szCs w:val="24"/>
        </w:rPr>
        <w:t>DPH</w:t>
      </w:r>
      <w:r w:rsidRPr="001401CF">
        <w:rPr>
          <w:rFonts w:ascii="Times New Roman" w:hAnsi="Times New Roman" w:cs="Times New Roman"/>
          <w:sz w:val="24"/>
          <w:szCs w:val="24"/>
        </w:rPr>
        <w:t xml:space="preserve">, a na stavební práce, jejichž předpokládaná hodnota nedosahuje 500 000 Kč bez </w:t>
      </w:r>
      <w:r>
        <w:rPr>
          <w:rFonts w:ascii="Times New Roman" w:hAnsi="Times New Roman" w:cs="Times New Roman"/>
          <w:sz w:val="24"/>
          <w:szCs w:val="24"/>
        </w:rPr>
        <w:t>DPH</w:t>
      </w:r>
      <w:r w:rsidRPr="001401CF">
        <w:rPr>
          <w:rFonts w:ascii="Times New Roman" w:hAnsi="Times New Roman" w:cs="Times New Roman"/>
          <w:sz w:val="24"/>
          <w:szCs w:val="24"/>
        </w:rPr>
        <w:t>. Zakázky 1. kategorie lze realizovat formou přímého nákupu (dle bodu 12.1 Závazných postupů).</w:t>
      </w:r>
    </w:p>
    <w:p w:rsidR="00650E00" w:rsidRDefault="00650E00" w:rsidP="00650E00">
      <w:pPr>
        <w:pStyle w:val="Textpoznpodarou"/>
        <w:keepNext/>
        <w:keepLines/>
        <w:numPr>
          <w:ilvl w:val="0"/>
          <w:numId w:val="65"/>
        </w:numPr>
        <w:spacing w:before="60"/>
        <w:ind w:left="426" w:hanging="426"/>
        <w:rPr>
          <w:rFonts w:ascii="Times New Roman" w:hAnsi="Times New Roman" w:cs="Times New Roman"/>
          <w:sz w:val="24"/>
          <w:szCs w:val="24"/>
        </w:rPr>
      </w:pPr>
      <w:r w:rsidRPr="001401CF">
        <w:rPr>
          <w:rFonts w:ascii="Times New Roman" w:hAnsi="Times New Roman" w:cs="Times New Roman"/>
          <w:sz w:val="24"/>
          <w:szCs w:val="24"/>
        </w:rPr>
        <w:t xml:space="preserve">Zakázkami malého rozsahu 2. kategorie (dle bodu 12.2 Závazných postupů) se rozumí zakázky na služby a na dodávky, jejichž předpokládaná hodnota se rovná nebo převyšuje 200 000 Kč bez </w:t>
      </w:r>
      <w:r>
        <w:rPr>
          <w:rFonts w:ascii="Times New Roman" w:hAnsi="Times New Roman" w:cs="Times New Roman"/>
          <w:sz w:val="24"/>
          <w:szCs w:val="24"/>
        </w:rPr>
        <w:t>DPH</w:t>
      </w:r>
      <w:r w:rsidRPr="001401CF">
        <w:rPr>
          <w:rFonts w:ascii="Times New Roman" w:hAnsi="Times New Roman" w:cs="Times New Roman"/>
          <w:sz w:val="24"/>
          <w:szCs w:val="24"/>
        </w:rPr>
        <w:t xml:space="preserve">, a na stavební práce, jejichž předpokládaná hodnota se rovná nebo převyšuje 500 000 Kč bez </w:t>
      </w:r>
      <w:r>
        <w:rPr>
          <w:rFonts w:ascii="Times New Roman" w:hAnsi="Times New Roman" w:cs="Times New Roman"/>
          <w:sz w:val="24"/>
          <w:szCs w:val="24"/>
        </w:rPr>
        <w:t>DPH</w:t>
      </w:r>
      <w:r w:rsidRPr="001401CF">
        <w:rPr>
          <w:rFonts w:ascii="Times New Roman" w:hAnsi="Times New Roman" w:cs="Times New Roman"/>
          <w:sz w:val="24"/>
          <w:szCs w:val="24"/>
        </w:rPr>
        <w:t>, avšak nedosahuje finančního limitu, stanoveného v § 12 odst. 3 zákona o veřejných zakázkách.</w:t>
      </w:r>
    </w:p>
    <w:p w:rsidR="00650E00" w:rsidRPr="00BB7E79" w:rsidRDefault="00650E00" w:rsidP="00650E00">
      <w:pPr>
        <w:pStyle w:val="Textpoznpodarou"/>
        <w:keepNext/>
        <w:keepLines/>
        <w:numPr>
          <w:ilvl w:val="0"/>
          <w:numId w:val="65"/>
        </w:numPr>
        <w:spacing w:before="60"/>
        <w:ind w:left="426" w:hanging="426"/>
        <w:rPr>
          <w:rFonts w:ascii="Times New Roman" w:hAnsi="Times New Roman" w:cs="Times New Roman"/>
          <w:sz w:val="24"/>
          <w:szCs w:val="24"/>
        </w:rPr>
      </w:pPr>
      <w:r w:rsidRPr="00BB7E79">
        <w:rPr>
          <w:rFonts w:ascii="Times New Roman" w:hAnsi="Times New Roman" w:cs="Times New Roman"/>
          <w:sz w:val="24"/>
          <w:szCs w:val="24"/>
        </w:rPr>
        <w:t>Zakázky s vyšší hodnotou 1. kategorie (dle bodu 13.1 Závazných postupů) představují zakázky, jejichž předpokládaná hodnota se rovná nebo převyšuje finanční limit, stanovený v § 12 odst. 3 ZVZ, avšak nedosahuje finančního limitu stanoveného prováděcím právním předpisem k § 12 odst. 1 ZVZ pro veřejného zadavatele – Českou republiku.</w:t>
      </w:r>
    </w:p>
    <w:p w:rsidR="00650E00" w:rsidRPr="00BB7E79" w:rsidRDefault="00650E00" w:rsidP="00650E00">
      <w:pPr>
        <w:pStyle w:val="Textpoznpodarou"/>
        <w:keepNext/>
        <w:keepLines/>
        <w:numPr>
          <w:ilvl w:val="0"/>
          <w:numId w:val="65"/>
        </w:numPr>
        <w:spacing w:before="60"/>
        <w:ind w:left="426" w:hanging="426"/>
        <w:rPr>
          <w:rFonts w:ascii="Times New Roman" w:hAnsi="Times New Roman" w:cs="Times New Roman"/>
          <w:sz w:val="24"/>
          <w:szCs w:val="24"/>
        </w:rPr>
      </w:pPr>
      <w:r w:rsidRPr="00BB7E79">
        <w:rPr>
          <w:rFonts w:ascii="Times New Roman" w:hAnsi="Times New Roman" w:cs="Times New Roman"/>
          <w:sz w:val="24"/>
          <w:szCs w:val="24"/>
        </w:rPr>
        <w:t>Zakázkami s vyšší hodnotou 2. kategorie (dle bodu 13.2 Závazných postupů) se rozumí zakázky, jejichž předpokládaná hodnota se rovná nebo přesahuje finanční limit stanovený prováděcím právním předpisem k § 12 odst. 1 ZVZ pro veřejného zadavatele – Českou republiku.</w:t>
      </w:r>
    </w:p>
    <w:p w:rsidR="00650E00" w:rsidRPr="001B4647" w:rsidRDefault="0061346C" w:rsidP="00650E00">
      <w:pPr>
        <w:pStyle w:val="Textpoznpodarou"/>
        <w:keepNext/>
        <w:keepLines/>
        <w:spacing w:before="60"/>
        <w:rPr>
          <w:rFonts w:ascii="Times New Roman" w:hAnsi="Times New Roman" w:cs="Times New Roman"/>
          <w:noProof/>
          <w:sz w:val="24"/>
          <w:szCs w:val="24"/>
        </w:rPr>
      </w:pPr>
      <w:r w:rsidRPr="001401CF">
        <w:rPr>
          <w:rFonts w:ascii="Times New Roman" w:hAnsi="Times New Roman"/>
          <w:sz w:val="24"/>
          <w:szCs w:val="24"/>
        </w:rPr>
        <w:t xml:space="preserve">Ke dni </w:t>
      </w:r>
      <w:r>
        <w:rPr>
          <w:rFonts w:ascii="Times New Roman" w:hAnsi="Times New Roman"/>
          <w:sz w:val="24"/>
          <w:szCs w:val="24"/>
        </w:rPr>
        <w:t xml:space="preserve">revize této Příručky </w:t>
      </w:r>
      <w:r w:rsidR="00650E00" w:rsidRPr="001401CF">
        <w:rPr>
          <w:rFonts w:ascii="Times New Roman" w:hAnsi="Times New Roman" w:cs="Times New Roman"/>
          <w:sz w:val="24"/>
          <w:szCs w:val="24"/>
        </w:rPr>
        <w:t>finanční limit k zakázkám malého rozsahu, stanovený v § 12 zákona o veřejných zakázkách</w:t>
      </w:r>
      <w:r w:rsidR="00650E00">
        <w:rPr>
          <w:rFonts w:ascii="Times New Roman" w:hAnsi="Times New Roman" w:cs="Times New Roman"/>
          <w:sz w:val="24"/>
          <w:szCs w:val="24"/>
        </w:rPr>
        <w:t>,</w:t>
      </w:r>
      <w:r w:rsidR="00650E00" w:rsidRPr="001401CF">
        <w:rPr>
          <w:rFonts w:ascii="Times New Roman" w:hAnsi="Times New Roman" w:cs="Times New Roman"/>
          <w:sz w:val="24"/>
          <w:szCs w:val="24"/>
        </w:rPr>
        <w:t xml:space="preserve"> činí v případě zakázek na dodávky a služby </w:t>
      </w:r>
      <w:r w:rsidR="00650E00">
        <w:rPr>
          <w:rFonts w:ascii="Times New Roman" w:hAnsi="Times New Roman" w:cs="Times New Roman"/>
          <w:sz w:val="24"/>
          <w:szCs w:val="24"/>
        </w:rPr>
        <w:t>2 000 000</w:t>
      </w:r>
      <w:r w:rsidR="00650E00" w:rsidRPr="001401CF">
        <w:rPr>
          <w:rFonts w:ascii="Times New Roman" w:hAnsi="Times New Roman" w:cs="Times New Roman"/>
          <w:sz w:val="24"/>
          <w:szCs w:val="24"/>
        </w:rPr>
        <w:t xml:space="preserve"> Kč </w:t>
      </w:r>
      <w:r w:rsidR="00650E00">
        <w:rPr>
          <w:rFonts w:ascii="Times New Roman" w:hAnsi="Times New Roman" w:cs="Times New Roman"/>
          <w:sz w:val="24"/>
          <w:szCs w:val="24"/>
        </w:rPr>
        <w:t xml:space="preserve">bez DPH </w:t>
      </w:r>
      <w:r w:rsidR="00650E00" w:rsidRPr="001401CF">
        <w:rPr>
          <w:rFonts w:ascii="Times New Roman" w:hAnsi="Times New Roman" w:cs="Times New Roman"/>
          <w:sz w:val="24"/>
          <w:szCs w:val="24"/>
        </w:rPr>
        <w:t xml:space="preserve">a v případě zakázek na stavební práce </w:t>
      </w:r>
      <w:r w:rsidR="00650E00">
        <w:rPr>
          <w:rFonts w:ascii="Times New Roman" w:hAnsi="Times New Roman" w:cs="Times New Roman"/>
          <w:sz w:val="24"/>
          <w:szCs w:val="24"/>
        </w:rPr>
        <w:t>6</w:t>
      </w:r>
      <w:r w:rsidR="00650E00" w:rsidRPr="001401CF">
        <w:rPr>
          <w:rFonts w:ascii="Times New Roman" w:hAnsi="Times New Roman" w:cs="Times New Roman"/>
          <w:sz w:val="24"/>
          <w:szCs w:val="24"/>
        </w:rPr>
        <w:t xml:space="preserve"> 000 000 Kč</w:t>
      </w:r>
      <w:r w:rsidR="00650E00">
        <w:rPr>
          <w:rFonts w:ascii="Times New Roman" w:hAnsi="Times New Roman" w:cs="Times New Roman"/>
          <w:sz w:val="24"/>
          <w:szCs w:val="24"/>
        </w:rPr>
        <w:t xml:space="preserve"> bez DPH</w:t>
      </w:r>
      <w:r w:rsidR="00650E00" w:rsidRPr="001401CF">
        <w:rPr>
          <w:rFonts w:ascii="Times New Roman" w:hAnsi="Times New Roman" w:cs="Times New Roman"/>
          <w:sz w:val="24"/>
          <w:szCs w:val="24"/>
        </w:rPr>
        <w:t>.</w:t>
      </w:r>
    </w:p>
    <w:p w:rsidR="00650E00" w:rsidRDefault="0061346C" w:rsidP="00650E00">
      <w:pPr>
        <w:pStyle w:val="Textpoznpodarou"/>
        <w:keepNext/>
        <w:keepLines/>
        <w:spacing w:before="60"/>
        <w:rPr>
          <w:rFonts w:ascii="Times New Roman" w:hAnsi="Times New Roman" w:cs="Times New Roman"/>
          <w:sz w:val="24"/>
          <w:szCs w:val="24"/>
        </w:rPr>
      </w:pPr>
      <w:r w:rsidRPr="001401CF">
        <w:rPr>
          <w:rFonts w:ascii="Times New Roman" w:hAnsi="Times New Roman"/>
          <w:sz w:val="24"/>
          <w:szCs w:val="24"/>
        </w:rPr>
        <w:t xml:space="preserve">Ke dni </w:t>
      </w:r>
      <w:r>
        <w:rPr>
          <w:rFonts w:ascii="Times New Roman" w:hAnsi="Times New Roman"/>
          <w:sz w:val="24"/>
          <w:szCs w:val="24"/>
        </w:rPr>
        <w:t xml:space="preserve">revize této Příručky </w:t>
      </w:r>
      <w:r w:rsidR="00650E00">
        <w:rPr>
          <w:rFonts w:ascii="Times New Roman" w:hAnsi="Times New Roman" w:cs="Times New Roman"/>
          <w:sz w:val="24"/>
          <w:szCs w:val="24"/>
        </w:rPr>
        <w:t>finanční limit,</w:t>
      </w:r>
      <w:r w:rsidR="00650E00" w:rsidRPr="002F1601">
        <w:rPr>
          <w:rFonts w:ascii="Times New Roman" w:hAnsi="Times New Roman" w:cs="Times New Roman"/>
          <w:sz w:val="24"/>
          <w:szCs w:val="24"/>
        </w:rPr>
        <w:t xml:space="preserve"> </w:t>
      </w:r>
      <w:r w:rsidR="00650E00">
        <w:rPr>
          <w:rFonts w:ascii="Times New Roman" w:hAnsi="Times New Roman" w:cs="Times New Roman"/>
          <w:sz w:val="24"/>
          <w:szCs w:val="24"/>
        </w:rPr>
        <w:t>stanovený prováděcím právním předpisem k § 12 odst. 1 zákona o veřejných zakázkách pro veřejného zadavatele – Českou republiku,</w:t>
      </w:r>
      <w:r w:rsidR="00650E00" w:rsidRPr="001401CF">
        <w:rPr>
          <w:rFonts w:ascii="Times New Roman" w:hAnsi="Times New Roman" w:cs="Times New Roman"/>
          <w:sz w:val="24"/>
          <w:szCs w:val="24"/>
        </w:rPr>
        <w:t xml:space="preserve"> činí v případě zakázek na dodávky a služby </w:t>
      </w:r>
      <w:r w:rsidR="00650E00" w:rsidRPr="00D865F3">
        <w:rPr>
          <w:rFonts w:ascii="Times New Roman" w:hAnsi="Times New Roman" w:cs="Times New Roman"/>
          <w:sz w:val="24"/>
          <w:szCs w:val="24"/>
        </w:rPr>
        <w:t xml:space="preserve">3 395 000 </w:t>
      </w:r>
      <w:r w:rsidR="00650E00" w:rsidRPr="001401CF">
        <w:rPr>
          <w:rFonts w:ascii="Times New Roman" w:hAnsi="Times New Roman" w:cs="Times New Roman"/>
          <w:sz w:val="24"/>
          <w:szCs w:val="24"/>
        </w:rPr>
        <w:t xml:space="preserve">Kč </w:t>
      </w:r>
      <w:r w:rsidR="00650E00">
        <w:rPr>
          <w:rFonts w:ascii="Times New Roman" w:hAnsi="Times New Roman" w:cs="Times New Roman"/>
          <w:sz w:val="24"/>
          <w:szCs w:val="24"/>
        </w:rPr>
        <w:t>bez DPH</w:t>
      </w:r>
      <w:r w:rsidR="00650E00" w:rsidRPr="001401CF">
        <w:rPr>
          <w:rFonts w:ascii="Times New Roman" w:hAnsi="Times New Roman" w:cs="Times New Roman"/>
          <w:sz w:val="24"/>
          <w:szCs w:val="24"/>
        </w:rPr>
        <w:t xml:space="preserve"> Kč </w:t>
      </w:r>
      <w:r w:rsidR="00650E00">
        <w:rPr>
          <w:rFonts w:ascii="Times New Roman" w:hAnsi="Times New Roman" w:cs="Times New Roman"/>
          <w:sz w:val="24"/>
          <w:szCs w:val="24"/>
        </w:rPr>
        <w:t xml:space="preserve">bez DPH </w:t>
      </w:r>
      <w:r w:rsidR="00650E00" w:rsidRPr="001401CF">
        <w:rPr>
          <w:rFonts w:ascii="Times New Roman" w:hAnsi="Times New Roman" w:cs="Times New Roman"/>
          <w:sz w:val="24"/>
          <w:szCs w:val="24"/>
        </w:rPr>
        <w:t xml:space="preserve">a v případě zakázek na stavební práce </w:t>
      </w:r>
      <w:r w:rsidR="00650E00" w:rsidRPr="00D865F3">
        <w:rPr>
          <w:rFonts w:ascii="Times New Roman" w:hAnsi="Times New Roman" w:cs="Times New Roman"/>
          <w:sz w:val="24"/>
          <w:szCs w:val="24"/>
        </w:rPr>
        <w:t>131 402</w:t>
      </w:r>
      <w:r w:rsidR="00650E00">
        <w:rPr>
          <w:rFonts w:ascii="Times New Roman" w:hAnsi="Times New Roman" w:cs="Times New Roman"/>
          <w:sz w:val="24"/>
          <w:szCs w:val="24"/>
        </w:rPr>
        <w:t> </w:t>
      </w:r>
      <w:r w:rsidR="00650E00" w:rsidRPr="00D865F3">
        <w:rPr>
          <w:rFonts w:ascii="Times New Roman" w:hAnsi="Times New Roman" w:cs="Times New Roman"/>
          <w:sz w:val="24"/>
          <w:szCs w:val="24"/>
        </w:rPr>
        <w:t>000</w:t>
      </w:r>
      <w:r w:rsidR="00650E00">
        <w:rPr>
          <w:rFonts w:ascii="Times New Roman" w:hAnsi="Times New Roman" w:cs="Times New Roman"/>
          <w:sz w:val="24"/>
          <w:szCs w:val="24"/>
        </w:rPr>
        <w:t xml:space="preserve"> bez DPH</w:t>
      </w:r>
      <w:r w:rsidR="00650E00" w:rsidRPr="001401CF">
        <w:rPr>
          <w:rFonts w:ascii="Times New Roman" w:hAnsi="Times New Roman" w:cs="Times New Roman"/>
          <w:sz w:val="24"/>
          <w:szCs w:val="24"/>
        </w:rPr>
        <w:t>.</w:t>
      </w:r>
    </w:p>
    <w:p w:rsidR="00650E00" w:rsidRDefault="00650E00" w:rsidP="00650E00">
      <w:pPr>
        <w:pStyle w:val="Textpoznpodarou"/>
        <w:keepNext/>
        <w:keepLines/>
        <w:spacing w:before="60"/>
        <w:rPr>
          <w:rFonts w:ascii="Times New Roman" w:hAnsi="Times New Roman" w:cs="Times New Roman"/>
          <w:b/>
          <w:noProof/>
          <w:sz w:val="24"/>
          <w:szCs w:val="24"/>
        </w:rPr>
      </w:pPr>
      <w:r>
        <w:rPr>
          <w:rFonts w:ascii="Times New Roman" w:hAnsi="Times New Roman" w:cs="Times New Roman"/>
          <w:b/>
          <w:noProof/>
          <w:sz w:val="24"/>
          <w:szCs w:val="24"/>
        </w:rPr>
        <w:t>Povinnost</w:t>
      </w:r>
      <w:r w:rsidR="00A75A09">
        <w:rPr>
          <w:rFonts w:ascii="Times New Roman" w:hAnsi="Times New Roman" w:cs="Times New Roman"/>
          <w:b/>
          <w:noProof/>
          <w:sz w:val="24"/>
          <w:szCs w:val="24"/>
        </w:rPr>
        <w:t>i</w:t>
      </w:r>
      <w:r w:rsidRPr="009E52D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a oprávnění </w:t>
      </w:r>
      <w:r w:rsidRPr="009E52D7">
        <w:rPr>
          <w:rFonts w:ascii="Times New Roman" w:hAnsi="Times New Roman" w:cs="Times New Roman"/>
          <w:b/>
          <w:noProof/>
          <w:sz w:val="24"/>
          <w:szCs w:val="24"/>
        </w:rPr>
        <w:t>zadavatele nad rámec Závazných postupů</w:t>
      </w:r>
    </w:p>
    <w:p w:rsidR="00650E00" w:rsidRPr="009E62ED" w:rsidRDefault="00650E00" w:rsidP="00650E00">
      <w:pPr>
        <w:pStyle w:val="Odstavecseseznamem"/>
        <w:keepNext/>
        <w:keepLines/>
        <w:numPr>
          <w:ilvl w:val="0"/>
          <w:numId w:val="66"/>
        </w:numPr>
        <w:overflowPunct w:val="0"/>
        <w:autoSpaceDE w:val="0"/>
        <w:autoSpaceDN w:val="0"/>
        <w:adjustRightInd w:val="0"/>
        <w:spacing w:before="0" w:after="120"/>
        <w:ind w:left="426" w:hanging="426"/>
        <w:textAlignment w:val="baseline"/>
        <w:rPr>
          <w:rFonts w:ascii="Times New Roman" w:hAnsi="Times New Roman"/>
          <w:noProof/>
          <w:sz w:val="24"/>
          <w:szCs w:val="24"/>
        </w:rPr>
      </w:pPr>
      <w:r w:rsidRPr="009E62ED">
        <w:rPr>
          <w:rFonts w:ascii="Times New Roman" w:hAnsi="Times New Roman"/>
          <w:noProof/>
          <w:sz w:val="24"/>
          <w:szCs w:val="24"/>
        </w:rPr>
        <w:t xml:space="preserve">Zadavatel je povinen dodržovat obecná ustanovení, která platí pro všechny zakázky v úvodu kapitoly </w:t>
      </w:r>
      <w:r>
        <w:rPr>
          <w:rFonts w:ascii="Times New Roman" w:hAnsi="Times New Roman"/>
          <w:noProof/>
          <w:sz w:val="24"/>
          <w:szCs w:val="24"/>
        </w:rPr>
        <w:t>7.6</w:t>
      </w:r>
      <w:r w:rsidRPr="009E62ED">
        <w:rPr>
          <w:rFonts w:ascii="Times New Roman" w:hAnsi="Times New Roman"/>
          <w:noProof/>
          <w:sz w:val="24"/>
          <w:szCs w:val="24"/>
        </w:rPr>
        <w:t xml:space="preserve"> této Příručky.</w:t>
      </w:r>
    </w:p>
    <w:p w:rsidR="00650E00" w:rsidRPr="00637AC8" w:rsidRDefault="00650E00" w:rsidP="00650E00">
      <w:pPr>
        <w:pStyle w:val="Odstavecseseznamem"/>
        <w:keepNext/>
        <w:keepLines/>
        <w:numPr>
          <w:ilvl w:val="0"/>
          <w:numId w:val="66"/>
        </w:numPr>
        <w:overflowPunct w:val="0"/>
        <w:autoSpaceDE w:val="0"/>
        <w:autoSpaceDN w:val="0"/>
        <w:adjustRightInd w:val="0"/>
        <w:spacing w:before="0" w:after="120"/>
        <w:ind w:left="426" w:hanging="426"/>
        <w:textAlignment w:val="baseline"/>
        <w:rPr>
          <w:rFonts w:ascii="Times New Roman" w:hAnsi="Times New Roman"/>
          <w:noProof/>
          <w:sz w:val="24"/>
          <w:szCs w:val="24"/>
        </w:rPr>
      </w:pPr>
      <w:r w:rsidRPr="009E62ED">
        <w:rPr>
          <w:rFonts w:ascii="Times New Roman" w:hAnsi="Times New Roman"/>
          <w:noProof/>
          <w:sz w:val="24"/>
          <w:szCs w:val="24"/>
        </w:rPr>
        <w:t>Zadavatel je povinen zapracovat do všech smluv s dodavateli náležitostí uvedené  v části „</w:t>
      </w:r>
      <w:r w:rsidRPr="009209B3">
        <w:rPr>
          <w:rFonts w:ascii="Times New Roman" w:hAnsi="Times New Roman"/>
          <w:noProof/>
          <w:sz w:val="24"/>
          <w:szCs w:val="24"/>
        </w:rPr>
        <w:t>Společná ustanovení o povinnostech dodavatele (zhotovitele) pro výběrová a zadávací řízení</w:t>
      </w:r>
      <w:r w:rsidRPr="009E62ED">
        <w:rPr>
          <w:rFonts w:ascii="Times New Roman" w:hAnsi="Times New Roman"/>
          <w:noProof/>
          <w:sz w:val="24"/>
          <w:szCs w:val="24"/>
        </w:rPr>
        <w:t xml:space="preserve">“ kapitoly </w:t>
      </w:r>
      <w:r>
        <w:rPr>
          <w:rFonts w:ascii="Times New Roman" w:hAnsi="Times New Roman"/>
          <w:sz w:val="24"/>
        </w:rPr>
        <w:t>7.6.</w:t>
      </w:r>
    </w:p>
    <w:p w:rsidR="00650E00" w:rsidRPr="00F64995" w:rsidRDefault="00650E00" w:rsidP="00650E00">
      <w:pPr>
        <w:pStyle w:val="Odstavecseseznamem"/>
        <w:keepNext/>
        <w:keepLines/>
        <w:numPr>
          <w:ilvl w:val="0"/>
          <w:numId w:val="66"/>
        </w:numPr>
        <w:spacing w:before="0" w:after="200"/>
        <w:ind w:left="426" w:right="-2" w:hanging="426"/>
        <w:rPr>
          <w:rFonts w:ascii="Times New Roman" w:hAnsi="Times New Roman"/>
          <w:noProof/>
          <w:sz w:val="24"/>
          <w:szCs w:val="24"/>
        </w:rPr>
      </w:pPr>
      <w:r w:rsidRPr="009E62ED">
        <w:rPr>
          <w:rFonts w:ascii="Times New Roman" w:hAnsi="Times New Roman"/>
          <w:noProof/>
          <w:sz w:val="24"/>
          <w:szCs w:val="24"/>
        </w:rPr>
        <w:t>V</w:t>
      </w:r>
      <w:r w:rsidRPr="009E62ED">
        <w:rPr>
          <w:rFonts w:ascii="Times New Roman" w:hAnsi="Times New Roman"/>
          <w:sz w:val="24"/>
          <w:szCs w:val="24"/>
        </w:rPr>
        <w:t xml:space="preserve"> rámci výběrových řízení musí být dodržena pravidla publicity programu IOP, tj. písemné materiály (zejm. zadávací dokumentace u výběrových řízení zahájených po vyhlášení výzvy) týkající se výběrového řízení musí být označeny symbolem Společenství a informací o finanční spoluúčasti Evropské unie, Evropského fondu pro regionální rozvoj v rámci Integrovaného operačního programu a prohlášením Řídicího orgánu IOP ve znění: „Šance pro Váš rozvoj“; blíže viz příloha č. </w:t>
      </w:r>
      <w:r w:rsidR="00E132B6">
        <w:rPr>
          <w:rFonts w:ascii="Times New Roman" w:hAnsi="Times New Roman"/>
          <w:sz w:val="24"/>
          <w:szCs w:val="24"/>
        </w:rPr>
        <w:t>11</w:t>
      </w:r>
      <w:r w:rsidRPr="009E62ED">
        <w:rPr>
          <w:rFonts w:ascii="Times New Roman" w:hAnsi="Times New Roman"/>
          <w:sz w:val="24"/>
          <w:szCs w:val="24"/>
        </w:rPr>
        <w:t xml:space="preserve"> Příručky a bod 6.5.4 Závazných postupů</w:t>
      </w:r>
      <w:r w:rsidRPr="00F64995">
        <w:rPr>
          <w:rFonts w:ascii="Times New Roman" w:hAnsi="Times New Roman"/>
          <w:sz w:val="24"/>
          <w:szCs w:val="24"/>
        </w:rPr>
        <w:t xml:space="preserve">. </w:t>
      </w:r>
      <w:r w:rsidRPr="009209B3">
        <w:rPr>
          <w:rFonts w:ascii="Times New Roman" w:hAnsi="Times New Roman"/>
          <w:noProof/>
          <w:sz w:val="24"/>
          <w:szCs w:val="24"/>
        </w:rPr>
        <w:t>Toto ustanovení se vztahuje na dokumenty k výběrovým řízením zahájeným až po schválení Rozhodnutí/</w:t>
      </w:r>
      <w:r w:rsidRPr="009209B3">
        <w:rPr>
          <w:rFonts w:ascii="Times New Roman" w:hAnsi="Times New Roman"/>
          <w:sz w:val="24"/>
          <w:szCs w:val="24"/>
        </w:rPr>
        <w:t>Stanovení výdajů</w:t>
      </w:r>
      <w:r w:rsidRPr="009209B3">
        <w:rPr>
          <w:rFonts w:ascii="Times New Roman" w:hAnsi="Times New Roman"/>
          <w:noProof/>
          <w:sz w:val="24"/>
          <w:szCs w:val="24"/>
        </w:rPr>
        <w:t xml:space="preserve"> (tedy od momentu, kdy se ze žadatele stává příjemce).</w:t>
      </w:r>
    </w:p>
    <w:p w:rsidR="00650E00" w:rsidRPr="009E62ED" w:rsidRDefault="00650E00" w:rsidP="00650E00">
      <w:pPr>
        <w:pStyle w:val="Odstavecseseznamem"/>
        <w:keepNext/>
        <w:keepLines/>
        <w:numPr>
          <w:ilvl w:val="0"/>
          <w:numId w:val="66"/>
        </w:numPr>
        <w:overflowPunct w:val="0"/>
        <w:autoSpaceDE w:val="0"/>
        <w:autoSpaceDN w:val="0"/>
        <w:adjustRightInd w:val="0"/>
        <w:spacing w:before="0" w:after="120"/>
        <w:ind w:left="426" w:hanging="426"/>
        <w:textAlignment w:val="baseline"/>
        <w:rPr>
          <w:rFonts w:ascii="Times New Roman" w:hAnsi="Times New Roman"/>
          <w:sz w:val="24"/>
          <w:szCs w:val="24"/>
        </w:rPr>
      </w:pPr>
      <w:r w:rsidRPr="009E62ED">
        <w:rPr>
          <w:rFonts w:ascii="Times New Roman" w:hAnsi="Times New Roman"/>
          <w:sz w:val="24"/>
          <w:szCs w:val="24"/>
        </w:rPr>
        <w:t>Dodatečná lhůta pro doplnění nabídky nesmí být kratší než 3 pracovní dny (viz bod 7.2.2, 7.2.3, 7.3.2 a 7.3.3 Závazných postupů).</w:t>
      </w:r>
    </w:p>
    <w:p w:rsidR="00650E00" w:rsidRPr="009E62ED" w:rsidRDefault="00650E00" w:rsidP="00650E00">
      <w:pPr>
        <w:pStyle w:val="Odstavecseseznamem"/>
        <w:keepNext/>
        <w:keepLines/>
        <w:numPr>
          <w:ilvl w:val="0"/>
          <w:numId w:val="66"/>
        </w:numPr>
        <w:overflowPunct w:val="0"/>
        <w:autoSpaceDE w:val="0"/>
        <w:autoSpaceDN w:val="0"/>
        <w:adjustRightInd w:val="0"/>
        <w:spacing w:before="0" w:after="120"/>
        <w:ind w:left="426" w:hanging="426"/>
        <w:textAlignment w:val="baseline"/>
        <w:rPr>
          <w:rFonts w:ascii="Times New Roman" w:hAnsi="Times New Roman"/>
          <w:sz w:val="24"/>
          <w:szCs w:val="24"/>
        </w:rPr>
      </w:pPr>
      <w:r w:rsidRPr="009E62ED">
        <w:rPr>
          <w:rFonts w:ascii="Times New Roman" w:hAnsi="Times New Roman"/>
          <w:sz w:val="24"/>
          <w:szCs w:val="24"/>
        </w:rPr>
        <w:t>Zadavatel může zrušit výběrové řízení, pokud byla podána jenom jedna nabídka nebo pokud byly všechny nabídky kromě jedné vyřazeny na základě bodu 11.4 písm. a) Závazných postupů, neboť nemožnost porovnání nabídky je důvodem hodným zvláštního zřetele.</w:t>
      </w:r>
    </w:p>
    <w:p w:rsidR="00650E00" w:rsidRPr="009E62ED" w:rsidRDefault="00650E00" w:rsidP="00650E00">
      <w:pPr>
        <w:pStyle w:val="Odstavecseseznamem"/>
        <w:keepNext/>
        <w:keepLines/>
        <w:numPr>
          <w:ilvl w:val="0"/>
          <w:numId w:val="66"/>
        </w:numPr>
        <w:overflowPunct w:val="0"/>
        <w:autoSpaceDE w:val="0"/>
        <w:autoSpaceDN w:val="0"/>
        <w:adjustRightInd w:val="0"/>
        <w:spacing w:before="0" w:after="120"/>
        <w:ind w:left="426" w:hanging="426"/>
        <w:textAlignment w:val="baseline"/>
        <w:rPr>
          <w:rFonts w:ascii="Times New Roman" w:hAnsi="Times New Roman"/>
          <w:sz w:val="24"/>
          <w:szCs w:val="24"/>
        </w:rPr>
      </w:pPr>
      <w:r w:rsidRPr="009E62ED">
        <w:rPr>
          <w:rFonts w:ascii="Times New Roman" w:hAnsi="Times New Roman"/>
          <w:sz w:val="24"/>
          <w:szCs w:val="24"/>
        </w:rPr>
        <w:t>Pokud zadavatel obdrží námitku od dodavatele, je povinen přezkoumat ji v plném rozsahu do 15 pracovních dnů. Rozhodnutí zadavatele o vyřízení námitky musí obsahovat odůvodnění a musí být prokazatelným způsobem doručeno dodavateli, jenž námitku podal.</w:t>
      </w:r>
    </w:p>
    <w:p w:rsidR="00650E00" w:rsidRPr="009209B3" w:rsidRDefault="00650E00" w:rsidP="00650E00">
      <w:pPr>
        <w:pStyle w:val="Odstavecseseznamem"/>
        <w:keepNext/>
        <w:keepLines/>
        <w:numPr>
          <w:ilvl w:val="0"/>
          <w:numId w:val="66"/>
        </w:numPr>
        <w:overflowPunct w:val="0"/>
        <w:autoSpaceDE w:val="0"/>
        <w:autoSpaceDN w:val="0"/>
        <w:adjustRightInd w:val="0"/>
        <w:spacing w:before="0" w:after="120"/>
        <w:ind w:left="426" w:hanging="426"/>
        <w:textAlignment w:val="baseline"/>
        <w:rPr>
          <w:rFonts w:ascii="Times New Roman" w:hAnsi="Times New Roman"/>
          <w:b/>
          <w:sz w:val="24"/>
          <w:szCs w:val="24"/>
        </w:rPr>
      </w:pPr>
      <w:r w:rsidRPr="009209B3">
        <w:rPr>
          <w:rFonts w:ascii="Times New Roman" w:hAnsi="Times New Roman"/>
          <w:b/>
          <w:sz w:val="24"/>
          <w:szCs w:val="24"/>
        </w:rPr>
        <w:t xml:space="preserve">CRR ČR poskytuje při  přípravě  zadávacích podmínek odborné  konzultace.  Cílem spolupráce CRR ČR s příjemcem je  ověřit,  že  výběrové  řízení  proběhlo  nebo  proběhne  v souladu s podmínkami programu a platnými předpisy. Příjemce  je  v případě zakázek s vyšší hodnotou povinen předložit  zadávací  podmínky ke </w:t>
      </w:r>
      <w:r>
        <w:rPr>
          <w:rFonts w:ascii="Times New Roman" w:hAnsi="Times New Roman"/>
          <w:b/>
          <w:sz w:val="24"/>
          <w:szCs w:val="24"/>
        </w:rPr>
        <w:t>konzultaci</w:t>
      </w:r>
      <w:r w:rsidRPr="009209B3">
        <w:rPr>
          <w:rFonts w:ascii="Times New Roman" w:hAnsi="Times New Roman"/>
          <w:b/>
          <w:sz w:val="24"/>
          <w:szCs w:val="24"/>
        </w:rPr>
        <w:t xml:space="preserve"> CRR ČR 10 pracovních  dní  před  plánovaným </w:t>
      </w:r>
      <w:r>
        <w:rPr>
          <w:rFonts w:ascii="Times New Roman" w:hAnsi="Times New Roman"/>
          <w:b/>
          <w:sz w:val="24"/>
          <w:szCs w:val="24"/>
        </w:rPr>
        <w:t>zahájením</w:t>
      </w:r>
      <w:r w:rsidRPr="009209B3">
        <w:rPr>
          <w:rFonts w:ascii="Times New Roman" w:hAnsi="Times New Roman"/>
          <w:b/>
          <w:sz w:val="24"/>
          <w:szCs w:val="24"/>
        </w:rPr>
        <w:t xml:space="preserve"> výběrového řízení. Př</w:t>
      </w:r>
      <w:r w:rsidR="001910F2">
        <w:rPr>
          <w:rFonts w:ascii="Times New Roman" w:hAnsi="Times New Roman"/>
          <w:b/>
          <w:sz w:val="24"/>
          <w:szCs w:val="24"/>
        </w:rPr>
        <w:t>í</w:t>
      </w:r>
      <w:r w:rsidRPr="009209B3">
        <w:rPr>
          <w:rFonts w:ascii="Times New Roman" w:hAnsi="Times New Roman"/>
          <w:b/>
          <w:sz w:val="24"/>
          <w:szCs w:val="24"/>
        </w:rPr>
        <w:t xml:space="preserve">jemci je doporučeno obdobně předložit zadávací podmínky ke </w:t>
      </w:r>
      <w:r>
        <w:rPr>
          <w:rFonts w:ascii="Times New Roman" w:hAnsi="Times New Roman"/>
          <w:b/>
          <w:sz w:val="24"/>
          <w:szCs w:val="24"/>
        </w:rPr>
        <w:t>konzultaci</w:t>
      </w:r>
      <w:r w:rsidRPr="00EF2206">
        <w:rPr>
          <w:rFonts w:ascii="Times New Roman" w:hAnsi="Times New Roman"/>
          <w:b/>
          <w:sz w:val="24"/>
          <w:szCs w:val="24"/>
        </w:rPr>
        <w:t xml:space="preserve"> </w:t>
      </w:r>
      <w:r w:rsidRPr="009209B3">
        <w:rPr>
          <w:rFonts w:ascii="Times New Roman" w:hAnsi="Times New Roman"/>
          <w:b/>
          <w:sz w:val="24"/>
          <w:szCs w:val="24"/>
        </w:rPr>
        <w:t xml:space="preserve">i k zakázkám malého rozsahu 2. kategorie. CRR ČR se jednání hodnotící komise může zúčastnit jako pozorovatel. </w:t>
      </w:r>
    </w:p>
    <w:p w:rsidR="00650E00" w:rsidRPr="009209B3" w:rsidRDefault="00650E00" w:rsidP="00650E00">
      <w:pPr>
        <w:pStyle w:val="Odstavecseseznamem"/>
        <w:keepNext/>
        <w:keepLines/>
        <w:numPr>
          <w:ilvl w:val="0"/>
          <w:numId w:val="66"/>
        </w:numPr>
        <w:overflowPunct w:val="0"/>
        <w:autoSpaceDE w:val="0"/>
        <w:autoSpaceDN w:val="0"/>
        <w:adjustRightInd w:val="0"/>
        <w:spacing w:before="0" w:after="120"/>
        <w:ind w:left="426" w:hanging="426"/>
        <w:textAlignment w:val="baseline"/>
        <w:rPr>
          <w:rFonts w:ascii="Times New Roman" w:hAnsi="Times New Roman"/>
          <w:b/>
          <w:sz w:val="24"/>
          <w:szCs w:val="24"/>
        </w:rPr>
      </w:pPr>
      <w:r w:rsidRPr="009209B3">
        <w:rPr>
          <w:rFonts w:ascii="Times New Roman" w:hAnsi="Times New Roman"/>
          <w:b/>
          <w:sz w:val="24"/>
          <w:szCs w:val="24"/>
        </w:rPr>
        <w:t xml:space="preserve">Zadavatel je povinen předložit CRR ČR ke kontrole veškerou pořízenou dokumentaci k průběhu </w:t>
      </w:r>
      <w:r>
        <w:rPr>
          <w:rFonts w:ascii="Times New Roman" w:hAnsi="Times New Roman"/>
          <w:b/>
          <w:sz w:val="24"/>
          <w:szCs w:val="24"/>
        </w:rPr>
        <w:t>výběrového</w:t>
      </w:r>
      <w:r w:rsidRPr="009209B3">
        <w:rPr>
          <w:rFonts w:ascii="Times New Roman" w:hAnsi="Times New Roman"/>
          <w:b/>
          <w:sz w:val="24"/>
          <w:szCs w:val="24"/>
        </w:rPr>
        <w:t xml:space="preserve"> řízení zakázky </w:t>
      </w:r>
      <w:r w:rsidRPr="00EF2206">
        <w:rPr>
          <w:rFonts w:ascii="Times New Roman" w:hAnsi="Times New Roman"/>
          <w:b/>
          <w:sz w:val="24"/>
          <w:szCs w:val="24"/>
        </w:rPr>
        <w:t xml:space="preserve">s vyšší hodnotou </w:t>
      </w:r>
      <w:r w:rsidRPr="009209B3">
        <w:rPr>
          <w:rFonts w:ascii="Times New Roman" w:hAnsi="Times New Roman"/>
          <w:b/>
          <w:sz w:val="24"/>
          <w:szCs w:val="24"/>
        </w:rPr>
        <w:t>před uzavřením smlouvy.</w:t>
      </w:r>
      <w:r>
        <w:rPr>
          <w:rFonts w:ascii="Times New Roman" w:hAnsi="Times New Roman"/>
          <w:b/>
          <w:sz w:val="24"/>
          <w:szCs w:val="24"/>
        </w:rPr>
        <w:t xml:space="preserve"> </w:t>
      </w:r>
      <w:r w:rsidRPr="009209B3">
        <w:rPr>
          <w:rFonts w:ascii="Times New Roman" w:hAnsi="Times New Roman"/>
          <w:b/>
          <w:sz w:val="24"/>
          <w:szCs w:val="24"/>
        </w:rPr>
        <w:t>Zadavateli je doporučeno předložit CRR ČR ke kontrole veškerou pořízenou dokumentaci k průběhu výběrového řízení</w:t>
      </w:r>
      <w:r>
        <w:rPr>
          <w:rFonts w:ascii="Times New Roman" w:hAnsi="Times New Roman"/>
          <w:b/>
          <w:sz w:val="24"/>
          <w:szCs w:val="24"/>
        </w:rPr>
        <w:t xml:space="preserve"> zakázky malého rozsahu 2. kategorie</w:t>
      </w:r>
      <w:r w:rsidRPr="009209B3">
        <w:rPr>
          <w:rFonts w:ascii="Times New Roman" w:hAnsi="Times New Roman"/>
          <w:b/>
          <w:sz w:val="24"/>
          <w:szCs w:val="24"/>
        </w:rPr>
        <w:t xml:space="preserve"> před uzavřením smlouvy.</w:t>
      </w:r>
    </w:p>
    <w:p w:rsidR="00650E00" w:rsidRPr="009209B3" w:rsidRDefault="00650E00" w:rsidP="00650E00">
      <w:pPr>
        <w:pStyle w:val="Odstavecseseznamem"/>
        <w:keepNext/>
        <w:keepLines/>
        <w:numPr>
          <w:ilvl w:val="0"/>
          <w:numId w:val="66"/>
        </w:numPr>
        <w:overflowPunct w:val="0"/>
        <w:autoSpaceDE w:val="0"/>
        <w:autoSpaceDN w:val="0"/>
        <w:adjustRightInd w:val="0"/>
        <w:spacing w:before="0" w:after="120"/>
        <w:ind w:left="426" w:hanging="426"/>
        <w:textAlignment w:val="baseline"/>
        <w:rPr>
          <w:rFonts w:ascii="Times New Roman" w:hAnsi="Times New Roman"/>
          <w:sz w:val="24"/>
          <w:szCs w:val="24"/>
        </w:rPr>
      </w:pPr>
      <w:r w:rsidRPr="009209B3">
        <w:rPr>
          <w:rFonts w:ascii="Times New Roman" w:hAnsi="Times New Roman"/>
          <w:sz w:val="24"/>
          <w:szCs w:val="24"/>
        </w:rPr>
        <w:t>O průběhu výběrového řízení musí zadavatel uchovávat dokumentaci pro kontrolu ze strany CRR ČR či dalšího orgánu, a to zejména:</w:t>
      </w:r>
    </w:p>
    <w:p w:rsidR="00650E00" w:rsidRPr="000A0DF6" w:rsidRDefault="00650E00" w:rsidP="00650E00">
      <w:pPr>
        <w:pStyle w:val="Textpoznpodarou"/>
        <w:keepNext/>
        <w:keepLines/>
        <w:numPr>
          <w:ilvl w:val="0"/>
          <w:numId w:val="67"/>
        </w:numPr>
        <w:spacing w:before="60"/>
        <w:rPr>
          <w:rFonts w:ascii="Times New Roman" w:hAnsi="Times New Roman" w:cs="Times New Roman"/>
          <w:noProof/>
          <w:sz w:val="24"/>
          <w:szCs w:val="24"/>
        </w:rPr>
      </w:pPr>
      <w:r w:rsidRPr="000A0DF6">
        <w:rPr>
          <w:rFonts w:ascii="Times New Roman" w:hAnsi="Times New Roman" w:cs="Times New Roman"/>
          <w:noProof/>
          <w:sz w:val="24"/>
          <w:szCs w:val="24"/>
        </w:rPr>
        <w:t>doklady o zahájení výběrového řízení – text písemné výzvy k podání nabídek (včetně dokladu o zaslání výzvy zájemcům), resp. oznámení o zahájení výběrového řízení, doklad o zveřejnění v Obchodním věstníku v případě, že je u příslušné veřejné zakázky vyžadován, doklad o datu zveřejnění tohoto oznámení,</w:t>
      </w:r>
    </w:p>
    <w:p w:rsidR="00650E00" w:rsidRPr="000A0DF6" w:rsidRDefault="00650E00" w:rsidP="00650E00">
      <w:pPr>
        <w:pStyle w:val="Textpoznpodarou"/>
        <w:keepNext/>
        <w:keepLines/>
        <w:numPr>
          <w:ilvl w:val="0"/>
          <w:numId w:val="67"/>
        </w:numPr>
        <w:spacing w:before="60"/>
        <w:rPr>
          <w:rFonts w:ascii="Times New Roman" w:hAnsi="Times New Roman" w:cs="Times New Roman"/>
          <w:noProof/>
          <w:sz w:val="24"/>
          <w:szCs w:val="24"/>
        </w:rPr>
      </w:pPr>
      <w:r w:rsidRPr="000A0DF6">
        <w:rPr>
          <w:rFonts w:ascii="Times New Roman" w:hAnsi="Times New Roman" w:cs="Times New Roman"/>
          <w:noProof/>
          <w:sz w:val="24"/>
          <w:szCs w:val="24"/>
        </w:rPr>
        <w:t>zadávací dokumentace, pokud byla vypracována jako samostatný dokument;</w:t>
      </w:r>
    </w:p>
    <w:p w:rsidR="00650E00" w:rsidRPr="000A0DF6" w:rsidRDefault="00650E00" w:rsidP="00650E00">
      <w:pPr>
        <w:pStyle w:val="Textpoznpodarou"/>
        <w:keepNext/>
        <w:keepLines/>
        <w:numPr>
          <w:ilvl w:val="0"/>
          <w:numId w:val="67"/>
        </w:numPr>
        <w:spacing w:before="60"/>
        <w:rPr>
          <w:rFonts w:ascii="Times New Roman" w:hAnsi="Times New Roman" w:cs="Times New Roman"/>
          <w:noProof/>
          <w:sz w:val="24"/>
          <w:szCs w:val="24"/>
        </w:rPr>
      </w:pPr>
      <w:r w:rsidRPr="000A0DF6">
        <w:rPr>
          <w:rFonts w:ascii="Times New Roman" w:hAnsi="Times New Roman" w:cs="Times New Roman"/>
          <w:noProof/>
          <w:sz w:val="24"/>
          <w:szCs w:val="24"/>
        </w:rPr>
        <w:t>žádosti dodavatelů o dodatečné informace, pokud byly podány, a odpověď zadavatele na tyto žádosti,</w:t>
      </w:r>
    </w:p>
    <w:p w:rsidR="00650E00" w:rsidRPr="000A0DF6" w:rsidRDefault="00650E00" w:rsidP="00650E00">
      <w:pPr>
        <w:pStyle w:val="Textpoznpodarou"/>
        <w:keepNext/>
        <w:keepLines/>
        <w:numPr>
          <w:ilvl w:val="0"/>
          <w:numId w:val="67"/>
        </w:numPr>
        <w:spacing w:before="60"/>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složení hodnotící komise (komise pro otevírání obálek), resp. jmenování pověřené osoby zadavatele;</w:t>
      </w:r>
    </w:p>
    <w:p w:rsidR="00650E00" w:rsidRPr="000A0DF6" w:rsidRDefault="00650E00" w:rsidP="00650E00">
      <w:pPr>
        <w:pStyle w:val="Textpoznpodarou"/>
        <w:keepNext/>
        <w:keepLines/>
        <w:numPr>
          <w:ilvl w:val="0"/>
          <w:numId w:val="67"/>
        </w:numPr>
        <w:spacing w:before="60"/>
        <w:rPr>
          <w:rFonts w:ascii="Times New Roman" w:hAnsi="Times New Roman" w:cs="Times New Roman"/>
          <w:noProof/>
          <w:sz w:val="24"/>
          <w:szCs w:val="24"/>
        </w:rPr>
      </w:pPr>
      <w:r w:rsidRPr="000A0DF6">
        <w:rPr>
          <w:rFonts w:ascii="Times New Roman" w:hAnsi="Times New Roman" w:cs="Times New Roman"/>
          <w:noProof/>
          <w:sz w:val="24"/>
          <w:szCs w:val="24"/>
        </w:rPr>
        <w:t>písemné  prohlášení členů hodnotící komise o nepodjatosti a mlčenlivosti ve vztahu k zakázce;</w:t>
      </w:r>
    </w:p>
    <w:p w:rsidR="00650E00" w:rsidRPr="000A0DF6" w:rsidRDefault="00650E00" w:rsidP="00650E00">
      <w:pPr>
        <w:pStyle w:val="Textpoznpodarou"/>
        <w:keepNext/>
        <w:keepLines/>
        <w:numPr>
          <w:ilvl w:val="0"/>
          <w:numId w:val="67"/>
        </w:numPr>
        <w:spacing w:before="60"/>
        <w:rPr>
          <w:rFonts w:ascii="Times New Roman" w:hAnsi="Times New Roman" w:cs="Times New Roman"/>
          <w:noProof/>
          <w:sz w:val="24"/>
          <w:szCs w:val="24"/>
        </w:rPr>
      </w:pPr>
      <w:r w:rsidRPr="000A0DF6">
        <w:rPr>
          <w:rFonts w:ascii="Times New Roman" w:hAnsi="Times New Roman" w:cs="Times New Roman"/>
          <w:noProof/>
          <w:sz w:val="24"/>
          <w:szCs w:val="24"/>
        </w:rPr>
        <w:t>text nabídek předložených uchazeči na základě výzvy či oznámení;</w:t>
      </w:r>
    </w:p>
    <w:p w:rsidR="00650E00" w:rsidRPr="000A0DF6" w:rsidRDefault="00650E00" w:rsidP="00650E00">
      <w:pPr>
        <w:pStyle w:val="Textpoznpodarou"/>
        <w:keepNext/>
        <w:keepLines/>
        <w:numPr>
          <w:ilvl w:val="0"/>
          <w:numId w:val="67"/>
        </w:numPr>
        <w:spacing w:before="60"/>
        <w:rPr>
          <w:rFonts w:ascii="Times New Roman" w:hAnsi="Times New Roman" w:cs="Times New Roman"/>
          <w:noProof/>
          <w:sz w:val="24"/>
          <w:szCs w:val="24"/>
        </w:rPr>
      </w:pPr>
      <w:r w:rsidRPr="000A0DF6">
        <w:rPr>
          <w:rFonts w:ascii="Times New Roman" w:hAnsi="Times New Roman" w:cs="Times New Roman"/>
          <w:noProof/>
          <w:sz w:val="24"/>
          <w:szCs w:val="24"/>
        </w:rPr>
        <w:t>zápis (protokol/zpráva) o otevírání obálek, posouzení a hodnocení podaných nabídek;</w:t>
      </w:r>
    </w:p>
    <w:p w:rsidR="00650E00" w:rsidRPr="000A0DF6" w:rsidRDefault="00650E00" w:rsidP="00650E00">
      <w:pPr>
        <w:pStyle w:val="Textpoznpodarou"/>
        <w:keepNext/>
        <w:keepLines/>
        <w:numPr>
          <w:ilvl w:val="0"/>
          <w:numId w:val="67"/>
        </w:numPr>
        <w:spacing w:before="60"/>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přidělení zakázky;</w:t>
      </w:r>
    </w:p>
    <w:p w:rsidR="00650E00" w:rsidRPr="000A0DF6" w:rsidRDefault="00650E00" w:rsidP="00650E00">
      <w:pPr>
        <w:pStyle w:val="Textpoznpodarou"/>
        <w:keepNext/>
        <w:keepLines/>
        <w:numPr>
          <w:ilvl w:val="0"/>
          <w:numId w:val="67"/>
        </w:numPr>
        <w:spacing w:before="60"/>
        <w:rPr>
          <w:rFonts w:ascii="Times New Roman" w:hAnsi="Times New Roman" w:cs="Times New Roman"/>
          <w:noProof/>
          <w:sz w:val="24"/>
          <w:szCs w:val="24"/>
        </w:rPr>
      </w:pPr>
      <w:r w:rsidRPr="000A0DF6">
        <w:rPr>
          <w:rFonts w:ascii="Times New Roman" w:hAnsi="Times New Roman" w:cs="Times New Roman"/>
          <w:noProof/>
          <w:sz w:val="24"/>
          <w:szCs w:val="24"/>
        </w:rPr>
        <w:t>smlouva uzavřená s vybraným dodavatelem;</w:t>
      </w:r>
    </w:p>
    <w:p w:rsidR="00650E00" w:rsidRDefault="00650E00" w:rsidP="00650E00">
      <w:pPr>
        <w:pStyle w:val="Textpoznpodarou"/>
        <w:keepNext/>
        <w:keepLines/>
        <w:numPr>
          <w:ilvl w:val="0"/>
          <w:numId w:val="67"/>
        </w:numPr>
        <w:spacing w:before="60"/>
        <w:rPr>
          <w:rFonts w:ascii="Times New Roman" w:hAnsi="Times New Roman" w:cs="Times New Roman"/>
          <w:noProof/>
          <w:sz w:val="24"/>
          <w:szCs w:val="24"/>
        </w:rPr>
      </w:pPr>
      <w:r w:rsidRPr="000A0DF6">
        <w:rPr>
          <w:rFonts w:ascii="Times New Roman" w:hAnsi="Times New Roman" w:cs="Times New Roman"/>
          <w:noProof/>
          <w:sz w:val="24"/>
          <w:szCs w:val="24"/>
        </w:rPr>
        <w:t>oznámení o výsledku výběrového řízení zaslané všem uchazečům, kteří podali nabídku (včetně dokladu o zaslání oznámení všem uchazečům, kteří podali nabídku).</w:t>
      </w:r>
    </w:p>
    <w:p w:rsidR="00650E00" w:rsidRPr="00767C2E" w:rsidRDefault="00650E00" w:rsidP="00650E00">
      <w:pPr>
        <w:keepNext/>
        <w:keepLines/>
        <w:spacing w:after="120"/>
        <w:ind w:left="360"/>
        <w:rPr>
          <w:rFonts w:ascii="Times New Roman" w:hAnsi="Times New Roman" w:cs="Times New Roman"/>
          <w:b/>
          <w:sz w:val="24"/>
          <w:szCs w:val="24"/>
        </w:rPr>
      </w:pPr>
      <w:r w:rsidRPr="00767C2E">
        <w:rPr>
          <w:rFonts w:ascii="Times New Roman" w:hAnsi="Times New Roman"/>
          <w:b/>
          <w:sz w:val="24"/>
          <w:szCs w:val="24"/>
        </w:rPr>
        <w:t>CRR ČR si může vyžádat další doplňující dokumentaci ke kontrole.</w:t>
      </w:r>
    </w:p>
    <w:p w:rsidR="00650E00" w:rsidRPr="000A0DF6" w:rsidRDefault="00650E00" w:rsidP="00650E00">
      <w:pPr>
        <w:pStyle w:val="Zkladntext2"/>
        <w:keepNext/>
        <w:keepLines/>
        <w:pBdr>
          <w:top w:val="single" w:sz="4" w:space="1" w:color="auto"/>
          <w:left w:val="single" w:sz="4" w:space="0" w:color="auto"/>
          <w:bottom w:val="single" w:sz="4" w:space="1" w:color="auto"/>
          <w:right w:val="single" w:sz="4" w:space="0" w:color="auto"/>
        </w:pBdr>
        <w:shd w:val="clear" w:color="auto" w:fill="E6E6E6"/>
        <w:spacing w:before="120" w:line="240" w:lineRule="auto"/>
        <w:jc w:val="both"/>
        <w:rPr>
          <w:b/>
          <w:bCs/>
          <w:noProof/>
        </w:rPr>
      </w:pPr>
      <w:r w:rsidRPr="000A0DF6">
        <w:rPr>
          <w:b/>
          <w:bCs/>
          <w:noProof/>
        </w:rPr>
        <w:t xml:space="preserve">Věnujte pozornost celému textu Závazných postupů (viz příloha č. </w:t>
      </w:r>
      <w:r w:rsidR="0036005F">
        <w:rPr>
          <w:b/>
          <w:bCs/>
          <w:noProof/>
        </w:rPr>
        <w:t>13</w:t>
      </w:r>
      <w:r w:rsidRPr="000A0DF6">
        <w:rPr>
          <w:b/>
          <w:bCs/>
          <w:noProof/>
        </w:rPr>
        <w:t xml:space="preserve"> Příručky). Každá odchylka od Závazných postupů může vést k tomu, že výdaje budou nezpůsobilé</w:t>
      </w:r>
      <w:r>
        <w:rPr>
          <w:b/>
          <w:bCs/>
          <w:noProof/>
        </w:rPr>
        <w:t>.</w:t>
      </w:r>
    </w:p>
    <w:p w:rsidR="00650E00" w:rsidRPr="009209B3" w:rsidRDefault="00650E00" w:rsidP="00650E00">
      <w:pPr>
        <w:keepNext/>
        <w:keepLines/>
        <w:rPr>
          <w:rFonts w:ascii="Times New Roman" w:hAnsi="Times New Roman" w:cs="Times New Roman"/>
          <w:b/>
          <w:noProof/>
          <w:sz w:val="24"/>
          <w:szCs w:val="24"/>
          <w:u w:val="single"/>
        </w:rPr>
      </w:pPr>
      <w:r w:rsidRPr="009209B3">
        <w:rPr>
          <w:rFonts w:ascii="Times New Roman" w:hAnsi="Times New Roman" w:cs="Times New Roman"/>
          <w:b/>
          <w:noProof/>
          <w:sz w:val="24"/>
          <w:szCs w:val="24"/>
          <w:u w:val="single"/>
        </w:rPr>
        <w:t xml:space="preserve">Společná ustanovení </w:t>
      </w:r>
      <w:r w:rsidRPr="00EF2206">
        <w:rPr>
          <w:rFonts w:ascii="Times New Roman" w:hAnsi="Times New Roman" w:cs="Times New Roman"/>
          <w:b/>
          <w:noProof/>
          <w:sz w:val="24"/>
          <w:szCs w:val="24"/>
          <w:u w:val="single"/>
        </w:rPr>
        <w:t>o povinnostech dodavatele (zhotovitele)</w:t>
      </w:r>
      <w:r>
        <w:rPr>
          <w:rFonts w:ascii="Times New Roman" w:hAnsi="Times New Roman" w:cs="Times New Roman"/>
          <w:b/>
          <w:noProof/>
          <w:sz w:val="24"/>
          <w:szCs w:val="24"/>
          <w:u w:val="single"/>
        </w:rPr>
        <w:t xml:space="preserve"> </w:t>
      </w:r>
      <w:r w:rsidRPr="009209B3">
        <w:rPr>
          <w:rFonts w:ascii="Times New Roman" w:hAnsi="Times New Roman" w:cs="Times New Roman"/>
          <w:b/>
          <w:noProof/>
          <w:sz w:val="24"/>
          <w:szCs w:val="24"/>
          <w:u w:val="single"/>
        </w:rPr>
        <w:t xml:space="preserve">pro výběrová a zadávací řízení </w:t>
      </w:r>
    </w:p>
    <w:p w:rsidR="00650E00" w:rsidRPr="00AB5DD2" w:rsidRDefault="00650E00" w:rsidP="00650E00">
      <w:pPr>
        <w:pStyle w:val="Textpoznpodarou"/>
        <w:keepNext/>
        <w:keepLines/>
        <w:spacing w:before="60"/>
        <w:rPr>
          <w:rFonts w:ascii="Times New Roman" w:hAnsi="Times New Roman" w:cs="Times New Roman"/>
          <w:sz w:val="24"/>
          <w:szCs w:val="24"/>
        </w:rPr>
      </w:pPr>
      <w:r>
        <w:rPr>
          <w:rFonts w:ascii="Times New Roman" w:hAnsi="Times New Roman" w:cs="Times New Roman"/>
          <w:sz w:val="24"/>
          <w:szCs w:val="24"/>
        </w:rPr>
        <w:t>Dodavatel</w:t>
      </w:r>
      <w:r w:rsidRPr="00AB5DD2">
        <w:rPr>
          <w:rFonts w:ascii="Times New Roman" w:hAnsi="Times New Roman" w:cs="Times New Roman"/>
          <w:sz w:val="24"/>
          <w:szCs w:val="24"/>
        </w:rPr>
        <w:t xml:space="preserve"> je povinen řádně uchovávat veškerou dokumentaci související s realizací projektu včetně účetních dokladů minimálně do konce roku 2021. Pokud je v českých právních předpisech stanovena lhůta delší, musí být použita pro úschovu delší lhůta. </w:t>
      </w:r>
    </w:p>
    <w:p w:rsidR="00650E00" w:rsidRPr="00AB5DD2" w:rsidRDefault="00650E00" w:rsidP="00650E00">
      <w:pPr>
        <w:pStyle w:val="Textpoznpodarou"/>
        <w:keepNext/>
        <w:keepLines/>
        <w:spacing w:before="60"/>
        <w:rPr>
          <w:rFonts w:ascii="Times New Roman" w:hAnsi="Times New Roman" w:cs="Times New Roman"/>
          <w:sz w:val="24"/>
          <w:szCs w:val="24"/>
        </w:rPr>
      </w:pPr>
      <w:r w:rsidRPr="00AB5DD2">
        <w:rPr>
          <w:rFonts w:ascii="Times New Roman" w:hAnsi="Times New Roman" w:cs="Times New Roman"/>
          <w:sz w:val="24"/>
          <w:szCs w:val="24"/>
        </w:rPr>
        <w:t xml:space="preserve">Každý originální účetní doklad musí obsahovat informaci, že se jedná o projekt IOP, a číslo projektu. </w:t>
      </w:r>
    </w:p>
    <w:p w:rsidR="00650E00" w:rsidRPr="00AB5DD2" w:rsidRDefault="00650E00" w:rsidP="00650E00">
      <w:pPr>
        <w:pStyle w:val="Textpoznpodarou"/>
        <w:keepNext/>
        <w:keepLines/>
        <w:spacing w:before="60"/>
        <w:rPr>
          <w:rFonts w:ascii="Times New Roman" w:hAnsi="Times New Roman" w:cs="Times New Roman"/>
          <w:sz w:val="24"/>
          <w:szCs w:val="24"/>
        </w:rPr>
      </w:pPr>
      <w:r>
        <w:rPr>
          <w:rFonts w:ascii="Times New Roman" w:hAnsi="Times New Roman" w:cs="Times New Roman"/>
          <w:sz w:val="24"/>
          <w:szCs w:val="24"/>
        </w:rPr>
        <w:t>Dodavatel</w:t>
      </w:r>
      <w:r w:rsidRPr="00AB5DD2">
        <w:rPr>
          <w:rFonts w:ascii="Times New Roman" w:hAnsi="Times New Roman" w:cs="Times New Roman"/>
          <w:sz w:val="24"/>
          <w:szCs w:val="24"/>
        </w:rPr>
        <w:t xml:space="preserve"> je povinen minimálně do konce roku 2021</w:t>
      </w:r>
      <w:r w:rsidRPr="00AB5DD2" w:rsidDel="007241FE">
        <w:rPr>
          <w:rFonts w:ascii="Times New Roman" w:hAnsi="Times New Roman" w:cs="Times New Roman"/>
          <w:sz w:val="24"/>
          <w:szCs w:val="24"/>
        </w:rPr>
        <w:t xml:space="preserve"> </w:t>
      </w:r>
      <w:r w:rsidRPr="00AB5DD2">
        <w:rPr>
          <w:rFonts w:ascii="Times New Roman" w:hAnsi="Times New Roman" w:cs="Times New Roman"/>
          <w:sz w:val="24"/>
          <w:szCs w:val="24"/>
        </w:rPr>
        <w:t>poskytovat požadované informace a dokumentaci</w:t>
      </w:r>
      <w:r>
        <w:rPr>
          <w:rFonts w:ascii="Times New Roman" w:hAnsi="Times New Roman" w:cs="Times New Roman"/>
          <w:sz w:val="24"/>
          <w:szCs w:val="24"/>
        </w:rPr>
        <w:t xml:space="preserve"> </w:t>
      </w:r>
      <w:r w:rsidRPr="00AB5DD2">
        <w:rPr>
          <w:rFonts w:ascii="Times New Roman" w:hAnsi="Times New Roman" w:cs="Times New Roman"/>
          <w:sz w:val="24"/>
          <w:szCs w:val="24"/>
        </w:rPr>
        <w:t>související s realizací projektu zaměstnancům nebo zmocněncům pověřených orgánů (CRR</w:t>
      </w:r>
      <w:r>
        <w:rPr>
          <w:rFonts w:ascii="Times New Roman" w:hAnsi="Times New Roman" w:cs="Times New Roman"/>
          <w:sz w:val="24"/>
          <w:szCs w:val="24"/>
        </w:rPr>
        <w:t xml:space="preserve"> ČR</w:t>
      </w:r>
      <w:r w:rsidRPr="00AB5DD2">
        <w:rPr>
          <w:rFonts w:ascii="Times New Roman" w:hAnsi="Times New Roman" w:cs="Times New Roman"/>
          <w:sz w:val="24"/>
          <w:szCs w:val="24"/>
        </w:rPr>
        <w:t xml:space="preserve">,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650E00" w:rsidRDefault="00650E00" w:rsidP="00650E00">
      <w:pPr>
        <w:keepNext/>
        <w:keepLines/>
        <w:rPr>
          <w:rFonts w:ascii="Times New Roman" w:hAnsi="Times New Roman" w:cs="Times New Roman"/>
          <w:noProof/>
          <w:sz w:val="24"/>
          <w:szCs w:val="24"/>
        </w:rPr>
      </w:pPr>
      <w:r w:rsidRPr="000A0DF6">
        <w:rPr>
          <w:rFonts w:ascii="Times New Roman" w:hAnsi="Times New Roman" w:cs="Times New Roman"/>
          <w:noProof/>
          <w:sz w:val="24"/>
          <w:szCs w:val="24"/>
        </w:rPr>
        <w:t xml:space="preserve"> </w:t>
      </w:r>
    </w:p>
    <w:p w:rsidR="00650E00" w:rsidRPr="009209B3" w:rsidRDefault="00650E00" w:rsidP="00650E00">
      <w:pPr>
        <w:keepNext/>
        <w:keepLines/>
        <w:rPr>
          <w:rFonts w:ascii="Times New Roman" w:hAnsi="Times New Roman" w:cs="Times New Roman"/>
          <w:b/>
          <w:noProof/>
          <w:sz w:val="24"/>
          <w:szCs w:val="24"/>
          <w:u w:val="single"/>
        </w:rPr>
      </w:pPr>
      <w:r w:rsidRPr="009209B3">
        <w:rPr>
          <w:rFonts w:ascii="Times New Roman" w:hAnsi="Times New Roman" w:cs="Times New Roman"/>
          <w:b/>
          <w:noProof/>
          <w:sz w:val="24"/>
          <w:szCs w:val="24"/>
          <w:u w:val="single"/>
        </w:rPr>
        <w:t xml:space="preserve">Společná ustanovení </w:t>
      </w:r>
      <w:r w:rsidRPr="00EF2206">
        <w:rPr>
          <w:rFonts w:ascii="Times New Roman" w:hAnsi="Times New Roman" w:cs="Times New Roman"/>
          <w:b/>
          <w:noProof/>
          <w:sz w:val="24"/>
          <w:szCs w:val="24"/>
          <w:u w:val="single"/>
        </w:rPr>
        <w:t>o postupu CRR ČR</w:t>
      </w:r>
      <w:r w:rsidRPr="00F64995">
        <w:rPr>
          <w:rFonts w:ascii="Times New Roman" w:hAnsi="Times New Roman" w:cs="Times New Roman"/>
          <w:b/>
          <w:noProof/>
          <w:sz w:val="24"/>
          <w:szCs w:val="24"/>
          <w:u w:val="single"/>
        </w:rPr>
        <w:t xml:space="preserve"> </w:t>
      </w:r>
      <w:r w:rsidRPr="009209B3">
        <w:rPr>
          <w:rFonts w:ascii="Times New Roman" w:hAnsi="Times New Roman" w:cs="Times New Roman"/>
          <w:b/>
          <w:noProof/>
          <w:sz w:val="24"/>
          <w:szCs w:val="24"/>
          <w:u w:val="single"/>
        </w:rPr>
        <w:t xml:space="preserve">pro výběrová a zadávací řízení </w:t>
      </w:r>
    </w:p>
    <w:p w:rsidR="00650E00" w:rsidRDefault="00650E00" w:rsidP="00650E00">
      <w:pPr>
        <w:keepNext/>
        <w:keepLines/>
        <w:rPr>
          <w:rFonts w:ascii="Times New Roman" w:hAnsi="Times New Roman" w:cs="Times New Roman"/>
          <w:b/>
          <w:bCs/>
          <w:noProof/>
          <w:sz w:val="24"/>
          <w:szCs w:val="24"/>
        </w:rPr>
      </w:pPr>
      <w:r w:rsidRPr="000A0DF6">
        <w:rPr>
          <w:rFonts w:ascii="Times New Roman" w:hAnsi="Times New Roman" w:cs="Times New Roman"/>
          <w:b/>
          <w:bCs/>
          <w:noProof/>
          <w:sz w:val="24"/>
          <w:szCs w:val="24"/>
        </w:rPr>
        <w:t xml:space="preserve">Stanoviska </w:t>
      </w:r>
      <w:r>
        <w:rPr>
          <w:rFonts w:ascii="Times New Roman" w:hAnsi="Times New Roman" w:cs="Times New Roman"/>
          <w:b/>
          <w:bCs/>
          <w:noProof/>
          <w:sz w:val="24"/>
          <w:szCs w:val="24"/>
        </w:rPr>
        <w:t>CRR ČR</w:t>
      </w:r>
      <w:r w:rsidRPr="000A0DF6">
        <w:rPr>
          <w:rFonts w:ascii="Times New Roman" w:hAnsi="Times New Roman" w:cs="Times New Roman"/>
          <w:b/>
          <w:bCs/>
          <w:noProof/>
          <w:sz w:val="24"/>
          <w:szCs w:val="24"/>
        </w:rPr>
        <w:t xml:space="preserve"> k</w:t>
      </w:r>
      <w:r>
        <w:rPr>
          <w:rFonts w:ascii="Times New Roman" w:hAnsi="Times New Roman" w:cs="Times New Roman"/>
          <w:b/>
          <w:bCs/>
          <w:noProof/>
          <w:sz w:val="24"/>
          <w:szCs w:val="24"/>
        </w:rPr>
        <w:t> </w:t>
      </w:r>
      <w:r w:rsidRPr="000A0DF6">
        <w:rPr>
          <w:rFonts w:ascii="Times New Roman" w:hAnsi="Times New Roman" w:cs="Times New Roman"/>
          <w:b/>
          <w:bCs/>
          <w:noProof/>
          <w:sz w:val="24"/>
          <w:szCs w:val="24"/>
        </w:rPr>
        <w:t>zadávacímu</w:t>
      </w:r>
      <w:r>
        <w:rPr>
          <w:rFonts w:ascii="Times New Roman" w:hAnsi="Times New Roman" w:cs="Times New Roman"/>
          <w:b/>
          <w:bCs/>
          <w:noProof/>
          <w:sz w:val="24"/>
          <w:szCs w:val="24"/>
        </w:rPr>
        <w:t>/výběrovému</w:t>
      </w:r>
      <w:r w:rsidRPr="000A0DF6">
        <w:rPr>
          <w:rFonts w:ascii="Times New Roman" w:hAnsi="Times New Roman" w:cs="Times New Roman"/>
          <w:b/>
          <w:bCs/>
          <w:noProof/>
          <w:sz w:val="24"/>
          <w:szCs w:val="24"/>
        </w:rPr>
        <w:t xml:space="preserve"> řízení nenahrazují případná stanoviska orgánu dohledu (ÚOHS) a nezbavuje zadavatele zodpovědnosti za dodržování zákona. </w:t>
      </w:r>
    </w:p>
    <w:p w:rsidR="00650E00" w:rsidRPr="0021589F" w:rsidRDefault="00650E00" w:rsidP="00650E00">
      <w:pPr>
        <w:keepNext/>
        <w:keepLines/>
        <w:rPr>
          <w:rFonts w:ascii="Times New Roman" w:hAnsi="Times New Roman" w:cs="Times New Roman"/>
          <w:b/>
          <w:noProof/>
          <w:sz w:val="24"/>
          <w:szCs w:val="24"/>
        </w:rPr>
      </w:pPr>
      <w:r w:rsidRPr="0021589F">
        <w:rPr>
          <w:rFonts w:ascii="Times New Roman" w:hAnsi="Times New Roman" w:cs="Times New Roman"/>
          <w:b/>
          <w:noProof/>
          <w:sz w:val="24"/>
          <w:szCs w:val="24"/>
        </w:rPr>
        <w:t>Upozornění</w:t>
      </w:r>
    </w:p>
    <w:p w:rsidR="00650E00" w:rsidRPr="00D65C22" w:rsidRDefault="00650E00" w:rsidP="00650E00">
      <w:pPr>
        <w:keepNext/>
        <w:keepLines/>
        <w:rPr>
          <w:rFonts w:ascii="Times New Roman" w:hAnsi="Times New Roman" w:cs="Times New Roman"/>
          <w:noProof/>
          <w:sz w:val="24"/>
          <w:szCs w:val="24"/>
        </w:rPr>
      </w:pPr>
      <w:r w:rsidRPr="00D65C22">
        <w:rPr>
          <w:rFonts w:ascii="Times New Roman" w:hAnsi="Times New Roman" w:cs="Times New Roman"/>
          <w:noProof/>
          <w:sz w:val="24"/>
          <w:szCs w:val="24"/>
        </w:rPr>
        <w:t>CRR ČR provádí kontrolu souladu skutečného plnění se stavem deklarovaným v projektové žádosti a v dokumentaci ze zadávacího/výběrového řízení. Kontroluje také adekvátnost a relevanci použitých prací, dodávek a služeb ve vztahu k naplňování cíle projektu.</w:t>
      </w:r>
    </w:p>
    <w:p w:rsidR="00650E00" w:rsidRPr="00D65C22" w:rsidRDefault="00650E00" w:rsidP="00650E00">
      <w:pPr>
        <w:keepNext/>
        <w:keepLines/>
        <w:rPr>
          <w:rFonts w:ascii="Times New Roman" w:hAnsi="Times New Roman" w:cs="Times New Roman"/>
          <w:noProof/>
          <w:sz w:val="24"/>
          <w:szCs w:val="24"/>
        </w:rPr>
      </w:pPr>
      <w:r w:rsidRPr="00D65C22">
        <w:rPr>
          <w:rFonts w:ascii="Times New Roman" w:hAnsi="Times New Roman" w:cs="Times New Roman"/>
          <w:noProof/>
          <w:sz w:val="24"/>
          <w:szCs w:val="24"/>
        </w:rPr>
        <w:t>Proto je nutné nastavit parametry předávacích protokolů (včetně dílčích), aby z nich bylo možno ověřit soulad poskytnutých dodávek a služeb s uzavřenou smlouvou o dílo. Pro zjednodušení a urychlení kontroly dodržujte následující postup.</w:t>
      </w:r>
    </w:p>
    <w:p w:rsidR="00650E00" w:rsidRPr="00D65C22" w:rsidRDefault="00650E00" w:rsidP="00650E00">
      <w:pPr>
        <w:pStyle w:val="Odstavecseseznamem"/>
        <w:keepNext/>
        <w:keepLines/>
        <w:numPr>
          <w:ilvl w:val="0"/>
          <w:numId w:val="68"/>
        </w:numPr>
        <w:spacing w:before="0" w:after="200"/>
        <w:rPr>
          <w:rFonts w:ascii="Times New Roman" w:hAnsi="Times New Roman"/>
          <w:noProof/>
          <w:sz w:val="24"/>
          <w:szCs w:val="24"/>
        </w:rPr>
      </w:pPr>
      <w:r w:rsidRPr="00D65C22">
        <w:rPr>
          <w:rFonts w:ascii="Times New Roman" w:hAnsi="Times New Roman"/>
          <w:noProof/>
          <w:sz w:val="24"/>
          <w:szCs w:val="24"/>
        </w:rPr>
        <w:t>Příjemce/zadavatel připraví zadávací dokumentaci v souladu s projektovou žádostí a se studií proveditelnosti s jednoznačně určenými podmínkami požadované dodávky/služby, soupis a specifikaci jednotlivých položek, z kterých musí být jasné, že odpovídají projektu a podporovaným aktivitám.</w:t>
      </w:r>
    </w:p>
    <w:p w:rsidR="00650E00" w:rsidRPr="00D65C22" w:rsidRDefault="00650E00" w:rsidP="00650E00">
      <w:pPr>
        <w:pStyle w:val="Odstavecseseznamem"/>
        <w:keepNext/>
        <w:keepLines/>
        <w:numPr>
          <w:ilvl w:val="0"/>
          <w:numId w:val="68"/>
        </w:numPr>
        <w:spacing w:before="0" w:after="200"/>
        <w:rPr>
          <w:rFonts w:ascii="Times New Roman" w:hAnsi="Times New Roman"/>
          <w:noProof/>
          <w:sz w:val="24"/>
          <w:szCs w:val="24"/>
        </w:rPr>
      </w:pPr>
      <w:r w:rsidRPr="00D65C22">
        <w:rPr>
          <w:rFonts w:ascii="Times New Roman" w:hAnsi="Times New Roman"/>
          <w:noProof/>
          <w:sz w:val="24"/>
          <w:szCs w:val="24"/>
        </w:rPr>
        <w:t xml:space="preserve">Každé dílčí plnění obsahuje soupis provedených prací/dodávek/služeb, jeho přílohou je soupis dodaných jednotlivých položek, které odpovídají obsahem a formátem podmínkám a specifikacím, uvedeným v bodě 1. </w:t>
      </w:r>
    </w:p>
    <w:p w:rsidR="00650E00" w:rsidRDefault="00650E00" w:rsidP="00650E00">
      <w:pPr>
        <w:pStyle w:val="Odstavecseseznamem"/>
        <w:keepNext/>
        <w:keepLines/>
        <w:numPr>
          <w:ilvl w:val="0"/>
          <w:numId w:val="68"/>
        </w:numPr>
        <w:spacing w:before="0" w:after="200"/>
        <w:rPr>
          <w:rFonts w:ascii="Times New Roman" w:hAnsi="Times New Roman"/>
          <w:noProof/>
          <w:sz w:val="24"/>
          <w:szCs w:val="24"/>
        </w:rPr>
      </w:pPr>
      <w:r w:rsidRPr="00D65C22">
        <w:rPr>
          <w:rFonts w:ascii="Times New Roman" w:hAnsi="Times New Roman"/>
          <w:noProof/>
          <w:sz w:val="24"/>
          <w:szCs w:val="24"/>
        </w:rPr>
        <w:t>Závěrečný předávací protokol obsahuje soupis a specifikace jednotlivých položek, které odpovídají podmínkám a soupisu a specifikaci jednotlivých položek ze zadávací dokumentace a uzavřené smlouvy o dílo. Součástí předávacího protokolu je prohlášení zadavatele, že poskytnuté práce/dodávky/služby jsou v pořádku, v souladu se smlouvou o dílo.</w:t>
      </w:r>
    </w:p>
    <w:p w:rsidR="00650E00" w:rsidRDefault="00650E00" w:rsidP="00650E00">
      <w:pPr>
        <w:keepNext/>
        <w:keepLines/>
        <w:rPr>
          <w:rFonts w:ascii="Times New Roman" w:hAnsi="Times New Roman"/>
          <w:b/>
          <w:sz w:val="24"/>
        </w:rPr>
      </w:pPr>
      <w:r w:rsidRPr="00F64995">
        <w:rPr>
          <w:rFonts w:ascii="Times New Roman" w:hAnsi="Times New Roman"/>
          <w:b/>
          <w:sz w:val="24"/>
        </w:rPr>
        <w:t xml:space="preserve">V případě, že žadatel provede zadávací/výběrové řízení v rámci projektu před schválením </w:t>
      </w:r>
      <w:r w:rsidRPr="009209B3">
        <w:rPr>
          <w:rFonts w:ascii="Times New Roman" w:hAnsi="Times New Roman"/>
          <w:b/>
          <w:sz w:val="24"/>
        </w:rPr>
        <w:t>před schválením Rozhodnutí/Stanovení výdajů</w:t>
      </w:r>
      <w:r w:rsidRPr="00F64995">
        <w:rPr>
          <w:rFonts w:ascii="Times New Roman" w:hAnsi="Times New Roman"/>
          <w:b/>
          <w:sz w:val="24"/>
        </w:rPr>
        <w:t>, je povinen dodat CRR ČR dokumentaci ke kontrole</w:t>
      </w:r>
      <w:r>
        <w:rPr>
          <w:rFonts w:ascii="Times New Roman" w:hAnsi="Times New Roman"/>
          <w:b/>
          <w:sz w:val="24"/>
        </w:rPr>
        <w:t xml:space="preserve"> společně s projektovou žádosti</w:t>
      </w:r>
      <w:r w:rsidRPr="00F64995">
        <w:rPr>
          <w:rFonts w:ascii="Times New Roman" w:hAnsi="Times New Roman"/>
          <w:b/>
          <w:sz w:val="24"/>
        </w:rPr>
        <w:t xml:space="preserve">. V případě provedení zadávacích/výběrových řízení po datu schválení </w:t>
      </w:r>
      <w:r w:rsidRPr="009209B3">
        <w:rPr>
          <w:rFonts w:ascii="Times New Roman" w:hAnsi="Times New Roman"/>
          <w:b/>
          <w:sz w:val="24"/>
        </w:rPr>
        <w:t>Rozhodnutí/Stanovení výdajů</w:t>
      </w:r>
      <w:r w:rsidRPr="00F64995">
        <w:rPr>
          <w:rFonts w:ascii="Times New Roman" w:hAnsi="Times New Roman"/>
          <w:b/>
          <w:sz w:val="24"/>
        </w:rPr>
        <w:t>, předkládá tuto dokumentaci CRR ČR nejpozději k Žádosti o platbu, resp. Hlášení o pokroku.</w:t>
      </w:r>
    </w:p>
    <w:p w:rsidR="00AD53B6" w:rsidRPr="009209B3" w:rsidRDefault="00AD53B6" w:rsidP="00650E00">
      <w:pPr>
        <w:keepNext/>
        <w:keepLines/>
        <w:rPr>
          <w:rFonts w:ascii="Times New Roman" w:hAnsi="Times New Roman"/>
          <w:noProof/>
          <w:sz w:val="24"/>
          <w:szCs w:val="24"/>
        </w:rPr>
      </w:pPr>
    </w:p>
    <w:p w:rsidR="00F53AF7" w:rsidRDefault="003C2061" w:rsidP="00CD0FF9">
      <w:pPr>
        <w:pStyle w:val="Pruky-Nadpis2"/>
        <w:numPr>
          <w:ilvl w:val="1"/>
          <w:numId w:val="18"/>
        </w:numPr>
      </w:pPr>
      <w:bookmarkStart w:id="173" w:name="_Toc285113249"/>
      <w:bookmarkStart w:id="174" w:name="_Toc285113361"/>
      <w:bookmarkStart w:id="175" w:name="_Toc285113445"/>
      <w:bookmarkStart w:id="176" w:name="_Toc375152976"/>
      <w:r>
        <w:t>M</w:t>
      </w:r>
      <w:r w:rsidR="00C51A33" w:rsidRPr="000D7DD0">
        <w:t>onitorování postupu projekt</w:t>
      </w:r>
      <w:r w:rsidR="00417589">
        <w:t>u</w:t>
      </w:r>
      <w:bookmarkStart w:id="177" w:name="_Toc168126984"/>
      <w:bookmarkStart w:id="178" w:name="_Toc174724541"/>
      <w:bookmarkEnd w:id="173"/>
      <w:bookmarkEnd w:id="174"/>
      <w:bookmarkEnd w:id="175"/>
      <w:bookmarkEnd w:id="176"/>
    </w:p>
    <w:p w:rsidR="00BB1E24" w:rsidRDefault="007B09EB" w:rsidP="005063B8">
      <w:pPr>
        <w:keepNext/>
        <w:keepLines/>
        <w:rPr>
          <w:rFonts w:ascii="Times New Roman" w:hAnsi="Times New Roman" w:cs="Times New Roman"/>
          <w:sz w:val="24"/>
          <w:szCs w:val="24"/>
        </w:rPr>
      </w:pPr>
      <w:bookmarkStart w:id="179" w:name="_Toc192647196"/>
      <w:bookmarkStart w:id="180" w:name="_Toc192652046"/>
      <w:bookmarkStart w:id="181" w:name="_Toc192658911"/>
      <w:bookmarkStart w:id="182" w:name="_Toc193873403"/>
      <w:bookmarkStart w:id="183" w:name="_Toc198439940"/>
      <w:r w:rsidRPr="00C431D8">
        <w:rPr>
          <w:rFonts w:ascii="Times New Roman" w:hAnsi="Times New Roman" w:cs="Times New Roman"/>
          <w:sz w:val="24"/>
          <w:szCs w:val="24"/>
        </w:rPr>
        <w:t>Monitor</w:t>
      </w:r>
      <w:r>
        <w:rPr>
          <w:rFonts w:ascii="Times New Roman" w:hAnsi="Times New Roman" w:cs="Times New Roman"/>
          <w:sz w:val="24"/>
          <w:szCs w:val="24"/>
        </w:rPr>
        <w:t>ování</w:t>
      </w:r>
      <w:r w:rsidRPr="00C431D8">
        <w:rPr>
          <w:rFonts w:ascii="Times New Roman" w:hAnsi="Times New Roman" w:cs="Times New Roman"/>
          <w:sz w:val="24"/>
          <w:szCs w:val="24"/>
        </w:rPr>
        <w:t xml:space="preserve"> se</w:t>
      </w:r>
      <w:r w:rsidR="000D7DD0" w:rsidRPr="00C431D8">
        <w:rPr>
          <w:rFonts w:ascii="Times New Roman" w:hAnsi="Times New Roman" w:cs="Times New Roman"/>
          <w:sz w:val="24"/>
          <w:szCs w:val="24"/>
        </w:rPr>
        <w:t xml:space="preserve"> uskutečňuje na základě </w:t>
      </w:r>
      <w:r w:rsidR="008B5738">
        <w:rPr>
          <w:rFonts w:ascii="Times New Roman" w:hAnsi="Times New Roman" w:cs="Times New Roman"/>
          <w:sz w:val="24"/>
          <w:szCs w:val="24"/>
        </w:rPr>
        <w:t>hlášení o pokroku</w:t>
      </w:r>
      <w:r w:rsidR="000D7DD0" w:rsidRPr="00C431D8">
        <w:rPr>
          <w:rFonts w:ascii="Times New Roman" w:hAnsi="Times New Roman" w:cs="Times New Roman"/>
          <w:sz w:val="24"/>
          <w:szCs w:val="24"/>
        </w:rPr>
        <w:t xml:space="preserve"> a </w:t>
      </w:r>
      <w:r w:rsidR="008B5738">
        <w:rPr>
          <w:rFonts w:ascii="Times New Roman" w:hAnsi="Times New Roman" w:cs="Times New Roman"/>
          <w:sz w:val="24"/>
          <w:szCs w:val="24"/>
        </w:rPr>
        <w:t xml:space="preserve">monitorovacích </w:t>
      </w:r>
      <w:r w:rsidR="000D7DD0" w:rsidRPr="00C431D8">
        <w:rPr>
          <w:rFonts w:ascii="Times New Roman" w:hAnsi="Times New Roman" w:cs="Times New Roman"/>
          <w:sz w:val="24"/>
          <w:szCs w:val="24"/>
        </w:rPr>
        <w:t>zpráv zpracovávaných příjemcem podpory, jejichž cílem je informovat CRR</w:t>
      </w:r>
      <w:r w:rsidR="00F26B82">
        <w:rPr>
          <w:rFonts w:ascii="Times New Roman" w:hAnsi="Times New Roman" w:cs="Times New Roman"/>
          <w:sz w:val="24"/>
          <w:szCs w:val="24"/>
        </w:rPr>
        <w:t xml:space="preserve"> ČR</w:t>
      </w:r>
      <w:r w:rsidR="000D7DD0" w:rsidRPr="00C431D8">
        <w:rPr>
          <w:rFonts w:ascii="Times New Roman" w:hAnsi="Times New Roman" w:cs="Times New Roman"/>
          <w:sz w:val="24"/>
          <w:szCs w:val="24"/>
        </w:rPr>
        <w:t>/ŘO</w:t>
      </w:r>
      <w:r w:rsidR="00E02F9E">
        <w:rPr>
          <w:rFonts w:ascii="Times New Roman" w:hAnsi="Times New Roman" w:cs="Times New Roman"/>
          <w:sz w:val="24"/>
          <w:szCs w:val="24"/>
        </w:rPr>
        <w:t xml:space="preserve"> IOP</w:t>
      </w:r>
      <w:r w:rsidR="000D7DD0" w:rsidRPr="00C431D8">
        <w:rPr>
          <w:rFonts w:ascii="Times New Roman" w:hAnsi="Times New Roman" w:cs="Times New Roman"/>
          <w:sz w:val="24"/>
          <w:szCs w:val="24"/>
        </w:rPr>
        <w:t xml:space="preserve"> o postupu realizace projektu a vytvořit nástroj pro včasnou identifikaci rizik.</w:t>
      </w:r>
      <w:bookmarkEnd w:id="179"/>
      <w:bookmarkEnd w:id="180"/>
      <w:bookmarkEnd w:id="181"/>
      <w:bookmarkEnd w:id="182"/>
      <w:bookmarkEnd w:id="183"/>
      <w:r w:rsidR="00BB1E24">
        <w:rPr>
          <w:rFonts w:ascii="Times New Roman" w:hAnsi="Times New Roman" w:cs="Times New Roman"/>
          <w:sz w:val="24"/>
          <w:szCs w:val="24"/>
        </w:rPr>
        <w:t xml:space="preserve"> </w:t>
      </w:r>
    </w:p>
    <w:p w:rsidR="000D7DD0" w:rsidRPr="0075423D" w:rsidRDefault="00F26B82" w:rsidP="005063B8">
      <w:pPr>
        <w:keepNext/>
        <w:keepLines/>
      </w:pPr>
      <w:r>
        <w:rPr>
          <w:rFonts w:ascii="Times New Roman" w:hAnsi="Times New Roman" w:cs="Times New Roman"/>
          <w:sz w:val="24"/>
          <w:szCs w:val="24"/>
        </w:rPr>
        <w:t xml:space="preserve">Hlášení o pokroku (vzor viz příloha č. </w:t>
      </w:r>
      <w:r w:rsidR="007D673A">
        <w:rPr>
          <w:rFonts w:ascii="Times New Roman" w:hAnsi="Times New Roman" w:cs="Times New Roman"/>
          <w:sz w:val="24"/>
          <w:szCs w:val="24"/>
        </w:rPr>
        <w:t>1</w:t>
      </w:r>
      <w:r w:rsidR="0064066A">
        <w:rPr>
          <w:rFonts w:ascii="Times New Roman" w:hAnsi="Times New Roman" w:cs="Times New Roman"/>
          <w:sz w:val="24"/>
          <w:szCs w:val="24"/>
        </w:rPr>
        <w:t>4</w:t>
      </w:r>
      <w:r>
        <w:rPr>
          <w:rFonts w:ascii="Times New Roman" w:hAnsi="Times New Roman" w:cs="Times New Roman"/>
          <w:sz w:val="24"/>
          <w:szCs w:val="24"/>
        </w:rPr>
        <w:t xml:space="preserve"> Příručky) a monitorovací zprávy (vzor viz příloha č. </w:t>
      </w:r>
      <w:r w:rsidR="007D673A">
        <w:rPr>
          <w:rFonts w:ascii="Times New Roman" w:hAnsi="Times New Roman" w:cs="Times New Roman"/>
          <w:sz w:val="24"/>
          <w:szCs w:val="24"/>
        </w:rPr>
        <w:t>1</w:t>
      </w:r>
      <w:r w:rsidR="0064066A">
        <w:rPr>
          <w:rFonts w:ascii="Times New Roman" w:hAnsi="Times New Roman" w:cs="Times New Roman"/>
          <w:sz w:val="24"/>
          <w:szCs w:val="24"/>
        </w:rPr>
        <w:t>5</w:t>
      </w:r>
      <w:r>
        <w:rPr>
          <w:rFonts w:ascii="Times New Roman" w:hAnsi="Times New Roman" w:cs="Times New Roman"/>
          <w:sz w:val="24"/>
          <w:szCs w:val="24"/>
        </w:rPr>
        <w:t xml:space="preserve"> Příručky)</w:t>
      </w:r>
      <w:r w:rsidR="000D7DD0" w:rsidRPr="00782FD0">
        <w:rPr>
          <w:rFonts w:ascii="Times New Roman" w:hAnsi="Times New Roman" w:cs="Times New Roman"/>
          <w:sz w:val="24"/>
          <w:szCs w:val="24"/>
        </w:rPr>
        <w:t xml:space="preserve"> příjemce </w:t>
      </w:r>
      <w:r w:rsidR="000D7DD0">
        <w:rPr>
          <w:rFonts w:ascii="Times New Roman" w:hAnsi="Times New Roman" w:cs="Times New Roman"/>
          <w:sz w:val="24"/>
          <w:szCs w:val="24"/>
        </w:rPr>
        <w:t>zadáv</w:t>
      </w:r>
      <w:r w:rsidR="00F657D1">
        <w:rPr>
          <w:rFonts w:ascii="Times New Roman" w:hAnsi="Times New Roman" w:cs="Times New Roman"/>
          <w:sz w:val="24"/>
          <w:szCs w:val="24"/>
        </w:rPr>
        <w:t>á</w:t>
      </w:r>
      <w:r w:rsidR="000D7DD0">
        <w:rPr>
          <w:rFonts w:ascii="Times New Roman" w:hAnsi="Times New Roman" w:cs="Times New Roman"/>
          <w:sz w:val="24"/>
          <w:szCs w:val="24"/>
        </w:rPr>
        <w:t xml:space="preserve"> </w:t>
      </w:r>
      <w:r>
        <w:rPr>
          <w:rFonts w:ascii="Times New Roman" w:hAnsi="Times New Roman" w:cs="Times New Roman"/>
          <w:sz w:val="24"/>
          <w:szCs w:val="24"/>
        </w:rPr>
        <w:t xml:space="preserve">podle postupu uvedeného v příloze č. </w:t>
      </w:r>
      <w:r w:rsidR="007D673A">
        <w:rPr>
          <w:rFonts w:ascii="Times New Roman" w:hAnsi="Times New Roman" w:cs="Times New Roman"/>
          <w:sz w:val="24"/>
          <w:szCs w:val="24"/>
        </w:rPr>
        <w:t>1</w:t>
      </w:r>
      <w:r w:rsidR="0064066A">
        <w:rPr>
          <w:rFonts w:ascii="Times New Roman" w:hAnsi="Times New Roman" w:cs="Times New Roman"/>
          <w:sz w:val="24"/>
          <w:szCs w:val="24"/>
        </w:rPr>
        <w:t>6</w:t>
      </w:r>
      <w:r>
        <w:rPr>
          <w:rFonts w:ascii="Times New Roman" w:hAnsi="Times New Roman" w:cs="Times New Roman"/>
          <w:sz w:val="24"/>
          <w:szCs w:val="24"/>
        </w:rPr>
        <w:t xml:space="preserve"> Příručky </w:t>
      </w:r>
      <w:r w:rsidRPr="00782FD0">
        <w:rPr>
          <w:rFonts w:ascii="Times New Roman" w:hAnsi="Times New Roman" w:cs="Times New Roman"/>
          <w:sz w:val="24"/>
          <w:szCs w:val="24"/>
        </w:rPr>
        <w:t xml:space="preserve">elektronicky do webové žádosti </w:t>
      </w:r>
      <w:r w:rsidRPr="00EA31BB">
        <w:rPr>
          <w:rFonts w:ascii="Times New Roman" w:hAnsi="Times New Roman" w:cs="Times New Roman"/>
          <w:sz w:val="24"/>
          <w:szCs w:val="24"/>
        </w:rPr>
        <w:t>BENEFIT</w:t>
      </w:r>
      <w:r w:rsidRPr="00782FD0">
        <w:rPr>
          <w:rFonts w:ascii="Times New Roman" w:hAnsi="Times New Roman" w:cs="Times New Roman"/>
          <w:sz w:val="24"/>
          <w:szCs w:val="24"/>
        </w:rPr>
        <w:t>7</w:t>
      </w:r>
      <w:r>
        <w:rPr>
          <w:rFonts w:ascii="Times New Roman" w:hAnsi="Times New Roman" w:cs="Times New Roman"/>
          <w:sz w:val="24"/>
          <w:szCs w:val="24"/>
        </w:rPr>
        <w:t xml:space="preserve"> </w:t>
      </w:r>
      <w:r w:rsidRPr="00782FD0">
        <w:rPr>
          <w:rFonts w:ascii="Times New Roman" w:hAnsi="Times New Roman" w:cs="Times New Roman"/>
          <w:sz w:val="24"/>
          <w:szCs w:val="24"/>
        </w:rPr>
        <w:t xml:space="preserve">a odevzdává </w:t>
      </w:r>
      <w:r w:rsidR="00127BA2">
        <w:rPr>
          <w:rFonts w:ascii="Times New Roman" w:hAnsi="Times New Roman" w:cs="Times New Roman"/>
          <w:sz w:val="24"/>
          <w:szCs w:val="24"/>
        </w:rPr>
        <w:t>je</w:t>
      </w:r>
      <w:r w:rsidR="00127BA2" w:rsidRPr="00782FD0">
        <w:rPr>
          <w:rFonts w:ascii="Times New Roman" w:hAnsi="Times New Roman" w:cs="Times New Roman"/>
          <w:sz w:val="24"/>
          <w:szCs w:val="24"/>
        </w:rPr>
        <w:t xml:space="preserve"> </w:t>
      </w:r>
      <w:r w:rsidRPr="00782FD0">
        <w:rPr>
          <w:rFonts w:ascii="Times New Roman" w:hAnsi="Times New Roman" w:cs="Times New Roman"/>
          <w:sz w:val="24"/>
          <w:szCs w:val="24"/>
        </w:rPr>
        <w:t xml:space="preserve">v tištěné podobě </w:t>
      </w:r>
      <w:r>
        <w:rPr>
          <w:rFonts w:ascii="Times New Roman" w:hAnsi="Times New Roman" w:cs="Times New Roman"/>
          <w:sz w:val="24"/>
          <w:szCs w:val="24"/>
        </w:rPr>
        <w:t>na pobočku CRR ČR</w:t>
      </w:r>
      <w:r w:rsidRPr="00C75F86">
        <w:rPr>
          <w:rFonts w:ascii="Times New Roman" w:hAnsi="Times New Roman" w:cs="Times New Roman"/>
          <w:sz w:val="24"/>
          <w:szCs w:val="24"/>
        </w:rPr>
        <w:t>.</w:t>
      </w:r>
    </w:p>
    <w:p w:rsidR="00BB1E24" w:rsidRPr="0081646E" w:rsidRDefault="00220B01" w:rsidP="005063B8">
      <w:pPr>
        <w:keepNext/>
        <w:keepLines/>
        <w:spacing w:before="240" w:after="120"/>
        <w:rPr>
          <w:rFonts w:ascii="Times New Roman" w:hAnsi="Times New Roman" w:cs="Times New Roman"/>
          <w:b/>
          <w:sz w:val="24"/>
          <w:szCs w:val="24"/>
          <w:u w:val="single"/>
        </w:rPr>
      </w:pPr>
      <w:r>
        <w:rPr>
          <w:rFonts w:ascii="Times New Roman" w:hAnsi="Times New Roman" w:cs="Times New Roman"/>
          <w:b/>
          <w:sz w:val="24"/>
          <w:szCs w:val="24"/>
          <w:u w:val="single"/>
        </w:rPr>
        <w:t>H</w:t>
      </w:r>
      <w:r w:rsidR="00D90A72">
        <w:rPr>
          <w:rFonts w:ascii="Times New Roman" w:hAnsi="Times New Roman" w:cs="Times New Roman"/>
          <w:b/>
          <w:sz w:val="24"/>
          <w:szCs w:val="24"/>
          <w:u w:val="single"/>
        </w:rPr>
        <w:t>lášení o pokroku</w:t>
      </w:r>
    </w:p>
    <w:p w:rsidR="00BB1E24" w:rsidRPr="00BF19F5" w:rsidRDefault="00BB1E24" w:rsidP="005063B8">
      <w:pPr>
        <w:keepNext/>
        <w:keepLines/>
        <w:spacing w:after="120"/>
        <w:rPr>
          <w:rFonts w:ascii="Times New Roman" w:hAnsi="Times New Roman" w:cs="Times New Roman"/>
          <w:sz w:val="24"/>
          <w:szCs w:val="24"/>
        </w:rPr>
      </w:pPr>
      <w:r w:rsidRPr="00BF19F5">
        <w:rPr>
          <w:rFonts w:ascii="Times New Roman" w:hAnsi="Times New Roman" w:cs="Times New Roman"/>
          <w:sz w:val="24"/>
          <w:szCs w:val="24"/>
        </w:rPr>
        <w:t>V</w:t>
      </w:r>
      <w:r w:rsidR="00D90A72">
        <w:rPr>
          <w:rFonts w:ascii="Times New Roman" w:hAnsi="Times New Roman" w:cs="Times New Roman"/>
          <w:sz w:val="24"/>
          <w:szCs w:val="24"/>
        </w:rPr>
        <w:t> </w:t>
      </w:r>
      <w:r w:rsidRPr="00BF19F5">
        <w:rPr>
          <w:rFonts w:ascii="Times New Roman" w:hAnsi="Times New Roman" w:cs="Times New Roman"/>
          <w:sz w:val="24"/>
          <w:szCs w:val="24"/>
        </w:rPr>
        <w:t>hlášení</w:t>
      </w:r>
      <w:r w:rsidR="00D90A72">
        <w:rPr>
          <w:rFonts w:ascii="Times New Roman" w:hAnsi="Times New Roman" w:cs="Times New Roman"/>
          <w:sz w:val="24"/>
          <w:szCs w:val="24"/>
        </w:rPr>
        <w:t xml:space="preserve"> o pokroku</w:t>
      </w:r>
      <w:r w:rsidRPr="00BF19F5">
        <w:rPr>
          <w:rFonts w:ascii="Times New Roman" w:hAnsi="Times New Roman" w:cs="Times New Roman"/>
          <w:sz w:val="24"/>
          <w:szCs w:val="24"/>
        </w:rPr>
        <w:t xml:space="preserve"> příjemce uvádí </w:t>
      </w:r>
      <w:r w:rsidR="00F26B82">
        <w:rPr>
          <w:rFonts w:ascii="Times New Roman" w:hAnsi="Times New Roman" w:cs="Times New Roman"/>
          <w:sz w:val="24"/>
          <w:szCs w:val="24"/>
        </w:rPr>
        <w:t>informace o</w:t>
      </w:r>
      <w:r w:rsidRPr="00BF19F5">
        <w:rPr>
          <w:rFonts w:ascii="Times New Roman" w:hAnsi="Times New Roman" w:cs="Times New Roman"/>
          <w:sz w:val="24"/>
          <w:szCs w:val="24"/>
        </w:rPr>
        <w:t>:</w:t>
      </w:r>
    </w:p>
    <w:p w:rsidR="00BB1E24" w:rsidRPr="00B84CD2" w:rsidRDefault="00F26B82" w:rsidP="005063B8">
      <w:pPr>
        <w:keepNext/>
        <w:keepLines/>
        <w:numPr>
          <w:ilvl w:val="0"/>
          <w:numId w:val="28"/>
        </w:numPr>
        <w:spacing w:before="0"/>
        <w:rPr>
          <w:rFonts w:ascii="Times New Roman" w:hAnsi="Times New Roman" w:cs="Times New Roman"/>
          <w:sz w:val="24"/>
          <w:szCs w:val="24"/>
        </w:rPr>
      </w:pPr>
      <w:r>
        <w:rPr>
          <w:rFonts w:ascii="Times New Roman" w:hAnsi="Times New Roman" w:cs="Times New Roman"/>
          <w:sz w:val="24"/>
          <w:szCs w:val="24"/>
        </w:rPr>
        <w:t>zadávacích/</w:t>
      </w:r>
      <w:r w:rsidR="00BB1E24" w:rsidRPr="00B84CD2">
        <w:rPr>
          <w:rFonts w:ascii="Times New Roman" w:hAnsi="Times New Roman" w:cs="Times New Roman"/>
          <w:sz w:val="24"/>
          <w:szCs w:val="24"/>
        </w:rPr>
        <w:t xml:space="preserve">výběrových řízeních (tj. datum zahájení a ukončení, </w:t>
      </w:r>
      <w:r w:rsidR="00BB1E24">
        <w:rPr>
          <w:rFonts w:ascii="Times New Roman" w:hAnsi="Times New Roman" w:cs="Times New Roman"/>
          <w:sz w:val="24"/>
          <w:szCs w:val="24"/>
        </w:rPr>
        <w:t>předmět, smluvní částka celkem</w:t>
      </w:r>
      <w:r w:rsidR="009E7FF2">
        <w:rPr>
          <w:rFonts w:ascii="Times New Roman" w:hAnsi="Times New Roman" w:cs="Times New Roman"/>
          <w:sz w:val="24"/>
          <w:szCs w:val="24"/>
        </w:rPr>
        <w:t>)</w:t>
      </w:r>
      <w:r w:rsidR="00BB1E24">
        <w:rPr>
          <w:rFonts w:ascii="Times New Roman" w:hAnsi="Times New Roman" w:cs="Times New Roman"/>
          <w:sz w:val="24"/>
          <w:szCs w:val="24"/>
        </w:rPr>
        <w:t>;</w:t>
      </w:r>
    </w:p>
    <w:p w:rsidR="00BB1E24" w:rsidRPr="00B84CD2" w:rsidRDefault="00BB1E24" w:rsidP="005063B8">
      <w:pPr>
        <w:keepNext/>
        <w:keepLines/>
        <w:numPr>
          <w:ilvl w:val="0"/>
          <w:numId w:val="28"/>
        </w:numPr>
        <w:spacing w:before="0"/>
        <w:rPr>
          <w:rFonts w:ascii="Times New Roman" w:hAnsi="Times New Roman" w:cs="Times New Roman"/>
          <w:sz w:val="24"/>
          <w:szCs w:val="24"/>
        </w:rPr>
      </w:pPr>
      <w:r w:rsidRPr="00B84CD2">
        <w:rPr>
          <w:rFonts w:ascii="Times New Roman" w:hAnsi="Times New Roman" w:cs="Times New Roman"/>
          <w:sz w:val="24"/>
          <w:szCs w:val="24"/>
        </w:rPr>
        <w:t xml:space="preserve">plnění </w:t>
      </w:r>
      <w:r w:rsidR="00F26B82">
        <w:rPr>
          <w:rFonts w:ascii="Times New Roman" w:hAnsi="Times New Roman" w:cs="Times New Roman"/>
          <w:sz w:val="24"/>
          <w:szCs w:val="24"/>
        </w:rPr>
        <w:t xml:space="preserve">monitorovacích </w:t>
      </w:r>
      <w:r w:rsidRPr="00B84CD2">
        <w:rPr>
          <w:rFonts w:ascii="Times New Roman" w:hAnsi="Times New Roman" w:cs="Times New Roman"/>
          <w:sz w:val="24"/>
          <w:szCs w:val="24"/>
        </w:rPr>
        <w:t>indikátorů</w:t>
      </w:r>
      <w:r>
        <w:rPr>
          <w:rFonts w:ascii="Times New Roman" w:hAnsi="Times New Roman" w:cs="Times New Roman"/>
          <w:sz w:val="24"/>
          <w:szCs w:val="24"/>
        </w:rPr>
        <w:t>;</w:t>
      </w:r>
    </w:p>
    <w:p w:rsidR="00BB1E24" w:rsidRPr="00B84CD2" w:rsidRDefault="00BB1E24" w:rsidP="005063B8">
      <w:pPr>
        <w:keepNext/>
        <w:keepLines/>
        <w:numPr>
          <w:ilvl w:val="0"/>
          <w:numId w:val="28"/>
        </w:numPr>
        <w:spacing w:before="0"/>
        <w:rPr>
          <w:rFonts w:ascii="Times New Roman" w:hAnsi="Times New Roman" w:cs="Times New Roman"/>
          <w:sz w:val="24"/>
          <w:szCs w:val="24"/>
        </w:rPr>
      </w:pPr>
      <w:r w:rsidRPr="00B84CD2">
        <w:rPr>
          <w:rFonts w:ascii="Times New Roman" w:hAnsi="Times New Roman" w:cs="Times New Roman"/>
          <w:sz w:val="24"/>
          <w:szCs w:val="24"/>
        </w:rPr>
        <w:t>plnění finančního plánu ve vztahu</w:t>
      </w:r>
      <w:r w:rsidR="00750814">
        <w:rPr>
          <w:rFonts w:ascii="Times New Roman" w:hAnsi="Times New Roman" w:cs="Times New Roman"/>
          <w:sz w:val="24"/>
          <w:szCs w:val="24"/>
        </w:rPr>
        <w:t xml:space="preserve"> k plánovaným termínům podání Žo</w:t>
      </w:r>
      <w:r w:rsidRPr="00B84CD2">
        <w:rPr>
          <w:rFonts w:ascii="Times New Roman" w:hAnsi="Times New Roman" w:cs="Times New Roman"/>
          <w:sz w:val="24"/>
          <w:szCs w:val="24"/>
        </w:rPr>
        <w:t>P nebo kalendář plateb</w:t>
      </w:r>
      <w:r>
        <w:rPr>
          <w:rFonts w:ascii="Times New Roman" w:hAnsi="Times New Roman" w:cs="Times New Roman"/>
          <w:sz w:val="24"/>
          <w:szCs w:val="24"/>
        </w:rPr>
        <w:t>;</w:t>
      </w:r>
    </w:p>
    <w:p w:rsidR="008C4918" w:rsidRPr="000D421E" w:rsidRDefault="008C4918" w:rsidP="005063B8">
      <w:pPr>
        <w:keepNext/>
        <w:keepLines/>
        <w:numPr>
          <w:ilvl w:val="0"/>
          <w:numId w:val="28"/>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všech zahájených, probíhajících či ukončených správních, daňových, trestních, popř. dalších obdobných řízení</w:t>
      </w:r>
      <w:r w:rsidRPr="000D421E">
        <w:rPr>
          <w:rStyle w:val="Znakapoznpodarou"/>
          <w:rFonts w:ascii="Times New Roman" w:hAnsi="Times New Roman" w:cs="Times New Roman"/>
          <w:sz w:val="24"/>
          <w:szCs w:val="24"/>
        </w:rPr>
        <w:footnoteReference w:id="5"/>
      </w:r>
      <w:r w:rsidR="008E0164">
        <w:rPr>
          <w:rFonts w:ascii="Times New Roman" w:hAnsi="Times New Roman" w:cs="Times New Roman"/>
          <w:sz w:val="24"/>
          <w:szCs w:val="24"/>
        </w:rPr>
        <w:t>,</w:t>
      </w:r>
      <w:r w:rsidRPr="000D421E">
        <w:rPr>
          <w:rFonts w:ascii="Times New Roman" w:hAnsi="Times New Roman" w:cs="Times New Roman"/>
          <w:sz w:val="24"/>
          <w:szCs w:val="24"/>
        </w:rPr>
        <w:t xml:space="preserve"> vztah</w:t>
      </w:r>
      <w:r>
        <w:rPr>
          <w:rFonts w:ascii="Times New Roman" w:hAnsi="Times New Roman" w:cs="Times New Roman"/>
          <w:sz w:val="24"/>
          <w:szCs w:val="24"/>
        </w:rPr>
        <w:t>ujících se k realizaci projektu;</w:t>
      </w:r>
    </w:p>
    <w:p w:rsidR="008C4918" w:rsidRDefault="008C4918" w:rsidP="005063B8">
      <w:pPr>
        <w:keepNext/>
        <w:keepLines/>
        <w:numPr>
          <w:ilvl w:val="0"/>
          <w:numId w:val="28"/>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všech zahájených, probíhajících či ukončených kontrolách a auditech vztahujících se k realizaci projektu</w:t>
      </w:r>
      <w:r>
        <w:rPr>
          <w:rFonts w:ascii="Times New Roman" w:hAnsi="Times New Roman" w:cs="Times New Roman"/>
          <w:sz w:val="24"/>
          <w:szCs w:val="24"/>
        </w:rPr>
        <w:t>.</w:t>
      </w:r>
    </w:p>
    <w:p w:rsidR="006237B6" w:rsidRDefault="00D90A72" w:rsidP="005063B8">
      <w:pPr>
        <w:keepNext/>
        <w:keepLines/>
        <w:rPr>
          <w:rFonts w:ascii="Times New Roman" w:hAnsi="Times New Roman" w:cs="Times New Roman"/>
          <w:sz w:val="24"/>
          <w:szCs w:val="24"/>
        </w:rPr>
      </w:pPr>
      <w:r>
        <w:rPr>
          <w:rFonts w:ascii="Times New Roman" w:hAnsi="Times New Roman" w:cs="Times New Roman"/>
          <w:sz w:val="24"/>
          <w:szCs w:val="24"/>
        </w:rPr>
        <w:t>H</w:t>
      </w:r>
      <w:r w:rsidR="00BE20D0" w:rsidRPr="00DD5BC2">
        <w:rPr>
          <w:rFonts w:ascii="Times New Roman" w:hAnsi="Times New Roman" w:cs="Times New Roman"/>
          <w:sz w:val="24"/>
          <w:szCs w:val="24"/>
        </w:rPr>
        <w:t>lášení</w:t>
      </w:r>
      <w:r>
        <w:rPr>
          <w:rFonts w:ascii="Times New Roman" w:hAnsi="Times New Roman" w:cs="Times New Roman"/>
          <w:sz w:val="24"/>
          <w:szCs w:val="24"/>
        </w:rPr>
        <w:t xml:space="preserve"> o pokroku</w:t>
      </w:r>
      <w:r w:rsidR="00BE20D0" w:rsidRPr="00DD5BC2">
        <w:rPr>
          <w:rFonts w:ascii="Times New Roman" w:hAnsi="Times New Roman" w:cs="Times New Roman"/>
          <w:sz w:val="24"/>
          <w:szCs w:val="24"/>
        </w:rPr>
        <w:t xml:space="preserve"> předkládá příjemce CRR</w:t>
      </w:r>
      <w:r w:rsidR="008C4918">
        <w:rPr>
          <w:rFonts w:ascii="Times New Roman" w:hAnsi="Times New Roman" w:cs="Times New Roman"/>
          <w:sz w:val="24"/>
          <w:szCs w:val="24"/>
        </w:rPr>
        <w:t xml:space="preserve"> ČR</w:t>
      </w:r>
      <w:r w:rsidR="00BE20D0" w:rsidRPr="00DD5BC2">
        <w:rPr>
          <w:rFonts w:ascii="Times New Roman" w:hAnsi="Times New Roman" w:cs="Times New Roman"/>
          <w:sz w:val="24"/>
          <w:szCs w:val="24"/>
        </w:rPr>
        <w:t xml:space="preserve"> </w:t>
      </w:r>
      <w:r w:rsidR="00BE20D0" w:rsidRPr="006B208D">
        <w:rPr>
          <w:rFonts w:ascii="Times New Roman" w:hAnsi="Times New Roman" w:cs="Times New Roman"/>
          <w:b/>
          <w:sz w:val="24"/>
          <w:szCs w:val="24"/>
        </w:rPr>
        <w:t xml:space="preserve">do </w:t>
      </w:r>
      <w:r w:rsidR="004C5919" w:rsidRPr="006B208D">
        <w:rPr>
          <w:rFonts w:ascii="Times New Roman" w:hAnsi="Times New Roman" w:cs="Times New Roman"/>
          <w:b/>
          <w:sz w:val="24"/>
          <w:szCs w:val="24"/>
        </w:rPr>
        <w:t>20</w:t>
      </w:r>
      <w:r w:rsidR="00BE20D0" w:rsidRPr="006B208D">
        <w:rPr>
          <w:rFonts w:ascii="Times New Roman" w:hAnsi="Times New Roman" w:cs="Times New Roman"/>
          <w:b/>
          <w:sz w:val="24"/>
          <w:szCs w:val="24"/>
        </w:rPr>
        <w:t xml:space="preserve">. pracovního dne od ukončeného </w:t>
      </w:r>
      <w:r w:rsidR="004C5919" w:rsidRPr="006B208D">
        <w:rPr>
          <w:rFonts w:ascii="Times New Roman" w:hAnsi="Times New Roman" w:cs="Times New Roman"/>
          <w:b/>
          <w:sz w:val="24"/>
          <w:szCs w:val="24"/>
        </w:rPr>
        <w:t>sledovaného období</w:t>
      </w:r>
      <w:r w:rsidR="00BE20D0" w:rsidRPr="00DD5BC2">
        <w:rPr>
          <w:rFonts w:ascii="Times New Roman" w:hAnsi="Times New Roman" w:cs="Times New Roman"/>
          <w:sz w:val="24"/>
          <w:szCs w:val="24"/>
        </w:rPr>
        <w:t xml:space="preserve">, ke kterému měl hlášení předložit. </w:t>
      </w:r>
      <w:r w:rsidR="006D0AA3">
        <w:rPr>
          <w:rFonts w:ascii="Times New Roman" w:hAnsi="Times New Roman" w:cs="Times New Roman"/>
          <w:sz w:val="24"/>
          <w:szCs w:val="24"/>
        </w:rPr>
        <w:t xml:space="preserve">Sledované období začíná prvním dnem měsíce, </w:t>
      </w:r>
      <w:r w:rsidR="006D0AA3" w:rsidRPr="006237B6">
        <w:rPr>
          <w:rFonts w:ascii="Times New Roman" w:hAnsi="Times New Roman" w:cs="Times New Roman"/>
          <w:sz w:val="24"/>
          <w:szCs w:val="24"/>
        </w:rPr>
        <w:t xml:space="preserve">který následuje po měsíci, kdy </w:t>
      </w:r>
      <w:r w:rsidR="006D0AA3">
        <w:rPr>
          <w:rFonts w:ascii="Times New Roman" w:hAnsi="Times New Roman" w:cs="Times New Roman"/>
          <w:sz w:val="24"/>
          <w:szCs w:val="24"/>
        </w:rPr>
        <w:t>bylo schváleno</w:t>
      </w:r>
      <w:r w:rsidR="006D0AA3" w:rsidRPr="00782FD0">
        <w:rPr>
          <w:rFonts w:ascii="Times New Roman" w:hAnsi="Times New Roman" w:cs="Times New Roman"/>
          <w:sz w:val="24"/>
          <w:szCs w:val="24"/>
        </w:rPr>
        <w:t xml:space="preserve"> </w:t>
      </w:r>
      <w:r w:rsidR="006D0AA3">
        <w:rPr>
          <w:rFonts w:ascii="Times New Roman" w:hAnsi="Times New Roman" w:cs="Times New Roman"/>
          <w:sz w:val="24"/>
          <w:szCs w:val="24"/>
        </w:rPr>
        <w:t>první Rozhodnutí</w:t>
      </w:r>
      <w:r w:rsidR="00783C79" w:rsidRPr="00061AFC">
        <w:rPr>
          <w:rFonts w:ascii="Times New Roman" w:hAnsi="Times New Roman" w:cs="Times New Roman"/>
          <w:sz w:val="24"/>
          <w:szCs w:val="24"/>
        </w:rPr>
        <w:t>/Stanovení výdajů</w:t>
      </w:r>
      <w:r w:rsidR="006D0AA3">
        <w:rPr>
          <w:rFonts w:ascii="Times New Roman" w:hAnsi="Times New Roman" w:cs="Times New Roman"/>
          <w:sz w:val="24"/>
          <w:szCs w:val="24"/>
        </w:rPr>
        <w:t>, a trvá šest měsíců</w:t>
      </w:r>
      <w:r w:rsidR="006D0AA3" w:rsidRPr="006237B6">
        <w:rPr>
          <w:rFonts w:ascii="Times New Roman" w:hAnsi="Times New Roman" w:cs="Times New Roman"/>
          <w:sz w:val="24"/>
          <w:szCs w:val="24"/>
        </w:rPr>
        <w:t>.</w:t>
      </w:r>
      <w:r w:rsidR="006D0AA3">
        <w:rPr>
          <w:rFonts w:ascii="Times New Roman" w:hAnsi="Times New Roman" w:cs="Times New Roman"/>
          <w:sz w:val="24"/>
          <w:szCs w:val="24"/>
        </w:rPr>
        <w:t xml:space="preserve"> Pokud byla realizace projektu zahájena před schválením prvního Rozhodnutí</w:t>
      </w:r>
      <w:r w:rsidR="00783C79" w:rsidRPr="00061AFC">
        <w:rPr>
          <w:rFonts w:ascii="Times New Roman" w:hAnsi="Times New Roman" w:cs="Times New Roman"/>
          <w:sz w:val="24"/>
          <w:szCs w:val="24"/>
        </w:rPr>
        <w:t>/Stanovení výdajů</w:t>
      </w:r>
      <w:r w:rsidR="006D0AA3">
        <w:rPr>
          <w:rFonts w:ascii="Times New Roman" w:hAnsi="Times New Roman" w:cs="Times New Roman"/>
          <w:sz w:val="24"/>
          <w:szCs w:val="24"/>
        </w:rPr>
        <w:t>, sledované období začíná zahájením realizace projektu. Povinnost předkládat hlášení o pokroku zaniká datem ukončení realizace projektu</w:t>
      </w:r>
      <w:r w:rsidR="006D0AA3" w:rsidRPr="006237B6">
        <w:rPr>
          <w:rFonts w:ascii="Times New Roman" w:hAnsi="Times New Roman" w:cs="Times New Roman"/>
          <w:sz w:val="24"/>
          <w:szCs w:val="24"/>
        </w:rPr>
        <w:t>.</w:t>
      </w:r>
    </w:p>
    <w:p w:rsidR="00BE20D0" w:rsidRDefault="00BE20D0" w:rsidP="005063B8">
      <w:pPr>
        <w:keepNext/>
        <w:keepLines/>
        <w:rPr>
          <w:rFonts w:ascii="Times New Roman" w:hAnsi="Times New Roman" w:cs="Times New Roman"/>
          <w:sz w:val="24"/>
          <w:szCs w:val="24"/>
        </w:rPr>
      </w:pPr>
      <w:r w:rsidRPr="00DD5BC2">
        <w:rPr>
          <w:rFonts w:ascii="Times New Roman" w:hAnsi="Times New Roman" w:cs="Times New Roman"/>
          <w:sz w:val="24"/>
          <w:szCs w:val="24"/>
        </w:rPr>
        <w:t xml:space="preserve">V případě překrytí termínů +/- </w:t>
      </w:r>
      <w:r w:rsidR="00056C18">
        <w:rPr>
          <w:rFonts w:ascii="Times New Roman" w:hAnsi="Times New Roman" w:cs="Times New Roman"/>
          <w:sz w:val="24"/>
          <w:szCs w:val="24"/>
        </w:rPr>
        <w:t>jeden kalendářní měsíc</w:t>
      </w:r>
      <w:r w:rsidRPr="00DD5BC2">
        <w:rPr>
          <w:rFonts w:ascii="Times New Roman" w:hAnsi="Times New Roman" w:cs="Times New Roman"/>
          <w:sz w:val="24"/>
          <w:szCs w:val="24"/>
        </w:rPr>
        <w:t xml:space="preserve"> s monitorovací zprávou příjemce předkládá jen </w:t>
      </w:r>
      <w:r w:rsidR="001D76B4">
        <w:rPr>
          <w:rFonts w:ascii="Times New Roman" w:hAnsi="Times New Roman" w:cs="Times New Roman"/>
          <w:sz w:val="24"/>
          <w:szCs w:val="24"/>
        </w:rPr>
        <w:t xml:space="preserve">etapovou </w:t>
      </w:r>
      <w:r w:rsidR="001D76B4" w:rsidRPr="00BE6346">
        <w:rPr>
          <w:rFonts w:ascii="Times New Roman" w:hAnsi="Times New Roman" w:cs="Times New Roman"/>
          <w:sz w:val="24"/>
          <w:szCs w:val="24"/>
        </w:rPr>
        <w:t>monit</w:t>
      </w:r>
      <w:r w:rsidR="001D76B4">
        <w:rPr>
          <w:rFonts w:ascii="Times New Roman" w:hAnsi="Times New Roman" w:cs="Times New Roman"/>
          <w:sz w:val="24"/>
          <w:szCs w:val="24"/>
        </w:rPr>
        <w:t xml:space="preserve">orovací zprávu nebo závěrečnou </w:t>
      </w:r>
      <w:r w:rsidR="001D76B4" w:rsidRPr="00BE6346">
        <w:rPr>
          <w:rFonts w:ascii="Times New Roman" w:hAnsi="Times New Roman" w:cs="Times New Roman"/>
          <w:sz w:val="24"/>
          <w:szCs w:val="24"/>
        </w:rPr>
        <w:t>monit</w:t>
      </w:r>
      <w:r w:rsidR="001D76B4">
        <w:rPr>
          <w:rFonts w:ascii="Times New Roman" w:hAnsi="Times New Roman" w:cs="Times New Roman"/>
          <w:sz w:val="24"/>
          <w:szCs w:val="24"/>
        </w:rPr>
        <w:t>orovací zprávu.</w:t>
      </w:r>
    </w:p>
    <w:p w:rsidR="00BE20D0" w:rsidRPr="00DD5BC2" w:rsidRDefault="00BE20D0" w:rsidP="005063B8">
      <w:pPr>
        <w:keepNext/>
        <w:keepLines/>
        <w:rPr>
          <w:rFonts w:ascii="Times New Roman" w:hAnsi="Times New Roman" w:cs="Times New Roman"/>
          <w:sz w:val="24"/>
          <w:szCs w:val="24"/>
        </w:rPr>
      </w:pPr>
      <w:r>
        <w:rPr>
          <w:rFonts w:ascii="Times New Roman" w:hAnsi="Times New Roman" w:cs="Times New Roman"/>
          <w:sz w:val="24"/>
          <w:szCs w:val="24"/>
        </w:rPr>
        <w:t xml:space="preserve">Vzor </w:t>
      </w:r>
      <w:r w:rsidR="00D90A72">
        <w:rPr>
          <w:rFonts w:ascii="Times New Roman" w:hAnsi="Times New Roman" w:cs="Times New Roman"/>
          <w:sz w:val="24"/>
          <w:szCs w:val="24"/>
        </w:rPr>
        <w:t>hlášení o pokroku</w:t>
      </w:r>
      <w:r>
        <w:rPr>
          <w:rFonts w:ascii="Times New Roman" w:hAnsi="Times New Roman" w:cs="Times New Roman"/>
          <w:sz w:val="24"/>
          <w:szCs w:val="24"/>
        </w:rPr>
        <w:t xml:space="preserve"> je </w:t>
      </w:r>
      <w:r w:rsidRPr="00C72CEB">
        <w:rPr>
          <w:rFonts w:ascii="Times New Roman" w:hAnsi="Times New Roman" w:cs="Times New Roman"/>
          <w:sz w:val="24"/>
          <w:szCs w:val="24"/>
        </w:rPr>
        <w:t xml:space="preserve">přílohou č. </w:t>
      </w:r>
      <w:r w:rsidR="007D673A">
        <w:rPr>
          <w:rFonts w:ascii="Times New Roman" w:hAnsi="Times New Roman" w:cs="Times New Roman"/>
          <w:sz w:val="24"/>
          <w:szCs w:val="24"/>
        </w:rPr>
        <w:t>1</w:t>
      </w:r>
      <w:r w:rsidR="0064066A">
        <w:rPr>
          <w:rFonts w:ascii="Times New Roman" w:hAnsi="Times New Roman" w:cs="Times New Roman"/>
          <w:sz w:val="24"/>
          <w:szCs w:val="24"/>
        </w:rPr>
        <w:t>4</w:t>
      </w:r>
      <w:r w:rsidRPr="00C72CEB">
        <w:rPr>
          <w:rFonts w:ascii="Times New Roman" w:hAnsi="Times New Roman" w:cs="Times New Roman"/>
          <w:sz w:val="24"/>
          <w:szCs w:val="24"/>
        </w:rPr>
        <w:t xml:space="preserve"> Příručky.</w:t>
      </w:r>
      <w:r w:rsidR="001D76B4">
        <w:rPr>
          <w:rFonts w:ascii="Times New Roman" w:hAnsi="Times New Roman" w:cs="Times New Roman"/>
          <w:sz w:val="24"/>
          <w:szCs w:val="24"/>
        </w:rPr>
        <w:t xml:space="preserve"> Návod na vyplnění hlášení o pokroku v IS Benefit7 je uveden v příloze č. </w:t>
      </w:r>
      <w:r w:rsidR="007D673A">
        <w:rPr>
          <w:rFonts w:ascii="Times New Roman" w:hAnsi="Times New Roman" w:cs="Times New Roman"/>
          <w:sz w:val="24"/>
          <w:szCs w:val="24"/>
        </w:rPr>
        <w:t>1</w:t>
      </w:r>
      <w:r w:rsidR="0064066A">
        <w:rPr>
          <w:rFonts w:ascii="Times New Roman" w:hAnsi="Times New Roman" w:cs="Times New Roman"/>
          <w:sz w:val="24"/>
          <w:szCs w:val="24"/>
        </w:rPr>
        <w:t>6</w:t>
      </w:r>
      <w:r w:rsidR="001D76B4">
        <w:rPr>
          <w:rFonts w:ascii="Times New Roman" w:hAnsi="Times New Roman" w:cs="Times New Roman"/>
          <w:sz w:val="24"/>
          <w:szCs w:val="24"/>
        </w:rPr>
        <w:t xml:space="preserve"> Příručky.</w:t>
      </w:r>
    </w:p>
    <w:bookmarkEnd w:id="177"/>
    <w:bookmarkEnd w:id="178"/>
    <w:p w:rsidR="00C152E2" w:rsidRPr="00782FD0" w:rsidRDefault="00C152E2" w:rsidP="005063B8">
      <w:pPr>
        <w:keepNext/>
        <w:keepLines/>
        <w:rPr>
          <w:rFonts w:ascii="Times New Roman" w:hAnsi="Times New Roman" w:cs="Times New Roman"/>
          <w:sz w:val="24"/>
          <w:szCs w:val="24"/>
        </w:rPr>
      </w:pPr>
      <w:r w:rsidRPr="00782FD0">
        <w:rPr>
          <w:rFonts w:ascii="Times New Roman" w:hAnsi="Times New Roman" w:cs="Times New Roman"/>
          <w:sz w:val="24"/>
          <w:szCs w:val="24"/>
        </w:rPr>
        <w:t>CRR</w:t>
      </w:r>
      <w:r w:rsidR="001D76B4">
        <w:rPr>
          <w:rFonts w:ascii="Times New Roman" w:hAnsi="Times New Roman" w:cs="Times New Roman"/>
          <w:sz w:val="24"/>
          <w:szCs w:val="24"/>
        </w:rPr>
        <w:t xml:space="preserve"> ČR</w:t>
      </w:r>
      <w:r w:rsidRPr="00782FD0">
        <w:rPr>
          <w:rFonts w:ascii="Times New Roman" w:hAnsi="Times New Roman" w:cs="Times New Roman"/>
          <w:sz w:val="24"/>
          <w:szCs w:val="24"/>
        </w:rPr>
        <w:t xml:space="preserve"> hlášení</w:t>
      </w:r>
      <w:r w:rsidR="00D90A72">
        <w:rPr>
          <w:rFonts w:ascii="Times New Roman" w:hAnsi="Times New Roman" w:cs="Times New Roman"/>
          <w:sz w:val="24"/>
          <w:szCs w:val="24"/>
        </w:rPr>
        <w:t xml:space="preserve"> o pokroku</w:t>
      </w:r>
      <w:r w:rsidRPr="00782FD0">
        <w:rPr>
          <w:rFonts w:ascii="Times New Roman" w:hAnsi="Times New Roman" w:cs="Times New Roman"/>
          <w:sz w:val="24"/>
          <w:szCs w:val="24"/>
        </w:rPr>
        <w:t xml:space="preserve"> zkontroluje</w:t>
      </w:r>
      <w:r w:rsidR="00C474A1">
        <w:rPr>
          <w:rFonts w:ascii="Times New Roman" w:hAnsi="Times New Roman" w:cs="Times New Roman"/>
          <w:sz w:val="24"/>
          <w:szCs w:val="24"/>
        </w:rPr>
        <w:t xml:space="preserve"> a</w:t>
      </w:r>
      <w:r w:rsidRPr="00782FD0">
        <w:rPr>
          <w:rFonts w:ascii="Times New Roman" w:hAnsi="Times New Roman" w:cs="Times New Roman"/>
          <w:sz w:val="24"/>
          <w:szCs w:val="24"/>
        </w:rPr>
        <w:t xml:space="preserve"> v případě potřeby vyzve příjemce k doplnění</w:t>
      </w:r>
      <w:r w:rsidR="00C474A1">
        <w:rPr>
          <w:rFonts w:ascii="Times New Roman" w:hAnsi="Times New Roman" w:cs="Times New Roman"/>
          <w:sz w:val="24"/>
          <w:szCs w:val="24"/>
        </w:rPr>
        <w:t xml:space="preserve"> či </w:t>
      </w:r>
      <w:r w:rsidRPr="00782FD0">
        <w:rPr>
          <w:rFonts w:ascii="Times New Roman" w:hAnsi="Times New Roman" w:cs="Times New Roman"/>
          <w:sz w:val="24"/>
          <w:szCs w:val="24"/>
        </w:rPr>
        <w:t>opravě údajů</w:t>
      </w:r>
      <w:r w:rsidR="001D76B4">
        <w:rPr>
          <w:rFonts w:ascii="Times New Roman" w:hAnsi="Times New Roman" w:cs="Times New Roman"/>
          <w:sz w:val="24"/>
          <w:szCs w:val="24"/>
        </w:rPr>
        <w:t xml:space="preserve"> </w:t>
      </w:r>
      <w:r w:rsidR="00615205">
        <w:rPr>
          <w:rFonts w:ascii="Times New Roman" w:hAnsi="Times New Roman" w:cs="Times New Roman"/>
          <w:sz w:val="24"/>
          <w:szCs w:val="24"/>
        </w:rPr>
        <w:t xml:space="preserve">ve </w:t>
      </w:r>
      <w:r w:rsidR="001D76B4">
        <w:rPr>
          <w:rFonts w:ascii="Times New Roman" w:hAnsi="Times New Roman" w:cs="Times New Roman"/>
          <w:sz w:val="24"/>
          <w:szCs w:val="24"/>
        </w:rPr>
        <w:t xml:space="preserve">stanovené </w:t>
      </w:r>
      <w:r w:rsidR="00615205">
        <w:rPr>
          <w:rFonts w:ascii="Times New Roman" w:hAnsi="Times New Roman" w:cs="Times New Roman"/>
          <w:sz w:val="24"/>
          <w:szCs w:val="24"/>
        </w:rPr>
        <w:t>lhůtě</w:t>
      </w:r>
      <w:r w:rsidRPr="00782FD0">
        <w:rPr>
          <w:rFonts w:ascii="Times New Roman" w:hAnsi="Times New Roman" w:cs="Times New Roman"/>
          <w:sz w:val="24"/>
          <w:szCs w:val="24"/>
        </w:rPr>
        <w:t>.</w:t>
      </w:r>
    </w:p>
    <w:p w:rsidR="00FA0D80" w:rsidRPr="0081646E" w:rsidRDefault="00FA0D80" w:rsidP="005063B8">
      <w:pPr>
        <w:keepNext/>
        <w:keepLines/>
        <w:spacing w:before="240" w:after="120"/>
        <w:rPr>
          <w:rFonts w:ascii="Times New Roman" w:hAnsi="Times New Roman" w:cs="Times New Roman"/>
          <w:b/>
          <w:sz w:val="24"/>
          <w:szCs w:val="24"/>
          <w:u w:val="single"/>
        </w:rPr>
      </w:pPr>
      <w:r w:rsidRPr="0081646E">
        <w:rPr>
          <w:rFonts w:ascii="Times New Roman" w:hAnsi="Times New Roman" w:cs="Times New Roman"/>
          <w:b/>
          <w:sz w:val="24"/>
          <w:szCs w:val="24"/>
          <w:u w:val="single"/>
        </w:rPr>
        <w:t>Monitorovací zprávy</w:t>
      </w:r>
    </w:p>
    <w:p w:rsidR="00FA0D80" w:rsidRPr="00CD0AEC" w:rsidRDefault="00CD0AEC" w:rsidP="005063B8">
      <w:pPr>
        <w:keepNext/>
        <w:keepLines/>
        <w:spacing w:before="240"/>
        <w:rPr>
          <w:rFonts w:ascii="Times New Roman" w:hAnsi="Times New Roman" w:cs="Times New Roman"/>
          <w:b/>
          <w:i/>
          <w:sz w:val="24"/>
          <w:szCs w:val="24"/>
        </w:rPr>
      </w:pPr>
      <w:r w:rsidRPr="00CD0AEC">
        <w:rPr>
          <w:rFonts w:ascii="Times New Roman" w:hAnsi="Times New Roman" w:cs="Times New Roman"/>
          <w:b/>
          <w:i/>
          <w:sz w:val="24"/>
          <w:szCs w:val="24"/>
        </w:rPr>
        <w:t xml:space="preserve">a) </w:t>
      </w:r>
      <w:r w:rsidR="00FA0D80" w:rsidRPr="00CD0AEC">
        <w:rPr>
          <w:rFonts w:ascii="Times New Roman" w:hAnsi="Times New Roman" w:cs="Times New Roman"/>
          <w:b/>
          <w:i/>
          <w:sz w:val="24"/>
          <w:szCs w:val="24"/>
        </w:rPr>
        <w:t>Etapová monitorovací zpráva</w:t>
      </w:r>
    </w:p>
    <w:p w:rsidR="00FA0D80" w:rsidRPr="00782FD0" w:rsidRDefault="00FA0D80" w:rsidP="005063B8">
      <w:pPr>
        <w:keepNext/>
        <w:keepLines/>
        <w:rPr>
          <w:rFonts w:ascii="Times New Roman" w:hAnsi="Times New Roman" w:cs="Times New Roman"/>
          <w:sz w:val="24"/>
          <w:szCs w:val="24"/>
        </w:rPr>
      </w:pPr>
      <w:r w:rsidRPr="00782FD0">
        <w:rPr>
          <w:rFonts w:ascii="Times New Roman" w:hAnsi="Times New Roman" w:cs="Times New Roman"/>
          <w:sz w:val="24"/>
          <w:szCs w:val="24"/>
        </w:rPr>
        <w:t>Předkládají ji příjemci, jejichž projekt je rozdělen na etapy.</w:t>
      </w:r>
    </w:p>
    <w:p w:rsidR="00C06701" w:rsidRDefault="00FA0D80" w:rsidP="005063B8">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Benefit7 </w:t>
      </w:r>
      <w:r w:rsidR="001D76B4" w:rsidRPr="001A0C7B">
        <w:rPr>
          <w:rFonts w:ascii="Times New Roman" w:hAnsi="Times New Roman" w:cs="Times New Roman"/>
          <w:sz w:val="24"/>
          <w:szCs w:val="24"/>
        </w:rPr>
        <w:t xml:space="preserve">spolu se zjednodušenou žádostí o platbu </w:t>
      </w:r>
      <w:r w:rsidR="001D76B4">
        <w:rPr>
          <w:rFonts w:ascii="Times New Roman" w:hAnsi="Times New Roman" w:cs="Times New Roman"/>
          <w:sz w:val="24"/>
          <w:szCs w:val="24"/>
        </w:rPr>
        <w:t>a předloží ji na CRR ČR</w:t>
      </w:r>
      <w:r w:rsidR="001D76B4" w:rsidRPr="003719EB">
        <w:rPr>
          <w:rFonts w:ascii="Times New Roman" w:hAnsi="Times New Roman" w:cs="Times New Roman"/>
          <w:b/>
          <w:sz w:val="24"/>
          <w:szCs w:val="24"/>
        </w:rPr>
        <w:t xml:space="preserve"> </w:t>
      </w:r>
      <w:r w:rsidRPr="00403FB4">
        <w:rPr>
          <w:rFonts w:ascii="Times New Roman" w:hAnsi="Times New Roman" w:cs="Times New Roman"/>
          <w:b/>
          <w:sz w:val="24"/>
          <w:szCs w:val="24"/>
        </w:rPr>
        <w:t>do 2</w:t>
      </w:r>
      <w:r w:rsidR="00B575D1" w:rsidRPr="00403FB4">
        <w:rPr>
          <w:rFonts w:ascii="Times New Roman" w:hAnsi="Times New Roman" w:cs="Times New Roman"/>
          <w:b/>
          <w:sz w:val="24"/>
          <w:szCs w:val="24"/>
        </w:rPr>
        <w:t>0</w:t>
      </w:r>
      <w:r w:rsidRPr="00403FB4">
        <w:rPr>
          <w:rFonts w:ascii="Times New Roman" w:hAnsi="Times New Roman" w:cs="Times New Roman"/>
          <w:b/>
          <w:sz w:val="24"/>
          <w:szCs w:val="24"/>
        </w:rPr>
        <w:t xml:space="preserve"> pracovních</w:t>
      </w:r>
      <w:r w:rsidRPr="003719EB">
        <w:rPr>
          <w:rFonts w:ascii="Times New Roman" w:hAnsi="Times New Roman" w:cs="Times New Roman"/>
          <w:b/>
          <w:sz w:val="24"/>
          <w:szCs w:val="24"/>
        </w:rPr>
        <w:t xml:space="preserve"> dní po ukončení </w:t>
      </w:r>
      <w:r w:rsidR="00507292">
        <w:rPr>
          <w:rFonts w:ascii="Times New Roman" w:hAnsi="Times New Roman" w:cs="Times New Roman"/>
          <w:b/>
          <w:sz w:val="24"/>
          <w:szCs w:val="24"/>
        </w:rPr>
        <w:t xml:space="preserve">realizace </w:t>
      </w:r>
      <w:r w:rsidRPr="003719EB">
        <w:rPr>
          <w:rFonts w:ascii="Times New Roman" w:hAnsi="Times New Roman" w:cs="Times New Roman"/>
          <w:b/>
          <w:sz w:val="24"/>
          <w:szCs w:val="24"/>
        </w:rPr>
        <w:t>etapy</w:t>
      </w:r>
      <w:r w:rsidRPr="00782FD0">
        <w:rPr>
          <w:rFonts w:ascii="Times New Roman" w:hAnsi="Times New Roman" w:cs="Times New Roman"/>
          <w:sz w:val="24"/>
          <w:szCs w:val="24"/>
        </w:rPr>
        <w:t xml:space="preserve">. </w:t>
      </w:r>
      <w:r w:rsidR="00C06701">
        <w:rPr>
          <w:rFonts w:ascii="Times New Roman" w:hAnsi="Times New Roman" w:cs="Times New Roman"/>
          <w:sz w:val="24"/>
          <w:szCs w:val="24"/>
        </w:rPr>
        <w:t xml:space="preserve">V případě, že by etapa byla ukončena před schválením </w:t>
      </w:r>
      <w:r w:rsidR="00077CB3">
        <w:rPr>
          <w:rFonts w:ascii="Times New Roman" w:hAnsi="Times New Roman" w:cs="Times New Roman"/>
          <w:sz w:val="24"/>
          <w:szCs w:val="24"/>
        </w:rPr>
        <w:t xml:space="preserve">prvního </w:t>
      </w:r>
      <w:r w:rsidR="00C06701">
        <w:rPr>
          <w:rFonts w:ascii="Times New Roman" w:hAnsi="Times New Roman" w:cs="Times New Roman"/>
          <w:sz w:val="24"/>
          <w:szCs w:val="24"/>
        </w:rPr>
        <w:t>Rozhodnutí</w:t>
      </w:r>
      <w:r w:rsidR="00783C79" w:rsidRPr="00061AFC">
        <w:rPr>
          <w:rFonts w:ascii="Times New Roman" w:hAnsi="Times New Roman" w:cs="Times New Roman"/>
          <w:sz w:val="24"/>
          <w:szCs w:val="24"/>
        </w:rPr>
        <w:t>/Stanovení výdajů</w:t>
      </w:r>
      <w:r w:rsidR="00C06701">
        <w:rPr>
          <w:rFonts w:ascii="Times New Roman" w:hAnsi="Times New Roman" w:cs="Times New Roman"/>
          <w:sz w:val="24"/>
          <w:szCs w:val="24"/>
        </w:rPr>
        <w:t>, etapovou monitorovací zprávu je nutné předložit do 20 pracovních dnů od schválení Rozhodnutí</w:t>
      </w:r>
      <w:r w:rsidR="00783C79" w:rsidRPr="00061AFC">
        <w:rPr>
          <w:rFonts w:ascii="Times New Roman" w:hAnsi="Times New Roman" w:cs="Times New Roman"/>
          <w:sz w:val="24"/>
          <w:szCs w:val="24"/>
        </w:rPr>
        <w:t>/Stanovení výdajů</w:t>
      </w:r>
      <w:r w:rsidR="00C06701">
        <w:rPr>
          <w:rFonts w:ascii="Times New Roman" w:hAnsi="Times New Roman" w:cs="Times New Roman"/>
          <w:sz w:val="24"/>
          <w:szCs w:val="24"/>
        </w:rPr>
        <w:t xml:space="preserve">. </w:t>
      </w:r>
    </w:p>
    <w:p w:rsidR="00FA0D80" w:rsidRDefault="00FA0D80" w:rsidP="005063B8">
      <w:pPr>
        <w:keepNext/>
        <w:keepLines/>
        <w:rPr>
          <w:rFonts w:ascii="Times New Roman" w:hAnsi="Times New Roman" w:cs="Times New Roman"/>
          <w:sz w:val="24"/>
          <w:szCs w:val="24"/>
        </w:rPr>
      </w:pPr>
      <w:r>
        <w:rPr>
          <w:rFonts w:ascii="Times New Roman" w:hAnsi="Times New Roman" w:cs="Times New Roman"/>
          <w:sz w:val="24"/>
          <w:szCs w:val="24"/>
        </w:rPr>
        <w:t xml:space="preserve">CRR </w:t>
      </w:r>
      <w:r w:rsidR="00C06701">
        <w:rPr>
          <w:rFonts w:ascii="Times New Roman" w:hAnsi="Times New Roman" w:cs="Times New Roman"/>
          <w:sz w:val="24"/>
          <w:szCs w:val="24"/>
        </w:rPr>
        <w:t xml:space="preserve">ČR monitorovací zprávu </w:t>
      </w:r>
      <w:r>
        <w:rPr>
          <w:rFonts w:ascii="Times New Roman" w:hAnsi="Times New Roman" w:cs="Times New Roman"/>
          <w:sz w:val="24"/>
          <w:szCs w:val="24"/>
        </w:rPr>
        <w:t xml:space="preserve">zkontroluje a </w:t>
      </w:r>
      <w:r w:rsidRPr="00782FD0">
        <w:rPr>
          <w:rFonts w:ascii="Times New Roman" w:hAnsi="Times New Roman" w:cs="Times New Roman"/>
          <w:sz w:val="24"/>
          <w:szCs w:val="24"/>
        </w:rPr>
        <w:t>v případě potřeby vyzve příjemce k doplnění</w:t>
      </w:r>
      <w:r>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r>
        <w:rPr>
          <w:rFonts w:ascii="Times New Roman" w:hAnsi="Times New Roman" w:cs="Times New Roman"/>
          <w:sz w:val="24"/>
          <w:szCs w:val="24"/>
        </w:rPr>
        <w:t xml:space="preserve"> </w:t>
      </w:r>
    </w:p>
    <w:p w:rsidR="00FA0D80" w:rsidRDefault="006813A7" w:rsidP="005063B8">
      <w:pPr>
        <w:keepNext/>
        <w:keepLines/>
        <w:rPr>
          <w:rFonts w:ascii="Times New Roman" w:hAnsi="Times New Roman" w:cs="Times New Roman"/>
          <w:sz w:val="24"/>
          <w:szCs w:val="24"/>
        </w:rPr>
      </w:pPr>
      <w:r>
        <w:rPr>
          <w:rFonts w:ascii="Times New Roman" w:hAnsi="Times New Roman" w:cs="Times New Roman"/>
          <w:sz w:val="24"/>
          <w:szCs w:val="24"/>
        </w:rPr>
        <w:t xml:space="preserve">Do etapové zprávy uvede příjemce </w:t>
      </w:r>
      <w:r w:rsidR="00FA0D80">
        <w:rPr>
          <w:rFonts w:ascii="Times New Roman" w:hAnsi="Times New Roman" w:cs="Times New Roman"/>
          <w:sz w:val="24"/>
          <w:szCs w:val="24"/>
        </w:rPr>
        <w:t>i údaje, které již byly uvedeny v</w:t>
      </w:r>
      <w:r w:rsidR="00D90A72">
        <w:rPr>
          <w:rFonts w:ascii="Times New Roman" w:hAnsi="Times New Roman" w:cs="Times New Roman"/>
          <w:sz w:val="24"/>
          <w:szCs w:val="24"/>
        </w:rPr>
        <w:t> </w:t>
      </w:r>
      <w:r w:rsidR="00FA0D80">
        <w:rPr>
          <w:rFonts w:ascii="Times New Roman" w:hAnsi="Times New Roman" w:cs="Times New Roman"/>
          <w:sz w:val="24"/>
          <w:szCs w:val="24"/>
        </w:rPr>
        <w:t>hlášení</w:t>
      </w:r>
      <w:r w:rsidR="00D90A72">
        <w:rPr>
          <w:rFonts w:ascii="Times New Roman" w:hAnsi="Times New Roman" w:cs="Times New Roman"/>
          <w:sz w:val="24"/>
          <w:szCs w:val="24"/>
        </w:rPr>
        <w:t xml:space="preserve"> o pokroku</w:t>
      </w:r>
      <w:r w:rsidR="00FA0D80">
        <w:rPr>
          <w:rFonts w:ascii="Times New Roman" w:hAnsi="Times New Roman" w:cs="Times New Roman"/>
          <w:sz w:val="24"/>
          <w:szCs w:val="24"/>
        </w:rPr>
        <w:t>, pokud se tyto údaje týkají příslušné etapy.</w:t>
      </w:r>
    </w:p>
    <w:p w:rsidR="00F2274E" w:rsidRDefault="00F2274E" w:rsidP="005063B8">
      <w:pPr>
        <w:keepNext/>
        <w:keepLines/>
        <w:rPr>
          <w:rFonts w:ascii="Times New Roman" w:hAnsi="Times New Roman" w:cs="Times New Roman"/>
          <w:sz w:val="24"/>
          <w:szCs w:val="24"/>
        </w:rPr>
      </w:pPr>
      <w:r w:rsidRPr="008D3265">
        <w:rPr>
          <w:rFonts w:ascii="Times New Roman" w:hAnsi="Times New Roman" w:cs="Times New Roman"/>
          <w:sz w:val="24"/>
          <w:szCs w:val="24"/>
        </w:rPr>
        <w:t>V případě, kdy nebude ukončena administrace MZ za etapu n a příjemce je povinen předložit MZ za etapu n+1, předloží příjemce v daném termínu na CRR</w:t>
      </w:r>
      <w:r>
        <w:rPr>
          <w:rFonts w:ascii="Times New Roman" w:hAnsi="Times New Roman" w:cs="Times New Roman"/>
          <w:sz w:val="24"/>
          <w:szCs w:val="24"/>
        </w:rPr>
        <w:t xml:space="preserve"> ČR</w:t>
      </w:r>
      <w:r w:rsidRPr="008D3265">
        <w:rPr>
          <w:rFonts w:ascii="Times New Roman" w:hAnsi="Times New Roman" w:cs="Times New Roman"/>
          <w:sz w:val="24"/>
          <w:szCs w:val="24"/>
        </w:rPr>
        <w:t xml:space="preserve"> </w:t>
      </w:r>
      <w:r>
        <w:rPr>
          <w:rFonts w:ascii="Times New Roman" w:hAnsi="Times New Roman" w:cs="Times New Roman"/>
          <w:sz w:val="24"/>
          <w:szCs w:val="24"/>
        </w:rPr>
        <w:t xml:space="preserve">pouze </w:t>
      </w:r>
      <w:r w:rsidR="009A22F4">
        <w:rPr>
          <w:rFonts w:ascii="Times New Roman" w:hAnsi="Times New Roman" w:cs="Times New Roman"/>
          <w:sz w:val="24"/>
          <w:szCs w:val="24"/>
        </w:rPr>
        <w:t xml:space="preserve">pracovní tištěnou </w:t>
      </w:r>
      <w:r w:rsidRPr="008D3265">
        <w:rPr>
          <w:rFonts w:ascii="Times New Roman" w:hAnsi="Times New Roman" w:cs="Times New Roman"/>
          <w:sz w:val="24"/>
          <w:szCs w:val="24"/>
        </w:rPr>
        <w:t>verzi MZ dle vzoru</w:t>
      </w:r>
      <w:r w:rsidR="00A93E24">
        <w:rPr>
          <w:rFonts w:ascii="Times New Roman" w:hAnsi="Times New Roman" w:cs="Times New Roman"/>
          <w:sz w:val="24"/>
          <w:szCs w:val="24"/>
        </w:rPr>
        <w:t>,</w:t>
      </w:r>
      <w:r w:rsidRPr="008D3265">
        <w:rPr>
          <w:rFonts w:ascii="Times New Roman" w:hAnsi="Times New Roman" w:cs="Times New Roman"/>
          <w:sz w:val="24"/>
          <w:szCs w:val="24"/>
        </w:rPr>
        <w:t xml:space="preserve"> v</w:t>
      </w:r>
      <w:r>
        <w:rPr>
          <w:rFonts w:ascii="Times New Roman" w:hAnsi="Times New Roman" w:cs="Times New Roman"/>
          <w:sz w:val="24"/>
          <w:szCs w:val="24"/>
        </w:rPr>
        <w:t xml:space="preserve">iz příloha č. </w:t>
      </w:r>
      <w:r w:rsidR="007D673A">
        <w:rPr>
          <w:rFonts w:ascii="Times New Roman" w:hAnsi="Times New Roman" w:cs="Times New Roman"/>
          <w:sz w:val="24"/>
          <w:szCs w:val="24"/>
        </w:rPr>
        <w:t>1</w:t>
      </w:r>
      <w:r w:rsidR="0064066A">
        <w:rPr>
          <w:rFonts w:ascii="Times New Roman" w:hAnsi="Times New Roman" w:cs="Times New Roman"/>
          <w:sz w:val="24"/>
          <w:szCs w:val="24"/>
        </w:rPr>
        <w:t>5</w:t>
      </w:r>
      <w:r>
        <w:rPr>
          <w:rFonts w:ascii="Times New Roman" w:hAnsi="Times New Roman" w:cs="Times New Roman"/>
          <w:sz w:val="24"/>
          <w:szCs w:val="24"/>
        </w:rPr>
        <w:t xml:space="preserve"> Příručky</w:t>
      </w:r>
      <w:r w:rsidRPr="008D3265">
        <w:rPr>
          <w:rFonts w:ascii="Times New Roman" w:hAnsi="Times New Roman" w:cs="Times New Roman"/>
          <w:sz w:val="24"/>
          <w:szCs w:val="24"/>
        </w:rPr>
        <w:t>. Příjemce může sledovat stav zpracování MZ na záložce Konto žádosti v IS Benefit7</w:t>
      </w:r>
      <w:r>
        <w:rPr>
          <w:rFonts w:ascii="Times New Roman" w:hAnsi="Times New Roman" w:cs="Times New Roman"/>
          <w:sz w:val="24"/>
          <w:szCs w:val="24"/>
        </w:rPr>
        <w:t>.</w:t>
      </w:r>
    </w:p>
    <w:p w:rsidR="00FA0D80" w:rsidRPr="00CD0AEC" w:rsidRDefault="00CD0AEC" w:rsidP="005063B8">
      <w:pPr>
        <w:keepNext/>
        <w:keepLines/>
        <w:spacing w:before="240"/>
        <w:rPr>
          <w:rFonts w:ascii="Times New Roman" w:hAnsi="Times New Roman" w:cs="Times New Roman"/>
          <w:b/>
          <w:i/>
          <w:sz w:val="24"/>
          <w:szCs w:val="24"/>
        </w:rPr>
      </w:pPr>
      <w:r w:rsidRPr="00CD0AEC">
        <w:rPr>
          <w:rFonts w:ascii="Times New Roman" w:hAnsi="Times New Roman" w:cs="Times New Roman"/>
          <w:b/>
          <w:i/>
          <w:sz w:val="24"/>
          <w:szCs w:val="24"/>
        </w:rPr>
        <w:t xml:space="preserve">b) </w:t>
      </w:r>
      <w:r w:rsidR="00FA0D80" w:rsidRPr="00CD0AEC">
        <w:rPr>
          <w:rFonts w:ascii="Times New Roman" w:hAnsi="Times New Roman" w:cs="Times New Roman"/>
          <w:b/>
          <w:i/>
          <w:sz w:val="24"/>
          <w:szCs w:val="24"/>
        </w:rPr>
        <w:t>Závěrečná monitorovací zpráva</w:t>
      </w:r>
    </w:p>
    <w:p w:rsidR="00FA0D80" w:rsidRDefault="00FA0D80" w:rsidP="005063B8">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Benefit7 </w:t>
      </w:r>
      <w:r w:rsidR="00BB6CBB" w:rsidRPr="001A0C7B">
        <w:rPr>
          <w:rFonts w:ascii="Times New Roman" w:hAnsi="Times New Roman" w:cs="Times New Roman"/>
          <w:sz w:val="24"/>
          <w:szCs w:val="24"/>
        </w:rPr>
        <w:t xml:space="preserve">spolu se zjednodušenou žádostí o platbu </w:t>
      </w:r>
      <w:r w:rsidR="00BB6CBB">
        <w:rPr>
          <w:rFonts w:ascii="Times New Roman" w:hAnsi="Times New Roman" w:cs="Times New Roman"/>
          <w:sz w:val="24"/>
          <w:szCs w:val="24"/>
        </w:rPr>
        <w:t>a předloží ji na CRR ČR</w:t>
      </w:r>
      <w:r w:rsidR="00BB6CBB" w:rsidRPr="003719EB">
        <w:rPr>
          <w:rFonts w:ascii="Times New Roman" w:hAnsi="Times New Roman" w:cs="Times New Roman"/>
          <w:b/>
          <w:sz w:val="24"/>
          <w:szCs w:val="24"/>
        </w:rPr>
        <w:t xml:space="preserve"> </w:t>
      </w:r>
      <w:r w:rsidRPr="003719EB">
        <w:rPr>
          <w:rFonts w:ascii="Times New Roman" w:hAnsi="Times New Roman" w:cs="Times New Roman"/>
          <w:b/>
          <w:sz w:val="24"/>
          <w:szCs w:val="24"/>
        </w:rPr>
        <w:t xml:space="preserve">do 20 pracovních dní po </w:t>
      </w:r>
      <w:r w:rsidR="00BB6CBB">
        <w:rPr>
          <w:rFonts w:ascii="Times New Roman" w:hAnsi="Times New Roman" w:cs="Times New Roman"/>
          <w:b/>
          <w:sz w:val="24"/>
          <w:szCs w:val="24"/>
        </w:rPr>
        <w:t xml:space="preserve">termínu </w:t>
      </w:r>
      <w:r w:rsidRPr="003719EB">
        <w:rPr>
          <w:rFonts w:ascii="Times New Roman" w:hAnsi="Times New Roman" w:cs="Times New Roman"/>
          <w:b/>
          <w:sz w:val="24"/>
          <w:szCs w:val="24"/>
        </w:rPr>
        <w:t xml:space="preserve">ukončení </w:t>
      </w:r>
      <w:r w:rsidR="00507292">
        <w:rPr>
          <w:rFonts w:ascii="Times New Roman" w:hAnsi="Times New Roman" w:cs="Times New Roman"/>
          <w:b/>
          <w:sz w:val="24"/>
          <w:szCs w:val="24"/>
        </w:rPr>
        <w:t xml:space="preserve">realizace </w:t>
      </w:r>
      <w:r w:rsidRPr="003719EB">
        <w:rPr>
          <w:rFonts w:ascii="Times New Roman" w:hAnsi="Times New Roman" w:cs="Times New Roman"/>
          <w:b/>
          <w:sz w:val="24"/>
          <w:szCs w:val="24"/>
        </w:rPr>
        <w:t>projektu</w:t>
      </w:r>
      <w:r w:rsidR="00BB6CBB">
        <w:rPr>
          <w:rFonts w:ascii="Times New Roman" w:hAnsi="Times New Roman" w:cs="Times New Roman"/>
          <w:b/>
          <w:sz w:val="24"/>
          <w:szCs w:val="24"/>
        </w:rPr>
        <w:t xml:space="preserve">, </w:t>
      </w:r>
      <w:r w:rsidR="00BB6CBB" w:rsidRPr="006F6308">
        <w:rPr>
          <w:rFonts w:ascii="Times New Roman" w:hAnsi="Times New Roman" w:cs="Times New Roman"/>
          <w:sz w:val="24"/>
          <w:szCs w:val="24"/>
        </w:rPr>
        <w:t>uvedeném v</w:t>
      </w:r>
      <w:r w:rsidR="00BB6CBB">
        <w:rPr>
          <w:rFonts w:ascii="Times New Roman" w:hAnsi="Times New Roman" w:cs="Times New Roman"/>
          <w:sz w:val="24"/>
          <w:szCs w:val="24"/>
        </w:rPr>
        <w:t xml:space="preserve"> </w:t>
      </w:r>
      <w:r w:rsidR="00BB6CBB" w:rsidRPr="006F6308">
        <w:rPr>
          <w:rFonts w:ascii="Times New Roman" w:hAnsi="Times New Roman" w:cs="Times New Roman"/>
          <w:sz w:val="24"/>
          <w:szCs w:val="24"/>
        </w:rPr>
        <w:t>Rozhodnutí</w:t>
      </w:r>
      <w:r w:rsidR="00783C79" w:rsidRPr="00061AFC">
        <w:rPr>
          <w:rFonts w:ascii="Times New Roman" w:hAnsi="Times New Roman" w:cs="Times New Roman"/>
          <w:sz w:val="24"/>
          <w:szCs w:val="24"/>
        </w:rPr>
        <w:t>/Stanovení výdajů</w:t>
      </w:r>
      <w:r w:rsidRPr="00782FD0">
        <w:rPr>
          <w:rFonts w:ascii="Times New Roman" w:hAnsi="Times New Roman" w:cs="Times New Roman"/>
          <w:sz w:val="24"/>
          <w:szCs w:val="24"/>
        </w:rPr>
        <w:t xml:space="preserve">. </w:t>
      </w:r>
      <w:r>
        <w:rPr>
          <w:rFonts w:ascii="Times New Roman" w:hAnsi="Times New Roman" w:cs="Times New Roman"/>
          <w:sz w:val="24"/>
          <w:szCs w:val="24"/>
        </w:rPr>
        <w:t>CRR</w:t>
      </w:r>
      <w:r w:rsidR="00BB6CBB">
        <w:rPr>
          <w:rFonts w:ascii="Times New Roman" w:hAnsi="Times New Roman" w:cs="Times New Roman"/>
          <w:sz w:val="24"/>
          <w:szCs w:val="24"/>
        </w:rPr>
        <w:t xml:space="preserve"> ČR</w:t>
      </w:r>
      <w:r w:rsidRPr="00782FD0">
        <w:rPr>
          <w:rFonts w:ascii="Times New Roman" w:hAnsi="Times New Roman" w:cs="Times New Roman"/>
          <w:sz w:val="24"/>
          <w:szCs w:val="24"/>
        </w:rPr>
        <w:t xml:space="preserve"> ji zkontroluje </w:t>
      </w:r>
      <w:r>
        <w:rPr>
          <w:rFonts w:ascii="Times New Roman" w:hAnsi="Times New Roman" w:cs="Times New Roman"/>
          <w:sz w:val="24"/>
          <w:szCs w:val="24"/>
        </w:rPr>
        <w:t>a</w:t>
      </w:r>
      <w:r w:rsidRPr="00782FD0">
        <w:rPr>
          <w:rFonts w:ascii="Times New Roman" w:hAnsi="Times New Roman" w:cs="Times New Roman"/>
          <w:sz w:val="24"/>
          <w:szCs w:val="24"/>
        </w:rPr>
        <w:t xml:space="preserve"> v případě potřeby vyzve příjemce k</w:t>
      </w:r>
      <w:r w:rsidR="004A3249">
        <w:rPr>
          <w:rFonts w:ascii="Times New Roman" w:hAnsi="Times New Roman" w:cs="Times New Roman"/>
          <w:sz w:val="24"/>
          <w:szCs w:val="24"/>
        </w:rPr>
        <w:t> </w:t>
      </w:r>
      <w:r w:rsidRPr="00782FD0">
        <w:rPr>
          <w:rFonts w:ascii="Times New Roman" w:hAnsi="Times New Roman" w:cs="Times New Roman"/>
          <w:sz w:val="24"/>
          <w:szCs w:val="24"/>
        </w:rPr>
        <w:t>doplnění</w:t>
      </w:r>
      <w:r w:rsidR="004A3249">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p>
    <w:p w:rsidR="00FA0D80" w:rsidRPr="00F86B36" w:rsidRDefault="00FA0D80" w:rsidP="005063B8">
      <w:pPr>
        <w:keepNext/>
        <w:keepLines/>
        <w:rPr>
          <w:rFonts w:ascii="Times New Roman" w:hAnsi="Times New Roman" w:cs="Times New Roman"/>
          <w:sz w:val="24"/>
          <w:szCs w:val="24"/>
        </w:rPr>
      </w:pPr>
      <w:r w:rsidRPr="00F86B36">
        <w:rPr>
          <w:rFonts w:ascii="Times New Roman" w:hAnsi="Times New Roman" w:cs="Times New Roman"/>
          <w:sz w:val="24"/>
          <w:szCs w:val="24"/>
        </w:rPr>
        <w:t xml:space="preserve">Vzor monitorovací zprávy je </w:t>
      </w:r>
      <w:r w:rsidRPr="00C72CEB">
        <w:rPr>
          <w:rFonts w:ascii="Times New Roman" w:hAnsi="Times New Roman" w:cs="Times New Roman"/>
          <w:sz w:val="24"/>
          <w:szCs w:val="24"/>
        </w:rPr>
        <w:t xml:space="preserve">uveden v příloze č. </w:t>
      </w:r>
      <w:r w:rsidR="007D673A">
        <w:rPr>
          <w:rFonts w:ascii="Times New Roman" w:hAnsi="Times New Roman" w:cs="Times New Roman"/>
          <w:sz w:val="24"/>
          <w:szCs w:val="24"/>
        </w:rPr>
        <w:t>1</w:t>
      </w:r>
      <w:r w:rsidR="0064066A">
        <w:rPr>
          <w:rFonts w:ascii="Times New Roman" w:hAnsi="Times New Roman" w:cs="Times New Roman"/>
          <w:sz w:val="24"/>
          <w:szCs w:val="24"/>
        </w:rPr>
        <w:t>5</w:t>
      </w:r>
      <w:r w:rsidRPr="00C72CEB">
        <w:rPr>
          <w:rFonts w:ascii="Times New Roman" w:hAnsi="Times New Roman" w:cs="Times New Roman"/>
          <w:sz w:val="24"/>
          <w:szCs w:val="24"/>
        </w:rPr>
        <w:t xml:space="preserve"> této Příručky.</w:t>
      </w:r>
    </w:p>
    <w:p w:rsidR="00CD0AEC" w:rsidRDefault="00CD0AEC" w:rsidP="005063B8">
      <w:pPr>
        <w:keepNext/>
        <w:keepLines/>
        <w:spacing w:after="120"/>
        <w:rPr>
          <w:rFonts w:ascii="Times New Roman" w:hAnsi="Times New Roman" w:cs="Times New Roman"/>
          <w:sz w:val="24"/>
          <w:szCs w:val="24"/>
        </w:rPr>
      </w:pPr>
      <w:r w:rsidRPr="00BB6CBB">
        <w:rPr>
          <w:rFonts w:ascii="Times New Roman" w:hAnsi="Times New Roman" w:cs="Times New Roman"/>
          <w:sz w:val="24"/>
          <w:szCs w:val="24"/>
        </w:rPr>
        <w:t>Příjemce je povinen na žádost CRR</w:t>
      </w:r>
      <w:r w:rsidR="00BB6CBB">
        <w:rPr>
          <w:rFonts w:ascii="Times New Roman" w:hAnsi="Times New Roman" w:cs="Times New Roman"/>
          <w:sz w:val="24"/>
          <w:szCs w:val="24"/>
        </w:rPr>
        <w:t xml:space="preserve"> ČR</w:t>
      </w:r>
      <w:r w:rsidRPr="00BB6CBB">
        <w:rPr>
          <w:rFonts w:ascii="Times New Roman" w:hAnsi="Times New Roman" w:cs="Times New Roman"/>
          <w:sz w:val="24"/>
          <w:szCs w:val="24"/>
        </w:rPr>
        <w:t xml:space="preserve"> nebo ŘO</w:t>
      </w:r>
      <w:r w:rsidR="00E02F9E" w:rsidRPr="00BB6CBB">
        <w:rPr>
          <w:rFonts w:ascii="Times New Roman" w:hAnsi="Times New Roman" w:cs="Times New Roman"/>
          <w:sz w:val="24"/>
          <w:szCs w:val="24"/>
        </w:rPr>
        <w:t xml:space="preserve"> IOP</w:t>
      </w:r>
      <w:r w:rsidRPr="00BB6CBB">
        <w:rPr>
          <w:rFonts w:ascii="Times New Roman" w:hAnsi="Times New Roman" w:cs="Times New Roman"/>
          <w:sz w:val="24"/>
          <w:szCs w:val="24"/>
        </w:rPr>
        <w:t xml:space="preserve"> poskytnout dodatečn</w:t>
      </w:r>
      <w:r w:rsidR="00804B06" w:rsidRPr="00BB6CBB">
        <w:rPr>
          <w:rFonts w:ascii="Times New Roman" w:hAnsi="Times New Roman" w:cs="Times New Roman"/>
          <w:sz w:val="24"/>
          <w:szCs w:val="24"/>
        </w:rPr>
        <w:t>ě</w:t>
      </w:r>
      <w:r w:rsidRPr="00BB6CBB">
        <w:rPr>
          <w:rFonts w:ascii="Times New Roman" w:hAnsi="Times New Roman" w:cs="Times New Roman"/>
          <w:sz w:val="24"/>
          <w:szCs w:val="24"/>
        </w:rPr>
        <w:t xml:space="preserve"> požadované </w:t>
      </w:r>
      <w:smartTag w:uri="urn:schemas-microsoft-com:office:smarttags" w:element="PersonName">
        <w:r w:rsidRPr="00BB6CBB">
          <w:rPr>
            <w:rFonts w:ascii="Times New Roman" w:hAnsi="Times New Roman" w:cs="Times New Roman"/>
            <w:sz w:val="24"/>
            <w:szCs w:val="24"/>
          </w:rPr>
          <w:t>info</w:t>
        </w:r>
      </w:smartTag>
      <w:r w:rsidRPr="00BB6CBB">
        <w:rPr>
          <w:rFonts w:ascii="Times New Roman" w:hAnsi="Times New Roman" w:cs="Times New Roman"/>
          <w:sz w:val="24"/>
          <w:szCs w:val="24"/>
        </w:rPr>
        <w:t>rmace</w:t>
      </w:r>
      <w:r w:rsidR="00BB6CBB">
        <w:rPr>
          <w:rFonts w:ascii="Times New Roman" w:hAnsi="Times New Roman" w:cs="Times New Roman"/>
          <w:sz w:val="24"/>
          <w:szCs w:val="24"/>
        </w:rPr>
        <w:t xml:space="preserve"> </w:t>
      </w:r>
      <w:r w:rsidR="00BB6CBB" w:rsidRPr="00BC494F">
        <w:rPr>
          <w:rFonts w:ascii="Times New Roman" w:hAnsi="Times New Roman" w:cs="Times New Roman"/>
          <w:sz w:val="24"/>
          <w:szCs w:val="24"/>
        </w:rPr>
        <w:t>o průběhu realizace projektu</w:t>
      </w:r>
      <w:r w:rsidR="00804B06" w:rsidRPr="00BB6CBB">
        <w:rPr>
          <w:rFonts w:ascii="Times New Roman" w:hAnsi="Times New Roman" w:cs="Times New Roman"/>
          <w:sz w:val="24"/>
          <w:szCs w:val="24"/>
        </w:rPr>
        <w:t xml:space="preserve">, </w:t>
      </w:r>
      <w:r w:rsidRPr="00BB6CBB">
        <w:rPr>
          <w:rFonts w:ascii="Times New Roman" w:hAnsi="Times New Roman" w:cs="Times New Roman"/>
          <w:sz w:val="24"/>
          <w:szCs w:val="24"/>
        </w:rPr>
        <w:t>případně monitorovací zprávu ve stanovené lhůtě dopracovat.</w:t>
      </w:r>
    </w:p>
    <w:p w:rsidR="00716CC4" w:rsidRDefault="00716CC4" w:rsidP="005063B8">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240" w:after="0" w:line="240" w:lineRule="auto"/>
        <w:jc w:val="both"/>
        <w:rPr>
          <w:b/>
        </w:rPr>
      </w:pPr>
      <w:r w:rsidRPr="00E2458B">
        <w:rPr>
          <w:b/>
        </w:rPr>
        <w:t xml:space="preserve">Upozornění: Jako povinnou přílohu HoP a MZ je nutné </w:t>
      </w:r>
      <w:r>
        <w:rPr>
          <w:b/>
        </w:rPr>
        <w:t xml:space="preserve">předložit </w:t>
      </w:r>
      <w:r w:rsidRPr="00E2458B">
        <w:rPr>
          <w:b/>
        </w:rPr>
        <w:t>Čestné prohlášení příjemce, které se z IS Benefit7 negeneruje automaticky. Příjemce jej musí vytisknout zvlášť (viz</w:t>
      </w:r>
      <w:r>
        <w:rPr>
          <w:b/>
        </w:rPr>
        <w:t xml:space="preserve"> přílohy č</w:t>
      </w:r>
      <w:r w:rsidRPr="00E26E9A">
        <w:rPr>
          <w:b/>
        </w:rPr>
        <w:t xml:space="preserve">. </w:t>
      </w:r>
      <w:r w:rsidR="007D673A">
        <w:rPr>
          <w:b/>
        </w:rPr>
        <w:t>1</w:t>
      </w:r>
      <w:r w:rsidR="00896BBC">
        <w:rPr>
          <w:b/>
        </w:rPr>
        <w:t>4</w:t>
      </w:r>
      <w:r w:rsidRPr="00E26E9A">
        <w:rPr>
          <w:b/>
        </w:rPr>
        <w:t xml:space="preserve"> a 1</w:t>
      </w:r>
      <w:r w:rsidR="00896BBC">
        <w:rPr>
          <w:b/>
        </w:rPr>
        <w:t>5</w:t>
      </w:r>
      <w:r w:rsidRPr="00E26E9A">
        <w:rPr>
          <w:b/>
        </w:rPr>
        <w:t xml:space="preserve"> Příručky</w:t>
      </w:r>
      <w:r w:rsidRPr="00E2458B">
        <w:rPr>
          <w:b/>
        </w:rPr>
        <w:t xml:space="preserve">, kde je uveden vzor) a opatřit podpisem statutárního zástupce. </w:t>
      </w:r>
    </w:p>
    <w:p w:rsidR="0000286E" w:rsidRDefault="009D4F2B" w:rsidP="0000286E">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after="0" w:line="240" w:lineRule="auto"/>
        <w:jc w:val="both"/>
        <w:rPr>
          <w:b/>
        </w:rPr>
      </w:pPr>
      <w:r>
        <w:rPr>
          <w:b/>
        </w:rPr>
        <w:t xml:space="preserve">Příjemce je povinen </w:t>
      </w:r>
      <w:r w:rsidRPr="00115D2D">
        <w:rPr>
          <w:b/>
        </w:rPr>
        <w:t>doložit po ukončení každé etapy/projektu jako přílohu monitorovací zprávy splnění povinnosti vedení příjmů a výdajů s jednoznačnou vazbou k</w:t>
      </w:r>
      <w:r>
        <w:rPr>
          <w:b/>
        </w:rPr>
        <w:t> </w:t>
      </w:r>
      <w:r w:rsidRPr="00115D2D">
        <w:rPr>
          <w:b/>
        </w:rPr>
        <w:t>projektu</w:t>
      </w:r>
      <w:r>
        <w:rPr>
          <w:b/>
        </w:rPr>
        <w:t>.</w:t>
      </w:r>
    </w:p>
    <w:p w:rsidR="001E5421" w:rsidRDefault="001E5421" w:rsidP="005063B8">
      <w:pPr>
        <w:keepNext/>
        <w:keepLines/>
      </w:pPr>
    </w:p>
    <w:p w:rsidR="003232C6" w:rsidRPr="00C04057" w:rsidRDefault="00273D60" w:rsidP="00CD0FF9">
      <w:pPr>
        <w:pStyle w:val="Pruky-Nadpis2"/>
        <w:numPr>
          <w:ilvl w:val="1"/>
          <w:numId w:val="18"/>
        </w:numPr>
      </w:pPr>
      <w:bookmarkStart w:id="184" w:name="_Toc285113250"/>
      <w:bookmarkStart w:id="185" w:name="_Toc285113362"/>
      <w:bookmarkStart w:id="186" w:name="_Toc285113446"/>
      <w:bookmarkStart w:id="187" w:name="_Toc375152977"/>
      <w:r w:rsidRPr="009C6266">
        <w:t>Z</w:t>
      </w:r>
      <w:r w:rsidR="003232C6" w:rsidRPr="009C6266">
        <w:t>měny v</w:t>
      </w:r>
      <w:r w:rsidR="00221564" w:rsidRPr="009C6266">
        <w:t> </w:t>
      </w:r>
      <w:r w:rsidR="003232C6" w:rsidRPr="009C6266">
        <w:t>projektu</w:t>
      </w:r>
      <w:r w:rsidR="00221564" w:rsidRPr="009C6266">
        <w:t xml:space="preserve">, změny </w:t>
      </w:r>
      <w:r w:rsidR="00DF780F">
        <w:t>Rozhodnutí</w:t>
      </w:r>
      <w:bookmarkEnd w:id="184"/>
      <w:bookmarkEnd w:id="185"/>
      <w:bookmarkEnd w:id="186"/>
      <w:r w:rsidR="00783C79" w:rsidRPr="00783C79">
        <w:t>/Stanovení výdajů</w:t>
      </w:r>
      <w:r w:rsidR="005A6C34" w:rsidRPr="005A6C34">
        <w:t>/Dopisu ministerstva</w:t>
      </w:r>
      <w:bookmarkEnd w:id="187"/>
    </w:p>
    <w:p w:rsidR="0098469D" w:rsidRDefault="00FF3B60" w:rsidP="0098469D">
      <w:pPr>
        <w:spacing w:after="120"/>
        <w:rPr>
          <w:rFonts w:ascii="Times New Roman" w:hAnsi="Times New Roman" w:cs="Times New Roman"/>
          <w:sz w:val="24"/>
          <w:szCs w:val="24"/>
        </w:rPr>
      </w:pPr>
      <w:r w:rsidRPr="00FF3B60">
        <w:rPr>
          <w:rFonts w:ascii="Times New Roman" w:hAnsi="Times New Roman" w:cs="Times New Roman"/>
          <w:b/>
          <w:sz w:val="24"/>
          <w:szCs w:val="24"/>
        </w:rPr>
        <w:t xml:space="preserve">Jakékoliv změny, ke kterým v průběhu realizace </w:t>
      </w:r>
      <w:r w:rsidR="00AB3093">
        <w:rPr>
          <w:rFonts w:ascii="Times New Roman" w:hAnsi="Times New Roman" w:cs="Times New Roman"/>
          <w:b/>
          <w:sz w:val="24"/>
          <w:szCs w:val="24"/>
        </w:rPr>
        <w:t xml:space="preserve">a udržitelnosti </w:t>
      </w:r>
      <w:r w:rsidRPr="00FF3B60">
        <w:rPr>
          <w:rFonts w:ascii="Times New Roman" w:hAnsi="Times New Roman" w:cs="Times New Roman"/>
          <w:b/>
          <w:sz w:val="24"/>
          <w:szCs w:val="24"/>
        </w:rPr>
        <w:t xml:space="preserve">projektu </w:t>
      </w:r>
      <w:r w:rsidR="00C440A0">
        <w:rPr>
          <w:rFonts w:ascii="Times New Roman" w:hAnsi="Times New Roman" w:cs="Times New Roman"/>
          <w:b/>
          <w:sz w:val="24"/>
          <w:szCs w:val="24"/>
        </w:rPr>
        <w:t>má dojít</w:t>
      </w:r>
      <w:r w:rsidRPr="00FF3B60">
        <w:rPr>
          <w:rFonts w:ascii="Times New Roman" w:hAnsi="Times New Roman" w:cs="Times New Roman"/>
          <w:b/>
          <w:sz w:val="24"/>
          <w:szCs w:val="24"/>
        </w:rPr>
        <w:t>, musí příjemce neprodleně písemně oznámit CRR</w:t>
      </w:r>
      <w:r w:rsidR="00C440A0">
        <w:rPr>
          <w:rFonts w:ascii="Times New Roman" w:hAnsi="Times New Roman" w:cs="Times New Roman"/>
          <w:b/>
          <w:sz w:val="24"/>
          <w:szCs w:val="24"/>
        </w:rPr>
        <w:t xml:space="preserve"> ČR</w:t>
      </w:r>
      <w:r w:rsidRPr="00FF3B60">
        <w:rPr>
          <w:rFonts w:ascii="Times New Roman" w:hAnsi="Times New Roman" w:cs="Times New Roman"/>
          <w:b/>
          <w:sz w:val="24"/>
          <w:szCs w:val="24"/>
        </w:rPr>
        <w:t xml:space="preserve"> </w:t>
      </w:r>
      <w:r w:rsidR="0098469D">
        <w:rPr>
          <w:rFonts w:ascii="Times New Roman" w:hAnsi="Times New Roman" w:cs="Times New Roman"/>
          <w:b/>
          <w:sz w:val="24"/>
          <w:szCs w:val="24"/>
        </w:rPr>
        <w:t xml:space="preserve">prostřednictvím </w:t>
      </w:r>
      <w:r w:rsidR="00C440A0" w:rsidRPr="00FF3B60">
        <w:rPr>
          <w:rFonts w:ascii="Times New Roman" w:hAnsi="Times New Roman" w:cs="Times New Roman"/>
          <w:b/>
          <w:sz w:val="24"/>
          <w:szCs w:val="24"/>
        </w:rPr>
        <w:t>formulář</w:t>
      </w:r>
      <w:r w:rsidR="00C440A0">
        <w:rPr>
          <w:rFonts w:ascii="Times New Roman" w:hAnsi="Times New Roman" w:cs="Times New Roman"/>
          <w:b/>
          <w:sz w:val="24"/>
          <w:szCs w:val="24"/>
        </w:rPr>
        <w:t>e</w:t>
      </w:r>
      <w:r w:rsidR="00C440A0" w:rsidRPr="00FF3B60">
        <w:rPr>
          <w:rFonts w:ascii="Times New Roman" w:hAnsi="Times New Roman" w:cs="Times New Roman"/>
          <w:b/>
          <w:sz w:val="24"/>
          <w:szCs w:val="24"/>
        </w:rPr>
        <w:t xml:space="preserve"> Oznámení o změnách v</w:t>
      </w:r>
      <w:r w:rsidR="00C440A0">
        <w:rPr>
          <w:rFonts w:ascii="Times New Roman" w:hAnsi="Times New Roman" w:cs="Times New Roman"/>
          <w:b/>
          <w:sz w:val="24"/>
          <w:szCs w:val="24"/>
        </w:rPr>
        <w:t> </w:t>
      </w:r>
      <w:r w:rsidR="00C440A0" w:rsidRPr="00FF3B60">
        <w:rPr>
          <w:rFonts w:ascii="Times New Roman" w:hAnsi="Times New Roman" w:cs="Times New Roman"/>
          <w:b/>
          <w:sz w:val="24"/>
          <w:szCs w:val="24"/>
        </w:rPr>
        <w:t>projektu</w:t>
      </w:r>
      <w:r w:rsidR="00C440A0" w:rsidRPr="00F86B36">
        <w:rPr>
          <w:rFonts w:ascii="Times New Roman" w:hAnsi="Times New Roman" w:cs="Times New Roman"/>
          <w:b/>
          <w:sz w:val="24"/>
          <w:szCs w:val="24"/>
        </w:rPr>
        <w:t xml:space="preserve">, </w:t>
      </w:r>
      <w:r w:rsidR="00C440A0">
        <w:rPr>
          <w:rFonts w:ascii="Times New Roman" w:hAnsi="Times New Roman" w:cs="Times New Roman"/>
          <w:sz w:val="24"/>
          <w:szCs w:val="24"/>
        </w:rPr>
        <w:t>viz p</w:t>
      </w:r>
      <w:r w:rsidR="00C440A0" w:rsidRPr="00F86B36">
        <w:rPr>
          <w:rFonts w:ascii="Times New Roman" w:hAnsi="Times New Roman" w:cs="Times New Roman"/>
          <w:sz w:val="24"/>
          <w:szCs w:val="24"/>
        </w:rPr>
        <w:t>říloh</w:t>
      </w:r>
      <w:r w:rsidR="00C440A0">
        <w:rPr>
          <w:rFonts w:ascii="Times New Roman" w:hAnsi="Times New Roman" w:cs="Times New Roman"/>
          <w:sz w:val="24"/>
          <w:szCs w:val="24"/>
        </w:rPr>
        <w:t xml:space="preserve">a č. </w:t>
      </w:r>
      <w:r w:rsidR="007D673A">
        <w:rPr>
          <w:rFonts w:ascii="Times New Roman" w:hAnsi="Times New Roman" w:cs="Times New Roman"/>
          <w:sz w:val="24"/>
          <w:szCs w:val="24"/>
        </w:rPr>
        <w:t>1</w:t>
      </w:r>
      <w:r w:rsidR="00896BBC">
        <w:rPr>
          <w:rFonts w:ascii="Times New Roman" w:hAnsi="Times New Roman" w:cs="Times New Roman"/>
          <w:sz w:val="24"/>
          <w:szCs w:val="24"/>
        </w:rPr>
        <w:t>8</w:t>
      </w:r>
      <w:r w:rsidR="00C440A0" w:rsidRPr="00F86B36">
        <w:rPr>
          <w:rFonts w:ascii="Times New Roman" w:hAnsi="Times New Roman" w:cs="Times New Roman"/>
          <w:sz w:val="24"/>
          <w:szCs w:val="24"/>
        </w:rPr>
        <w:t xml:space="preserve"> Příručky.</w:t>
      </w:r>
      <w:r w:rsidR="0098469D">
        <w:rPr>
          <w:rFonts w:ascii="Times New Roman" w:hAnsi="Times New Roman" w:cs="Times New Roman"/>
          <w:b/>
          <w:sz w:val="24"/>
          <w:szCs w:val="24"/>
        </w:rPr>
        <w:t xml:space="preserve"> </w:t>
      </w:r>
      <w:r w:rsidR="0098469D" w:rsidRPr="00F86B36">
        <w:rPr>
          <w:rFonts w:ascii="Times New Roman" w:hAnsi="Times New Roman" w:cs="Times New Roman"/>
          <w:sz w:val="24"/>
          <w:szCs w:val="24"/>
        </w:rPr>
        <w:t>Popis</w:t>
      </w:r>
      <w:r w:rsidR="0098469D" w:rsidRPr="00FF3B60">
        <w:rPr>
          <w:rFonts w:ascii="Times New Roman" w:hAnsi="Times New Roman" w:cs="Times New Roman"/>
          <w:sz w:val="24"/>
          <w:szCs w:val="24"/>
        </w:rPr>
        <w:t xml:space="preserve"> změn </w:t>
      </w:r>
      <w:r w:rsidR="0098469D">
        <w:rPr>
          <w:rFonts w:ascii="Times New Roman" w:hAnsi="Times New Roman" w:cs="Times New Roman"/>
          <w:sz w:val="24"/>
          <w:szCs w:val="24"/>
        </w:rPr>
        <w:t>uvede příjemce</w:t>
      </w:r>
      <w:r w:rsidR="00C440A0">
        <w:rPr>
          <w:rFonts w:ascii="Times New Roman" w:hAnsi="Times New Roman" w:cs="Times New Roman"/>
          <w:sz w:val="24"/>
          <w:szCs w:val="24"/>
        </w:rPr>
        <w:t xml:space="preserve"> rovněž</w:t>
      </w:r>
      <w:r w:rsidR="0098469D" w:rsidRPr="00FF3B60">
        <w:rPr>
          <w:rFonts w:ascii="Times New Roman" w:hAnsi="Times New Roman" w:cs="Times New Roman"/>
          <w:sz w:val="24"/>
          <w:szCs w:val="24"/>
        </w:rPr>
        <w:t xml:space="preserve"> </w:t>
      </w:r>
      <w:r w:rsidR="00FC5CDF">
        <w:rPr>
          <w:rFonts w:ascii="Times New Roman" w:hAnsi="Times New Roman" w:cs="Times New Roman"/>
          <w:sz w:val="24"/>
          <w:szCs w:val="24"/>
        </w:rPr>
        <w:t>v</w:t>
      </w:r>
      <w:r w:rsidR="00F848C4">
        <w:rPr>
          <w:rFonts w:ascii="Times New Roman" w:hAnsi="Times New Roman" w:cs="Times New Roman"/>
          <w:sz w:val="24"/>
          <w:szCs w:val="24"/>
        </w:rPr>
        <w:t> </w:t>
      </w:r>
      <w:r w:rsidR="0098469D">
        <w:rPr>
          <w:rFonts w:ascii="Times New Roman" w:hAnsi="Times New Roman" w:cs="Times New Roman"/>
          <w:sz w:val="24"/>
          <w:szCs w:val="24"/>
        </w:rPr>
        <w:t>nejbližší</w:t>
      </w:r>
      <w:r w:rsidR="00F848C4">
        <w:rPr>
          <w:rFonts w:ascii="Times New Roman" w:hAnsi="Times New Roman" w:cs="Times New Roman"/>
          <w:sz w:val="24"/>
          <w:szCs w:val="24"/>
        </w:rPr>
        <w:t xml:space="preserve"> </w:t>
      </w:r>
      <w:r w:rsidR="0098469D" w:rsidRPr="00FF3B60">
        <w:rPr>
          <w:rFonts w:ascii="Times New Roman" w:hAnsi="Times New Roman" w:cs="Times New Roman"/>
          <w:sz w:val="24"/>
          <w:szCs w:val="24"/>
        </w:rPr>
        <w:t>monitorovací zpráv</w:t>
      </w:r>
      <w:r w:rsidR="00FC5CDF">
        <w:rPr>
          <w:rFonts w:ascii="Times New Roman" w:hAnsi="Times New Roman" w:cs="Times New Roman"/>
          <w:sz w:val="24"/>
          <w:szCs w:val="24"/>
        </w:rPr>
        <w:t>ě</w:t>
      </w:r>
      <w:r w:rsidR="00C440A0">
        <w:rPr>
          <w:rFonts w:ascii="Times New Roman" w:hAnsi="Times New Roman" w:cs="Times New Roman"/>
          <w:sz w:val="24"/>
          <w:szCs w:val="24"/>
        </w:rPr>
        <w:t xml:space="preserve"> na záložce Realizace projektu – Popis realizace</w:t>
      </w:r>
      <w:r w:rsidR="0098469D" w:rsidRPr="00FF3B60">
        <w:rPr>
          <w:rFonts w:ascii="Times New Roman" w:hAnsi="Times New Roman" w:cs="Times New Roman"/>
          <w:sz w:val="24"/>
          <w:szCs w:val="24"/>
        </w:rPr>
        <w:t xml:space="preserve">. </w:t>
      </w:r>
    </w:p>
    <w:p w:rsidR="0098469D" w:rsidRDefault="00C440A0" w:rsidP="0098469D">
      <w:pPr>
        <w:spacing w:after="60"/>
        <w:rPr>
          <w:rFonts w:ascii="Times New Roman" w:hAnsi="Times New Roman" w:cs="Times New Roman"/>
          <w:sz w:val="24"/>
          <w:szCs w:val="24"/>
        </w:rPr>
      </w:pPr>
      <w:r w:rsidRPr="00C440A0">
        <w:rPr>
          <w:rFonts w:ascii="Times New Roman" w:hAnsi="Times New Roman" w:cs="Times New Roman"/>
          <w:sz w:val="24"/>
          <w:szCs w:val="24"/>
        </w:rPr>
        <w:t xml:space="preserve">Formulář </w:t>
      </w:r>
      <w:r w:rsidR="0098469D" w:rsidRPr="00F02D0C">
        <w:rPr>
          <w:rFonts w:ascii="Times New Roman" w:hAnsi="Times New Roman" w:cs="Times New Roman"/>
          <w:b/>
          <w:sz w:val="24"/>
          <w:szCs w:val="24"/>
        </w:rPr>
        <w:t>Oznámení o změnách</w:t>
      </w:r>
      <w:r w:rsidR="0098469D">
        <w:rPr>
          <w:rFonts w:ascii="Times New Roman" w:hAnsi="Times New Roman" w:cs="Times New Roman"/>
          <w:sz w:val="24"/>
          <w:szCs w:val="24"/>
        </w:rPr>
        <w:t xml:space="preserve"> </w:t>
      </w:r>
      <w:r w:rsidRPr="00C440A0">
        <w:rPr>
          <w:rFonts w:ascii="Times New Roman" w:hAnsi="Times New Roman" w:cs="Times New Roman"/>
          <w:b/>
          <w:sz w:val="24"/>
          <w:szCs w:val="24"/>
        </w:rPr>
        <w:t>v projektu</w:t>
      </w:r>
      <w:r>
        <w:rPr>
          <w:rFonts w:ascii="Times New Roman" w:hAnsi="Times New Roman" w:cs="Times New Roman"/>
          <w:sz w:val="24"/>
          <w:szCs w:val="24"/>
        </w:rPr>
        <w:t xml:space="preserve"> </w:t>
      </w:r>
      <w:r w:rsidR="0098469D">
        <w:rPr>
          <w:rFonts w:ascii="Times New Roman" w:hAnsi="Times New Roman" w:cs="Times New Roman"/>
          <w:sz w:val="24"/>
          <w:szCs w:val="24"/>
        </w:rPr>
        <w:t>obsahuje především:</w:t>
      </w:r>
    </w:p>
    <w:p w:rsidR="008338D2" w:rsidRDefault="008338D2" w:rsidP="001E0271">
      <w:pPr>
        <w:numPr>
          <w:ilvl w:val="0"/>
          <w:numId w:val="29"/>
        </w:numPr>
        <w:spacing w:before="0"/>
        <w:ind w:left="714" w:hanging="357"/>
        <w:rPr>
          <w:rFonts w:ascii="Times New Roman" w:hAnsi="Times New Roman" w:cs="Times New Roman"/>
          <w:sz w:val="24"/>
          <w:szCs w:val="24"/>
        </w:rPr>
      </w:pPr>
      <w:r>
        <w:rPr>
          <w:rFonts w:ascii="Times New Roman" w:hAnsi="Times New Roman" w:cs="Times New Roman"/>
          <w:sz w:val="24"/>
          <w:szCs w:val="24"/>
        </w:rPr>
        <w:t>pořadové číslo změny projektu,</w:t>
      </w:r>
    </w:p>
    <w:p w:rsidR="0098469D" w:rsidRDefault="0098469D" w:rsidP="001E0271">
      <w:pPr>
        <w:numPr>
          <w:ilvl w:val="0"/>
          <w:numId w:val="29"/>
        </w:numPr>
        <w:spacing w:before="0"/>
        <w:ind w:left="714" w:hanging="357"/>
        <w:rPr>
          <w:rFonts w:ascii="Times New Roman" w:hAnsi="Times New Roman" w:cs="Times New Roman"/>
          <w:sz w:val="24"/>
          <w:szCs w:val="24"/>
        </w:rPr>
      </w:pPr>
      <w:r>
        <w:rPr>
          <w:rFonts w:ascii="Times New Roman" w:hAnsi="Times New Roman" w:cs="Times New Roman"/>
          <w:sz w:val="24"/>
          <w:szCs w:val="24"/>
        </w:rPr>
        <w:t>název příjemce a identifikační údaje projektu</w:t>
      </w:r>
      <w:r w:rsidR="004F1E95">
        <w:rPr>
          <w:rFonts w:ascii="Times New Roman" w:hAnsi="Times New Roman" w:cs="Times New Roman"/>
          <w:sz w:val="24"/>
          <w:szCs w:val="24"/>
        </w:rPr>
        <w:t xml:space="preserve"> (</w:t>
      </w:r>
      <w:r w:rsidR="00DD7AF5">
        <w:rPr>
          <w:rFonts w:ascii="Times New Roman" w:hAnsi="Times New Roman" w:cs="Times New Roman"/>
          <w:sz w:val="24"/>
          <w:szCs w:val="24"/>
        </w:rPr>
        <w:t xml:space="preserve">název projektu, </w:t>
      </w:r>
      <w:r w:rsidR="004F1E95">
        <w:rPr>
          <w:rFonts w:ascii="Times New Roman" w:hAnsi="Times New Roman" w:cs="Times New Roman"/>
          <w:sz w:val="24"/>
          <w:szCs w:val="24"/>
        </w:rPr>
        <w:t xml:space="preserve">registrační číslo </w:t>
      </w:r>
      <w:r w:rsidR="00DD7AF5">
        <w:rPr>
          <w:rFonts w:ascii="Times New Roman" w:hAnsi="Times New Roman" w:cs="Times New Roman"/>
          <w:sz w:val="24"/>
          <w:szCs w:val="24"/>
        </w:rPr>
        <w:t>žádosti a</w:t>
      </w:r>
      <w:r w:rsidR="004F1E95">
        <w:rPr>
          <w:rFonts w:ascii="Times New Roman" w:hAnsi="Times New Roman" w:cs="Times New Roman"/>
          <w:sz w:val="24"/>
          <w:szCs w:val="24"/>
        </w:rPr>
        <w:t xml:space="preserve"> </w:t>
      </w:r>
      <w:r w:rsidR="00DD7AF5">
        <w:rPr>
          <w:rFonts w:ascii="Times New Roman" w:hAnsi="Times New Roman" w:cs="Times New Roman"/>
          <w:sz w:val="24"/>
          <w:szCs w:val="24"/>
        </w:rPr>
        <w:t>unikátní kód žádosti</w:t>
      </w:r>
      <w:r w:rsidR="004F1E95">
        <w:rPr>
          <w:rFonts w:ascii="Times New Roman" w:hAnsi="Times New Roman" w:cs="Times New Roman"/>
          <w:sz w:val="24"/>
          <w:szCs w:val="24"/>
        </w:rPr>
        <w:t>)</w:t>
      </w:r>
      <w:r w:rsidR="008476D5">
        <w:rPr>
          <w:rFonts w:ascii="Times New Roman" w:hAnsi="Times New Roman" w:cs="Times New Roman"/>
          <w:sz w:val="24"/>
          <w:szCs w:val="24"/>
        </w:rPr>
        <w:t>,</w:t>
      </w:r>
    </w:p>
    <w:p w:rsidR="0098469D" w:rsidRDefault="0098469D" w:rsidP="001E0271">
      <w:pPr>
        <w:numPr>
          <w:ilvl w:val="0"/>
          <w:numId w:val="29"/>
        </w:numPr>
        <w:spacing w:before="0"/>
        <w:ind w:left="714" w:hanging="357"/>
        <w:rPr>
          <w:rFonts w:ascii="Times New Roman" w:hAnsi="Times New Roman" w:cs="Times New Roman"/>
          <w:sz w:val="24"/>
          <w:szCs w:val="24"/>
        </w:rPr>
      </w:pPr>
      <w:r>
        <w:rPr>
          <w:rFonts w:ascii="Times New Roman" w:hAnsi="Times New Roman" w:cs="Times New Roman"/>
          <w:sz w:val="24"/>
          <w:szCs w:val="24"/>
        </w:rPr>
        <w:t>popis a zdůvodnění změn v</w:t>
      </w:r>
      <w:r w:rsidR="004F1E95">
        <w:rPr>
          <w:rFonts w:ascii="Times New Roman" w:hAnsi="Times New Roman" w:cs="Times New Roman"/>
          <w:sz w:val="24"/>
          <w:szCs w:val="24"/>
        </w:rPr>
        <w:t> </w:t>
      </w:r>
      <w:r>
        <w:rPr>
          <w:rFonts w:ascii="Times New Roman" w:hAnsi="Times New Roman" w:cs="Times New Roman"/>
          <w:sz w:val="24"/>
          <w:szCs w:val="24"/>
        </w:rPr>
        <w:t>projektu</w:t>
      </w:r>
      <w:r w:rsidR="004F1E95">
        <w:rPr>
          <w:rFonts w:ascii="Times New Roman" w:hAnsi="Times New Roman" w:cs="Times New Roman"/>
          <w:sz w:val="24"/>
          <w:szCs w:val="24"/>
        </w:rPr>
        <w:t xml:space="preserve"> (původní a nový stav)</w:t>
      </w:r>
      <w:r w:rsidR="008476D5">
        <w:rPr>
          <w:rFonts w:ascii="Times New Roman" w:hAnsi="Times New Roman" w:cs="Times New Roman"/>
          <w:sz w:val="24"/>
          <w:szCs w:val="24"/>
        </w:rPr>
        <w:t>,</w:t>
      </w:r>
    </w:p>
    <w:p w:rsidR="0098469D" w:rsidRDefault="0098469D" w:rsidP="001E0271">
      <w:pPr>
        <w:numPr>
          <w:ilvl w:val="0"/>
          <w:numId w:val="29"/>
        </w:numPr>
        <w:spacing w:before="0"/>
        <w:ind w:left="714" w:hanging="357"/>
        <w:rPr>
          <w:rFonts w:ascii="Times New Roman" w:hAnsi="Times New Roman" w:cs="Times New Roman"/>
          <w:sz w:val="24"/>
          <w:szCs w:val="24"/>
        </w:rPr>
      </w:pPr>
      <w:r>
        <w:rPr>
          <w:rFonts w:ascii="Times New Roman" w:hAnsi="Times New Roman" w:cs="Times New Roman"/>
          <w:sz w:val="24"/>
          <w:szCs w:val="24"/>
        </w:rPr>
        <w:t>datum</w:t>
      </w:r>
      <w:r w:rsidR="004F1E95">
        <w:rPr>
          <w:rFonts w:ascii="Times New Roman" w:hAnsi="Times New Roman" w:cs="Times New Roman"/>
          <w:sz w:val="24"/>
          <w:szCs w:val="24"/>
        </w:rPr>
        <w:t xml:space="preserve"> vyhotovení Oznámení</w:t>
      </w:r>
      <w:r w:rsidR="008476D5">
        <w:rPr>
          <w:rFonts w:ascii="Times New Roman" w:hAnsi="Times New Roman" w:cs="Times New Roman"/>
          <w:sz w:val="24"/>
          <w:szCs w:val="24"/>
        </w:rPr>
        <w:t>,</w:t>
      </w:r>
    </w:p>
    <w:p w:rsidR="0098469D" w:rsidRDefault="0098469D" w:rsidP="001E0271">
      <w:pPr>
        <w:numPr>
          <w:ilvl w:val="0"/>
          <w:numId w:val="29"/>
        </w:numPr>
        <w:spacing w:before="0"/>
        <w:ind w:left="714" w:hanging="357"/>
        <w:rPr>
          <w:rFonts w:ascii="Times New Roman" w:hAnsi="Times New Roman" w:cs="Times New Roman"/>
          <w:sz w:val="24"/>
          <w:szCs w:val="24"/>
        </w:rPr>
      </w:pPr>
      <w:r>
        <w:rPr>
          <w:rFonts w:ascii="Times New Roman" w:hAnsi="Times New Roman" w:cs="Times New Roman"/>
          <w:sz w:val="24"/>
          <w:szCs w:val="24"/>
        </w:rPr>
        <w:t>podpis oprávněné osoby</w:t>
      </w:r>
      <w:r w:rsidR="00F848C4">
        <w:rPr>
          <w:rFonts w:ascii="Times New Roman" w:hAnsi="Times New Roman" w:cs="Times New Roman"/>
          <w:sz w:val="24"/>
          <w:szCs w:val="24"/>
        </w:rPr>
        <w:t>,</w:t>
      </w:r>
    </w:p>
    <w:p w:rsidR="00E75E17" w:rsidRDefault="0098469D" w:rsidP="00E75E17">
      <w:pPr>
        <w:numPr>
          <w:ilvl w:val="0"/>
          <w:numId w:val="29"/>
        </w:numPr>
        <w:spacing w:before="0"/>
      </w:pPr>
      <w:r>
        <w:rPr>
          <w:rFonts w:ascii="Times New Roman" w:hAnsi="Times New Roman" w:cs="Times New Roman"/>
          <w:sz w:val="24"/>
          <w:szCs w:val="24"/>
        </w:rPr>
        <w:t>jednoznačný popis změn financování, pokud změny ovlivní rozložení zdrojů SF a SR v letech.</w:t>
      </w:r>
    </w:p>
    <w:p w:rsidR="00E75E17" w:rsidRDefault="00E75E17" w:rsidP="003112F3">
      <w:pPr>
        <w:spacing w:before="0"/>
        <w:ind w:left="720"/>
      </w:pPr>
    </w:p>
    <w:p w:rsidR="00E75E17" w:rsidRPr="00D14C4C" w:rsidRDefault="00E75E17" w:rsidP="00E75E17">
      <w:pPr>
        <w:rPr>
          <w:rFonts w:ascii="Times New Roman" w:hAnsi="Times New Roman" w:cs="Times New Roman"/>
          <w:sz w:val="24"/>
          <w:szCs w:val="24"/>
        </w:rPr>
      </w:pPr>
      <w:r w:rsidRPr="00D14C4C">
        <w:rPr>
          <w:rFonts w:ascii="Times New Roman" w:hAnsi="Times New Roman" w:cs="Times New Roman"/>
          <w:sz w:val="24"/>
          <w:szCs w:val="24"/>
        </w:rPr>
        <w:t xml:space="preserve">Příjemce </w:t>
      </w:r>
      <w:r w:rsidRPr="00D14C4C">
        <w:rPr>
          <w:rFonts w:ascii="Times New Roman" w:hAnsi="Times New Roman" w:cs="Times New Roman"/>
          <w:b/>
          <w:sz w:val="24"/>
          <w:szCs w:val="24"/>
        </w:rPr>
        <w:t>předkládá s předstihem</w:t>
      </w:r>
      <w:r w:rsidRPr="00D14C4C">
        <w:rPr>
          <w:rFonts w:ascii="Times New Roman" w:hAnsi="Times New Roman" w:cs="Times New Roman"/>
          <w:sz w:val="24"/>
          <w:szCs w:val="24"/>
        </w:rPr>
        <w:t xml:space="preserve"> Oznámení o změnách v projektu:</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změny termínů ukončení realizace projektu změny termínu naplnění monitorovacích indikátorů a změny cílových hodnot monitorovacích indikátorů,</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změny, které ovlivní výstupy, výsledky či dopady projektu,</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změny, které ovlivní cíle, obsah nebo zaměření projektu,</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změna právní subjektivity, názvu a sídla příjemce, pokud k ní nedochází ze zákona,</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finanční a termínové změny, které způsobí změnu rozložení čerpání SR a SF v letech,</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u příjemců Ministerstvo pro místní rozvoj ČR, Česká centrála cestovního ruchu - CzechTourism, Centrum pro regionální rozvoj ČR zvýšení a snížení nezpůsobilých výdajů projektu; pokud se zvyšuje rozpočet projektu, musí zvýšení znovu projít schvalovacím procesem podle kapitoly A.4.11 OM IOP,</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změny jednotlivých ustanovení Podmínek nebo skutečností s tím souvisejících,</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finanční objemy etap v souvislosti s přesunem aktivit projektu,</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změny aktivit projektu, které mají vliv na splnění účelu projektu či indikátoru,</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 xml:space="preserve">změna plátce DPH ve vztahu k projektu, pokud má vliv na výši financování, uvedenou v </w:t>
      </w:r>
      <w:r w:rsidRPr="00E75E17">
        <w:rPr>
          <w:rFonts w:ascii="Times New Roman" w:hAnsi="Times New Roman" w:cs="Times New Roman"/>
          <w:sz w:val="24"/>
          <w:szCs w:val="24"/>
        </w:rPr>
        <w:t>Rozhodnutí/Stanovení výdajů</w:t>
      </w:r>
      <w:r w:rsidRPr="00D14C4C">
        <w:rPr>
          <w:rFonts w:ascii="Times New Roman" w:hAnsi="Times New Roman" w:cs="Times New Roman"/>
          <w:sz w:val="24"/>
          <w:szCs w:val="24"/>
        </w:rPr>
        <w:t>,</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snížení výše finanční mezery o více než 10 %, pokud byla výše dotace stanovena na základě výpočtu finanční mezery,</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projekt začne generovat příjmy přesto, že je původně negeneroval,</w:t>
      </w:r>
    </w:p>
    <w:p w:rsidR="00E75E17" w:rsidRPr="00D14C4C" w:rsidRDefault="00E75E17" w:rsidP="00E75E17">
      <w:pPr>
        <w:pStyle w:val="Odstavecseseznamem"/>
        <w:numPr>
          <w:ilvl w:val="0"/>
          <w:numId w:val="54"/>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v oblasti intervence 4.1 jsou etapové rozpočty závazné i ve struktuře, a pokud bude mít změna pořadí aktivit vliv na změnu struktury etapových rozpočtů, musí být předložena s předstihem.</w:t>
      </w:r>
    </w:p>
    <w:p w:rsidR="00E75E17" w:rsidRPr="00D14C4C" w:rsidRDefault="00E75E17" w:rsidP="00E75E17">
      <w:pPr>
        <w:rPr>
          <w:rFonts w:ascii="Times New Roman" w:hAnsi="Times New Roman" w:cs="Times New Roman"/>
          <w:sz w:val="24"/>
          <w:szCs w:val="24"/>
        </w:rPr>
      </w:pPr>
      <w:r w:rsidRPr="00D14C4C">
        <w:rPr>
          <w:rFonts w:ascii="Times New Roman" w:hAnsi="Times New Roman" w:cs="Times New Roman"/>
          <w:sz w:val="24"/>
          <w:szCs w:val="24"/>
        </w:rPr>
        <w:t xml:space="preserve">Pokud příjemce neoznámí uvedené změny s předstihem, bude uplatněna sankce za pozdní oznámení změny podle příslušných Podmínek </w:t>
      </w:r>
      <w:r w:rsidRPr="00E75E17">
        <w:rPr>
          <w:rFonts w:ascii="Times New Roman" w:hAnsi="Times New Roman" w:cs="Times New Roman"/>
          <w:sz w:val="24"/>
          <w:szCs w:val="24"/>
        </w:rPr>
        <w:t>Rozhodnutí/Stanovení výdajů</w:t>
      </w:r>
      <w:r w:rsidRPr="00D14C4C">
        <w:rPr>
          <w:rFonts w:ascii="Times New Roman" w:hAnsi="Times New Roman" w:cs="Times New Roman"/>
          <w:sz w:val="24"/>
          <w:szCs w:val="24"/>
        </w:rPr>
        <w:t>.</w:t>
      </w:r>
    </w:p>
    <w:p w:rsidR="00E75E17" w:rsidRPr="00D14C4C" w:rsidRDefault="00E75E17" w:rsidP="00E75E17">
      <w:pPr>
        <w:rPr>
          <w:rFonts w:ascii="Times New Roman" w:hAnsi="Times New Roman" w:cs="Times New Roman"/>
          <w:sz w:val="24"/>
          <w:szCs w:val="24"/>
        </w:rPr>
      </w:pPr>
      <w:r w:rsidRPr="00D14C4C">
        <w:rPr>
          <w:rFonts w:ascii="Times New Roman" w:hAnsi="Times New Roman" w:cs="Times New Roman"/>
          <w:sz w:val="24"/>
          <w:szCs w:val="24"/>
        </w:rPr>
        <w:t xml:space="preserve">Příjemce </w:t>
      </w:r>
      <w:r w:rsidRPr="00D14C4C">
        <w:rPr>
          <w:rFonts w:ascii="Times New Roman" w:hAnsi="Times New Roman" w:cs="Times New Roman"/>
          <w:b/>
          <w:sz w:val="24"/>
          <w:szCs w:val="24"/>
        </w:rPr>
        <w:t>nemusí předkládat s předstihem</w:t>
      </w:r>
      <w:r w:rsidRPr="00D14C4C">
        <w:rPr>
          <w:rFonts w:ascii="Times New Roman" w:hAnsi="Times New Roman" w:cs="Times New Roman"/>
          <w:sz w:val="24"/>
          <w:szCs w:val="24"/>
        </w:rPr>
        <w:t xml:space="preserve"> Oznámení o změnách v projektu, pokud se chystá realizovat změnu, která nemá vliv na plnění </w:t>
      </w:r>
      <w:r w:rsidRPr="00E75E17">
        <w:rPr>
          <w:rFonts w:ascii="Times New Roman" w:hAnsi="Times New Roman" w:cs="Times New Roman"/>
          <w:sz w:val="24"/>
          <w:szCs w:val="24"/>
        </w:rPr>
        <w:t>Rozhodnutí/Stanovení výdajů</w:t>
      </w:r>
      <w:r w:rsidRPr="00D14C4C">
        <w:rPr>
          <w:rFonts w:ascii="Times New Roman" w:hAnsi="Times New Roman" w:cs="Times New Roman"/>
          <w:sz w:val="24"/>
          <w:szCs w:val="24"/>
        </w:rPr>
        <w:t xml:space="preserve"> a Podmínky:</w:t>
      </w:r>
    </w:p>
    <w:p w:rsidR="00E75E17" w:rsidRPr="00D14C4C" w:rsidRDefault="00E75E17" w:rsidP="00E75E17">
      <w:pPr>
        <w:pStyle w:val="Odstavecseseznamem"/>
        <w:numPr>
          <w:ilvl w:val="0"/>
          <w:numId w:val="55"/>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 xml:space="preserve">změna statutárního zástupce; změna bude zohledněna při vydání dalšího </w:t>
      </w:r>
      <w:r w:rsidRPr="00E75E17">
        <w:rPr>
          <w:rFonts w:ascii="Times New Roman" w:hAnsi="Times New Roman" w:cs="Times New Roman"/>
          <w:sz w:val="24"/>
          <w:szCs w:val="24"/>
        </w:rPr>
        <w:t>Rozhodnutí/Stanovení výdajů</w:t>
      </w:r>
      <w:r w:rsidRPr="00D14C4C">
        <w:rPr>
          <w:rFonts w:ascii="Times New Roman" w:hAnsi="Times New Roman" w:cs="Times New Roman"/>
          <w:sz w:val="24"/>
          <w:szCs w:val="24"/>
        </w:rPr>
        <w:t>,</w:t>
      </w:r>
    </w:p>
    <w:p w:rsidR="00E75E17" w:rsidRPr="00D14C4C" w:rsidRDefault="00E75E17" w:rsidP="00E75E17">
      <w:pPr>
        <w:pStyle w:val="Odstavecseseznamem"/>
        <w:numPr>
          <w:ilvl w:val="0"/>
          <w:numId w:val="55"/>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změny v projektovém týmu, změny kontaktních údajů kromě názvu a adresy příjemce,</w:t>
      </w:r>
    </w:p>
    <w:p w:rsidR="00E75E17" w:rsidRPr="00D14C4C" w:rsidRDefault="00E75E17" w:rsidP="00E75E17">
      <w:pPr>
        <w:pStyle w:val="Odstavecseseznamem"/>
        <w:numPr>
          <w:ilvl w:val="0"/>
          <w:numId w:val="55"/>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změna čísla účtu, na který má být dotace vyplacena,</w:t>
      </w:r>
    </w:p>
    <w:p w:rsidR="00E75E17" w:rsidRPr="00D14C4C" w:rsidRDefault="00E75E17" w:rsidP="00E75E17">
      <w:pPr>
        <w:pStyle w:val="Odstavecseseznamem"/>
        <w:numPr>
          <w:ilvl w:val="0"/>
          <w:numId w:val="55"/>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realizace výběrových a zadávacích řízení a změny termínů, druhů a stavu VŘ,</w:t>
      </w:r>
    </w:p>
    <w:p w:rsidR="00E75E17" w:rsidRPr="00D14C4C" w:rsidRDefault="00E75E17" w:rsidP="00E75E17">
      <w:pPr>
        <w:pStyle w:val="Odstavecseseznamem"/>
        <w:numPr>
          <w:ilvl w:val="0"/>
          <w:numId w:val="55"/>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pořadí aktivit v jednotlivých etapách, pokud aktivity patří do projektu jako celku a pokud se nemění rozpočty etap projektu,</w:t>
      </w:r>
    </w:p>
    <w:p w:rsidR="00E75E17" w:rsidRPr="00D14C4C" w:rsidRDefault="00E75E17" w:rsidP="00E75E17">
      <w:pPr>
        <w:pStyle w:val="Odstavecseseznamem"/>
        <w:numPr>
          <w:ilvl w:val="0"/>
          <w:numId w:val="55"/>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hodnoty horizontálních kritérií, pokud se jejich změny netýkají zároveň plánovaných hodnot monitorovacích indikátorů,</w:t>
      </w:r>
    </w:p>
    <w:p w:rsidR="00E75E17" w:rsidRPr="00D14C4C" w:rsidRDefault="00E75E17" w:rsidP="00E75E17">
      <w:pPr>
        <w:pStyle w:val="Odstavecseseznamem"/>
        <w:numPr>
          <w:ilvl w:val="0"/>
          <w:numId w:val="55"/>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změny sídla nebo názvu příjemce, pokud k ní dochází ze zákona,</w:t>
      </w:r>
    </w:p>
    <w:p w:rsidR="00E75E17" w:rsidRPr="00D14C4C" w:rsidRDefault="00E75E17" w:rsidP="00E75E17">
      <w:pPr>
        <w:pStyle w:val="Odstavecseseznamem"/>
        <w:numPr>
          <w:ilvl w:val="0"/>
          <w:numId w:val="55"/>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změna právní subjektivity, pokud k ní dochází ze zákona,</w:t>
      </w:r>
    </w:p>
    <w:p w:rsidR="00E75E17" w:rsidRPr="00D14C4C" w:rsidRDefault="00E75E17" w:rsidP="00E75E17">
      <w:pPr>
        <w:pStyle w:val="Odstavecseseznamem"/>
        <w:numPr>
          <w:ilvl w:val="0"/>
          <w:numId w:val="55"/>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změna poměru investic a neinvestic,</w:t>
      </w:r>
    </w:p>
    <w:p w:rsidR="00E75E17" w:rsidRPr="00D14C4C" w:rsidRDefault="00E75E17" w:rsidP="00E75E17">
      <w:pPr>
        <w:pStyle w:val="Odstavecseseznamem"/>
        <w:numPr>
          <w:ilvl w:val="0"/>
          <w:numId w:val="55"/>
        </w:numPr>
        <w:spacing w:before="0" w:after="200" w:line="276" w:lineRule="auto"/>
        <w:rPr>
          <w:rFonts w:ascii="Times New Roman" w:hAnsi="Times New Roman" w:cs="Times New Roman"/>
          <w:sz w:val="24"/>
          <w:szCs w:val="24"/>
        </w:rPr>
      </w:pPr>
      <w:r w:rsidRPr="00D14C4C">
        <w:rPr>
          <w:rFonts w:ascii="Times New Roman" w:hAnsi="Times New Roman" w:cs="Times New Roman"/>
          <w:sz w:val="24"/>
          <w:szCs w:val="24"/>
        </w:rPr>
        <w:t>uplatněné pokuty a penále.</w:t>
      </w:r>
    </w:p>
    <w:p w:rsidR="00E75E17" w:rsidRPr="00D14C4C" w:rsidRDefault="00E75E17" w:rsidP="00E75E17">
      <w:pPr>
        <w:rPr>
          <w:rFonts w:ascii="Times New Roman" w:hAnsi="Times New Roman" w:cs="Times New Roman"/>
          <w:sz w:val="24"/>
          <w:szCs w:val="24"/>
        </w:rPr>
      </w:pPr>
      <w:r w:rsidRPr="00D14C4C">
        <w:rPr>
          <w:rFonts w:ascii="Times New Roman" w:hAnsi="Times New Roman" w:cs="Times New Roman"/>
          <w:sz w:val="24"/>
          <w:szCs w:val="24"/>
        </w:rPr>
        <w:t xml:space="preserve">Příjemce předloží tyto změny na formuláři Oznámení o změnách v projektu společně s nejbližší </w:t>
      </w:r>
      <w:r w:rsidRPr="00E86597">
        <w:rPr>
          <w:rFonts w:ascii="Times New Roman" w:hAnsi="Times New Roman" w:cs="Times New Roman"/>
          <w:sz w:val="24"/>
          <w:szCs w:val="24"/>
        </w:rPr>
        <w:t>Etapovou/Závěrečnou monitorovací zprávou či s Hlášením o pokroku</w:t>
      </w:r>
      <w:r w:rsidRPr="00D14C4C">
        <w:rPr>
          <w:rFonts w:ascii="Times New Roman" w:hAnsi="Times New Roman" w:cs="Times New Roman"/>
          <w:sz w:val="24"/>
          <w:szCs w:val="24"/>
        </w:rPr>
        <w:t xml:space="preserve"> za etapu, ve které ke změnám došlo nebo je v této </w:t>
      </w:r>
      <w:r w:rsidRPr="00E86597">
        <w:rPr>
          <w:rFonts w:ascii="Times New Roman" w:hAnsi="Times New Roman" w:cs="Times New Roman"/>
          <w:sz w:val="24"/>
          <w:szCs w:val="24"/>
        </w:rPr>
        <w:t xml:space="preserve">Etapové/Závěrečné </w:t>
      </w:r>
      <w:r>
        <w:rPr>
          <w:rFonts w:ascii="Times New Roman" w:hAnsi="Times New Roman" w:cs="Times New Roman"/>
          <w:sz w:val="24"/>
          <w:szCs w:val="24"/>
        </w:rPr>
        <w:t xml:space="preserve">monitorovací zprávě či Hlášení </w:t>
      </w:r>
      <w:r w:rsidRPr="00E86597">
        <w:rPr>
          <w:rFonts w:ascii="Times New Roman" w:hAnsi="Times New Roman" w:cs="Times New Roman"/>
          <w:sz w:val="24"/>
          <w:szCs w:val="24"/>
        </w:rPr>
        <w:t>o pokroku</w:t>
      </w:r>
      <w:r w:rsidRPr="00D14C4C">
        <w:rPr>
          <w:rFonts w:ascii="Times New Roman" w:hAnsi="Times New Roman" w:cs="Times New Roman"/>
          <w:sz w:val="24"/>
          <w:szCs w:val="24"/>
        </w:rPr>
        <w:t xml:space="preserve"> popíše. Změny není nutné oznámit předem a neuplatňuje se sankce za neoznámení nebo pozdní oznámení.</w:t>
      </w:r>
    </w:p>
    <w:p w:rsidR="00E75E17" w:rsidRPr="00690925" w:rsidRDefault="00E75E17" w:rsidP="00E75E17">
      <w:pPr>
        <w:spacing w:before="0"/>
      </w:pPr>
    </w:p>
    <w:p w:rsidR="008338D2" w:rsidRDefault="004F1E95" w:rsidP="008338D2">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Neočekávané události, které mají vliv na realizaci projektu nebo jeho udržitelnost, oznamuje příjemce neprodleně. Doporučujeme příjemcům při oznamování změn spolupracovat s CRR ČR.</w:t>
      </w:r>
      <w:r w:rsidRPr="004E6C73">
        <w:rPr>
          <w:rFonts w:ascii="Times New Roman" w:hAnsi="Times New Roman" w:cs="Times New Roman"/>
          <w:sz w:val="24"/>
          <w:szCs w:val="24"/>
        </w:rPr>
        <w:t xml:space="preserve"> </w:t>
      </w:r>
      <w:r w:rsidR="008338D2">
        <w:rPr>
          <w:rFonts w:ascii="Times New Roman" w:hAnsi="Times New Roman" w:cs="Times New Roman"/>
          <w:sz w:val="24"/>
          <w:szCs w:val="24"/>
        </w:rPr>
        <w:t>Podrobný postup pro zpracování změny v projektu je k dispozici na internetových stránkách CRR</w:t>
      </w:r>
      <w:r w:rsidR="00E75E17">
        <w:rPr>
          <w:rFonts w:ascii="Times New Roman" w:hAnsi="Times New Roman" w:cs="Times New Roman"/>
          <w:sz w:val="24"/>
          <w:szCs w:val="24"/>
        </w:rPr>
        <w:t xml:space="preserve"> ČR</w:t>
      </w:r>
      <w:r w:rsidR="008338D2">
        <w:rPr>
          <w:rFonts w:ascii="Times New Roman" w:hAnsi="Times New Roman" w:cs="Times New Roman"/>
          <w:sz w:val="24"/>
          <w:szCs w:val="24"/>
        </w:rPr>
        <w:t xml:space="preserve"> (</w:t>
      </w:r>
      <w:hyperlink r:id="rId24" w:history="1">
        <w:r w:rsidR="008338D2" w:rsidRPr="00AD38F0">
          <w:rPr>
            <w:rStyle w:val="Hypertextovodkaz"/>
            <w:rFonts w:ascii="Times New Roman" w:hAnsi="Times New Roman" w:cs="Times New Roman"/>
            <w:sz w:val="24"/>
            <w:szCs w:val="24"/>
          </w:rPr>
          <w:t>http://www.crr.cz/Files/Docs/faq/doporuceni_iop_4.1.pdf</w:t>
        </w:r>
      </w:hyperlink>
      <w:r w:rsidR="008338D2">
        <w:rPr>
          <w:rFonts w:ascii="Times New Roman" w:hAnsi="Times New Roman" w:cs="Times New Roman"/>
          <w:sz w:val="24"/>
          <w:szCs w:val="24"/>
        </w:rPr>
        <w:t xml:space="preserve">). </w:t>
      </w:r>
    </w:p>
    <w:p w:rsidR="004F1E95" w:rsidRPr="006770EB" w:rsidRDefault="004F1E95" w:rsidP="004F1E95">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sz w:val="24"/>
          <w:szCs w:val="24"/>
        </w:rPr>
      </w:pPr>
      <w:r w:rsidRPr="006770EB">
        <w:rPr>
          <w:rFonts w:ascii="Times New Roman" w:hAnsi="Times New Roman" w:cs="Times New Roman"/>
          <w:b/>
          <w:sz w:val="24"/>
          <w:szCs w:val="24"/>
        </w:rPr>
        <w:t xml:space="preserve">Změny </w:t>
      </w:r>
      <w:r w:rsidRPr="00783C79">
        <w:rPr>
          <w:rFonts w:ascii="Times New Roman" w:hAnsi="Times New Roman" w:cs="Times New Roman"/>
          <w:b/>
          <w:sz w:val="24"/>
          <w:szCs w:val="24"/>
        </w:rPr>
        <w:t>Rozhodnutí</w:t>
      </w:r>
      <w:r w:rsidR="00783C79" w:rsidRPr="00783C79">
        <w:rPr>
          <w:rFonts w:ascii="Times New Roman" w:hAnsi="Times New Roman" w:cs="Times New Roman"/>
          <w:b/>
          <w:sz w:val="24"/>
          <w:szCs w:val="24"/>
        </w:rPr>
        <w:t xml:space="preserve">/Stanovení </w:t>
      </w:r>
      <w:r w:rsidR="00783C79" w:rsidRPr="005A6C34">
        <w:rPr>
          <w:rFonts w:ascii="Times New Roman" w:hAnsi="Times New Roman" w:cs="Times New Roman"/>
          <w:b/>
          <w:sz w:val="24"/>
          <w:szCs w:val="24"/>
        </w:rPr>
        <w:t>výdajů</w:t>
      </w:r>
      <w:r w:rsidR="005A6C34" w:rsidRPr="005A6C34">
        <w:rPr>
          <w:rFonts w:ascii="Times New Roman" w:hAnsi="Times New Roman" w:cs="Times New Roman"/>
          <w:b/>
          <w:sz w:val="24"/>
          <w:szCs w:val="24"/>
        </w:rPr>
        <w:t>/Dopisu ministerstva</w:t>
      </w:r>
      <w:r w:rsidRPr="005A6C34">
        <w:rPr>
          <w:rFonts w:ascii="Times New Roman" w:hAnsi="Times New Roman" w:cs="Times New Roman"/>
          <w:b/>
          <w:sz w:val="24"/>
          <w:szCs w:val="24"/>
        </w:rPr>
        <w:t xml:space="preserve"> nelze</w:t>
      </w:r>
      <w:r w:rsidRPr="006770EB">
        <w:rPr>
          <w:rFonts w:ascii="Times New Roman" w:hAnsi="Times New Roman" w:cs="Times New Roman"/>
          <w:b/>
          <w:sz w:val="24"/>
          <w:szCs w:val="24"/>
        </w:rPr>
        <w:t xml:space="preserve"> provádět a povolovat zpětně.</w:t>
      </w:r>
      <w:r w:rsidR="00077CB3">
        <w:rPr>
          <w:rFonts w:ascii="Times New Roman" w:hAnsi="Times New Roman" w:cs="Times New Roman"/>
          <w:b/>
          <w:sz w:val="24"/>
          <w:szCs w:val="24"/>
        </w:rPr>
        <w:t xml:space="preserve"> </w:t>
      </w:r>
    </w:p>
    <w:p w:rsidR="004F1E95" w:rsidRDefault="004F1E95" w:rsidP="004F1E95">
      <w:pPr>
        <w:rPr>
          <w:rFonts w:ascii="Times New Roman" w:hAnsi="Times New Roman" w:cs="Times New Roman"/>
          <w:sz w:val="24"/>
          <w:szCs w:val="24"/>
        </w:rPr>
      </w:pPr>
      <w:r>
        <w:rPr>
          <w:rFonts w:ascii="Times New Roman" w:hAnsi="Times New Roman" w:cs="Times New Roman"/>
          <w:sz w:val="24"/>
          <w:szCs w:val="24"/>
        </w:rPr>
        <w:t xml:space="preserve">CRR ČR po obdržení Oznámení o změnách v projektu informuje příjemce do 5 pracovních dnů, zda se změnou souhlasí či ji zamítá, nebo ve stejně lhůtě požádá příjemce, aby během 5 pracovních dnů předložil doplňující informace. Konečné stanovisko sdělí CRR ČR příjemci do 5 pracovních dnů od doručení vyžádaných doplňujících informací. Ve stejné lhůtě může CRR ČR sdělit příjemci, že oznámenou změnu předává ke schválení ŘO IOP, který má na vyřízení 15 pracovních dní. Pokud CRR ČR zamítne požadovanou změnu a příjemce na ní trvá, rozhodne o schválení, resp. neschválení, změny ŘO IOP. </w:t>
      </w:r>
    </w:p>
    <w:p w:rsidR="00A61C25" w:rsidRDefault="00A61C25" w:rsidP="00A61C25">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V případě, že příjemce prostřednictvím formuláře Oznámení o změnách v projektu žádá o prodloužení termínu ukončení realizace projektu, doporučujeme konzultovat s CRR ČR a požádat zároveň o posunutí termínu</w:t>
      </w:r>
      <w:r w:rsidR="00E32AD2">
        <w:rPr>
          <w:rFonts w:ascii="Times New Roman" w:hAnsi="Times New Roman" w:cs="Times New Roman"/>
          <w:sz w:val="24"/>
          <w:szCs w:val="24"/>
        </w:rPr>
        <w:t xml:space="preserve"> finančního ukončení projektu, </w:t>
      </w:r>
      <w:r>
        <w:rPr>
          <w:rFonts w:ascii="Times New Roman" w:hAnsi="Times New Roman" w:cs="Times New Roman"/>
          <w:sz w:val="24"/>
          <w:szCs w:val="24"/>
        </w:rPr>
        <w:t>termínu pro podání závěrečného vyhodnocení akce</w:t>
      </w:r>
      <w:r w:rsidR="00E32AD2">
        <w:rPr>
          <w:rFonts w:ascii="Times New Roman" w:hAnsi="Times New Roman" w:cs="Times New Roman"/>
          <w:sz w:val="24"/>
          <w:szCs w:val="24"/>
        </w:rPr>
        <w:t xml:space="preserve"> a data dosažení cílové hodnoty monitorovacích indikátorů</w:t>
      </w:r>
      <w:r>
        <w:rPr>
          <w:rFonts w:ascii="Times New Roman" w:hAnsi="Times New Roman" w:cs="Times New Roman"/>
          <w:sz w:val="24"/>
          <w:szCs w:val="24"/>
        </w:rPr>
        <w:t>. Sníží se tím administrativní zátěž spojená s oznamováním a posuzováním dalších změn.</w:t>
      </w:r>
      <w:r w:rsidRPr="00595E8D">
        <w:rPr>
          <w:rFonts w:ascii="Times New Roman" w:hAnsi="Times New Roman" w:cs="Times New Roman"/>
          <w:sz w:val="24"/>
          <w:szCs w:val="24"/>
        </w:rPr>
        <w:t xml:space="preserve"> </w:t>
      </w:r>
    </w:p>
    <w:p w:rsidR="001E5421" w:rsidRDefault="001E5421" w:rsidP="00A61C25">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V případě,</w:t>
      </w:r>
      <w:r w:rsidRPr="001E5421">
        <w:rPr>
          <w:rFonts w:ascii="Times New Roman" w:hAnsi="Times New Roman" w:cs="Times New Roman"/>
          <w:sz w:val="24"/>
          <w:szCs w:val="24"/>
        </w:rPr>
        <w:t xml:space="preserve"> </w:t>
      </w:r>
      <w:r w:rsidRPr="00BC5049">
        <w:rPr>
          <w:rFonts w:ascii="Times New Roman" w:hAnsi="Times New Roman" w:cs="Times New Roman"/>
          <w:sz w:val="24"/>
          <w:szCs w:val="24"/>
        </w:rPr>
        <w:t>že příjemce žádá o přesun finančních prostředků</w:t>
      </w:r>
      <w:r>
        <w:rPr>
          <w:rFonts w:ascii="Times New Roman" w:hAnsi="Times New Roman" w:cs="Times New Roman"/>
          <w:sz w:val="24"/>
          <w:szCs w:val="24"/>
        </w:rPr>
        <w:t xml:space="preserve"> mezi etapami</w:t>
      </w:r>
      <w:r w:rsidRPr="00BC5049">
        <w:rPr>
          <w:rFonts w:ascii="Times New Roman" w:hAnsi="Times New Roman" w:cs="Times New Roman"/>
          <w:sz w:val="24"/>
          <w:szCs w:val="24"/>
        </w:rPr>
        <w:t xml:space="preserve">, je nutné </w:t>
      </w:r>
      <w:r>
        <w:rPr>
          <w:rFonts w:ascii="Times New Roman" w:hAnsi="Times New Roman" w:cs="Times New Roman"/>
          <w:sz w:val="24"/>
          <w:szCs w:val="24"/>
        </w:rPr>
        <w:t>zároveň požádat</w:t>
      </w:r>
      <w:r w:rsidRPr="00BC5049">
        <w:rPr>
          <w:rFonts w:ascii="Times New Roman" w:hAnsi="Times New Roman" w:cs="Times New Roman"/>
          <w:sz w:val="24"/>
          <w:szCs w:val="24"/>
        </w:rPr>
        <w:t xml:space="preserve"> </w:t>
      </w:r>
      <w:r>
        <w:rPr>
          <w:rFonts w:ascii="Times New Roman" w:hAnsi="Times New Roman" w:cs="Times New Roman"/>
          <w:sz w:val="24"/>
          <w:szCs w:val="24"/>
        </w:rPr>
        <w:t>o</w:t>
      </w:r>
      <w:r w:rsidRPr="00BC5049">
        <w:rPr>
          <w:rFonts w:ascii="Times New Roman" w:hAnsi="Times New Roman" w:cs="Times New Roman"/>
          <w:sz w:val="24"/>
          <w:szCs w:val="24"/>
        </w:rPr>
        <w:t xml:space="preserve"> přesun odpovídajících aktivit a doložit upravené etapové rozpočty</w:t>
      </w:r>
      <w:r w:rsidR="00131621">
        <w:rPr>
          <w:rFonts w:ascii="Times New Roman" w:hAnsi="Times New Roman" w:cs="Times New Roman"/>
          <w:sz w:val="24"/>
          <w:szCs w:val="24"/>
        </w:rPr>
        <w:t xml:space="preserve">, </w:t>
      </w:r>
      <w:r w:rsidR="00131621" w:rsidRPr="004107A9">
        <w:rPr>
          <w:rFonts w:ascii="Times New Roman" w:hAnsi="Times New Roman" w:cs="Times New Roman"/>
          <w:sz w:val="24"/>
          <w:szCs w:val="24"/>
        </w:rPr>
        <w:t>včetně rozdělení na investiční a nein</w:t>
      </w:r>
      <w:r w:rsidR="00131621">
        <w:rPr>
          <w:rFonts w:ascii="Times New Roman" w:hAnsi="Times New Roman" w:cs="Times New Roman"/>
          <w:sz w:val="24"/>
          <w:szCs w:val="24"/>
        </w:rPr>
        <w:t>v</w:t>
      </w:r>
      <w:r w:rsidR="00131621" w:rsidRPr="004107A9">
        <w:rPr>
          <w:rFonts w:ascii="Times New Roman" w:hAnsi="Times New Roman" w:cs="Times New Roman"/>
          <w:sz w:val="24"/>
          <w:szCs w:val="24"/>
        </w:rPr>
        <w:t>estiční způsobilé výdaje</w:t>
      </w:r>
      <w:r>
        <w:rPr>
          <w:rFonts w:ascii="Times New Roman" w:hAnsi="Times New Roman" w:cs="Times New Roman"/>
          <w:sz w:val="24"/>
          <w:szCs w:val="24"/>
        </w:rPr>
        <w:t>.</w:t>
      </w:r>
      <w:r w:rsidR="00403FB4">
        <w:rPr>
          <w:rFonts w:ascii="Times New Roman" w:hAnsi="Times New Roman" w:cs="Times New Roman"/>
          <w:sz w:val="24"/>
          <w:szCs w:val="24"/>
        </w:rPr>
        <w:t xml:space="preserve"> Pokud se aktivity projektu, monitorovací indikátory a cíle projektu splní za nižší cenu, než předpokládá projektová žádost, nelze</w:t>
      </w:r>
      <w:r w:rsidR="00E46513">
        <w:rPr>
          <w:rFonts w:ascii="Times New Roman" w:hAnsi="Times New Roman" w:cs="Times New Roman"/>
          <w:sz w:val="24"/>
          <w:szCs w:val="24"/>
        </w:rPr>
        <w:t xml:space="preserve"> uspořené prostředky převádět do dalších etap nebo zařazovat do projektu další aktivity.</w:t>
      </w:r>
    </w:p>
    <w:p w:rsidR="00131621" w:rsidRDefault="00131621" w:rsidP="00131621">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Pro příjemce jsou závazné finanční objemy jednotlivých kapitol rozpočtu (viz příloha č. 4 Příručky, kapitola Finanční plán). O přesun finančních prostředků mezi kapitolami je nutné žádat prostřednictvím formuláře Oznámení o změnách v projektu.</w:t>
      </w:r>
    </w:p>
    <w:p w:rsidR="00131621" w:rsidRDefault="00131621" w:rsidP="00A61C25">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E2367F">
        <w:rPr>
          <w:rFonts w:ascii="Times New Roman" w:hAnsi="Times New Roman" w:cs="Times New Roman"/>
          <w:sz w:val="24"/>
          <w:szCs w:val="24"/>
        </w:rPr>
        <w:t>Rozdělení investic a neinvestic plánované v projektové žádosti není záva</w:t>
      </w:r>
      <w:r>
        <w:rPr>
          <w:rFonts w:ascii="Times New Roman" w:hAnsi="Times New Roman" w:cs="Times New Roman"/>
          <w:sz w:val="24"/>
          <w:szCs w:val="24"/>
        </w:rPr>
        <w:t>zné; kvůli změně výše investiční</w:t>
      </w:r>
      <w:r w:rsidRPr="00E2367F">
        <w:rPr>
          <w:rFonts w:ascii="Times New Roman" w:hAnsi="Times New Roman" w:cs="Times New Roman"/>
          <w:sz w:val="24"/>
          <w:szCs w:val="24"/>
        </w:rPr>
        <w:t>ch a neinvestičních výdajů není nutné podávat Oznám</w:t>
      </w:r>
      <w:r>
        <w:rPr>
          <w:rFonts w:ascii="Times New Roman" w:hAnsi="Times New Roman" w:cs="Times New Roman"/>
          <w:sz w:val="24"/>
          <w:szCs w:val="24"/>
        </w:rPr>
        <w:t>ení o změnách v projektu</w:t>
      </w:r>
      <w:r w:rsidRPr="00E2367F">
        <w:rPr>
          <w:rFonts w:ascii="Times New Roman" w:hAnsi="Times New Roman" w:cs="Times New Roman"/>
          <w:sz w:val="24"/>
          <w:szCs w:val="24"/>
        </w:rPr>
        <w:t>; příjemce uvede skutečné rozdělení na investiční a neinvestiční výdaje ve zjednodušené žádosti o platbu a v soupisce faktur; v tomto rozdělení bude následně zaslána dotace</w:t>
      </w:r>
      <w:r>
        <w:rPr>
          <w:rFonts w:ascii="Times New Roman" w:hAnsi="Times New Roman" w:cs="Times New Roman"/>
          <w:sz w:val="24"/>
          <w:szCs w:val="24"/>
        </w:rPr>
        <w:t>.</w:t>
      </w:r>
    </w:p>
    <w:p w:rsidR="002C14FF" w:rsidRDefault="002C14FF" w:rsidP="0098469D">
      <w:pPr>
        <w:rPr>
          <w:rFonts w:ascii="Times New Roman" w:hAnsi="Times New Roman" w:cs="Times New Roman"/>
          <w:sz w:val="24"/>
          <w:szCs w:val="24"/>
        </w:rPr>
      </w:pPr>
      <w:r>
        <w:rPr>
          <w:rFonts w:ascii="Times New Roman" w:hAnsi="Times New Roman" w:cs="Times New Roman"/>
          <w:sz w:val="24"/>
          <w:szCs w:val="24"/>
        </w:rPr>
        <w:t>Pokud by změna znamenala porušení kritérií přijatelnosti nebo formálních náležitostí projektu, příp. by klesl počet bodů pod stanovený limit, ne</w:t>
      </w:r>
      <w:r w:rsidR="005C6723">
        <w:rPr>
          <w:rFonts w:ascii="Times New Roman" w:hAnsi="Times New Roman" w:cs="Times New Roman"/>
          <w:sz w:val="24"/>
          <w:szCs w:val="24"/>
        </w:rPr>
        <w:t xml:space="preserve">lze </w:t>
      </w:r>
      <w:r>
        <w:rPr>
          <w:rFonts w:ascii="Times New Roman" w:hAnsi="Times New Roman" w:cs="Times New Roman"/>
          <w:sz w:val="24"/>
          <w:szCs w:val="24"/>
        </w:rPr>
        <w:t>změnu schválit.</w:t>
      </w:r>
    </w:p>
    <w:p w:rsidR="002A11EA" w:rsidRDefault="002A11EA" w:rsidP="0098469D">
      <w:pPr>
        <w:rPr>
          <w:rFonts w:ascii="Times New Roman" w:hAnsi="Times New Roman" w:cs="Times New Roman"/>
          <w:sz w:val="24"/>
          <w:szCs w:val="24"/>
        </w:rPr>
      </w:pPr>
    </w:p>
    <w:p w:rsidR="00C8496D" w:rsidRPr="00B44F94" w:rsidRDefault="00B44F94" w:rsidP="00CD0FF9">
      <w:pPr>
        <w:pStyle w:val="Pruky-Nadpis2"/>
        <w:numPr>
          <w:ilvl w:val="1"/>
          <w:numId w:val="18"/>
        </w:numPr>
      </w:pPr>
      <w:bookmarkStart w:id="188" w:name="_Toc285113251"/>
      <w:bookmarkStart w:id="189" w:name="_Toc285113363"/>
      <w:bookmarkStart w:id="190" w:name="_Toc285113447"/>
      <w:bookmarkStart w:id="191" w:name="_Toc375152978"/>
      <w:r w:rsidRPr="009C6266">
        <w:t xml:space="preserve">Odstoupení od </w:t>
      </w:r>
      <w:r w:rsidR="006417EF">
        <w:t xml:space="preserve">realizace </w:t>
      </w:r>
      <w:r w:rsidRPr="009C6266">
        <w:t>projektu</w:t>
      </w:r>
      <w:bookmarkEnd w:id="188"/>
      <w:bookmarkEnd w:id="189"/>
      <w:bookmarkEnd w:id="190"/>
      <w:bookmarkEnd w:id="191"/>
    </w:p>
    <w:p w:rsidR="0061517D" w:rsidRPr="00D945C7" w:rsidRDefault="0061517D" w:rsidP="0061517D">
      <w:pPr>
        <w:keepLines/>
        <w:rPr>
          <w:rFonts w:ascii="Times New Roman" w:hAnsi="Times New Roman" w:cs="Times New Roman"/>
          <w:sz w:val="24"/>
          <w:szCs w:val="24"/>
        </w:rPr>
      </w:pPr>
      <w:r w:rsidRPr="00D945C7">
        <w:rPr>
          <w:rFonts w:ascii="Times New Roman" w:hAnsi="Times New Roman" w:cs="Times New Roman"/>
          <w:sz w:val="24"/>
          <w:szCs w:val="24"/>
        </w:rPr>
        <w:t xml:space="preserve">Příjemce může kdykoli v průběhu realizace </w:t>
      </w:r>
      <w:r w:rsidR="00A14439">
        <w:rPr>
          <w:rFonts w:ascii="Times New Roman" w:hAnsi="Times New Roman" w:cs="Times New Roman"/>
          <w:sz w:val="24"/>
          <w:szCs w:val="24"/>
        </w:rPr>
        <w:t xml:space="preserve">a udržitelnosti </w:t>
      </w:r>
      <w:r w:rsidRPr="00D945C7">
        <w:rPr>
          <w:rFonts w:ascii="Times New Roman" w:hAnsi="Times New Roman" w:cs="Times New Roman"/>
          <w:sz w:val="24"/>
          <w:szCs w:val="24"/>
        </w:rPr>
        <w:t xml:space="preserve">projektu odstoupit od </w:t>
      </w:r>
      <w:r w:rsidR="002F3ABF">
        <w:rPr>
          <w:rFonts w:ascii="Times New Roman" w:hAnsi="Times New Roman" w:cs="Times New Roman"/>
          <w:sz w:val="24"/>
          <w:szCs w:val="24"/>
        </w:rPr>
        <w:t xml:space="preserve">jeho </w:t>
      </w:r>
      <w:r w:rsidRPr="00D945C7">
        <w:rPr>
          <w:rFonts w:ascii="Times New Roman" w:hAnsi="Times New Roman" w:cs="Times New Roman"/>
          <w:sz w:val="24"/>
          <w:szCs w:val="24"/>
        </w:rPr>
        <w:t>realizace. Tuto skutečnost oznámí CRR</w:t>
      </w:r>
      <w:r w:rsidR="00A14439">
        <w:rPr>
          <w:rFonts w:ascii="Times New Roman" w:hAnsi="Times New Roman" w:cs="Times New Roman"/>
          <w:sz w:val="24"/>
          <w:szCs w:val="24"/>
        </w:rPr>
        <w:t xml:space="preserve"> ČR</w:t>
      </w:r>
      <w:r w:rsidRPr="00D945C7">
        <w:rPr>
          <w:rFonts w:ascii="Times New Roman" w:hAnsi="Times New Roman" w:cs="Times New Roman"/>
          <w:sz w:val="24"/>
          <w:szCs w:val="24"/>
        </w:rPr>
        <w:t xml:space="preserve"> na formuláři Oznámení o změnách v projektu. </w:t>
      </w:r>
    </w:p>
    <w:p w:rsidR="0061517D" w:rsidRDefault="00A14439" w:rsidP="0061517D">
      <w:pPr>
        <w:rPr>
          <w:rFonts w:ascii="Times New Roman" w:hAnsi="Times New Roman" w:cs="Times New Roman"/>
          <w:sz w:val="24"/>
          <w:szCs w:val="24"/>
        </w:rPr>
      </w:pPr>
      <w:r w:rsidRPr="00EB4D08">
        <w:rPr>
          <w:rFonts w:ascii="Times New Roman" w:hAnsi="Times New Roman" w:cs="Times New Roman"/>
          <w:sz w:val="24"/>
          <w:szCs w:val="24"/>
        </w:rPr>
        <w:t>Jestliže již byla příjemci vyplacena dotace či její část, bude</w:t>
      </w:r>
      <w:r>
        <w:rPr>
          <w:rFonts w:ascii="Times New Roman" w:hAnsi="Times New Roman" w:cs="Times New Roman"/>
          <w:sz w:val="24"/>
          <w:szCs w:val="24"/>
        </w:rPr>
        <w:t xml:space="preserve"> ŘO IOP rozhodovat, </w:t>
      </w:r>
      <w:r w:rsidRPr="00EB4D08">
        <w:rPr>
          <w:rFonts w:ascii="Times New Roman" w:hAnsi="Times New Roman" w:cs="Times New Roman"/>
          <w:sz w:val="24"/>
          <w:szCs w:val="24"/>
        </w:rPr>
        <w:t xml:space="preserve">zda se jedná o </w:t>
      </w:r>
      <w:r>
        <w:rPr>
          <w:rFonts w:ascii="Times New Roman" w:hAnsi="Times New Roman" w:cs="Times New Roman"/>
          <w:sz w:val="24"/>
          <w:szCs w:val="24"/>
        </w:rPr>
        <w:t xml:space="preserve">podezření na </w:t>
      </w:r>
      <w:r w:rsidRPr="00EB4D08">
        <w:rPr>
          <w:rFonts w:ascii="Times New Roman" w:hAnsi="Times New Roman" w:cs="Times New Roman"/>
          <w:sz w:val="24"/>
          <w:szCs w:val="24"/>
        </w:rPr>
        <w:t>porušení rozpočtové kázně</w:t>
      </w:r>
      <w:r>
        <w:rPr>
          <w:rFonts w:ascii="Times New Roman" w:hAnsi="Times New Roman" w:cs="Times New Roman"/>
          <w:sz w:val="24"/>
          <w:szCs w:val="24"/>
        </w:rPr>
        <w:t>.</w:t>
      </w:r>
      <w:r w:rsidRPr="00EB4D08">
        <w:rPr>
          <w:rFonts w:ascii="Times New Roman" w:hAnsi="Times New Roman" w:cs="Times New Roman"/>
          <w:sz w:val="24"/>
          <w:szCs w:val="24"/>
        </w:rPr>
        <w:t xml:space="preserve"> </w:t>
      </w:r>
      <w:r>
        <w:rPr>
          <w:rFonts w:ascii="Times New Roman" w:hAnsi="Times New Roman" w:cs="Times New Roman"/>
          <w:sz w:val="24"/>
          <w:szCs w:val="24"/>
        </w:rPr>
        <w:t xml:space="preserve">Pokud ano, </w:t>
      </w:r>
      <w:r w:rsidRPr="00EB4D08">
        <w:rPr>
          <w:rFonts w:ascii="Times New Roman" w:hAnsi="Times New Roman" w:cs="Times New Roman"/>
          <w:sz w:val="24"/>
          <w:szCs w:val="24"/>
        </w:rPr>
        <w:t>bude případ postoupen příslušn</w:t>
      </w:r>
      <w:r>
        <w:rPr>
          <w:rFonts w:ascii="Times New Roman" w:hAnsi="Times New Roman" w:cs="Times New Roman"/>
          <w:sz w:val="24"/>
          <w:szCs w:val="24"/>
        </w:rPr>
        <w:t>ému</w:t>
      </w:r>
      <w:r w:rsidRPr="00EB4D08">
        <w:rPr>
          <w:rFonts w:ascii="Times New Roman" w:hAnsi="Times New Roman" w:cs="Times New Roman"/>
          <w:sz w:val="24"/>
          <w:szCs w:val="24"/>
        </w:rPr>
        <w:t xml:space="preserve"> </w:t>
      </w:r>
      <w:r w:rsidR="00ED6E59">
        <w:rPr>
          <w:rFonts w:ascii="Times New Roman" w:hAnsi="Times New Roman" w:cs="Times New Roman"/>
          <w:sz w:val="24"/>
          <w:szCs w:val="24"/>
        </w:rPr>
        <w:t>OFS</w:t>
      </w:r>
      <w:r w:rsidRPr="00EB4D08">
        <w:rPr>
          <w:rFonts w:ascii="Times New Roman" w:hAnsi="Times New Roman" w:cs="Times New Roman"/>
          <w:sz w:val="24"/>
          <w:szCs w:val="24"/>
        </w:rPr>
        <w:t xml:space="preserve">, v opačném případě ŘO IOP </w:t>
      </w:r>
      <w:r w:rsidR="0058373B" w:rsidRPr="006924F3">
        <w:rPr>
          <w:rFonts w:ascii="Times New Roman" w:hAnsi="Times New Roman" w:cs="Times New Roman"/>
          <w:sz w:val="24"/>
          <w:szCs w:val="24"/>
        </w:rPr>
        <w:t>zahájí řízení o odnětí dotace dle § 15 zákona č. 218/2000 Sb.</w:t>
      </w:r>
    </w:p>
    <w:p w:rsidR="0058373B" w:rsidRPr="00D945C7" w:rsidRDefault="0058373B" w:rsidP="0061517D">
      <w:pPr>
        <w:rPr>
          <w:rFonts w:ascii="Times New Roman" w:hAnsi="Times New Roman" w:cs="Times New Roman"/>
          <w:sz w:val="24"/>
          <w:szCs w:val="24"/>
        </w:rPr>
      </w:pPr>
    </w:p>
    <w:p w:rsidR="003232C6" w:rsidRPr="00273D60" w:rsidRDefault="006546D9" w:rsidP="00CD0FF9">
      <w:pPr>
        <w:pStyle w:val="Pruky-Nadpis2"/>
        <w:numPr>
          <w:ilvl w:val="1"/>
          <w:numId w:val="18"/>
        </w:numPr>
      </w:pPr>
      <w:bookmarkStart w:id="192" w:name="_Toc285113252"/>
      <w:bookmarkStart w:id="193" w:name="_Toc285113364"/>
      <w:bookmarkStart w:id="194" w:name="_Toc285113448"/>
      <w:bookmarkStart w:id="195" w:name="_Toc375152979"/>
      <w:r w:rsidRPr="009C6266">
        <w:t>Nesrovnalosti, porušení r</w:t>
      </w:r>
      <w:r w:rsidR="003232C6" w:rsidRPr="009C6266">
        <w:t>ozpočtové kázně</w:t>
      </w:r>
      <w:r w:rsidRPr="009C6266">
        <w:t xml:space="preserve">, porušení </w:t>
      </w:r>
      <w:r w:rsidR="00DF780F">
        <w:t>Rozhodnutí</w:t>
      </w:r>
      <w:r w:rsidR="00783C79" w:rsidRPr="00783C79">
        <w:t>/Stanovení výdajů</w:t>
      </w:r>
      <w:r w:rsidRPr="009C6266">
        <w:t xml:space="preserve"> nebo Podmínek</w:t>
      </w:r>
      <w:bookmarkEnd w:id="192"/>
      <w:bookmarkEnd w:id="193"/>
      <w:bookmarkEnd w:id="194"/>
      <w:bookmarkEnd w:id="195"/>
    </w:p>
    <w:p w:rsidR="005A6D36" w:rsidRPr="00D945C7" w:rsidRDefault="005A6D36" w:rsidP="005A6D36">
      <w:pPr>
        <w:rPr>
          <w:rFonts w:ascii="Times New Roman" w:hAnsi="Times New Roman" w:cs="Times New Roman"/>
          <w:sz w:val="24"/>
          <w:szCs w:val="24"/>
        </w:rPr>
      </w:pPr>
      <w:r w:rsidRPr="00D945C7">
        <w:rPr>
          <w:rFonts w:ascii="Times New Roman" w:hAnsi="Times New Roman" w:cs="Times New Roman"/>
          <w:b/>
          <w:sz w:val="24"/>
          <w:szCs w:val="24"/>
        </w:rPr>
        <w:t>Nesrovnalostí</w:t>
      </w:r>
      <w:r w:rsidRPr="00D945C7">
        <w:rPr>
          <w:rFonts w:ascii="Times New Roman" w:hAnsi="Times New Roman" w:cs="Times New Roman"/>
          <w:sz w:val="24"/>
          <w:szCs w:val="24"/>
        </w:rPr>
        <w:t xml:space="preserve"> se rozumí porušení předpisů ES nebo předpisů ČR, které upravují použití prostředků z rozpočtu EU nebo veřejných zdrojů ČR, v jehož důsledku jsou nebo by mohly být dotčeny veřejné rozpočty ČR nebo rozpočet EU</w:t>
      </w:r>
      <w:r w:rsidR="00E044FA">
        <w:rPr>
          <w:rFonts w:ascii="Times New Roman" w:hAnsi="Times New Roman" w:cs="Times New Roman"/>
          <w:sz w:val="24"/>
          <w:szCs w:val="24"/>
        </w:rPr>
        <w:t>.</w:t>
      </w:r>
      <w:r w:rsidRPr="00D945C7">
        <w:rPr>
          <w:rFonts w:ascii="Times New Roman" w:hAnsi="Times New Roman" w:cs="Times New Roman"/>
          <w:sz w:val="24"/>
          <w:szCs w:val="24"/>
        </w:rPr>
        <w:t xml:space="preserve"> </w:t>
      </w:r>
      <w:r w:rsidR="008857C1" w:rsidRPr="002E4DC2">
        <w:rPr>
          <w:rFonts w:ascii="Times New Roman" w:hAnsi="Times New Roman" w:cs="Times New Roman"/>
          <w:sz w:val="24"/>
          <w:szCs w:val="24"/>
        </w:rPr>
        <w:t xml:space="preserve">Za nesrovnalost se nepokládá provedení neoprávněného výdaje </w:t>
      </w:r>
      <w:r w:rsidR="008857C1">
        <w:rPr>
          <w:rFonts w:ascii="Times New Roman" w:hAnsi="Times New Roman" w:cs="Times New Roman"/>
          <w:sz w:val="24"/>
          <w:szCs w:val="24"/>
        </w:rPr>
        <w:t>OSS,</w:t>
      </w:r>
      <w:r w:rsidR="008857C1" w:rsidRPr="002E4DC2">
        <w:rPr>
          <w:rFonts w:ascii="Times New Roman" w:hAnsi="Times New Roman" w:cs="Times New Roman"/>
          <w:sz w:val="24"/>
          <w:szCs w:val="24"/>
        </w:rPr>
        <w:t xml:space="preserve"> </w:t>
      </w:r>
      <w:r w:rsidR="008857C1">
        <w:rPr>
          <w:rFonts w:ascii="Times New Roman" w:hAnsi="Times New Roman" w:cs="Times New Roman"/>
          <w:sz w:val="24"/>
          <w:szCs w:val="24"/>
        </w:rPr>
        <w:t>pokud</w:t>
      </w:r>
      <w:r w:rsidR="008857C1" w:rsidRPr="002E4DC2">
        <w:rPr>
          <w:rFonts w:ascii="Times New Roman" w:hAnsi="Times New Roman" w:cs="Times New Roman"/>
          <w:sz w:val="24"/>
          <w:szCs w:val="24"/>
        </w:rPr>
        <w:t xml:space="preserve"> dojde k</w:t>
      </w:r>
      <w:r w:rsidR="008857C1">
        <w:rPr>
          <w:rFonts w:ascii="Times New Roman" w:hAnsi="Times New Roman" w:cs="Times New Roman"/>
          <w:sz w:val="24"/>
          <w:szCs w:val="24"/>
        </w:rPr>
        <w:t xml:space="preserve"> jeho </w:t>
      </w:r>
      <w:r w:rsidR="008857C1" w:rsidRPr="002E4DC2">
        <w:rPr>
          <w:rFonts w:ascii="Times New Roman" w:hAnsi="Times New Roman" w:cs="Times New Roman"/>
          <w:sz w:val="24"/>
          <w:szCs w:val="24"/>
        </w:rPr>
        <w:t xml:space="preserve">odhalení před schválením žádosti o platbu </w:t>
      </w:r>
      <w:r w:rsidR="008857C1">
        <w:rPr>
          <w:rFonts w:ascii="Times New Roman" w:hAnsi="Times New Roman" w:cs="Times New Roman"/>
          <w:sz w:val="24"/>
          <w:szCs w:val="24"/>
        </w:rPr>
        <w:t>na ŘO IOP</w:t>
      </w:r>
      <w:r w:rsidR="008857C1" w:rsidRPr="002E4DC2">
        <w:rPr>
          <w:rFonts w:ascii="Times New Roman" w:hAnsi="Times New Roman" w:cs="Times New Roman"/>
          <w:sz w:val="24"/>
          <w:szCs w:val="24"/>
        </w:rPr>
        <w:t>. Tyto případy představ</w:t>
      </w:r>
      <w:r w:rsidR="008857C1">
        <w:rPr>
          <w:rFonts w:ascii="Times New Roman" w:hAnsi="Times New Roman" w:cs="Times New Roman"/>
          <w:sz w:val="24"/>
          <w:szCs w:val="24"/>
        </w:rPr>
        <w:t>ují</w:t>
      </w:r>
      <w:r w:rsidR="008857C1" w:rsidRPr="002E4DC2">
        <w:rPr>
          <w:rFonts w:ascii="Times New Roman" w:hAnsi="Times New Roman" w:cs="Times New Roman"/>
          <w:sz w:val="24"/>
          <w:szCs w:val="24"/>
        </w:rPr>
        <w:t xml:space="preserve"> podezřen</w:t>
      </w:r>
      <w:r w:rsidR="008857C1">
        <w:rPr>
          <w:rFonts w:ascii="Times New Roman" w:hAnsi="Times New Roman" w:cs="Times New Roman"/>
          <w:sz w:val="24"/>
          <w:szCs w:val="24"/>
        </w:rPr>
        <w:t>í na porušení rozpočtové kázně a budou předá</w:t>
      </w:r>
      <w:r w:rsidR="008857C1" w:rsidRPr="002E4DC2">
        <w:rPr>
          <w:rFonts w:ascii="Times New Roman" w:hAnsi="Times New Roman" w:cs="Times New Roman"/>
          <w:sz w:val="24"/>
          <w:szCs w:val="24"/>
        </w:rPr>
        <w:t>ny příslušným orgánům finanční správy</w:t>
      </w:r>
      <w:r w:rsidR="008857C1">
        <w:rPr>
          <w:rFonts w:ascii="Times New Roman" w:hAnsi="Times New Roman" w:cs="Times New Roman"/>
          <w:sz w:val="24"/>
          <w:szCs w:val="24"/>
        </w:rPr>
        <w:t xml:space="preserve">.  </w:t>
      </w:r>
    </w:p>
    <w:p w:rsidR="00E044FA" w:rsidRDefault="000B0A43" w:rsidP="005A6D36">
      <w:pPr>
        <w:rPr>
          <w:rFonts w:ascii="Times New Roman" w:hAnsi="Times New Roman" w:cs="Times New Roman"/>
          <w:sz w:val="24"/>
          <w:szCs w:val="24"/>
        </w:rPr>
      </w:pPr>
      <w:r w:rsidRPr="00D945C7">
        <w:rPr>
          <w:rFonts w:ascii="Times New Roman" w:hAnsi="Times New Roman" w:cs="Times New Roman"/>
          <w:sz w:val="24"/>
          <w:szCs w:val="24"/>
        </w:rPr>
        <w:t xml:space="preserve">Bude-li mít </w:t>
      </w:r>
      <w:r w:rsidR="008B7238">
        <w:rPr>
          <w:rFonts w:ascii="Times New Roman" w:hAnsi="Times New Roman" w:cs="Times New Roman"/>
          <w:sz w:val="24"/>
          <w:szCs w:val="24"/>
        </w:rPr>
        <w:t>ŘO</w:t>
      </w:r>
      <w:r w:rsidRPr="00D945C7">
        <w:rPr>
          <w:rFonts w:ascii="Times New Roman" w:hAnsi="Times New Roman" w:cs="Times New Roman"/>
          <w:sz w:val="24"/>
          <w:szCs w:val="24"/>
        </w:rPr>
        <w:t xml:space="preserve"> IOP podezření na nesrovnalost vztahující se ke konkrétnímu projektu, přeruší do vyřešení věci administraci projektu. </w:t>
      </w:r>
      <w:r w:rsidR="00B55E89" w:rsidRPr="006924F3">
        <w:rPr>
          <w:rFonts w:ascii="Times New Roman" w:hAnsi="Times New Roman" w:cs="Times New Roman"/>
          <w:sz w:val="24"/>
          <w:szCs w:val="24"/>
        </w:rPr>
        <w:t xml:space="preserve">O </w:t>
      </w:r>
      <w:r w:rsidR="00B55E89" w:rsidRPr="006924F3">
        <w:rPr>
          <w:rFonts w:ascii="Times New Roman" w:hAnsi="Times New Roman"/>
          <w:sz w:val="24"/>
          <w:szCs w:val="24"/>
        </w:rPr>
        <w:t>evidenci nesrovnalosti</w:t>
      </w:r>
      <w:r w:rsidR="00E044FA">
        <w:rPr>
          <w:rFonts w:ascii="Times New Roman" w:hAnsi="Times New Roman" w:cs="Times New Roman"/>
          <w:sz w:val="24"/>
          <w:szCs w:val="24"/>
        </w:rPr>
        <w:t xml:space="preserve"> informuje ŘO IOP příjemce.</w:t>
      </w:r>
    </w:p>
    <w:p w:rsidR="00690925" w:rsidRDefault="00E044FA" w:rsidP="00E044FA">
      <w:pPr>
        <w:rPr>
          <w:rFonts w:ascii="Times New Roman" w:hAnsi="Times New Roman" w:cs="Times New Roman"/>
          <w:noProof/>
          <w:sz w:val="24"/>
          <w:szCs w:val="24"/>
        </w:rPr>
      </w:pPr>
      <w:r w:rsidRPr="00D945C7">
        <w:rPr>
          <w:rFonts w:ascii="Times New Roman" w:hAnsi="Times New Roman" w:cs="Times New Roman"/>
          <w:sz w:val="24"/>
          <w:szCs w:val="24"/>
        </w:rPr>
        <w:t>Jestliže se prokáže, že k nesrovnalosti došlo</w:t>
      </w:r>
      <w:r>
        <w:rPr>
          <w:rFonts w:ascii="Times New Roman" w:hAnsi="Times New Roman" w:cs="Times New Roman"/>
          <w:sz w:val="24"/>
          <w:szCs w:val="24"/>
        </w:rPr>
        <w:t xml:space="preserve"> a</w:t>
      </w:r>
      <w:r w:rsidRPr="00D945C7">
        <w:rPr>
          <w:rFonts w:ascii="Times New Roman" w:hAnsi="Times New Roman" w:cs="Times New Roman"/>
          <w:sz w:val="24"/>
          <w:szCs w:val="24"/>
        </w:rPr>
        <w:t xml:space="preserve"> </w:t>
      </w:r>
      <w:r w:rsidRPr="00A80D66">
        <w:rPr>
          <w:rFonts w:ascii="Times New Roman" w:hAnsi="Times New Roman" w:cs="Times New Roman"/>
          <w:b/>
          <w:sz w:val="24"/>
          <w:szCs w:val="24"/>
        </w:rPr>
        <w:t xml:space="preserve">jedná se o </w:t>
      </w:r>
      <w:r>
        <w:rPr>
          <w:rFonts w:ascii="Times New Roman" w:hAnsi="Times New Roman" w:cs="Times New Roman"/>
          <w:b/>
          <w:sz w:val="24"/>
          <w:szCs w:val="24"/>
        </w:rPr>
        <w:t xml:space="preserve">podezření na </w:t>
      </w:r>
      <w:r w:rsidRPr="00A80D66">
        <w:rPr>
          <w:rFonts w:ascii="Times New Roman" w:hAnsi="Times New Roman" w:cs="Times New Roman"/>
          <w:b/>
          <w:sz w:val="24"/>
          <w:szCs w:val="24"/>
        </w:rPr>
        <w:t>porušení rozpočtové kázně</w:t>
      </w:r>
      <w:r>
        <w:rPr>
          <w:rFonts w:ascii="Times New Roman" w:hAnsi="Times New Roman" w:cs="Times New Roman"/>
          <w:sz w:val="24"/>
          <w:szCs w:val="24"/>
        </w:rPr>
        <w:t xml:space="preserve"> podle zákona č. 218/2000 Sb.,</w:t>
      </w:r>
      <w:r w:rsidRPr="0091699F">
        <w:t xml:space="preserve"> </w:t>
      </w:r>
      <w:r w:rsidRPr="0091699F">
        <w:rPr>
          <w:rFonts w:ascii="Times New Roman" w:hAnsi="Times New Roman" w:cs="Times New Roman"/>
          <w:sz w:val="24"/>
          <w:szCs w:val="24"/>
        </w:rPr>
        <w:t>o rozpočtových pravidlech a o změně některých souvisejících zákonů, ve znění pozdějších předpisů</w:t>
      </w:r>
      <w:r>
        <w:rPr>
          <w:rFonts w:ascii="Times New Roman" w:hAnsi="Times New Roman" w:cs="Times New Roman"/>
          <w:sz w:val="24"/>
          <w:szCs w:val="24"/>
        </w:rPr>
        <w:t xml:space="preserve">, </w:t>
      </w:r>
      <w:r w:rsidRPr="00D945C7">
        <w:rPr>
          <w:rFonts w:ascii="Times New Roman" w:hAnsi="Times New Roman" w:cs="Times New Roman"/>
          <w:sz w:val="24"/>
          <w:szCs w:val="24"/>
        </w:rPr>
        <w:t xml:space="preserve">bude </w:t>
      </w:r>
      <w:r>
        <w:rPr>
          <w:rFonts w:ascii="Times New Roman" w:hAnsi="Times New Roman" w:cs="Times New Roman"/>
          <w:sz w:val="24"/>
          <w:szCs w:val="24"/>
        </w:rPr>
        <w:t xml:space="preserve">případ předán příslušnému územnímu </w:t>
      </w:r>
      <w:r w:rsidR="00ED6E59">
        <w:rPr>
          <w:rFonts w:ascii="Times New Roman" w:hAnsi="Times New Roman" w:cs="Times New Roman"/>
          <w:sz w:val="24"/>
          <w:szCs w:val="24"/>
        </w:rPr>
        <w:t>OFS</w:t>
      </w:r>
      <w:r w:rsidR="00CE0E52" w:rsidRPr="004E1E09">
        <w:rPr>
          <w:rFonts w:ascii="Times New Roman" w:hAnsi="Times New Roman" w:cs="Times New Roman"/>
          <w:sz w:val="24"/>
          <w:szCs w:val="24"/>
        </w:rPr>
        <w:t xml:space="preserve"> k prošetření. </w:t>
      </w:r>
      <w:r w:rsidR="00CE0E52">
        <w:rPr>
          <w:rFonts w:ascii="Times New Roman" w:hAnsi="Times New Roman" w:cs="Times New Roman"/>
          <w:noProof/>
          <w:sz w:val="24"/>
          <w:szCs w:val="24"/>
        </w:rPr>
        <w:t xml:space="preserve">Pokud příslušný </w:t>
      </w:r>
      <w:r w:rsidR="00ED6E59">
        <w:rPr>
          <w:rFonts w:ascii="Times New Roman" w:hAnsi="Times New Roman" w:cs="Times New Roman"/>
          <w:noProof/>
          <w:sz w:val="24"/>
          <w:szCs w:val="24"/>
        </w:rPr>
        <w:t xml:space="preserve">OFS </w:t>
      </w:r>
      <w:r w:rsidR="00CE0E52" w:rsidRPr="004E1E09">
        <w:rPr>
          <w:rFonts w:ascii="Times New Roman" w:hAnsi="Times New Roman" w:cs="Times New Roman"/>
          <w:noProof/>
          <w:sz w:val="24"/>
          <w:szCs w:val="24"/>
        </w:rPr>
        <w:t xml:space="preserve">na základě vlastního šetření shledá, že se jedná o porušení rozpočtové kázně, vyměří příjemci dotace odvod, případně penále. Prostředky poskytnuté příjemci jsou na základě tohoto odvodu zasílány na bankovní účet </w:t>
      </w:r>
      <w:r w:rsidR="00ED6E59">
        <w:rPr>
          <w:rFonts w:ascii="Times New Roman" w:hAnsi="Times New Roman" w:cs="Times New Roman"/>
          <w:noProof/>
          <w:sz w:val="24"/>
          <w:szCs w:val="24"/>
        </w:rPr>
        <w:t>OFS</w:t>
      </w:r>
      <w:r w:rsidR="00CE0E52" w:rsidRPr="004E1E09">
        <w:rPr>
          <w:rFonts w:ascii="Times New Roman" w:hAnsi="Times New Roman" w:cs="Times New Roman"/>
          <w:noProof/>
          <w:sz w:val="24"/>
          <w:szCs w:val="24"/>
        </w:rPr>
        <w:t>.</w:t>
      </w:r>
      <w:r w:rsidR="00567B8F">
        <w:rPr>
          <w:rFonts w:ascii="Times New Roman" w:hAnsi="Times New Roman" w:cs="Times New Roman"/>
          <w:noProof/>
          <w:sz w:val="24"/>
          <w:szCs w:val="24"/>
        </w:rPr>
        <w:t xml:space="preserve"> </w:t>
      </w:r>
    </w:p>
    <w:p w:rsidR="00E044FA" w:rsidRDefault="00E044FA" w:rsidP="00E044FA">
      <w:pPr>
        <w:rPr>
          <w:rFonts w:ascii="Times New Roman" w:hAnsi="Times New Roman" w:cs="Times New Roman"/>
          <w:sz w:val="24"/>
          <w:szCs w:val="24"/>
        </w:rPr>
      </w:pPr>
      <w:r w:rsidRPr="00610144">
        <w:rPr>
          <w:rFonts w:ascii="Times New Roman" w:hAnsi="Times New Roman" w:cs="Times New Roman"/>
          <w:sz w:val="24"/>
          <w:szCs w:val="24"/>
        </w:rPr>
        <w:t xml:space="preserve">V případě </w:t>
      </w:r>
      <w:r>
        <w:rPr>
          <w:rFonts w:ascii="Times New Roman" w:hAnsi="Times New Roman" w:cs="Times New Roman"/>
          <w:sz w:val="24"/>
          <w:szCs w:val="24"/>
        </w:rPr>
        <w:t>podezření na nesrovnalost</w:t>
      </w:r>
      <w:r w:rsidRPr="00610144">
        <w:rPr>
          <w:rFonts w:ascii="Times New Roman" w:hAnsi="Times New Roman" w:cs="Times New Roman"/>
          <w:sz w:val="24"/>
          <w:szCs w:val="24"/>
        </w:rPr>
        <w:t xml:space="preserve">, které má charakter podezření na spáchání trestného činu, bude </w:t>
      </w:r>
      <w:r>
        <w:rPr>
          <w:rFonts w:ascii="Times New Roman" w:hAnsi="Times New Roman" w:cs="Times New Roman"/>
          <w:sz w:val="24"/>
          <w:szCs w:val="24"/>
        </w:rPr>
        <w:t>případ předán</w:t>
      </w:r>
      <w:r w:rsidRPr="00610144">
        <w:rPr>
          <w:rFonts w:ascii="Times New Roman" w:hAnsi="Times New Roman" w:cs="Times New Roman"/>
          <w:sz w:val="24"/>
          <w:szCs w:val="24"/>
        </w:rPr>
        <w:t xml:space="preserve"> státnímu zástupci či policejnímu orgánu.</w:t>
      </w:r>
    </w:p>
    <w:p w:rsidR="00690925" w:rsidRDefault="00CE0E52" w:rsidP="00E044FA">
      <w:pPr>
        <w:rPr>
          <w:rFonts w:ascii="Times New Roman" w:hAnsi="Times New Roman" w:cs="Times New Roman"/>
          <w:sz w:val="24"/>
          <w:szCs w:val="24"/>
        </w:rPr>
      </w:pPr>
      <w:r>
        <w:rPr>
          <w:rFonts w:ascii="Times New Roman" w:hAnsi="Times New Roman" w:cs="Times New Roman"/>
          <w:sz w:val="24"/>
          <w:szCs w:val="24"/>
        </w:rPr>
        <w:t>ŘO IOP může zároveň v rámci šetření</w:t>
      </w:r>
      <w:r w:rsidR="00E044FA" w:rsidRPr="00610144">
        <w:rPr>
          <w:rFonts w:ascii="Times New Roman" w:hAnsi="Times New Roman" w:cs="Times New Roman"/>
          <w:sz w:val="24"/>
          <w:szCs w:val="24"/>
        </w:rPr>
        <w:t xml:space="preserve"> </w:t>
      </w:r>
      <w:r w:rsidR="00E044FA">
        <w:rPr>
          <w:rFonts w:ascii="Times New Roman" w:hAnsi="Times New Roman" w:cs="Times New Roman"/>
          <w:sz w:val="24"/>
          <w:szCs w:val="24"/>
        </w:rPr>
        <w:t>podezření na nesrovnalost</w:t>
      </w:r>
      <w:r w:rsidR="00E044FA" w:rsidRPr="00610144">
        <w:rPr>
          <w:rFonts w:ascii="Times New Roman" w:hAnsi="Times New Roman" w:cs="Times New Roman"/>
          <w:sz w:val="24"/>
          <w:szCs w:val="24"/>
        </w:rPr>
        <w:t xml:space="preserve">, které má charakter podezření na </w:t>
      </w:r>
      <w:r w:rsidR="00E044FA">
        <w:rPr>
          <w:rFonts w:ascii="Times New Roman" w:hAnsi="Times New Roman" w:cs="Times New Roman"/>
          <w:sz w:val="24"/>
          <w:szCs w:val="24"/>
        </w:rPr>
        <w:t>porušení zákona o veřejných zakázkách</w:t>
      </w:r>
      <w:r w:rsidR="00E044FA" w:rsidRPr="00610144">
        <w:rPr>
          <w:rFonts w:ascii="Times New Roman" w:hAnsi="Times New Roman" w:cs="Times New Roman"/>
          <w:sz w:val="24"/>
          <w:szCs w:val="24"/>
        </w:rPr>
        <w:t>,</w:t>
      </w:r>
      <w:r w:rsidR="00E044FA">
        <w:rPr>
          <w:rFonts w:ascii="Times New Roman" w:hAnsi="Times New Roman" w:cs="Times New Roman"/>
          <w:sz w:val="24"/>
          <w:szCs w:val="24"/>
        </w:rPr>
        <w:t xml:space="preserve"> přičemž toto porušení zákona ovlivnilo nebo mohlo ovlivnit výběr nejvýhodnější nabídky</w:t>
      </w:r>
      <w:r w:rsidR="00B55E89">
        <w:rPr>
          <w:rFonts w:ascii="Times New Roman" w:hAnsi="Times New Roman" w:cs="Times New Roman"/>
          <w:sz w:val="24"/>
          <w:szCs w:val="24"/>
        </w:rPr>
        <w:t xml:space="preserve"> či okruh potenciálních uchazečů</w:t>
      </w:r>
      <w:r w:rsidR="00E044FA">
        <w:rPr>
          <w:rFonts w:ascii="Times New Roman" w:hAnsi="Times New Roman" w:cs="Times New Roman"/>
          <w:sz w:val="24"/>
          <w:szCs w:val="24"/>
        </w:rPr>
        <w:t>,</w:t>
      </w:r>
      <w:r w:rsidR="00E044FA" w:rsidRPr="00610144">
        <w:rPr>
          <w:rFonts w:ascii="Times New Roman" w:hAnsi="Times New Roman" w:cs="Times New Roman"/>
          <w:sz w:val="24"/>
          <w:szCs w:val="24"/>
        </w:rPr>
        <w:t xml:space="preserve"> </w:t>
      </w:r>
      <w:r w:rsidR="00537500">
        <w:rPr>
          <w:rFonts w:ascii="Times New Roman" w:hAnsi="Times New Roman" w:cs="Times New Roman"/>
          <w:sz w:val="24"/>
          <w:szCs w:val="24"/>
        </w:rPr>
        <w:t>požádat o stanovisko Úřad pro ochranu hospodářské soutěže, který může provést vlastní šetření. V případě, že ŘO IOP zjistí skutečnosti nasvědčující spáchání správního deliktu zadavatele či dodavatele ve smyslu zákona č. 137/2006 Sb., o veřejných zakázkách, je povinen vždy předat</w:t>
      </w:r>
      <w:r w:rsidR="00537500" w:rsidRPr="00610144">
        <w:rPr>
          <w:rFonts w:ascii="Times New Roman" w:hAnsi="Times New Roman" w:cs="Times New Roman"/>
          <w:sz w:val="24"/>
          <w:szCs w:val="24"/>
        </w:rPr>
        <w:t xml:space="preserve"> </w:t>
      </w:r>
      <w:r w:rsidR="00537500">
        <w:rPr>
          <w:rFonts w:ascii="Times New Roman" w:hAnsi="Times New Roman" w:cs="Times New Roman"/>
          <w:sz w:val="24"/>
          <w:szCs w:val="24"/>
        </w:rPr>
        <w:t>případ k dalšímu šetření Úřadu pro ochranu hospodářské soutěže (ÚOHS), a to formou podnětu k zahájení správního řízení.</w:t>
      </w:r>
    </w:p>
    <w:p w:rsidR="00E044FA" w:rsidRDefault="00E044FA" w:rsidP="00E044FA">
      <w:pPr>
        <w:rPr>
          <w:rFonts w:ascii="Times New Roman" w:hAnsi="Times New Roman" w:cs="Times New Roman"/>
          <w:sz w:val="24"/>
          <w:szCs w:val="24"/>
        </w:rPr>
      </w:pPr>
      <w:r>
        <w:rPr>
          <w:rFonts w:ascii="Times New Roman" w:hAnsi="Times New Roman" w:cs="Times New Roman"/>
          <w:sz w:val="24"/>
          <w:szCs w:val="24"/>
        </w:rPr>
        <w:t xml:space="preserve">Jestliže se prokáže, že k nesrovnalosti došlo, ale </w:t>
      </w:r>
      <w:r w:rsidRPr="00A80D66">
        <w:rPr>
          <w:rFonts w:ascii="Times New Roman" w:hAnsi="Times New Roman" w:cs="Times New Roman"/>
          <w:b/>
          <w:sz w:val="24"/>
          <w:szCs w:val="24"/>
        </w:rPr>
        <w:t>nejedná se o porušení rozpočtové kázně</w:t>
      </w:r>
      <w:r>
        <w:rPr>
          <w:rFonts w:ascii="Times New Roman" w:hAnsi="Times New Roman" w:cs="Times New Roman"/>
          <w:sz w:val="24"/>
          <w:szCs w:val="24"/>
        </w:rPr>
        <w:t xml:space="preserve">, </w:t>
      </w:r>
      <w:r w:rsidRPr="00480567">
        <w:rPr>
          <w:rFonts w:ascii="Times New Roman" w:hAnsi="Times New Roman" w:cs="Times New Roman"/>
          <w:sz w:val="24"/>
          <w:szCs w:val="24"/>
        </w:rPr>
        <w:t>ŘO</w:t>
      </w:r>
      <w:r>
        <w:rPr>
          <w:rFonts w:ascii="Times New Roman" w:hAnsi="Times New Roman" w:cs="Times New Roman"/>
          <w:sz w:val="24"/>
          <w:szCs w:val="24"/>
        </w:rPr>
        <w:t xml:space="preserve"> IOP</w:t>
      </w:r>
      <w:r w:rsidRPr="00480567">
        <w:rPr>
          <w:rFonts w:ascii="Times New Roman" w:hAnsi="Times New Roman" w:cs="Times New Roman"/>
          <w:sz w:val="24"/>
          <w:szCs w:val="24"/>
        </w:rPr>
        <w:t xml:space="preserve"> vyčíslí částku dotčen</w:t>
      </w:r>
      <w:r>
        <w:rPr>
          <w:rFonts w:ascii="Times New Roman" w:hAnsi="Times New Roman" w:cs="Times New Roman"/>
          <w:sz w:val="24"/>
          <w:szCs w:val="24"/>
        </w:rPr>
        <w:t>ou</w:t>
      </w:r>
      <w:r w:rsidRPr="00480567">
        <w:rPr>
          <w:rFonts w:ascii="Times New Roman" w:hAnsi="Times New Roman" w:cs="Times New Roman"/>
          <w:sz w:val="24"/>
          <w:szCs w:val="24"/>
        </w:rPr>
        <w:t xml:space="preserve"> nesrovnalostí</w:t>
      </w:r>
      <w:r>
        <w:rPr>
          <w:rFonts w:ascii="Times New Roman" w:hAnsi="Times New Roman" w:cs="Times New Roman"/>
          <w:sz w:val="24"/>
          <w:szCs w:val="24"/>
        </w:rPr>
        <w:t xml:space="preserve"> a</w:t>
      </w:r>
      <w:r w:rsidRPr="00480567">
        <w:rPr>
          <w:rFonts w:ascii="Times New Roman" w:hAnsi="Times New Roman" w:cs="Times New Roman"/>
          <w:sz w:val="24"/>
          <w:szCs w:val="24"/>
        </w:rPr>
        <w:t xml:space="preserve"> vyzve příjemce k </w:t>
      </w:r>
      <w:r>
        <w:rPr>
          <w:rFonts w:ascii="Times New Roman" w:hAnsi="Times New Roman" w:cs="Times New Roman"/>
          <w:sz w:val="24"/>
          <w:szCs w:val="24"/>
        </w:rPr>
        <w:t xml:space="preserve">navrácení </w:t>
      </w:r>
      <w:r w:rsidRPr="00480567">
        <w:rPr>
          <w:rFonts w:ascii="Times New Roman" w:hAnsi="Times New Roman" w:cs="Times New Roman"/>
          <w:sz w:val="24"/>
          <w:szCs w:val="24"/>
        </w:rPr>
        <w:t xml:space="preserve">prostředků </w:t>
      </w:r>
      <w:r>
        <w:rPr>
          <w:rFonts w:ascii="Times New Roman" w:hAnsi="Times New Roman" w:cs="Times New Roman"/>
          <w:sz w:val="24"/>
          <w:szCs w:val="24"/>
        </w:rPr>
        <w:t>ve stanovené lhůtě. V případě, že se nejedná o nesrovnalost, ale došlo k odchylce od předepsaných postupů, vyzve ŘO IOP příjemce k nápravě a dodržování stanovených postupů, případně učiní preventivní opatření, aby se podobné situace opakovaly v minimální možné míře.</w:t>
      </w:r>
      <w:r w:rsidRPr="00480567">
        <w:t xml:space="preserve"> </w:t>
      </w:r>
    </w:p>
    <w:p w:rsidR="00C94FDE" w:rsidRDefault="00E044FA" w:rsidP="005A6D36">
      <w:pPr>
        <w:rPr>
          <w:rFonts w:ascii="Times New Roman" w:hAnsi="Times New Roman" w:cs="Times New Roman"/>
          <w:sz w:val="24"/>
          <w:szCs w:val="24"/>
        </w:rPr>
      </w:pPr>
      <w:r w:rsidRPr="00D945C7">
        <w:rPr>
          <w:rFonts w:ascii="Times New Roman" w:hAnsi="Times New Roman" w:cs="Times New Roman"/>
          <w:b/>
          <w:sz w:val="24"/>
          <w:szCs w:val="24"/>
        </w:rPr>
        <w:t xml:space="preserve">Jestliže dojde k porušení </w:t>
      </w:r>
      <w:r w:rsidRPr="00783C79">
        <w:rPr>
          <w:rFonts w:ascii="Times New Roman" w:hAnsi="Times New Roman" w:cs="Times New Roman"/>
          <w:b/>
          <w:sz w:val="24"/>
          <w:szCs w:val="24"/>
        </w:rPr>
        <w:t>Rozhodnutí</w:t>
      </w:r>
      <w:r w:rsidR="00783C79" w:rsidRPr="00783C79">
        <w:rPr>
          <w:rFonts w:ascii="Times New Roman" w:hAnsi="Times New Roman" w:cs="Times New Roman"/>
          <w:b/>
          <w:sz w:val="24"/>
          <w:szCs w:val="24"/>
        </w:rPr>
        <w:t xml:space="preserve">/Stanovení </w:t>
      </w:r>
      <w:r w:rsidR="00783C79" w:rsidRPr="005A6C34">
        <w:rPr>
          <w:rFonts w:ascii="Times New Roman" w:hAnsi="Times New Roman" w:cs="Times New Roman"/>
          <w:b/>
          <w:sz w:val="24"/>
          <w:szCs w:val="24"/>
        </w:rPr>
        <w:t>výdajů</w:t>
      </w:r>
      <w:r w:rsidRPr="005A6C34">
        <w:rPr>
          <w:rFonts w:ascii="Times New Roman" w:hAnsi="Times New Roman" w:cs="Times New Roman"/>
          <w:b/>
          <w:sz w:val="24"/>
          <w:szCs w:val="24"/>
        </w:rPr>
        <w:t xml:space="preserve"> nebo</w:t>
      </w:r>
      <w:r w:rsidRPr="00D945C7">
        <w:rPr>
          <w:rFonts w:ascii="Times New Roman" w:hAnsi="Times New Roman" w:cs="Times New Roman"/>
          <w:b/>
          <w:sz w:val="24"/>
          <w:szCs w:val="24"/>
        </w:rPr>
        <w:t xml:space="preserve"> Podmínek před vyplacením dotace</w:t>
      </w:r>
      <w:r w:rsidRPr="00D945C7">
        <w:rPr>
          <w:rFonts w:ascii="Times New Roman" w:hAnsi="Times New Roman" w:cs="Times New Roman"/>
          <w:sz w:val="24"/>
          <w:szCs w:val="24"/>
        </w:rPr>
        <w:t xml:space="preserve">, rozhoduje o dalším postupu </w:t>
      </w:r>
      <w:r>
        <w:rPr>
          <w:rFonts w:ascii="Times New Roman" w:hAnsi="Times New Roman" w:cs="Times New Roman"/>
          <w:sz w:val="24"/>
          <w:szCs w:val="24"/>
        </w:rPr>
        <w:t>ŘO IOP a</w:t>
      </w:r>
      <w:r w:rsidRPr="00D945C7">
        <w:rPr>
          <w:rFonts w:ascii="Times New Roman" w:hAnsi="Times New Roman" w:cs="Times New Roman"/>
          <w:sz w:val="24"/>
          <w:szCs w:val="24"/>
        </w:rPr>
        <w:t xml:space="preserve"> krátí dotaci před jejím vyplacením.</w:t>
      </w:r>
    </w:p>
    <w:p w:rsidR="00E75AD1" w:rsidRDefault="00E75AD1" w:rsidP="00E75AD1">
      <w:pPr>
        <w:rPr>
          <w:rFonts w:ascii="Times New Roman" w:hAnsi="Times New Roman" w:cs="Times New Roman"/>
          <w:sz w:val="24"/>
          <w:szCs w:val="24"/>
        </w:rPr>
      </w:pPr>
      <w:r>
        <w:rPr>
          <w:rFonts w:ascii="Times New Roman" w:hAnsi="Times New Roman" w:cs="Times New Roman"/>
          <w:sz w:val="24"/>
          <w:szCs w:val="24"/>
        </w:rPr>
        <w:t>V případě nesrovnalosti, která vyplývá z finální auditní zprávy AO, či z finální auditní zprávy EK nebo kontrolního protokolu PCO po vypořádání námitek, jedná se o potvrzenou nesrovnalost a zjištění včetně vyčíslení nezpůsobilých výdajů je finální.</w:t>
      </w:r>
    </w:p>
    <w:p w:rsidR="00E75AD1" w:rsidRDefault="00E75AD1" w:rsidP="00E75AD1">
      <w:pPr>
        <w:rPr>
          <w:rFonts w:ascii="Times New Roman" w:hAnsi="Times New Roman" w:cs="Times New Roman"/>
          <w:sz w:val="24"/>
          <w:szCs w:val="24"/>
        </w:rPr>
      </w:pPr>
      <w:r w:rsidRPr="00762C07">
        <w:rPr>
          <w:rFonts w:ascii="Times New Roman" w:hAnsi="Times New Roman" w:cs="Times New Roman"/>
          <w:sz w:val="24"/>
          <w:szCs w:val="24"/>
        </w:rPr>
        <w:t>ŘO</w:t>
      </w:r>
      <w:r>
        <w:rPr>
          <w:rFonts w:ascii="Times New Roman" w:hAnsi="Times New Roman" w:cs="Times New Roman"/>
          <w:sz w:val="24"/>
          <w:szCs w:val="24"/>
        </w:rPr>
        <w:t xml:space="preserve"> IOP</w:t>
      </w:r>
      <w:r w:rsidRPr="00762C07">
        <w:rPr>
          <w:rFonts w:ascii="Times New Roman" w:hAnsi="Times New Roman" w:cs="Times New Roman"/>
          <w:sz w:val="24"/>
          <w:szCs w:val="24"/>
        </w:rPr>
        <w:t xml:space="preserve"> může s odkazem na zákon č. 320/2001 Sb., o finanční kontrole, neproplatit část výdajů, které považuje za nezpůsobilé, a to i v případě, kdy podezření na nesrovnalost není potvrzeno ze strany ÚOHS, </w:t>
      </w:r>
      <w:r w:rsidR="00ED6E59">
        <w:rPr>
          <w:rFonts w:ascii="Times New Roman" w:hAnsi="Times New Roman" w:cs="Times New Roman"/>
          <w:sz w:val="24"/>
          <w:szCs w:val="24"/>
        </w:rPr>
        <w:t>OFS</w:t>
      </w:r>
      <w:r w:rsidR="00ED6E59" w:rsidRPr="00762C07">
        <w:rPr>
          <w:rFonts w:ascii="Times New Roman" w:hAnsi="Times New Roman" w:cs="Times New Roman"/>
          <w:sz w:val="24"/>
          <w:szCs w:val="24"/>
        </w:rPr>
        <w:t xml:space="preserve"> </w:t>
      </w:r>
      <w:r w:rsidRPr="00762C07">
        <w:rPr>
          <w:rFonts w:ascii="Times New Roman" w:hAnsi="Times New Roman" w:cs="Times New Roman"/>
          <w:sz w:val="24"/>
          <w:szCs w:val="24"/>
        </w:rPr>
        <w:t xml:space="preserve">či soudu. Pokud </w:t>
      </w:r>
      <w:r w:rsidR="00ED6E59">
        <w:rPr>
          <w:rFonts w:ascii="Times New Roman" w:hAnsi="Times New Roman" w:cs="Times New Roman"/>
          <w:sz w:val="24"/>
          <w:szCs w:val="24"/>
        </w:rPr>
        <w:t>OFS</w:t>
      </w:r>
      <w:r w:rsidR="00ED6E59" w:rsidRPr="00762C07">
        <w:rPr>
          <w:rFonts w:ascii="Times New Roman" w:hAnsi="Times New Roman" w:cs="Times New Roman"/>
          <w:sz w:val="24"/>
          <w:szCs w:val="24"/>
        </w:rPr>
        <w:t xml:space="preserve"> </w:t>
      </w:r>
      <w:r w:rsidRPr="00762C07">
        <w:rPr>
          <w:rFonts w:ascii="Times New Roman" w:hAnsi="Times New Roman" w:cs="Times New Roman"/>
          <w:sz w:val="24"/>
          <w:szCs w:val="24"/>
        </w:rPr>
        <w:t xml:space="preserve">podezření na porušení rozpočtové kázně nepotvrdí, stejně tak pokud ÚOHS nepotvrdí podezření na porušení zákona č. 137/2006 Sb., o veřejných zakázkách, ŘO </w:t>
      </w:r>
      <w:r>
        <w:rPr>
          <w:rFonts w:ascii="Times New Roman" w:hAnsi="Times New Roman" w:cs="Times New Roman"/>
          <w:sz w:val="24"/>
          <w:szCs w:val="24"/>
        </w:rPr>
        <w:t xml:space="preserve">IOP </w:t>
      </w:r>
      <w:r w:rsidRPr="00762C07">
        <w:rPr>
          <w:rFonts w:ascii="Times New Roman" w:hAnsi="Times New Roman" w:cs="Times New Roman"/>
          <w:sz w:val="24"/>
          <w:szCs w:val="24"/>
        </w:rPr>
        <w:t>tímto není vázán a může trvat na svých zjištěních, resp. zjištěních jiných příslušných kontrolních či auditních orgánů, a stanovisku, že k nesrovnalosti došlo.</w:t>
      </w:r>
    </w:p>
    <w:p w:rsidR="002D5304" w:rsidRDefault="002D5304" w:rsidP="005A6D36">
      <w:pPr>
        <w:rPr>
          <w:rFonts w:ascii="Times New Roman" w:hAnsi="Times New Roman" w:cs="Times New Roman"/>
          <w:sz w:val="24"/>
          <w:szCs w:val="24"/>
        </w:rPr>
      </w:pPr>
    </w:p>
    <w:p w:rsidR="002A5416" w:rsidRPr="00273D60" w:rsidRDefault="003E5C7D" w:rsidP="00CD0FF9">
      <w:pPr>
        <w:pStyle w:val="Pruky-Nadpis2"/>
        <w:numPr>
          <w:ilvl w:val="1"/>
          <w:numId w:val="18"/>
        </w:numPr>
      </w:pPr>
      <w:bookmarkStart w:id="196" w:name="_Toc285113253"/>
      <w:bookmarkStart w:id="197" w:name="_Toc285113365"/>
      <w:bookmarkStart w:id="198" w:name="_Toc285113449"/>
      <w:bookmarkStart w:id="199" w:name="_Toc375152980"/>
      <w:r>
        <w:t>Čerpání dotace</w:t>
      </w:r>
      <w:bookmarkEnd w:id="196"/>
      <w:bookmarkEnd w:id="197"/>
      <w:bookmarkEnd w:id="198"/>
      <w:bookmarkEnd w:id="199"/>
    </w:p>
    <w:p w:rsidR="009C6266" w:rsidRPr="009C6266" w:rsidRDefault="009E4FA9" w:rsidP="009C6266">
      <w:pPr>
        <w:pStyle w:val="Pruky-Nadpis3"/>
        <w:rPr>
          <w:lang w:val="cs-CZ"/>
        </w:rPr>
      </w:pPr>
      <w:bookmarkStart w:id="200" w:name="_Toc155769586"/>
      <w:bookmarkStart w:id="201" w:name="_Toc285113254"/>
      <w:bookmarkStart w:id="202" w:name="_Toc285113366"/>
      <w:bookmarkStart w:id="203" w:name="_Toc285113450"/>
      <w:bookmarkStart w:id="204" w:name="_Toc375152981"/>
      <w:r>
        <w:rPr>
          <w:lang w:val="cs-CZ"/>
        </w:rPr>
        <w:t>Zřízení</w:t>
      </w:r>
      <w:r w:rsidR="002E23CD">
        <w:rPr>
          <w:lang w:val="cs-CZ"/>
        </w:rPr>
        <w:t xml:space="preserve"> </w:t>
      </w:r>
      <w:r w:rsidR="009C6266" w:rsidRPr="009C6266">
        <w:rPr>
          <w:lang w:val="cs-CZ"/>
        </w:rPr>
        <w:t xml:space="preserve">účtu </w:t>
      </w:r>
      <w:r w:rsidR="00050EC8">
        <w:rPr>
          <w:lang w:val="cs-CZ"/>
        </w:rPr>
        <w:t xml:space="preserve">pro </w:t>
      </w:r>
      <w:r w:rsidR="009C6266" w:rsidRPr="009C6266">
        <w:rPr>
          <w:lang w:val="cs-CZ"/>
        </w:rPr>
        <w:t>projekt</w:t>
      </w:r>
      <w:bookmarkEnd w:id="200"/>
      <w:bookmarkEnd w:id="201"/>
      <w:bookmarkEnd w:id="202"/>
      <w:bookmarkEnd w:id="203"/>
      <w:bookmarkEnd w:id="204"/>
    </w:p>
    <w:p w:rsidR="009E4FA9" w:rsidRPr="006D3B2A" w:rsidRDefault="009E4FA9" w:rsidP="001910F2">
      <w:pPr>
        <w:keepLines/>
        <w:spacing w:after="120"/>
        <w:rPr>
          <w:rFonts w:ascii="Times New Roman" w:hAnsi="Times New Roman" w:cs="Times New Roman"/>
          <w:sz w:val="24"/>
          <w:szCs w:val="24"/>
        </w:rPr>
      </w:pPr>
      <w:r w:rsidRPr="006D3B2A">
        <w:rPr>
          <w:rFonts w:ascii="Times New Roman" w:hAnsi="Times New Roman" w:cs="Times New Roman"/>
          <w:b/>
          <w:sz w:val="24"/>
          <w:szCs w:val="24"/>
        </w:rPr>
        <w:t xml:space="preserve">Příjemce musí </w:t>
      </w:r>
      <w:r w:rsidR="00050EC8">
        <w:rPr>
          <w:rFonts w:ascii="Times New Roman" w:hAnsi="Times New Roman" w:cs="Times New Roman"/>
          <w:b/>
          <w:sz w:val="24"/>
          <w:szCs w:val="24"/>
        </w:rPr>
        <w:t xml:space="preserve">před schválením </w:t>
      </w:r>
      <w:r w:rsidR="00050EC8" w:rsidRPr="00783C79">
        <w:rPr>
          <w:rFonts w:ascii="Times New Roman" w:hAnsi="Times New Roman" w:cs="Times New Roman"/>
          <w:b/>
          <w:sz w:val="24"/>
          <w:szCs w:val="24"/>
        </w:rPr>
        <w:t>Rozhodnutí</w:t>
      </w:r>
      <w:r w:rsidR="00783C79" w:rsidRPr="00783C79">
        <w:rPr>
          <w:rFonts w:ascii="Times New Roman" w:hAnsi="Times New Roman" w:cs="Times New Roman"/>
          <w:b/>
          <w:sz w:val="24"/>
          <w:szCs w:val="24"/>
        </w:rPr>
        <w:t xml:space="preserve">/Stanovení </w:t>
      </w:r>
      <w:r w:rsidR="00783C79" w:rsidRPr="005A6C34">
        <w:rPr>
          <w:rFonts w:ascii="Times New Roman" w:hAnsi="Times New Roman" w:cs="Times New Roman"/>
          <w:b/>
          <w:sz w:val="24"/>
          <w:szCs w:val="24"/>
        </w:rPr>
        <w:t>výdajů</w:t>
      </w:r>
      <w:r w:rsidR="005A6C34" w:rsidRPr="005A6C34">
        <w:rPr>
          <w:rFonts w:ascii="Times New Roman" w:hAnsi="Times New Roman" w:cs="Times New Roman"/>
          <w:b/>
          <w:sz w:val="24"/>
          <w:szCs w:val="24"/>
        </w:rPr>
        <w:t>/Dopisu ministerstva</w:t>
      </w:r>
      <w:r w:rsidR="00050EC8" w:rsidRPr="005A6C34">
        <w:rPr>
          <w:rFonts w:ascii="Times New Roman" w:hAnsi="Times New Roman" w:cs="Times New Roman"/>
          <w:b/>
          <w:sz w:val="24"/>
          <w:szCs w:val="24"/>
        </w:rPr>
        <w:t>,</w:t>
      </w:r>
      <w:r w:rsidR="00050EC8">
        <w:rPr>
          <w:rFonts w:ascii="Times New Roman" w:hAnsi="Times New Roman" w:cs="Times New Roman"/>
          <w:b/>
          <w:sz w:val="24"/>
          <w:szCs w:val="24"/>
        </w:rPr>
        <w:t xml:space="preserve"> </w:t>
      </w:r>
      <w:r w:rsidRPr="006D3B2A">
        <w:rPr>
          <w:rFonts w:ascii="Times New Roman" w:hAnsi="Times New Roman" w:cs="Times New Roman"/>
          <w:b/>
          <w:sz w:val="24"/>
          <w:szCs w:val="24"/>
        </w:rPr>
        <w:t>informovat CRR</w:t>
      </w:r>
      <w:r w:rsidR="00050EC8">
        <w:rPr>
          <w:rFonts w:ascii="Times New Roman" w:hAnsi="Times New Roman" w:cs="Times New Roman"/>
          <w:b/>
          <w:sz w:val="24"/>
          <w:szCs w:val="24"/>
        </w:rPr>
        <w:t xml:space="preserve"> ČR</w:t>
      </w:r>
      <w:r w:rsidRPr="006D3B2A">
        <w:rPr>
          <w:rFonts w:ascii="Times New Roman" w:hAnsi="Times New Roman" w:cs="Times New Roman"/>
          <w:b/>
          <w:sz w:val="24"/>
          <w:szCs w:val="24"/>
        </w:rPr>
        <w:t xml:space="preserve"> o adrese banky a čísle účtu nebo podúčtu, na který bude zasílána dotace.</w:t>
      </w:r>
      <w:r w:rsidRPr="006D3B2A">
        <w:rPr>
          <w:rFonts w:ascii="Times New Roman" w:hAnsi="Times New Roman" w:cs="Times New Roman"/>
          <w:sz w:val="24"/>
          <w:szCs w:val="24"/>
        </w:rPr>
        <w:t xml:space="preserve"> </w:t>
      </w:r>
      <w:r w:rsidR="001910F2">
        <w:rPr>
          <w:rFonts w:ascii="Times New Roman" w:hAnsi="Times New Roman" w:cs="Times New Roman"/>
          <w:sz w:val="24"/>
          <w:szCs w:val="24"/>
        </w:rPr>
        <w:t xml:space="preserve">Podle zákona č. 218/2000 Sb., </w:t>
      </w:r>
      <w:r w:rsidR="001910F2" w:rsidRPr="001910F2">
        <w:rPr>
          <w:rFonts w:ascii="Times New Roman" w:hAnsi="Times New Roman" w:cs="Times New Roman"/>
          <w:sz w:val="24"/>
          <w:szCs w:val="24"/>
        </w:rPr>
        <w:t>o rozpočtových pravidlech a o změně některých souvisejících zákonů, musí mít příjemce účet/podúčet otevřený pouze u ČNB a musí být veden v českých korunách.</w:t>
      </w:r>
    </w:p>
    <w:p w:rsidR="009E4FA9" w:rsidRDefault="00050EC8" w:rsidP="009E4FA9">
      <w:pPr>
        <w:spacing w:after="120"/>
        <w:rPr>
          <w:rFonts w:ascii="Times New Roman" w:hAnsi="Times New Roman" w:cs="Times New Roman"/>
          <w:sz w:val="24"/>
          <w:szCs w:val="24"/>
        </w:rPr>
      </w:pPr>
      <w:r>
        <w:rPr>
          <w:rFonts w:ascii="Times New Roman" w:hAnsi="Times New Roman" w:cs="Times New Roman"/>
          <w:b/>
          <w:sz w:val="24"/>
          <w:szCs w:val="24"/>
        </w:rPr>
        <w:t>N</w:t>
      </w:r>
      <w:r w:rsidR="009E4FA9" w:rsidRPr="0011467A">
        <w:rPr>
          <w:rFonts w:ascii="Times New Roman" w:hAnsi="Times New Roman" w:cs="Times New Roman"/>
          <w:b/>
          <w:sz w:val="24"/>
          <w:szCs w:val="24"/>
        </w:rPr>
        <w:t xml:space="preserve">ení stanovena povinnost zřídit zvláštní </w:t>
      </w:r>
      <w:r w:rsidR="00F42CB9">
        <w:rPr>
          <w:rFonts w:ascii="Times New Roman" w:hAnsi="Times New Roman" w:cs="Times New Roman"/>
          <w:b/>
          <w:sz w:val="24"/>
          <w:szCs w:val="24"/>
        </w:rPr>
        <w:t xml:space="preserve">bankovní </w:t>
      </w:r>
      <w:r w:rsidR="009E4FA9" w:rsidRPr="0011467A">
        <w:rPr>
          <w:rFonts w:ascii="Times New Roman" w:hAnsi="Times New Roman" w:cs="Times New Roman"/>
          <w:b/>
          <w:sz w:val="24"/>
          <w:szCs w:val="24"/>
        </w:rPr>
        <w:t>účet projektu.</w:t>
      </w:r>
    </w:p>
    <w:p w:rsidR="001C7AAF" w:rsidRDefault="009E4FA9" w:rsidP="009E4FA9">
      <w:pPr>
        <w:spacing w:after="120"/>
        <w:rPr>
          <w:rFonts w:ascii="Times New Roman" w:hAnsi="Times New Roman" w:cs="Times New Roman"/>
          <w:sz w:val="24"/>
          <w:szCs w:val="24"/>
        </w:rPr>
      </w:pPr>
      <w:r w:rsidRPr="006D3B2A">
        <w:rPr>
          <w:rFonts w:ascii="Times New Roman" w:hAnsi="Times New Roman" w:cs="Times New Roman"/>
          <w:sz w:val="24"/>
          <w:szCs w:val="24"/>
        </w:rPr>
        <w:t>Informace o všech účtech (číslo účtu a název banky), které příjemce použil v souvislosti s realizací projektu, musí být uvedeny v monitorovacích zprávách</w:t>
      </w:r>
      <w:r w:rsidR="00153735">
        <w:rPr>
          <w:rFonts w:ascii="Times New Roman" w:hAnsi="Times New Roman" w:cs="Times New Roman"/>
          <w:sz w:val="24"/>
          <w:szCs w:val="24"/>
        </w:rPr>
        <w:t>.</w:t>
      </w:r>
    </w:p>
    <w:p w:rsidR="009E4FA9" w:rsidRDefault="009E4FA9" w:rsidP="009E4FA9">
      <w:pPr>
        <w:spacing w:after="120"/>
        <w:rPr>
          <w:rFonts w:cs="Times New Roman"/>
        </w:rPr>
      </w:pPr>
    </w:p>
    <w:p w:rsidR="003232C6" w:rsidRPr="000E7ABE" w:rsidRDefault="003F4900" w:rsidP="003F4900">
      <w:pPr>
        <w:pStyle w:val="Pruky-Nadpis3"/>
        <w:rPr>
          <w:lang w:val="cs-CZ"/>
        </w:rPr>
      </w:pPr>
      <w:bookmarkStart w:id="205" w:name="_Toc285113255"/>
      <w:bookmarkStart w:id="206" w:name="_Toc285113367"/>
      <w:bookmarkStart w:id="207" w:name="_Toc285113451"/>
      <w:bookmarkStart w:id="208" w:name="_Toc375152982"/>
      <w:r w:rsidRPr="000E7ABE">
        <w:rPr>
          <w:lang w:val="cs-CZ"/>
        </w:rPr>
        <w:t xml:space="preserve">Způsob </w:t>
      </w:r>
      <w:r w:rsidR="006D7323" w:rsidRPr="000E7ABE">
        <w:rPr>
          <w:lang w:val="cs-CZ"/>
        </w:rPr>
        <w:t>financování</w:t>
      </w:r>
      <w:bookmarkEnd w:id="205"/>
      <w:bookmarkEnd w:id="206"/>
      <w:bookmarkEnd w:id="207"/>
      <w:bookmarkEnd w:id="208"/>
    </w:p>
    <w:p w:rsidR="000E7ABE" w:rsidRPr="004E1D5A" w:rsidRDefault="000E7ABE" w:rsidP="005654FB">
      <w:pPr>
        <w:spacing w:after="120"/>
        <w:rPr>
          <w:rFonts w:ascii="Times New Roman" w:hAnsi="Times New Roman" w:cs="Times New Roman"/>
          <w:sz w:val="24"/>
          <w:szCs w:val="24"/>
        </w:rPr>
      </w:pPr>
      <w:r w:rsidRPr="004E1D5A">
        <w:rPr>
          <w:rFonts w:ascii="Times New Roman" w:hAnsi="Times New Roman" w:cs="Times New Roman"/>
          <w:sz w:val="24"/>
          <w:szCs w:val="24"/>
        </w:rPr>
        <w:t>V souladu s Rozhodnutím</w:t>
      </w:r>
      <w:r w:rsidR="00783C79" w:rsidRPr="004E1D5A">
        <w:rPr>
          <w:rFonts w:ascii="Times New Roman" w:hAnsi="Times New Roman" w:cs="Times New Roman"/>
          <w:sz w:val="24"/>
          <w:szCs w:val="24"/>
        </w:rPr>
        <w:t>/Stanovením výdajů</w:t>
      </w:r>
      <w:r w:rsidRPr="004E1D5A">
        <w:rPr>
          <w:rFonts w:ascii="Times New Roman" w:hAnsi="Times New Roman" w:cs="Times New Roman"/>
          <w:sz w:val="24"/>
          <w:szCs w:val="24"/>
        </w:rPr>
        <w:t xml:space="preserve"> je každá etapa projektu financována současně ze všech zdrojů v poměru uvedeném v Podmínkách.</w:t>
      </w:r>
    </w:p>
    <w:p w:rsidR="0098305B" w:rsidRDefault="000E7ABE" w:rsidP="005654FB">
      <w:pPr>
        <w:spacing w:after="120"/>
        <w:rPr>
          <w:rFonts w:ascii="Times New Roman" w:hAnsi="Times New Roman" w:cs="Times New Roman"/>
          <w:b/>
          <w:sz w:val="24"/>
          <w:szCs w:val="24"/>
        </w:rPr>
      </w:pPr>
      <w:r w:rsidRPr="004E1D5A">
        <w:rPr>
          <w:rFonts w:ascii="Times New Roman" w:hAnsi="Times New Roman" w:cs="Times New Roman"/>
          <w:sz w:val="24"/>
          <w:szCs w:val="24"/>
        </w:rPr>
        <w:t xml:space="preserve">Po </w:t>
      </w:r>
      <w:r w:rsidR="00E75AD1">
        <w:rPr>
          <w:rFonts w:ascii="Times New Roman" w:hAnsi="Times New Roman" w:cs="Times New Roman"/>
          <w:sz w:val="24"/>
          <w:szCs w:val="24"/>
        </w:rPr>
        <w:t>u</w:t>
      </w:r>
      <w:r w:rsidRPr="004E1D5A">
        <w:rPr>
          <w:rFonts w:ascii="Times New Roman" w:hAnsi="Times New Roman" w:cs="Times New Roman"/>
          <w:sz w:val="24"/>
          <w:szCs w:val="24"/>
        </w:rPr>
        <w:t xml:space="preserve">končení realizace </w:t>
      </w:r>
      <w:r w:rsidR="00153735" w:rsidRPr="004E1D5A">
        <w:rPr>
          <w:rFonts w:ascii="Times New Roman" w:hAnsi="Times New Roman" w:cs="Times New Roman"/>
          <w:sz w:val="24"/>
          <w:szCs w:val="24"/>
        </w:rPr>
        <w:t xml:space="preserve">etapy nebo </w:t>
      </w:r>
      <w:r w:rsidRPr="004E1D5A">
        <w:rPr>
          <w:rFonts w:ascii="Times New Roman" w:hAnsi="Times New Roman" w:cs="Times New Roman"/>
          <w:sz w:val="24"/>
          <w:szCs w:val="24"/>
        </w:rPr>
        <w:t xml:space="preserve">projektu odevzdá příjemce </w:t>
      </w:r>
      <w:r w:rsidR="0071565C" w:rsidRPr="004E1D5A">
        <w:rPr>
          <w:rFonts w:ascii="Times New Roman" w:hAnsi="Times New Roman" w:cs="Times New Roman"/>
          <w:b/>
          <w:sz w:val="24"/>
          <w:szCs w:val="24"/>
        </w:rPr>
        <w:t xml:space="preserve">do 20 pracovních dní </w:t>
      </w:r>
      <w:r w:rsidRPr="004E1D5A">
        <w:rPr>
          <w:rFonts w:ascii="Times New Roman" w:hAnsi="Times New Roman" w:cs="Times New Roman"/>
          <w:b/>
          <w:sz w:val="24"/>
          <w:szCs w:val="24"/>
        </w:rPr>
        <w:t>na CRR</w:t>
      </w:r>
      <w:r w:rsidR="00153735" w:rsidRPr="004E1D5A">
        <w:rPr>
          <w:rFonts w:ascii="Times New Roman" w:hAnsi="Times New Roman" w:cs="Times New Roman"/>
          <w:b/>
          <w:sz w:val="24"/>
          <w:szCs w:val="24"/>
        </w:rPr>
        <w:t xml:space="preserve"> ČR</w:t>
      </w:r>
      <w:r w:rsidR="0098305B" w:rsidRPr="004E1D5A">
        <w:rPr>
          <w:rFonts w:ascii="Times New Roman" w:hAnsi="Times New Roman" w:cs="Times New Roman"/>
          <w:b/>
          <w:sz w:val="24"/>
          <w:szCs w:val="24"/>
        </w:rPr>
        <w:t>:</w:t>
      </w:r>
    </w:p>
    <w:p w:rsidR="0098305B" w:rsidRPr="00A21D06" w:rsidRDefault="0098305B" w:rsidP="00D80F06">
      <w:pPr>
        <w:numPr>
          <w:ilvl w:val="0"/>
          <w:numId w:val="42"/>
        </w:numPr>
        <w:autoSpaceDE w:val="0"/>
        <w:autoSpaceDN w:val="0"/>
        <w:adjustRightInd w:val="0"/>
        <w:ind w:left="714" w:hanging="357"/>
        <w:rPr>
          <w:rFonts w:ascii="Times New Roman" w:hAnsi="Times New Roman" w:cs="Times New Roman"/>
          <w:sz w:val="24"/>
          <w:szCs w:val="24"/>
        </w:rPr>
      </w:pPr>
      <w:r>
        <w:rPr>
          <w:rFonts w:ascii="Times New Roman" w:hAnsi="Times New Roman" w:cs="Times New Roman"/>
          <w:b/>
          <w:color w:val="000000"/>
          <w:sz w:val="24"/>
          <w:szCs w:val="24"/>
        </w:rPr>
        <w:t>zjednodušenou ž</w:t>
      </w:r>
      <w:r w:rsidRPr="00A21D06">
        <w:rPr>
          <w:rFonts w:ascii="Times New Roman" w:hAnsi="Times New Roman" w:cs="Times New Roman"/>
          <w:b/>
          <w:color w:val="000000"/>
          <w:sz w:val="24"/>
          <w:szCs w:val="24"/>
        </w:rPr>
        <w:t xml:space="preserve">ádost </w:t>
      </w:r>
      <w:r w:rsidRPr="00F72955">
        <w:rPr>
          <w:rFonts w:ascii="Times New Roman" w:hAnsi="Times New Roman" w:cs="Times New Roman"/>
          <w:b/>
          <w:color w:val="000000"/>
          <w:sz w:val="24"/>
          <w:szCs w:val="24"/>
        </w:rPr>
        <w:t>o platbu</w:t>
      </w:r>
      <w:r>
        <w:rPr>
          <w:rFonts w:ascii="Times New Roman" w:hAnsi="Times New Roman" w:cs="Times New Roman"/>
          <w:b/>
          <w:color w:val="000000"/>
          <w:sz w:val="24"/>
          <w:szCs w:val="24"/>
        </w:rPr>
        <w:t xml:space="preserve"> vystavenou </w:t>
      </w:r>
      <w:r w:rsidRPr="008D7724">
        <w:rPr>
          <w:rFonts w:ascii="Times New Roman" w:hAnsi="Times New Roman" w:cs="Times New Roman"/>
          <w:b/>
          <w:color w:val="000000"/>
          <w:sz w:val="24"/>
          <w:szCs w:val="24"/>
          <w:lang w:eastAsia="en-US"/>
        </w:rPr>
        <w:t>v </w:t>
      </w:r>
      <w:r>
        <w:rPr>
          <w:rFonts w:ascii="Times New Roman" w:hAnsi="Times New Roman" w:cs="Times New Roman"/>
          <w:b/>
          <w:color w:val="000000"/>
          <w:sz w:val="24"/>
          <w:szCs w:val="24"/>
        </w:rPr>
        <w:t>BENEFIT7</w:t>
      </w:r>
      <w:r w:rsidRPr="00A21D06">
        <w:rPr>
          <w:rFonts w:ascii="Times New Roman" w:hAnsi="Times New Roman" w:cs="Times New Roman"/>
          <w:b/>
          <w:color w:val="000000"/>
          <w:sz w:val="24"/>
          <w:szCs w:val="24"/>
        </w:rPr>
        <w:t xml:space="preserve"> </w:t>
      </w:r>
      <w:r w:rsidRPr="00803F3F">
        <w:rPr>
          <w:rFonts w:ascii="Times New Roman" w:hAnsi="Times New Roman" w:cs="Times New Roman"/>
          <w:color w:val="000000"/>
          <w:sz w:val="24"/>
          <w:szCs w:val="24"/>
        </w:rPr>
        <w:t>(dále „ZŽoP“</w:t>
      </w:r>
      <w:r>
        <w:rPr>
          <w:rFonts w:ascii="Times New Roman" w:hAnsi="Times New Roman" w:cs="Times New Roman"/>
          <w:color w:val="000000"/>
          <w:sz w:val="24"/>
          <w:szCs w:val="24"/>
        </w:rPr>
        <w:t xml:space="preserve">, viz příloha č. </w:t>
      </w:r>
      <w:r w:rsidR="007D673A">
        <w:rPr>
          <w:rFonts w:ascii="Times New Roman" w:hAnsi="Times New Roman" w:cs="Times New Roman"/>
          <w:color w:val="000000"/>
          <w:sz w:val="24"/>
          <w:szCs w:val="24"/>
        </w:rPr>
        <w:t>1</w:t>
      </w:r>
      <w:r w:rsidR="00896BBC">
        <w:rPr>
          <w:rFonts w:ascii="Times New Roman" w:hAnsi="Times New Roman" w:cs="Times New Roman"/>
          <w:color w:val="000000"/>
          <w:sz w:val="24"/>
          <w:szCs w:val="24"/>
        </w:rPr>
        <w:t>9</w:t>
      </w:r>
      <w:r w:rsidRPr="00803F3F">
        <w:rPr>
          <w:rFonts w:ascii="Times New Roman" w:hAnsi="Times New Roman" w:cs="Times New Roman"/>
          <w:color w:val="000000"/>
          <w:sz w:val="24"/>
          <w:szCs w:val="24"/>
        </w:rPr>
        <w:t xml:space="preserve"> Příručky)</w:t>
      </w:r>
      <w:r w:rsidRPr="00A21D06">
        <w:rPr>
          <w:rFonts w:ascii="Times New Roman" w:hAnsi="Times New Roman" w:cs="Times New Roman"/>
          <w:b/>
          <w:color w:val="000000"/>
          <w:sz w:val="24"/>
          <w:szCs w:val="24"/>
        </w:rPr>
        <w:t xml:space="preserve">, </w:t>
      </w:r>
    </w:p>
    <w:p w:rsidR="0098305B" w:rsidRPr="00A21D06" w:rsidRDefault="0098305B" w:rsidP="00D80F06">
      <w:pPr>
        <w:numPr>
          <w:ilvl w:val="0"/>
          <w:numId w:val="42"/>
        </w:numPr>
        <w:autoSpaceDE w:val="0"/>
        <w:autoSpaceDN w:val="0"/>
        <w:adjustRightInd w:val="0"/>
        <w:spacing w:before="0"/>
        <w:rPr>
          <w:rFonts w:ascii="Times New Roman" w:hAnsi="Times New Roman" w:cs="Times New Roman"/>
          <w:sz w:val="24"/>
          <w:szCs w:val="24"/>
        </w:rPr>
      </w:pPr>
      <w:r>
        <w:rPr>
          <w:rFonts w:ascii="Times New Roman" w:hAnsi="Times New Roman" w:cs="Times New Roman"/>
          <w:b/>
          <w:color w:val="000000"/>
          <w:sz w:val="24"/>
          <w:szCs w:val="24"/>
        </w:rPr>
        <w:t xml:space="preserve">etapovou nebo závěrečnou </w:t>
      </w:r>
      <w:r w:rsidRPr="00A21D06">
        <w:rPr>
          <w:rFonts w:ascii="Times New Roman" w:hAnsi="Times New Roman" w:cs="Times New Roman"/>
          <w:b/>
          <w:color w:val="000000"/>
          <w:sz w:val="24"/>
          <w:szCs w:val="24"/>
        </w:rPr>
        <w:t>monitorovací</w:t>
      </w:r>
      <w:r w:rsidRPr="005A259A">
        <w:rPr>
          <w:rFonts w:ascii="Times New Roman" w:hAnsi="Times New Roman" w:cs="Times New Roman"/>
          <w:b/>
          <w:color w:val="000000"/>
          <w:sz w:val="24"/>
          <w:szCs w:val="24"/>
        </w:rPr>
        <w:t xml:space="preserve"> zprávu</w:t>
      </w:r>
      <w:r>
        <w:rPr>
          <w:rFonts w:ascii="Times New Roman" w:hAnsi="Times New Roman" w:cs="Times New Roman"/>
          <w:b/>
          <w:color w:val="000000"/>
          <w:sz w:val="24"/>
          <w:szCs w:val="24"/>
        </w:rPr>
        <w:t xml:space="preserve"> vystavenou</w:t>
      </w:r>
      <w:r w:rsidRPr="008D7724">
        <w:rPr>
          <w:rFonts w:ascii="Times New Roman" w:hAnsi="Times New Roman" w:cs="Times New Roman"/>
          <w:b/>
          <w:color w:val="000000"/>
          <w:sz w:val="24"/>
          <w:szCs w:val="24"/>
          <w:lang w:val="pt-BR" w:eastAsia="en-US"/>
        </w:rPr>
        <w:t xml:space="preserve"> v </w:t>
      </w:r>
      <w:r>
        <w:rPr>
          <w:rFonts w:ascii="Times New Roman" w:hAnsi="Times New Roman" w:cs="Times New Roman"/>
          <w:b/>
          <w:color w:val="000000"/>
          <w:sz w:val="24"/>
          <w:szCs w:val="24"/>
        </w:rPr>
        <w:t xml:space="preserve">BENEFIT7, </w:t>
      </w:r>
    </w:p>
    <w:p w:rsidR="0098305B" w:rsidRDefault="0098305B" w:rsidP="00D80F06">
      <w:pPr>
        <w:numPr>
          <w:ilvl w:val="0"/>
          <w:numId w:val="42"/>
        </w:numPr>
        <w:autoSpaceDE w:val="0"/>
        <w:autoSpaceDN w:val="0"/>
        <w:adjustRightInd w:val="0"/>
        <w:spacing w:before="0"/>
        <w:rPr>
          <w:rFonts w:ascii="Times New Roman" w:hAnsi="Times New Roman" w:cs="Times New Roman"/>
          <w:sz w:val="24"/>
          <w:szCs w:val="24"/>
        </w:rPr>
      </w:pPr>
      <w:r w:rsidRPr="00F86B36">
        <w:rPr>
          <w:rFonts w:ascii="Times New Roman" w:hAnsi="Times New Roman" w:cs="Times New Roman"/>
          <w:b/>
          <w:sz w:val="24"/>
          <w:szCs w:val="24"/>
        </w:rPr>
        <w:t xml:space="preserve">další </w:t>
      </w:r>
      <w:r>
        <w:rPr>
          <w:rFonts w:ascii="Times New Roman" w:hAnsi="Times New Roman" w:cs="Times New Roman"/>
          <w:b/>
          <w:sz w:val="24"/>
          <w:szCs w:val="24"/>
        </w:rPr>
        <w:t xml:space="preserve">potřebné </w:t>
      </w:r>
      <w:r w:rsidRPr="00F86B36">
        <w:rPr>
          <w:rFonts w:ascii="Times New Roman" w:hAnsi="Times New Roman" w:cs="Times New Roman"/>
          <w:b/>
          <w:sz w:val="24"/>
          <w:szCs w:val="24"/>
        </w:rPr>
        <w:t xml:space="preserve">doklady – </w:t>
      </w:r>
      <w:r w:rsidRPr="00F86B36">
        <w:rPr>
          <w:rFonts w:ascii="Times New Roman" w:hAnsi="Times New Roman" w:cs="Times New Roman"/>
          <w:sz w:val="24"/>
          <w:szCs w:val="24"/>
        </w:rPr>
        <w:t>jejich výčet je uveden na konci vzoru monitorovací zprávy</w:t>
      </w:r>
      <w:r>
        <w:rPr>
          <w:rFonts w:ascii="Times New Roman" w:hAnsi="Times New Roman" w:cs="Times New Roman"/>
          <w:sz w:val="24"/>
          <w:szCs w:val="24"/>
        </w:rPr>
        <w:t xml:space="preserve"> (viz příloha č. </w:t>
      </w:r>
      <w:r w:rsidR="007D673A">
        <w:rPr>
          <w:rFonts w:ascii="Times New Roman" w:hAnsi="Times New Roman" w:cs="Times New Roman"/>
          <w:sz w:val="24"/>
          <w:szCs w:val="24"/>
        </w:rPr>
        <w:t>1</w:t>
      </w:r>
      <w:r w:rsidR="00896BBC">
        <w:rPr>
          <w:rFonts w:ascii="Times New Roman" w:hAnsi="Times New Roman" w:cs="Times New Roman"/>
          <w:sz w:val="24"/>
          <w:szCs w:val="24"/>
        </w:rPr>
        <w:t>5</w:t>
      </w:r>
      <w:r>
        <w:rPr>
          <w:rFonts w:ascii="Times New Roman" w:hAnsi="Times New Roman" w:cs="Times New Roman"/>
          <w:sz w:val="24"/>
          <w:szCs w:val="24"/>
        </w:rPr>
        <w:t xml:space="preserve"> Příručky)</w:t>
      </w:r>
      <w:r w:rsidRPr="00F86B36">
        <w:rPr>
          <w:rFonts w:ascii="Times New Roman" w:hAnsi="Times New Roman" w:cs="Times New Roman"/>
          <w:sz w:val="24"/>
          <w:szCs w:val="24"/>
        </w:rPr>
        <w:t xml:space="preserve">. </w:t>
      </w:r>
    </w:p>
    <w:p w:rsidR="00B113BB" w:rsidRDefault="00B113BB" w:rsidP="00B113BB">
      <w:pPr>
        <w:rPr>
          <w:rFonts w:ascii="Times New Roman" w:hAnsi="Times New Roman" w:cs="Times New Roman"/>
          <w:sz w:val="24"/>
          <w:szCs w:val="24"/>
        </w:rPr>
      </w:pPr>
      <w:r w:rsidRPr="001544A0">
        <w:rPr>
          <w:rFonts w:ascii="Times New Roman" w:hAnsi="Times New Roman" w:cs="Times New Roman"/>
          <w:sz w:val="24"/>
          <w:szCs w:val="24"/>
        </w:rPr>
        <w:t>Žádosti o platbu jsou předkládány v CZK.</w:t>
      </w:r>
    </w:p>
    <w:p w:rsidR="00B113BB" w:rsidRDefault="00B113BB" w:rsidP="002C03BA">
      <w:pPr>
        <w:rPr>
          <w:rFonts w:ascii="Times New Roman" w:hAnsi="Times New Roman" w:cs="Times New Roman"/>
          <w:sz w:val="24"/>
          <w:szCs w:val="24"/>
        </w:rPr>
      </w:pPr>
      <w:r w:rsidRPr="00242F12">
        <w:rPr>
          <w:rFonts w:ascii="Times New Roman" w:hAnsi="Times New Roman" w:cs="Times New Roman"/>
          <w:sz w:val="24"/>
          <w:szCs w:val="24"/>
        </w:rPr>
        <w:t xml:space="preserve">V případě, že etapa </w:t>
      </w:r>
      <w:r>
        <w:rPr>
          <w:rFonts w:ascii="Times New Roman" w:hAnsi="Times New Roman" w:cs="Times New Roman"/>
          <w:sz w:val="24"/>
          <w:szCs w:val="24"/>
        </w:rPr>
        <w:t>s</w:t>
      </w:r>
      <w:r w:rsidRPr="00242F12">
        <w:rPr>
          <w:rFonts w:ascii="Times New Roman" w:hAnsi="Times New Roman" w:cs="Times New Roman"/>
          <w:sz w:val="24"/>
          <w:szCs w:val="24"/>
        </w:rPr>
        <w:t>konč</w:t>
      </w:r>
      <w:r>
        <w:rPr>
          <w:rFonts w:ascii="Times New Roman" w:hAnsi="Times New Roman" w:cs="Times New Roman"/>
          <w:sz w:val="24"/>
          <w:szCs w:val="24"/>
        </w:rPr>
        <w:t>il</w:t>
      </w:r>
      <w:r w:rsidRPr="00242F12">
        <w:rPr>
          <w:rFonts w:ascii="Times New Roman" w:hAnsi="Times New Roman" w:cs="Times New Roman"/>
          <w:sz w:val="24"/>
          <w:szCs w:val="24"/>
        </w:rPr>
        <w:t xml:space="preserve">a před </w:t>
      </w:r>
      <w:r>
        <w:rPr>
          <w:rFonts w:ascii="Times New Roman" w:hAnsi="Times New Roman" w:cs="Times New Roman"/>
          <w:sz w:val="24"/>
          <w:szCs w:val="24"/>
        </w:rPr>
        <w:t>schválením</w:t>
      </w:r>
      <w:r w:rsidRPr="00242F12">
        <w:rPr>
          <w:rFonts w:ascii="Times New Roman" w:hAnsi="Times New Roman" w:cs="Times New Roman"/>
          <w:sz w:val="24"/>
          <w:szCs w:val="24"/>
        </w:rPr>
        <w:t xml:space="preserve"> </w:t>
      </w:r>
      <w:r w:rsidR="00C276AA">
        <w:rPr>
          <w:rFonts w:ascii="Times New Roman" w:hAnsi="Times New Roman" w:cs="Times New Roman"/>
          <w:sz w:val="24"/>
          <w:szCs w:val="24"/>
        </w:rPr>
        <w:t xml:space="preserve">prvního </w:t>
      </w:r>
      <w:r w:rsidRPr="00242F12">
        <w:rPr>
          <w:rFonts w:ascii="Times New Roman" w:hAnsi="Times New Roman" w:cs="Times New Roman"/>
          <w:sz w:val="24"/>
          <w:szCs w:val="24"/>
        </w:rPr>
        <w:t>Rozhodnutí</w:t>
      </w:r>
      <w:r w:rsidR="00783C79" w:rsidRPr="00061AFC">
        <w:rPr>
          <w:rFonts w:ascii="Times New Roman" w:hAnsi="Times New Roman" w:cs="Times New Roman"/>
          <w:sz w:val="24"/>
          <w:szCs w:val="24"/>
        </w:rPr>
        <w:t>/Stanovení výdajů</w:t>
      </w:r>
      <w:r w:rsidRPr="00242F12">
        <w:rPr>
          <w:rFonts w:ascii="Times New Roman" w:hAnsi="Times New Roman" w:cs="Times New Roman"/>
          <w:sz w:val="24"/>
          <w:szCs w:val="24"/>
        </w:rPr>
        <w:t xml:space="preserve">, </w:t>
      </w:r>
      <w:r>
        <w:rPr>
          <w:rFonts w:ascii="Times New Roman" w:hAnsi="Times New Roman" w:cs="Times New Roman"/>
          <w:sz w:val="24"/>
          <w:szCs w:val="24"/>
        </w:rPr>
        <w:t>j</w:t>
      </w:r>
      <w:r w:rsidRPr="00242F12">
        <w:rPr>
          <w:rFonts w:ascii="Times New Roman" w:hAnsi="Times New Roman" w:cs="Times New Roman"/>
          <w:sz w:val="24"/>
          <w:szCs w:val="24"/>
        </w:rPr>
        <w:t>e</w:t>
      </w:r>
      <w:r w:rsidRPr="006B2E79">
        <w:rPr>
          <w:rFonts w:ascii="Times New Roman" w:hAnsi="Times New Roman" w:cs="Times New Roman"/>
          <w:sz w:val="24"/>
          <w:szCs w:val="24"/>
        </w:rPr>
        <w:t xml:space="preserve"> nutné</w:t>
      </w:r>
      <w:r>
        <w:rPr>
          <w:rFonts w:ascii="Times New Roman" w:hAnsi="Times New Roman" w:cs="Times New Roman"/>
          <w:sz w:val="24"/>
          <w:szCs w:val="24"/>
        </w:rPr>
        <w:t xml:space="preserve"> </w:t>
      </w:r>
      <w:r w:rsidRPr="0096349A">
        <w:rPr>
          <w:rFonts w:ascii="Times New Roman" w:hAnsi="Times New Roman" w:cs="Times New Roman"/>
          <w:color w:val="000000"/>
          <w:sz w:val="24"/>
          <w:szCs w:val="24"/>
        </w:rPr>
        <w:t xml:space="preserve">podat </w:t>
      </w:r>
      <w:r>
        <w:rPr>
          <w:rFonts w:ascii="Times New Roman" w:hAnsi="Times New Roman" w:cs="Times New Roman"/>
          <w:color w:val="000000"/>
          <w:sz w:val="24"/>
          <w:szCs w:val="24"/>
        </w:rPr>
        <w:t xml:space="preserve">zjednodušenou </w:t>
      </w:r>
      <w:r w:rsidRPr="0096349A">
        <w:rPr>
          <w:rFonts w:ascii="Times New Roman" w:hAnsi="Times New Roman" w:cs="Times New Roman"/>
          <w:color w:val="000000"/>
          <w:sz w:val="24"/>
          <w:szCs w:val="24"/>
        </w:rPr>
        <w:t>žádost o platbu včetně povinných příloh</w:t>
      </w:r>
      <w:r w:rsidRPr="008D7724">
        <w:rPr>
          <w:rFonts w:ascii="Times New Roman" w:hAnsi="Times New Roman" w:cs="Times New Roman"/>
          <w:color w:val="000000"/>
          <w:sz w:val="24"/>
          <w:szCs w:val="24"/>
          <w:lang w:eastAsia="en-US"/>
        </w:rPr>
        <w:t xml:space="preserve"> a </w:t>
      </w:r>
      <w:r>
        <w:rPr>
          <w:rFonts w:ascii="Times New Roman" w:hAnsi="Times New Roman" w:cs="Times New Roman"/>
          <w:color w:val="000000"/>
          <w:sz w:val="24"/>
          <w:szCs w:val="24"/>
        </w:rPr>
        <w:t xml:space="preserve">etapovou </w:t>
      </w:r>
      <w:r w:rsidRPr="0096349A">
        <w:rPr>
          <w:rFonts w:ascii="Times New Roman" w:hAnsi="Times New Roman" w:cs="Times New Roman"/>
          <w:color w:val="000000"/>
          <w:sz w:val="24"/>
          <w:szCs w:val="24"/>
        </w:rPr>
        <w:t xml:space="preserve">monitorovací zprávu do </w:t>
      </w:r>
      <w:r>
        <w:rPr>
          <w:rFonts w:ascii="Times New Roman" w:hAnsi="Times New Roman" w:cs="Times New Roman"/>
          <w:color w:val="000000"/>
          <w:sz w:val="24"/>
          <w:szCs w:val="24"/>
        </w:rPr>
        <w:t>20</w:t>
      </w:r>
      <w:r w:rsidRPr="0096349A">
        <w:rPr>
          <w:rFonts w:ascii="Times New Roman" w:hAnsi="Times New Roman" w:cs="Times New Roman"/>
          <w:color w:val="000000"/>
          <w:sz w:val="24"/>
          <w:szCs w:val="24"/>
        </w:rPr>
        <w:t xml:space="preserve"> pracovních dnů od </w:t>
      </w:r>
      <w:r>
        <w:rPr>
          <w:rFonts w:ascii="Times New Roman" w:hAnsi="Times New Roman" w:cs="Times New Roman"/>
          <w:color w:val="000000"/>
          <w:sz w:val="24"/>
          <w:szCs w:val="24"/>
        </w:rPr>
        <w:t>schválení</w:t>
      </w:r>
      <w:r w:rsidRPr="0096349A">
        <w:rPr>
          <w:rFonts w:ascii="Times New Roman" w:hAnsi="Times New Roman" w:cs="Times New Roman"/>
          <w:color w:val="000000"/>
          <w:sz w:val="24"/>
          <w:szCs w:val="24"/>
        </w:rPr>
        <w:t xml:space="preserve"> </w:t>
      </w:r>
      <w:r w:rsidRPr="00242F12">
        <w:rPr>
          <w:rFonts w:ascii="Times New Roman" w:hAnsi="Times New Roman" w:cs="Times New Roman"/>
          <w:sz w:val="24"/>
          <w:szCs w:val="24"/>
        </w:rPr>
        <w:t>Rozhodnutí</w:t>
      </w:r>
      <w:r w:rsidR="00783C79" w:rsidRPr="00061AFC">
        <w:rPr>
          <w:rFonts w:ascii="Times New Roman" w:hAnsi="Times New Roman" w:cs="Times New Roman"/>
          <w:sz w:val="24"/>
          <w:szCs w:val="24"/>
        </w:rPr>
        <w:t>/Stanovení výdajů</w:t>
      </w:r>
      <w:r w:rsidRPr="0096349A">
        <w:rPr>
          <w:rFonts w:ascii="Times New Roman" w:hAnsi="Times New Roman" w:cs="Times New Roman"/>
          <w:color w:val="000000"/>
          <w:sz w:val="24"/>
          <w:szCs w:val="24"/>
        </w:rPr>
        <w:t>.</w:t>
      </w:r>
    </w:p>
    <w:p w:rsidR="002C03BA" w:rsidRPr="003621FA" w:rsidRDefault="00942F49" w:rsidP="002C03BA">
      <w:pPr>
        <w:rPr>
          <w:noProof/>
        </w:rPr>
      </w:pPr>
      <w:r>
        <w:rPr>
          <w:rFonts w:ascii="Times New Roman" w:hAnsi="Times New Roman" w:cs="Times New Roman"/>
          <w:sz w:val="24"/>
          <w:szCs w:val="24"/>
        </w:rPr>
        <w:t>V případě, kdy není ukončena administrace ZŽoP za etapu n a příjemce je povinen předložit ZŽoP za etapu n+1, založí příjemce v Benefit7 ZŽoP za etapu n+1 a předloží ji na CRR</w:t>
      </w:r>
      <w:r w:rsidR="00B113BB">
        <w:rPr>
          <w:rFonts w:ascii="Times New Roman" w:hAnsi="Times New Roman" w:cs="Times New Roman"/>
          <w:sz w:val="24"/>
          <w:szCs w:val="24"/>
        </w:rPr>
        <w:t xml:space="preserve"> ČR</w:t>
      </w:r>
      <w:r>
        <w:rPr>
          <w:rFonts w:ascii="Times New Roman" w:hAnsi="Times New Roman" w:cs="Times New Roman"/>
          <w:sz w:val="24"/>
          <w:szCs w:val="24"/>
        </w:rPr>
        <w:t xml:space="preserve"> pouze v pracovní tištěné verzi.</w:t>
      </w:r>
      <w:r w:rsidR="00107669">
        <w:rPr>
          <w:rFonts w:ascii="Times New Roman" w:hAnsi="Times New Roman" w:cs="Times New Roman"/>
          <w:sz w:val="24"/>
          <w:szCs w:val="24"/>
        </w:rPr>
        <w:t xml:space="preserve"> </w:t>
      </w:r>
      <w:r w:rsidR="002C03BA" w:rsidRPr="002C03BA">
        <w:rPr>
          <w:rFonts w:ascii="Times New Roman" w:hAnsi="Times New Roman" w:cs="Times New Roman"/>
          <w:noProof/>
          <w:sz w:val="24"/>
          <w:szCs w:val="24"/>
        </w:rPr>
        <w:t>Příjemce může sledovat stav zpracování ZŽoP na záložce Konto žádost</w:t>
      </w:r>
      <w:r w:rsidR="00B113BB">
        <w:rPr>
          <w:rFonts w:ascii="Times New Roman" w:hAnsi="Times New Roman" w:cs="Times New Roman"/>
          <w:noProof/>
          <w:sz w:val="24"/>
          <w:szCs w:val="24"/>
        </w:rPr>
        <w:t>í</w:t>
      </w:r>
      <w:r w:rsidR="002C03BA" w:rsidRPr="002C03BA">
        <w:rPr>
          <w:rFonts w:ascii="Times New Roman" w:hAnsi="Times New Roman" w:cs="Times New Roman"/>
          <w:noProof/>
          <w:sz w:val="24"/>
          <w:szCs w:val="24"/>
        </w:rPr>
        <w:t xml:space="preserve"> v IS Benefit7. Po schválení </w:t>
      </w:r>
      <w:r w:rsidR="00B113BB">
        <w:rPr>
          <w:rFonts w:ascii="Times New Roman" w:hAnsi="Times New Roman" w:cs="Times New Roman"/>
          <w:noProof/>
          <w:sz w:val="24"/>
          <w:szCs w:val="24"/>
        </w:rPr>
        <w:t>Z</w:t>
      </w:r>
      <w:r w:rsidR="002C03BA" w:rsidRPr="002C03BA">
        <w:rPr>
          <w:rFonts w:ascii="Times New Roman" w:hAnsi="Times New Roman" w:cs="Times New Roman"/>
          <w:noProof/>
          <w:sz w:val="24"/>
          <w:szCs w:val="24"/>
        </w:rPr>
        <w:t xml:space="preserve">ŽoP za etapu n bude příjemce informován o jejím schválení a o možnosti finálního uložení </w:t>
      </w:r>
      <w:r w:rsidR="00B06FCF">
        <w:rPr>
          <w:rFonts w:ascii="Times New Roman" w:hAnsi="Times New Roman" w:cs="Times New Roman"/>
          <w:noProof/>
          <w:sz w:val="24"/>
          <w:szCs w:val="24"/>
        </w:rPr>
        <w:t>Z</w:t>
      </w:r>
      <w:r w:rsidR="002C03BA" w:rsidRPr="002C03BA">
        <w:rPr>
          <w:rFonts w:ascii="Times New Roman" w:hAnsi="Times New Roman" w:cs="Times New Roman"/>
          <w:noProof/>
          <w:sz w:val="24"/>
          <w:szCs w:val="24"/>
        </w:rPr>
        <w:t xml:space="preserve">ŽoP za etapu n+1. Poté, co </w:t>
      </w:r>
      <w:r w:rsidR="00B06FCF">
        <w:rPr>
          <w:rFonts w:ascii="Times New Roman" w:hAnsi="Times New Roman" w:cs="Times New Roman"/>
          <w:noProof/>
          <w:sz w:val="24"/>
          <w:szCs w:val="24"/>
        </w:rPr>
        <w:t>Z</w:t>
      </w:r>
      <w:r w:rsidR="002C03BA" w:rsidRPr="002C03BA">
        <w:rPr>
          <w:rFonts w:ascii="Times New Roman" w:hAnsi="Times New Roman" w:cs="Times New Roman"/>
          <w:noProof/>
          <w:sz w:val="24"/>
          <w:szCs w:val="24"/>
        </w:rPr>
        <w:t>ŽoP za etapu n+1 finálně uloží v IS Benefit7, předloží ji ve finální verzi na CRR</w:t>
      </w:r>
      <w:r w:rsidR="00B06FCF">
        <w:rPr>
          <w:rFonts w:ascii="Times New Roman" w:hAnsi="Times New Roman" w:cs="Times New Roman"/>
          <w:noProof/>
          <w:sz w:val="24"/>
          <w:szCs w:val="24"/>
        </w:rPr>
        <w:t xml:space="preserve"> ČR</w:t>
      </w:r>
      <w:r w:rsidR="002C03BA" w:rsidRPr="002C03BA">
        <w:rPr>
          <w:rFonts w:ascii="Times New Roman" w:hAnsi="Times New Roman" w:cs="Times New Roman"/>
          <w:noProof/>
          <w:sz w:val="24"/>
          <w:szCs w:val="24"/>
        </w:rPr>
        <w:t>.</w:t>
      </w:r>
    </w:p>
    <w:p w:rsidR="000E7ABE" w:rsidRPr="000E7ABE" w:rsidRDefault="000E7ABE" w:rsidP="000E7ABE">
      <w:pPr>
        <w:rPr>
          <w:rFonts w:ascii="Times New Roman" w:hAnsi="Times New Roman" w:cs="Times New Roman"/>
          <w:sz w:val="24"/>
          <w:szCs w:val="24"/>
        </w:rPr>
      </w:pPr>
      <w:r w:rsidRPr="00B06FCF">
        <w:rPr>
          <w:rFonts w:ascii="Times New Roman" w:hAnsi="Times New Roman" w:cs="Times New Roman"/>
          <w:b/>
          <w:sz w:val="24"/>
          <w:szCs w:val="24"/>
        </w:rPr>
        <w:t>Jednotlivé výdaje musí být doloženy</w:t>
      </w:r>
      <w:r w:rsidRPr="000E7ABE">
        <w:rPr>
          <w:rFonts w:ascii="Times New Roman" w:hAnsi="Times New Roman" w:cs="Times New Roman"/>
          <w:sz w:val="24"/>
          <w:szCs w:val="24"/>
        </w:rPr>
        <w:t xml:space="preserve"> způsobem</w:t>
      </w:r>
      <w:r w:rsidR="00B06FCF">
        <w:rPr>
          <w:rFonts w:ascii="Times New Roman" w:hAnsi="Times New Roman" w:cs="Times New Roman"/>
          <w:sz w:val="24"/>
          <w:szCs w:val="24"/>
        </w:rPr>
        <w:t xml:space="preserve"> uvedeným v dokumentu </w:t>
      </w:r>
      <w:r w:rsidR="000222C2">
        <w:rPr>
          <w:rFonts w:ascii="Times New Roman" w:hAnsi="Times New Roman" w:cs="Times New Roman"/>
          <w:sz w:val="24"/>
          <w:szCs w:val="24"/>
        </w:rPr>
        <w:t>Náležitosti d</w:t>
      </w:r>
      <w:r w:rsidR="00B06FCF">
        <w:rPr>
          <w:rFonts w:ascii="Times New Roman" w:hAnsi="Times New Roman" w:cs="Times New Roman"/>
          <w:sz w:val="24"/>
          <w:szCs w:val="24"/>
        </w:rPr>
        <w:t xml:space="preserve">okladování způsobilých výdajů zveřejněném </w:t>
      </w:r>
      <w:r w:rsidRPr="000E7ABE">
        <w:rPr>
          <w:rFonts w:ascii="Times New Roman" w:hAnsi="Times New Roman" w:cs="Times New Roman"/>
          <w:sz w:val="24"/>
          <w:szCs w:val="24"/>
        </w:rPr>
        <w:t>na webov</w:t>
      </w:r>
      <w:r w:rsidR="00500873">
        <w:rPr>
          <w:rFonts w:ascii="Times New Roman" w:hAnsi="Times New Roman" w:cs="Times New Roman"/>
          <w:sz w:val="24"/>
          <w:szCs w:val="24"/>
        </w:rPr>
        <w:t>ých</w:t>
      </w:r>
      <w:r w:rsidRPr="000E7ABE">
        <w:rPr>
          <w:rFonts w:ascii="Times New Roman" w:hAnsi="Times New Roman" w:cs="Times New Roman"/>
          <w:sz w:val="24"/>
          <w:szCs w:val="24"/>
        </w:rPr>
        <w:t xml:space="preserve"> strán</w:t>
      </w:r>
      <w:r w:rsidR="00500873">
        <w:rPr>
          <w:rFonts w:ascii="Times New Roman" w:hAnsi="Times New Roman" w:cs="Times New Roman"/>
          <w:sz w:val="24"/>
          <w:szCs w:val="24"/>
        </w:rPr>
        <w:t>kách</w:t>
      </w:r>
      <w:r w:rsidRPr="000E7ABE">
        <w:rPr>
          <w:rFonts w:ascii="Times New Roman" w:hAnsi="Times New Roman" w:cs="Times New Roman"/>
          <w:sz w:val="24"/>
          <w:szCs w:val="24"/>
        </w:rPr>
        <w:t xml:space="preserve"> </w:t>
      </w:r>
      <w:hyperlink r:id="rId25" w:history="1">
        <w:r w:rsidR="00690925" w:rsidRPr="00C802BA">
          <w:rPr>
            <w:rStyle w:val="Hypertextovodkaz"/>
            <w:rFonts w:ascii="Times New Roman" w:hAnsi="Times New Roman" w:cs="Times New Roman"/>
            <w:sz w:val="24"/>
            <w:szCs w:val="24"/>
          </w:rPr>
          <w:t>http://www.crr.cz/cs/programy-eu/iop/dokumenty/</w:t>
        </w:r>
      </w:hyperlink>
      <w:r w:rsidR="00C47098">
        <w:rPr>
          <w:rFonts w:ascii="Times New Roman" w:hAnsi="Times New Roman" w:cs="Times New Roman"/>
          <w:sz w:val="24"/>
          <w:szCs w:val="24"/>
        </w:rPr>
        <w:t>.</w:t>
      </w:r>
    </w:p>
    <w:p w:rsidR="004964EB" w:rsidRDefault="002A4733" w:rsidP="006D2BFC">
      <w:pPr>
        <w:rPr>
          <w:rFonts w:ascii="Times New Roman" w:hAnsi="Times New Roman" w:cs="Times New Roman"/>
          <w:sz w:val="24"/>
          <w:szCs w:val="24"/>
        </w:rPr>
      </w:pPr>
      <w:r w:rsidRPr="000E7ABE">
        <w:rPr>
          <w:rFonts w:ascii="Times New Roman" w:hAnsi="Times New Roman" w:cs="Times New Roman"/>
          <w:sz w:val="24"/>
          <w:szCs w:val="24"/>
        </w:rPr>
        <w:t xml:space="preserve">CRR </w:t>
      </w:r>
      <w:r w:rsidR="00B06FCF">
        <w:rPr>
          <w:rFonts w:ascii="Times New Roman" w:hAnsi="Times New Roman" w:cs="Times New Roman"/>
          <w:sz w:val="24"/>
          <w:szCs w:val="24"/>
        </w:rPr>
        <w:t xml:space="preserve">ČR </w:t>
      </w:r>
      <w:r w:rsidRPr="000E7ABE">
        <w:rPr>
          <w:rFonts w:ascii="Times New Roman" w:hAnsi="Times New Roman" w:cs="Times New Roman"/>
          <w:sz w:val="24"/>
          <w:szCs w:val="24"/>
        </w:rPr>
        <w:t>vykoná celkovou kontrolu dokladů projektu</w:t>
      </w:r>
      <w:r>
        <w:rPr>
          <w:rFonts w:ascii="Times New Roman" w:hAnsi="Times New Roman" w:cs="Times New Roman"/>
          <w:sz w:val="24"/>
          <w:szCs w:val="24"/>
        </w:rPr>
        <w:t xml:space="preserve">, která spočívá v posouzení </w:t>
      </w:r>
      <w:r w:rsidR="00297637">
        <w:rPr>
          <w:rFonts w:ascii="Times New Roman" w:hAnsi="Times New Roman" w:cs="Times New Roman"/>
          <w:sz w:val="24"/>
          <w:szCs w:val="24"/>
        </w:rPr>
        <w:t xml:space="preserve">jejich </w:t>
      </w:r>
      <w:r>
        <w:rPr>
          <w:rFonts w:ascii="Times New Roman" w:hAnsi="Times New Roman" w:cs="Times New Roman"/>
          <w:sz w:val="24"/>
          <w:szCs w:val="24"/>
        </w:rPr>
        <w:t>věcné, finanční a formální správnosti</w:t>
      </w:r>
      <w:r w:rsidRPr="000E7ABE">
        <w:rPr>
          <w:rFonts w:ascii="Times New Roman" w:hAnsi="Times New Roman" w:cs="Times New Roman"/>
          <w:sz w:val="24"/>
          <w:szCs w:val="24"/>
        </w:rPr>
        <w:t>.</w:t>
      </w:r>
      <w:r>
        <w:rPr>
          <w:rFonts w:ascii="Times New Roman" w:hAnsi="Times New Roman" w:cs="Times New Roman"/>
          <w:sz w:val="24"/>
          <w:szCs w:val="24"/>
        </w:rPr>
        <w:t xml:space="preserve"> Lhůta pro administraci zjednodušené žádosti o platbu je stanovena na 20 pracovních dnů od jejího předložení. </w:t>
      </w:r>
      <w:r w:rsidRPr="000E7ABE">
        <w:rPr>
          <w:rFonts w:ascii="Times New Roman" w:hAnsi="Times New Roman" w:cs="Times New Roman"/>
          <w:sz w:val="24"/>
          <w:szCs w:val="24"/>
        </w:rPr>
        <w:t xml:space="preserve">V případě potřeby si může </w:t>
      </w:r>
      <w:r w:rsidR="00297637">
        <w:rPr>
          <w:rFonts w:ascii="Times New Roman" w:hAnsi="Times New Roman" w:cs="Times New Roman"/>
          <w:sz w:val="24"/>
          <w:szCs w:val="24"/>
        </w:rPr>
        <w:t xml:space="preserve">CRR ČR </w:t>
      </w:r>
      <w:r w:rsidRPr="000E7ABE">
        <w:rPr>
          <w:rFonts w:ascii="Times New Roman" w:hAnsi="Times New Roman" w:cs="Times New Roman"/>
          <w:sz w:val="24"/>
          <w:szCs w:val="24"/>
        </w:rPr>
        <w:t xml:space="preserve">vyžádat doplnění </w:t>
      </w:r>
      <w:r w:rsidR="00297637">
        <w:rPr>
          <w:rFonts w:ascii="Times New Roman" w:hAnsi="Times New Roman" w:cs="Times New Roman"/>
          <w:sz w:val="24"/>
          <w:szCs w:val="24"/>
        </w:rPr>
        <w:t xml:space="preserve">nebo opravu </w:t>
      </w:r>
      <w:r w:rsidRPr="000E7ABE">
        <w:rPr>
          <w:rFonts w:ascii="Times New Roman" w:hAnsi="Times New Roman" w:cs="Times New Roman"/>
          <w:sz w:val="24"/>
          <w:szCs w:val="24"/>
        </w:rPr>
        <w:t xml:space="preserve">předložených </w:t>
      </w:r>
      <w:r w:rsidR="00297637" w:rsidRPr="000E7ABE">
        <w:rPr>
          <w:rFonts w:ascii="Times New Roman" w:hAnsi="Times New Roman" w:cs="Times New Roman"/>
          <w:sz w:val="24"/>
          <w:szCs w:val="24"/>
        </w:rPr>
        <w:t>dokladů</w:t>
      </w:r>
      <w:r w:rsidR="00297637">
        <w:rPr>
          <w:rFonts w:ascii="Times New Roman" w:hAnsi="Times New Roman" w:cs="Times New Roman"/>
          <w:sz w:val="24"/>
          <w:szCs w:val="24"/>
        </w:rPr>
        <w:t xml:space="preserve"> a lhůta administrace se může prodloužit.</w:t>
      </w:r>
    </w:p>
    <w:p w:rsidR="003F574A" w:rsidRDefault="000E7ABE" w:rsidP="006D2BFC">
      <w:pPr>
        <w:rPr>
          <w:rFonts w:ascii="Times New Roman" w:hAnsi="Times New Roman" w:cs="Times New Roman"/>
          <w:sz w:val="24"/>
          <w:szCs w:val="24"/>
        </w:rPr>
      </w:pPr>
      <w:r w:rsidRPr="000E7ABE">
        <w:rPr>
          <w:rFonts w:ascii="Times New Roman" w:hAnsi="Times New Roman" w:cs="Times New Roman"/>
          <w:sz w:val="24"/>
          <w:szCs w:val="24"/>
        </w:rPr>
        <w:t xml:space="preserve">Zjistí-li </w:t>
      </w:r>
      <w:r w:rsidR="00BF1DF3">
        <w:rPr>
          <w:rFonts w:ascii="Times New Roman" w:hAnsi="Times New Roman" w:cs="Times New Roman"/>
          <w:sz w:val="24"/>
          <w:szCs w:val="24"/>
        </w:rPr>
        <w:t xml:space="preserve">se </w:t>
      </w:r>
      <w:r w:rsidRPr="000E7ABE">
        <w:rPr>
          <w:rFonts w:ascii="Times New Roman" w:hAnsi="Times New Roman" w:cs="Times New Roman"/>
          <w:sz w:val="24"/>
          <w:szCs w:val="24"/>
        </w:rPr>
        <w:t>výdaje vynaložené nebo uhrazené způsobem, který neodpovídá pravidlům programu nebo Rozhodnutí</w:t>
      </w:r>
      <w:r w:rsidR="00783C79" w:rsidRPr="00061AFC">
        <w:rPr>
          <w:rFonts w:ascii="Times New Roman" w:hAnsi="Times New Roman" w:cs="Times New Roman"/>
          <w:sz w:val="24"/>
          <w:szCs w:val="24"/>
        </w:rPr>
        <w:t>/Stanovení výdajů</w:t>
      </w:r>
      <w:r w:rsidR="003F574A">
        <w:rPr>
          <w:rFonts w:ascii="Times New Roman" w:hAnsi="Times New Roman" w:cs="Times New Roman"/>
          <w:sz w:val="24"/>
          <w:szCs w:val="24"/>
        </w:rPr>
        <w:t xml:space="preserve"> a Podmínkám</w:t>
      </w:r>
      <w:r w:rsidRPr="000E7ABE">
        <w:rPr>
          <w:rFonts w:ascii="Times New Roman" w:hAnsi="Times New Roman" w:cs="Times New Roman"/>
          <w:sz w:val="24"/>
          <w:szCs w:val="24"/>
        </w:rPr>
        <w:t xml:space="preserve">, označí </w:t>
      </w:r>
      <w:r w:rsidR="003F574A">
        <w:rPr>
          <w:rFonts w:ascii="Times New Roman" w:hAnsi="Times New Roman" w:cs="Times New Roman"/>
          <w:sz w:val="24"/>
          <w:szCs w:val="24"/>
        </w:rPr>
        <w:t xml:space="preserve">se </w:t>
      </w:r>
      <w:r w:rsidRPr="000E7ABE">
        <w:rPr>
          <w:rFonts w:ascii="Times New Roman" w:hAnsi="Times New Roman" w:cs="Times New Roman"/>
          <w:sz w:val="24"/>
          <w:szCs w:val="24"/>
        </w:rPr>
        <w:t xml:space="preserve">výdaj jako nezpůsobilý a o jeho částku budou sníženy celkové způsobilé výdaje projektu, resp. etapy. </w:t>
      </w:r>
    </w:p>
    <w:p w:rsidR="006D2BFC" w:rsidRDefault="006D2BFC" w:rsidP="006D2BFC">
      <w:pPr>
        <w:rPr>
          <w:rFonts w:ascii="Times New Roman" w:hAnsi="Times New Roman" w:cs="Times New Roman"/>
          <w:b/>
          <w:sz w:val="24"/>
          <w:szCs w:val="24"/>
        </w:rPr>
      </w:pPr>
      <w:r w:rsidRPr="003719EB">
        <w:rPr>
          <w:rFonts w:ascii="Times New Roman" w:hAnsi="Times New Roman" w:cs="Times New Roman"/>
          <w:b/>
          <w:sz w:val="24"/>
          <w:szCs w:val="24"/>
        </w:rPr>
        <w:t>V případě, že v průběhu realizace projektu dojde ke snížení způsobilých výdajů</w:t>
      </w:r>
      <w:r w:rsidR="003A7DF8">
        <w:rPr>
          <w:rFonts w:ascii="Times New Roman" w:hAnsi="Times New Roman" w:cs="Times New Roman"/>
          <w:b/>
          <w:sz w:val="24"/>
          <w:szCs w:val="24"/>
        </w:rPr>
        <w:t>,</w:t>
      </w:r>
      <w:r w:rsidRPr="003719EB">
        <w:rPr>
          <w:rFonts w:ascii="Times New Roman" w:hAnsi="Times New Roman" w:cs="Times New Roman"/>
          <w:b/>
          <w:sz w:val="24"/>
          <w:szCs w:val="24"/>
        </w:rPr>
        <w:t xml:space="preserve"> musí být vždy za celý projekt zachovány procentní podíly </w:t>
      </w:r>
      <w:r w:rsidRPr="005F408E">
        <w:rPr>
          <w:rFonts w:ascii="Times New Roman" w:hAnsi="Times New Roman" w:cs="Times New Roman"/>
          <w:b/>
          <w:sz w:val="24"/>
          <w:szCs w:val="24"/>
        </w:rPr>
        <w:t xml:space="preserve">jednotlivých </w:t>
      </w:r>
      <w:r w:rsidRPr="003719EB">
        <w:rPr>
          <w:rFonts w:ascii="Times New Roman" w:hAnsi="Times New Roman" w:cs="Times New Roman"/>
          <w:b/>
          <w:sz w:val="24"/>
          <w:szCs w:val="24"/>
        </w:rPr>
        <w:t>zdrojů spolufinancování na celkových způsobilých výdajích.</w:t>
      </w:r>
      <w:r w:rsidR="003F574A" w:rsidRPr="003F574A">
        <w:rPr>
          <w:rFonts w:ascii="Times New Roman" w:hAnsi="Times New Roman" w:cs="Times New Roman"/>
          <w:b/>
          <w:snapToGrid w:val="0"/>
          <w:sz w:val="24"/>
          <w:szCs w:val="24"/>
        </w:rPr>
        <w:t xml:space="preserve"> </w:t>
      </w:r>
      <w:r w:rsidR="003F574A" w:rsidRPr="003719EB">
        <w:rPr>
          <w:rFonts w:ascii="Times New Roman" w:hAnsi="Times New Roman" w:cs="Times New Roman"/>
          <w:b/>
          <w:snapToGrid w:val="0"/>
          <w:sz w:val="24"/>
          <w:szCs w:val="24"/>
        </w:rPr>
        <w:t>Nezpůsobilé výdaje projektu hradí p</w:t>
      </w:r>
      <w:r w:rsidR="003F574A" w:rsidRPr="003719EB">
        <w:rPr>
          <w:rFonts w:ascii="Times New Roman" w:hAnsi="Times New Roman" w:cs="Times New Roman"/>
          <w:b/>
          <w:sz w:val="24"/>
          <w:szCs w:val="24"/>
        </w:rPr>
        <w:t>říjemce z</w:t>
      </w:r>
      <w:r w:rsidR="003F574A">
        <w:rPr>
          <w:rFonts w:ascii="Times New Roman" w:hAnsi="Times New Roman" w:cs="Times New Roman"/>
          <w:b/>
          <w:sz w:val="24"/>
          <w:szCs w:val="24"/>
        </w:rPr>
        <w:t>e svých</w:t>
      </w:r>
      <w:r w:rsidR="003F574A" w:rsidRPr="003719EB">
        <w:rPr>
          <w:rFonts w:ascii="Times New Roman" w:hAnsi="Times New Roman" w:cs="Times New Roman"/>
          <w:b/>
          <w:sz w:val="24"/>
          <w:szCs w:val="24"/>
        </w:rPr>
        <w:t xml:space="preserve"> zdrojů.</w:t>
      </w:r>
    </w:p>
    <w:p w:rsidR="00A4551F" w:rsidRDefault="00F17E6B" w:rsidP="00A4551F">
      <w:pPr>
        <w:rPr>
          <w:rFonts w:ascii="Times New Roman" w:hAnsi="Times New Roman" w:cs="Times New Roman"/>
          <w:sz w:val="24"/>
          <w:szCs w:val="24"/>
        </w:rPr>
      </w:pPr>
      <w:r>
        <w:rPr>
          <w:rFonts w:ascii="Times New Roman" w:hAnsi="Times New Roman" w:cs="Times New Roman"/>
          <w:sz w:val="24"/>
          <w:szCs w:val="24"/>
        </w:rPr>
        <w:t>Pokud příjemce</w:t>
      </w:r>
      <w:r w:rsidR="003426A7">
        <w:rPr>
          <w:rFonts w:ascii="Times New Roman" w:hAnsi="Times New Roman" w:cs="Times New Roman"/>
          <w:sz w:val="24"/>
          <w:szCs w:val="24"/>
        </w:rPr>
        <w:t xml:space="preserve"> uplatní v průběhu realizace nebo v době udržitelnosti projektu smluvní pokutu/penále vůči dodavatelům</w:t>
      </w:r>
      <w:r w:rsidR="00146AB9">
        <w:rPr>
          <w:rFonts w:ascii="Times New Roman" w:hAnsi="Times New Roman" w:cs="Times New Roman"/>
          <w:sz w:val="24"/>
          <w:szCs w:val="24"/>
        </w:rPr>
        <w:t>,</w:t>
      </w:r>
      <w:r w:rsidR="009C40AE">
        <w:rPr>
          <w:rFonts w:ascii="Times New Roman" w:hAnsi="Times New Roman" w:cs="Times New Roman"/>
          <w:sz w:val="24"/>
          <w:szCs w:val="24"/>
        </w:rPr>
        <w:t xml:space="preserve"> je </w:t>
      </w:r>
      <w:r w:rsidR="004E1819">
        <w:rPr>
          <w:rFonts w:ascii="Times New Roman" w:hAnsi="Times New Roman" w:cs="Times New Roman"/>
          <w:sz w:val="24"/>
          <w:szCs w:val="24"/>
        </w:rPr>
        <w:t>povinen</w:t>
      </w:r>
      <w:r w:rsidR="009C40AE">
        <w:rPr>
          <w:rFonts w:ascii="Times New Roman" w:hAnsi="Times New Roman" w:cs="Times New Roman"/>
          <w:sz w:val="24"/>
          <w:szCs w:val="24"/>
        </w:rPr>
        <w:t xml:space="preserve"> tuto skutečnost oznámit </w:t>
      </w:r>
      <w:r w:rsidR="00E55736">
        <w:rPr>
          <w:rFonts w:ascii="Times New Roman" w:hAnsi="Times New Roman" w:cs="Times New Roman"/>
          <w:sz w:val="24"/>
          <w:szCs w:val="24"/>
        </w:rPr>
        <w:t xml:space="preserve">CRR ČR </w:t>
      </w:r>
      <w:r w:rsidR="009C40AE">
        <w:rPr>
          <w:rFonts w:ascii="Times New Roman" w:hAnsi="Times New Roman" w:cs="Times New Roman"/>
          <w:sz w:val="24"/>
          <w:szCs w:val="24"/>
        </w:rPr>
        <w:t>formou</w:t>
      </w:r>
      <w:r w:rsidR="004E1819">
        <w:rPr>
          <w:rFonts w:ascii="Times New Roman" w:hAnsi="Times New Roman" w:cs="Times New Roman"/>
          <w:sz w:val="24"/>
          <w:szCs w:val="24"/>
        </w:rPr>
        <w:t xml:space="preserve"> </w:t>
      </w:r>
      <w:r w:rsidR="004E1819" w:rsidRPr="00FF3B60">
        <w:rPr>
          <w:rFonts w:ascii="Times New Roman" w:hAnsi="Times New Roman" w:cs="Times New Roman"/>
          <w:b/>
          <w:sz w:val="24"/>
          <w:szCs w:val="24"/>
        </w:rPr>
        <w:t>Oznámení o změnách v</w:t>
      </w:r>
      <w:r w:rsidR="004E1819">
        <w:rPr>
          <w:rFonts w:ascii="Times New Roman" w:hAnsi="Times New Roman" w:cs="Times New Roman"/>
          <w:b/>
          <w:sz w:val="24"/>
          <w:szCs w:val="24"/>
        </w:rPr>
        <w:t> </w:t>
      </w:r>
      <w:r w:rsidR="004E1819" w:rsidRPr="00FF3B60">
        <w:rPr>
          <w:rFonts w:ascii="Times New Roman" w:hAnsi="Times New Roman" w:cs="Times New Roman"/>
          <w:b/>
          <w:sz w:val="24"/>
          <w:szCs w:val="24"/>
        </w:rPr>
        <w:t>projektu</w:t>
      </w:r>
      <w:r w:rsidR="004E1819" w:rsidRPr="00F86B36">
        <w:rPr>
          <w:rFonts w:ascii="Times New Roman" w:hAnsi="Times New Roman" w:cs="Times New Roman"/>
          <w:b/>
          <w:sz w:val="24"/>
          <w:szCs w:val="24"/>
        </w:rPr>
        <w:t xml:space="preserve">, </w:t>
      </w:r>
      <w:r w:rsidR="004E1819">
        <w:rPr>
          <w:rFonts w:ascii="Times New Roman" w:hAnsi="Times New Roman" w:cs="Times New Roman"/>
          <w:sz w:val="24"/>
          <w:szCs w:val="24"/>
        </w:rPr>
        <w:t>viz p</w:t>
      </w:r>
      <w:r w:rsidR="004E1819" w:rsidRPr="00F86B36">
        <w:rPr>
          <w:rFonts w:ascii="Times New Roman" w:hAnsi="Times New Roman" w:cs="Times New Roman"/>
          <w:sz w:val="24"/>
          <w:szCs w:val="24"/>
        </w:rPr>
        <w:t>říloh</w:t>
      </w:r>
      <w:r w:rsidR="004E1819">
        <w:rPr>
          <w:rFonts w:ascii="Times New Roman" w:hAnsi="Times New Roman" w:cs="Times New Roman"/>
          <w:sz w:val="24"/>
          <w:szCs w:val="24"/>
        </w:rPr>
        <w:t>a č. 18</w:t>
      </w:r>
      <w:r w:rsidR="004E1819" w:rsidRPr="00F86B36">
        <w:rPr>
          <w:rFonts w:ascii="Times New Roman" w:hAnsi="Times New Roman" w:cs="Times New Roman"/>
          <w:sz w:val="24"/>
          <w:szCs w:val="24"/>
        </w:rPr>
        <w:t xml:space="preserve"> Příručky</w:t>
      </w:r>
      <w:r w:rsidR="004E1819">
        <w:rPr>
          <w:rFonts w:ascii="Times New Roman" w:hAnsi="Times New Roman" w:cs="Times New Roman"/>
          <w:sz w:val="24"/>
          <w:szCs w:val="24"/>
        </w:rPr>
        <w:t>.</w:t>
      </w:r>
      <w:r w:rsidR="00A4551F" w:rsidRPr="00A4551F">
        <w:rPr>
          <w:rFonts w:ascii="Times New Roman" w:hAnsi="Times New Roman" w:cs="Times New Roman"/>
          <w:sz w:val="24"/>
          <w:szCs w:val="24"/>
        </w:rPr>
        <w:t xml:space="preserve"> V případě, že příjemce uplatňuje smluvní pokutu na základě vad a nedostatků dodávky, považuje se pokuta za zdroj financí na opravy a dokončení díla a neovlivňuje celkové způsobilé výdaje.</w:t>
      </w:r>
      <w:r w:rsidR="00A4551F">
        <w:rPr>
          <w:rFonts w:ascii="Times New Roman" w:hAnsi="Times New Roman" w:cs="Times New Roman"/>
          <w:sz w:val="24"/>
          <w:szCs w:val="24"/>
        </w:rPr>
        <w:t xml:space="preserve"> V případě přijaté pokuty za nedodržení dodacích lhůt je nutné snížit celkové způsobilé výdaje projektu</w:t>
      </w:r>
      <w:r w:rsidR="00CC53BC">
        <w:rPr>
          <w:rFonts w:ascii="Times New Roman" w:hAnsi="Times New Roman" w:cs="Times New Roman"/>
          <w:sz w:val="24"/>
          <w:szCs w:val="24"/>
        </w:rPr>
        <w:t xml:space="preserve"> následujícím způsobem:</w:t>
      </w:r>
    </w:p>
    <w:p w:rsidR="004F3FBB" w:rsidRPr="004F3FBB" w:rsidRDefault="004F3FBB" w:rsidP="00D80F06">
      <w:pPr>
        <w:numPr>
          <w:ilvl w:val="0"/>
          <w:numId w:val="45"/>
        </w:numPr>
        <w:rPr>
          <w:rFonts w:ascii="Times New Roman" w:hAnsi="Times New Roman" w:cs="Times New Roman"/>
          <w:sz w:val="24"/>
          <w:szCs w:val="24"/>
        </w:rPr>
      </w:pPr>
      <w:r>
        <w:rPr>
          <w:rFonts w:ascii="Times New Roman" w:hAnsi="Times New Roman" w:cs="Times New Roman"/>
          <w:sz w:val="24"/>
          <w:szCs w:val="24"/>
        </w:rPr>
        <w:t xml:space="preserve">a) </w:t>
      </w:r>
      <w:r w:rsidR="00146AB9">
        <w:rPr>
          <w:rFonts w:ascii="Times New Roman" w:hAnsi="Times New Roman" w:cs="Times New Roman"/>
          <w:sz w:val="24"/>
          <w:szCs w:val="24"/>
        </w:rPr>
        <w:t>v</w:t>
      </w:r>
      <w:r w:rsidRPr="004F3FBB">
        <w:rPr>
          <w:rFonts w:ascii="Times New Roman" w:hAnsi="Times New Roman" w:cs="Times New Roman"/>
          <w:sz w:val="24"/>
          <w:szCs w:val="24"/>
        </w:rPr>
        <w:t> případě, že se smluvní pokuta vztahuje pouze na způsobilé výdaje, sníží se celkové způsobilé výdaje o uplatněnou pokutu či penále</w:t>
      </w:r>
      <w:r w:rsidR="00146AB9">
        <w:rPr>
          <w:rFonts w:ascii="Times New Roman" w:hAnsi="Times New Roman" w:cs="Times New Roman"/>
          <w:sz w:val="24"/>
          <w:szCs w:val="24"/>
        </w:rPr>
        <w:t>;</w:t>
      </w:r>
    </w:p>
    <w:p w:rsidR="004F3FBB" w:rsidRPr="004F3FBB" w:rsidRDefault="004F3FBB" w:rsidP="004F3FBB">
      <w:pPr>
        <w:ind w:left="360"/>
        <w:rPr>
          <w:rFonts w:ascii="Times New Roman" w:hAnsi="Times New Roman" w:cs="Times New Roman"/>
          <w:sz w:val="24"/>
          <w:szCs w:val="24"/>
        </w:rPr>
      </w:pPr>
      <w:r>
        <w:rPr>
          <w:rFonts w:ascii="Times New Roman" w:hAnsi="Times New Roman" w:cs="Times New Roman"/>
          <w:sz w:val="24"/>
          <w:szCs w:val="24"/>
        </w:rPr>
        <w:t xml:space="preserve">b) </w:t>
      </w:r>
      <w:r w:rsidR="00146AB9">
        <w:rPr>
          <w:rFonts w:ascii="Times New Roman" w:hAnsi="Times New Roman" w:cs="Times New Roman"/>
          <w:sz w:val="24"/>
          <w:szCs w:val="24"/>
        </w:rPr>
        <w:t>v</w:t>
      </w:r>
      <w:r w:rsidRPr="004F3FBB">
        <w:rPr>
          <w:rFonts w:ascii="Times New Roman" w:hAnsi="Times New Roman" w:cs="Times New Roman"/>
          <w:sz w:val="24"/>
          <w:szCs w:val="24"/>
        </w:rPr>
        <w:t> případě, že se smluvní pokuta vztahuje i na nezpůsobilé výdaje, bude stanovena procentuelně část smluvní pokuty připadající na způsobilé výdaje.</w:t>
      </w:r>
    </w:p>
    <w:p w:rsidR="004F3FBB" w:rsidRPr="004F3FBB" w:rsidRDefault="00146AB9" w:rsidP="00D80F06">
      <w:pPr>
        <w:numPr>
          <w:ilvl w:val="0"/>
          <w:numId w:val="45"/>
        </w:numPr>
        <w:rPr>
          <w:rFonts w:ascii="Times New Roman" w:hAnsi="Times New Roman" w:cs="Times New Roman"/>
          <w:sz w:val="24"/>
          <w:szCs w:val="24"/>
        </w:rPr>
      </w:pPr>
      <w:r>
        <w:rPr>
          <w:rFonts w:ascii="Times New Roman" w:hAnsi="Times New Roman" w:cs="Times New Roman"/>
          <w:sz w:val="24"/>
          <w:szCs w:val="24"/>
        </w:rPr>
        <w:t>h</w:t>
      </w:r>
      <w:r w:rsidR="004F3FBB" w:rsidRPr="004F3FBB">
        <w:rPr>
          <w:rFonts w:ascii="Times New Roman" w:hAnsi="Times New Roman" w:cs="Times New Roman"/>
          <w:sz w:val="24"/>
          <w:szCs w:val="24"/>
        </w:rPr>
        <w:t>odnota smluvní pokuty připadající na způsobilé výdaje bude stanovena v rozdělení na SR a SF, případně další zdroje kofina</w:t>
      </w:r>
      <w:r w:rsidR="009A3576">
        <w:rPr>
          <w:rFonts w:ascii="Times New Roman" w:hAnsi="Times New Roman" w:cs="Times New Roman"/>
          <w:sz w:val="24"/>
          <w:szCs w:val="24"/>
        </w:rPr>
        <w:t>n</w:t>
      </w:r>
      <w:r w:rsidR="004F3FBB" w:rsidRPr="004F3FBB">
        <w:rPr>
          <w:rFonts w:ascii="Times New Roman" w:hAnsi="Times New Roman" w:cs="Times New Roman"/>
          <w:sz w:val="24"/>
          <w:szCs w:val="24"/>
        </w:rPr>
        <w:t>cování.</w:t>
      </w:r>
    </w:p>
    <w:p w:rsidR="004D7EB2" w:rsidRDefault="001E3031" w:rsidP="00376A54">
      <w:pPr>
        <w:rPr>
          <w:rFonts w:ascii="Times New Roman" w:hAnsi="Times New Roman" w:cs="Times New Roman"/>
          <w:sz w:val="24"/>
          <w:szCs w:val="24"/>
        </w:rPr>
      </w:pPr>
      <w:r>
        <w:rPr>
          <w:rFonts w:ascii="Times New Roman" w:hAnsi="Times New Roman" w:cs="Times New Roman"/>
          <w:sz w:val="24"/>
          <w:szCs w:val="24"/>
        </w:rPr>
        <w:t>Pokud dojde k oznámení o přijetí smluvní pokuty před schválením žádosti platbu</w:t>
      </w:r>
      <w:r w:rsidR="00B04CF4">
        <w:rPr>
          <w:rFonts w:ascii="Times New Roman" w:hAnsi="Times New Roman" w:cs="Times New Roman"/>
          <w:sz w:val="24"/>
          <w:szCs w:val="24"/>
        </w:rPr>
        <w:t>,</w:t>
      </w:r>
      <w:r w:rsidR="009277CF">
        <w:rPr>
          <w:rFonts w:ascii="Times New Roman" w:hAnsi="Times New Roman" w:cs="Times New Roman"/>
          <w:sz w:val="24"/>
          <w:szCs w:val="24"/>
        </w:rPr>
        <w:t xml:space="preserve"> budou sníženy celkové způsobilé výdaje na základě výpočtu podle bodu a).</w:t>
      </w:r>
      <w:r w:rsidR="00FE3B2E">
        <w:rPr>
          <w:rFonts w:ascii="Times New Roman" w:hAnsi="Times New Roman" w:cs="Times New Roman"/>
          <w:sz w:val="24"/>
          <w:szCs w:val="24"/>
        </w:rPr>
        <w:t xml:space="preserve"> Dojde-li k oznámení po schválení závěrečné žádosti o platbu</w:t>
      </w:r>
      <w:r w:rsidR="00B04CF4">
        <w:rPr>
          <w:rFonts w:ascii="Times New Roman" w:hAnsi="Times New Roman" w:cs="Times New Roman"/>
          <w:sz w:val="24"/>
          <w:szCs w:val="24"/>
        </w:rPr>
        <w:t>,</w:t>
      </w:r>
      <w:r w:rsidR="00FE3B2E">
        <w:rPr>
          <w:rFonts w:ascii="Times New Roman" w:hAnsi="Times New Roman" w:cs="Times New Roman"/>
          <w:sz w:val="24"/>
          <w:szCs w:val="24"/>
        </w:rPr>
        <w:t xml:space="preserve"> ŘO</w:t>
      </w:r>
      <w:r w:rsidR="00B04CF4">
        <w:rPr>
          <w:rFonts w:ascii="Times New Roman" w:hAnsi="Times New Roman" w:cs="Times New Roman"/>
          <w:sz w:val="24"/>
          <w:szCs w:val="24"/>
        </w:rPr>
        <w:t xml:space="preserve"> IOP</w:t>
      </w:r>
      <w:r w:rsidR="00C31F57">
        <w:rPr>
          <w:rFonts w:ascii="Times New Roman" w:hAnsi="Times New Roman" w:cs="Times New Roman"/>
          <w:sz w:val="24"/>
          <w:szCs w:val="24"/>
        </w:rPr>
        <w:t xml:space="preserve"> vystaví příjemci Pokyn k vrácení prostředků. Příjemce je povinen vrátit částky vypočítané podle bodu a)</w:t>
      </w:r>
      <w:r w:rsidR="00B04CF4">
        <w:rPr>
          <w:rFonts w:ascii="Times New Roman" w:hAnsi="Times New Roman" w:cs="Times New Roman"/>
          <w:sz w:val="24"/>
          <w:szCs w:val="24"/>
        </w:rPr>
        <w:t>,</w:t>
      </w:r>
      <w:r w:rsidR="00C31F57">
        <w:rPr>
          <w:rFonts w:ascii="Times New Roman" w:hAnsi="Times New Roman" w:cs="Times New Roman"/>
          <w:sz w:val="24"/>
          <w:szCs w:val="24"/>
        </w:rPr>
        <w:t xml:space="preserve"> případně b)</w:t>
      </w:r>
      <w:r w:rsidR="00B04CF4">
        <w:rPr>
          <w:rFonts w:ascii="Times New Roman" w:hAnsi="Times New Roman" w:cs="Times New Roman"/>
          <w:sz w:val="24"/>
          <w:szCs w:val="24"/>
        </w:rPr>
        <w:t>,</w:t>
      </w:r>
      <w:r w:rsidR="00C31F57">
        <w:rPr>
          <w:rFonts w:ascii="Times New Roman" w:hAnsi="Times New Roman" w:cs="Times New Roman"/>
          <w:sz w:val="24"/>
          <w:szCs w:val="24"/>
        </w:rPr>
        <w:t xml:space="preserve"> do 30 kalendářních dnů od obdržení Pokynu k vrácení prostředků.</w:t>
      </w:r>
    </w:p>
    <w:p w:rsidR="000E7ABE" w:rsidRDefault="00FE3510" w:rsidP="006D2BFC">
      <w:pPr>
        <w:spacing w:after="120"/>
        <w:rPr>
          <w:rFonts w:ascii="Times New Roman" w:hAnsi="Times New Roman" w:cs="Times New Roman"/>
          <w:sz w:val="24"/>
          <w:szCs w:val="24"/>
        </w:rPr>
      </w:pPr>
      <w:r>
        <w:rPr>
          <w:rFonts w:ascii="Times New Roman" w:hAnsi="Times New Roman" w:cs="Times New Roman"/>
          <w:sz w:val="24"/>
          <w:szCs w:val="24"/>
        </w:rPr>
        <w:t>F01</w:t>
      </w:r>
      <w:r w:rsidR="006D2BFC">
        <w:rPr>
          <w:rFonts w:ascii="Times New Roman" w:hAnsi="Times New Roman" w:cs="Times New Roman"/>
          <w:sz w:val="24"/>
          <w:szCs w:val="24"/>
        </w:rPr>
        <w:t xml:space="preserve">Po ukončení kontroly zjednodušené žádosti o platbu </w:t>
      </w:r>
      <w:r w:rsidR="003F574A">
        <w:rPr>
          <w:rFonts w:ascii="Times New Roman" w:hAnsi="Times New Roman" w:cs="Times New Roman"/>
          <w:sz w:val="24"/>
          <w:szCs w:val="24"/>
        </w:rPr>
        <w:t>a</w:t>
      </w:r>
      <w:r w:rsidR="006D2BFC">
        <w:rPr>
          <w:rFonts w:ascii="Times New Roman" w:hAnsi="Times New Roman" w:cs="Times New Roman"/>
          <w:sz w:val="24"/>
          <w:szCs w:val="24"/>
        </w:rPr>
        <w:t> monitorovací zpráv</w:t>
      </w:r>
      <w:r w:rsidR="003F574A">
        <w:rPr>
          <w:rFonts w:ascii="Times New Roman" w:hAnsi="Times New Roman" w:cs="Times New Roman"/>
          <w:sz w:val="24"/>
          <w:szCs w:val="24"/>
        </w:rPr>
        <w:t>y</w:t>
      </w:r>
      <w:r w:rsidR="006D2BFC">
        <w:rPr>
          <w:rFonts w:ascii="Times New Roman" w:hAnsi="Times New Roman" w:cs="Times New Roman"/>
          <w:sz w:val="24"/>
          <w:szCs w:val="24"/>
        </w:rPr>
        <w:t xml:space="preserve"> vyhotoví CRR</w:t>
      </w:r>
      <w:r w:rsidR="00990F29">
        <w:rPr>
          <w:rFonts w:ascii="Times New Roman" w:hAnsi="Times New Roman" w:cs="Times New Roman"/>
          <w:sz w:val="24"/>
          <w:szCs w:val="24"/>
        </w:rPr>
        <w:t xml:space="preserve"> ČR</w:t>
      </w:r>
      <w:r w:rsidR="006D2BFC">
        <w:rPr>
          <w:rFonts w:ascii="Times New Roman" w:hAnsi="Times New Roman" w:cs="Times New Roman"/>
          <w:sz w:val="24"/>
          <w:szCs w:val="24"/>
        </w:rPr>
        <w:t xml:space="preserve"> formulář </w:t>
      </w:r>
      <w:r>
        <w:rPr>
          <w:rFonts w:ascii="Times New Roman" w:hAnsi="Times New Roman" w:cs="Times New Roman"/>
          <w:sz w:val="24"/>
          <w:szCs w:val="24"/>
        </w:rPr>
        <w:t>F01</w:t>
      </w:r>
      <w:r w:rsidR="006D2BFC">
        <w:rPr>
          <w:rFonts w:ascii="Times New Roman" w:hAnsi="Times New Roman" w:cs="Times New Roman"/>
          <w:sz w:val="24"/>
          <w:szCs w:val="24"/>
        </w:rPr>
        <w:t xml:space="preserve"> – Žádost o platbu</w:t>
      </w:r>
      <w:r w:rsidR="00061004">
        <w:rPr>
          <w:rFonts w:ascii="Times New Roman" w:hAnsi="Times New Roman" w:cs="Times New Roman"/>
          <w:sz w:val="24"/>
          <w:szCs w:val="24"/>
        </w:rPr>
        <w:t xml:space="preserve"> a předá ji ŘO IOP k další administraci</w:t>
      </w:r>
      <w:r w:rsidR="006D2BFC">
        <w:rPr>
          <w:rFonts w:ascii="Times New Roman" w:hAnsi="Times New Roman" w:cs="Times New Roman"/>
          <w:sz w:val="24"/>
          <w:szCs w:val="24"/>
        </w:rPr>
        <w:t xml:space="preserve">. </w:t>
      </w:r>
    </w:p>
    <w:p w:rsidR="000E0924" w:rsidRPr="001A0C7B" w:rsidRDefault="000E0924" w:rsidP="000E0924">
      <w:pPr>
        <w:rPr>
          <w:rFonts w:ascii="Times New Roman" w:hAnsi="Times New Roman" w:cs="Times New Roman"/>
          <w:sz w:val="24"/>
          <w:szCs w:val="24"/>
        </w:rPr>
      </w:pPr>
      <w:r w:rsidRPr="001A0C7B">
        <w:rPr>
          <w:rFonts w:ascii="Times New Roman" w:hAnsi="Times New Roman" w:cs="Times New Roman"/>
          <w:sz w:val="24"/>
          <w:szCs w:val="24"/>
        </w:rPr>
        <w:t>V případě, že CRR</w:t>
      </w:r>
      <w:r>
        <w:rPr>
          <w:rFonts w:ascii="Times New Roman" w:hAnsi="Times New Roman" w:cs="Times New Roman"/>
          <w:sz w:val="24"/>
          <w:szCs w:val="24"/>
        </w:rPr>
        <w:t xml:space="preserve"> </w:t>
      </w:r>
      <w:r w:rsidR="00F64A70">
        <w:rPr>
          <w:rFonts w:ascii="Times New Roman" w:hAnsi="Times New Roman" w:cs="Times New Roman"/>
          <w:sz w:val="24"/>
          <w:szCs w:val="24"/>
        </w:rPr>
        <w:t xml:space="preserve">ČR </w:t>
      </w:r>
      <w:r w:rsidRPr="001A0C7B">
        <w:rPr>
          <w:rFonts w:ascii="Times New Roman" w:hAnsi="Times New Roman" w:cs="Times New Roman"/>
          <w:sz w:val="24"/>
          <w:szCs w:val="24"/>
        </w:rPr>
        <w:t xml:space="preserve">zjistí porušení Podmínek, oznámí tuto skutečnost průvodním dopisem s přílohou (Žádost o platbu – </w:t>
      </w:r>
      <w:r w:rsidR="00FE3510">
        <w:rPr>
          <w:rFonts w:ascii="Times New Roman" w:hAnsi="Times New Roman" w:cs="Times New Roman"/>
          <w:sz w:val="24"/>
          <w:szCs w:val="24"/>
        </w:rPr>
        <w:t>F01</w:t>
      </w:r>
      <w:r w:rsidRPr="001A0C7B">
        <w:rPr>
          <w:rFonts w:ascii="Times New Roman" w:hAnsi="Times New Roman" w:cs="Times New Roman"/>
          <w:sz w:val="24"/>
          <w:szCs w:val="24"/>
        </w:rPr>
        <w:t xml:space="preserve">, viz příloha č. </w:t>
      </w:r>
      <w:r>
        <w:rPr>
          <w:rFonts w:ascii="Times New Roman" w:hAnsi="Times New Roman" w:cs="Times New Roman"/>
          <w:sz w:val="24"/>
          <w:szCs w:val="24"/>
        </w:rPr>
        <w:t>19</w:t>
      </w:r>
      <w:r w:rsidRPr="001A0C7B">
        <w:rPr>
          <w:rFonts w:ascii="Times New Roman" w:hAnsi="Times New Roman" w:cs="Times New Roman"/>
          <w:sz w:val="24"/>
          <w:szCs w:val="24"/>
        </w:rPr>
        <w:t xml:space="preserve"> Příručky) na ŘO</w:t>
      </w:r>
      <w:r>
        <w:rPr>
          <w:rFonts w:ascii="Times New Roman" w:hAnsi="Times New Roman" w:cs="Times New Roman"/>
          <w:sz w:val="24"/>
          <w:szCs w:val="24"/>
        </w:rPr>
        <w:t xml:space="preserve"> IOP</w:t>
      </w:r>
      <w:r w:rsidRPr="001A0C7B">
        <w:rPr>
          <w:rFonts w:ascii="Times New Roman" w:hAnsi="Times New Roman" w:cs="Times New Roman"/>
          <w:sz w:val="24"/>
          <w:szCs w:val="24"/>
        </w:rPr>
        <w:t>. ŘO</w:t>
      </w:r>
      <w:r>
        <w:rPr>
          <w:rFonts w:ascii="Times New Roman" w:hAnsi="Times New Roman" w:cs="Times New Roman"/>
          <w:sz w:val="24"/>
          <w:szCs w:val="24"/>
        </w:rPr>
        <w:t xml:space="preserve"> IOP</w:t>
      </w:r>
      <w:r w:rsidRPr="001A0C7B">
        <w:rPr>
          <w:rFonts w:ascii="Times New Roman" w:hAnsi="Times New Roman" w:cs="Times New Roman"/>
          <w:sz w:val="24"/>
          <w:szCs w:val="24"/>
        </w:rPr>
        <w:t xml:space="preserve"> rozhodne o případném krácení částky určené k refundaci před zahrnutím do Souhrnné žádosti o platbu a oznámí krácení příjemci dopisem ředitelky ŘO</w:t>
      </w:r>
      <w:r>
        <w:rPr>
          <w:rFonts w:ascii="Times New Roman" w:hAnsi="Times New Roman" w:cs="Times New Roman"/>
          <w:sz w:val="24"/>
          <w:szCs w:val="24"/>
        </w:rPr>
        <w:t xml:space="preserve"> IOP</w:t>
      </w:r>
      <w:r w:rsidRPr="001A0C7B">
        <w:rPr>
          <w:rFonts w:ascii="Times New Roman" w:hAnsi="Times New Roman" w:cs="Times New Roman"/>
          <w:sz w:val="24"/>
          <w:szCs w:val="24"/>
        </w:rPr>
        <w:t>.</w:t>
      </w:r>
    </w:p>
    <w:p w:rsidR="000E0924" w:rsidRDefault="000E0924" w:rsidP="006D2BFC">
      <w:pPr>
        <w:spacing w:after="120"/>
        <w:rPr>
          <w:rFonts w:ascii="Times New Roman" w:hAnsi="Times New Roman" w:cs="Times New Roman"/>
          <w:sz w:val="24"/>
          <w:szCs w:val="24"/>
        </w:rPr>
      </w:pPr>
    </w:p>
    <w:p w:rsidR="006D2BFC" w:rsidRDefault="006D2BFC" w:rsidP="006D2BFC">
      <w:pPr>
        <w:pStyle w:val="Pruky-Nadpis3"/>
        <w:rPr>
          <w:lang w:val="cs-CZ"/>
        </w:rPr>
      </w:pPr>
      <w:bookmarkStart w:id="209" w:name="_Toc202596979"/>
      <w:bookmarkStart w:id="210" w:name="_Toc217200910"/>
      <w:bookmarkStart w:id="211" w:name="_Toc217202479"/>
      <w:bookmarkStart w:id="212" w:name="_Toc285113256"/>
      <w:bookmarkStart w:id="213" w:name="_Toc285113368"/>
      <w:bookmarkStart w:id="214" w:name="_Toc285113452"/>
      <w:bookmarkStart w:id="215" w:name="_Toc375152983"/>
      <w:bookmarkStart w:id="216" w:name="_Toc189635673"/>
      <w:bookmarkStart w:id="217" w:name="_Toc193873411"/>
      <w:bookmarkStart w:id="218" w:name="_Toc195523407"/>
      <w:r w:rsidRPr="005A259A">
        <w:rPr>
          <w:lang w:val="cs-CZ"/>
        </w:rPr>
        <w:t xml:space="preserve">Způsob vyplnění </w:t>
      </w:r>
      <w:r w:rsidR="00990F29">
        <w:rPr>
          <w:lang w:val="cs-CZ"/>
        </w:rPr>
        <w:t xml:space="preserve">zjednodušené </w:t>
      </w:r>
      <w:r>
        <w:rPr>
          <w:lang w:val="cs-CZ"/>
        </w:rPr>
        <w:t>ž</w:t>
      </w:r>
      <w:r w:rsidRPr="005A259A">
        <w:rPr>
          <w:lang w:val="cs-CZ"/>
        </w:rPr>
        <w:t xml:space="preserve">ádosti o </w:t>
      </w:r>
      <w:r>
        <w:rPr>
          <w:lang w:val="cs-CZ"/>
        </w:rPr>
        <w:t>platbu</w:t>
      </w:r>
      <w:bookmarkEnd w:id="209"/>
      <w:bookmarkEnd w:id="210"/>
      <w:bookmarkEnd w:id="211"/>
      <w:bookmarkEnd w:id="212"/>
      <w:bookmarkEnd w:id="213"/>
      <w:bookmarkEnd w:id="214"/>
      <w:bookmarkEnd w:id="215"/>
    </w:p>
    <w:p w:rsidR="006D2BFC" w:rsidRDefault="006D2BFC" w:rsidP="006D2BFC">
      <w:pPr>
        <w:rPr>
          <w:rFonts w:ascii="Times New Roman" w:hAnsi="Times New Roman" w:cs="Times New Roman"/>
          <w:sz w:val="24"/>
          <w:szCs w:val="24"/>
        </w:rPr>
      </w:pPr>
      <w:r>
        <w:rPr>
          <w:rFonts w:ascii="Times New Roman" w:hAnsi="Times New Roman" w:cs="Times New Roman"/>
          <w:sz w:val="24"/>
          <w:szCs w:val="24"/>
        </w:rPr>
        <w:t>Zjednodušenou ž</w:t>
      </w:r>
      <w:r w:rsidRPr="005A259A">
        <w:rPr>
          <w:rFonts w:ascii="Times New Roman" w:hAnsi="Times New Roman" w:cs="Times New Roman"/>
          <w:sz w:val="24"/>
          <w:szCs w:val="24"/>
        </w:rPr>
        <w:t>ádost</w:t>
      </w:r>
      <w:r>
        <w:rPr>
          <w:rFonts w:ascii="Times New Roman" w:hAnsi="Times New Roman" w:cs="Times New Roman"/>
          <w:sz w:val="24"/>
          <w:szCs w:val="24"/>
        </w:rPr>
        <w:t xml:space="preserve"> o platbu předkládá příjemce v elektronické a tištěné verzi. Elektronickou verzi vyplňuje v IS Benefit7</w:t>
      </w:r>
      <w:r w:rsidR="00990F29">
        <w:rPr>
          <w:rFonts w:ascii="Times New Roman" w:hAnsi="Times New Roman" w:cs="Times New Roman"/>
          <w:sz w:val="24"/>
          <w:szCs w:val="24"/>
        </w:rPr>
        <w:t xml:space="preserve"> (viz příloha č. </w:t>
      </w:r>
      <w:r w:rsidR="00896BBC">
        <w:rPr>
          <w:rFonts w:ascii="Times New Roman" w:hAnsi="Times New Roman" w:cs="Times New Roman"/>
          <w:sz w:val="24"/>
          <w:szCs w:val="24"/>
        </w:rPr>
        <w:t>20</w:t>
      </w:r>
      <w:r w:rsidR="00990F29">
        <w:rPr>
          <w:rFonts w:ascii="Times New Roman" w:hAnsi="Times New Roman" w:cs="Times New Roman"/>
          <w:sz w:val="24"/>
          <w:szCs w:val="24"/>
        </w:rPr>
        <w:t xml:space="preserve"> Příručky)</w:t>
      </w:r>
      <w:r>
        <w:rPr>
          <w:rFonts w:ascii="Times New Roman" w:hAnsi="Times New Roman" w:cs="Times New Roman"/>
          <w:sz w:val="24"/>
          <w:szCs w:val="24"/>
        </w:rPr>
        <w:t xml:space="preserve">. </w:t>
      </w:r>
    </w:p>
    <w:p w:rsidR="002F7088" w:rsidRDefault="006D2BFC" w:rsidP="006D2BFC">
      <w:pPr>
        <w:rPr>
          <w:rFonts w:ascii="Times New Roman" w:hAnsi="Times New Roman" w:cs="Times New Roman"/>
          <w:sz w:val="24"/>
          <w:szCs w:val="24"/>
        </w:rPr>
      </w:pPr>
      <w:r>
        <w:rPr>
          <w:rFonts w:ascii="Times New Roman" w:hAnsi="Times New Roman" w:cs="Times New Roman"/>
          <w:sz w:val="24"/>
          <w:szCs w:val="24"/>
        </w:rPr>
        <w:t>Orientační harmonogram uvádí jednotlivé kroky čerpání dotace. V případě, že je příjemce vyzván k doplnění dokladů nebo opravě žádosti, běh lhůt se přerušuje. Uvedené lhůty jsou maximální</w:t>
      </w:r>
      <w:r w:rsidR="00990F29">
        <w:rPr>
          <w:rFonts w:ascii="Times New Roman" w:hAnsi="Times New Roman" w:cs="Times New Roman"/>
          <w:sz w:val="24"/>
          <w:szCs w:val="24"/>
        </w:rPr>
        <w:t xml:space="preserve"> a p</w:t>
      </w:r>
      <w:r>
        <w:rPr>
          <w:rFonts w:ascii="Times New Roman" w:hAnsi="Times New Roman" w:cs="Times New Roman"/>
          <w:sz w:val="24"/>
          <w:szCs w:val="24"/>
        </w:rPr>
        <w:t>ředpokládá se, že lhůty budou efektivně kráceny.</w:t>
      </w:r>
    </w:p>
    <w:p w:rsidR="006D2BFC" w:rsidRDefault="006D2BFC" w:rsidP="006D2BFC">
      <w:pPr>
        <w:rPr>
          <w:rFonts w:ascii="Times New Roman" w:hAnsi="Times New Roman" w:cs="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395"/>
        <w:gridCol w:w="2142"/>
      </w:tblGrid>
      <w:tr w:rsidR="006D2BFC" w:rsidRPr="00E75E17" w:rsidTr="002F7088">
        <w:trPr>
          <w:trHeight w:val="1052"/>
          <w:jc w:val="center"/>
        </w:trPr>
        <w:tc>
          <w:tcPr>
            <w:tcW w:w="4643" w:type="dxa"/>
            <w:shd w:val="pct20" w:color="auto" w:fill="auto"/>
          </w:tcPr>
          <w:p w:rsidR="006D2BFC" w:rsidRPr="003112F3" w:rsidRDefault="006D2BFC" w:rsidP="00FF2C24">
            <w:pPr>
              <w:rPr>
                <w:rFonts w:ascii="Times New Roman" w:hAnsi="Times New Roman" w:cs="Times New Roman"/>
              </w:rPr>
            </w:pPr>
          </w:p>
        </w:tc>
        <w:tc>
          <w:tcPr>
            <w:tcW w:w="2395" w:type="dxa"/>
            <w:shd w:val="pct20" w:color="auto" w:fill="auto"/>
            <w:vAlign w:val="center"/>
          </w:tcPr>
          <w:p w:rsidR="006D2BFC" w:rsidRPr="003112F3" w:rsidRDefault="00D51FA9" w:rsidP="005D575F">
            <w:pPr>
              <w:jc w:val="center"/>
              <w:rPr>
                <w:rFonts w:ascii="Times New Roman" w:hAnsi="Times New Roman" w:cs="Times New Roman"/>
                <w:b/>
              </w:rPr>
            </w:pPr>
            <w:r w:rsidRPr="003112F3">
              <w:rPr>
                <w:rFonts w:ascii="Times New Roman" w:hAnsi="Times New Roman" w:cs="Times New Roman"/>
                <w:b/>
              </w:rPr>
              <w:t>Max. p</w:t>
            </w:r>
            <w:r w:rsidR="006D2BFC" w:rsidRPr="003112F3">
              <w:rPr>
                <w:rFonts w:ascii="Times New Roman" w:hAnsi="Times New Roman" w:cs="Times New Roman"/>
                <w:b/>
              </w:rPr>
              <w:t xml:space="preserve">očet pracovních dnů od ukončení </w:t>
            </w:r>
            <w:r w:rsidRPr="003112F3">
              <w:rPr>
                <w:rFonts w:ascii="Times New Roman" w:hAnsi="Times New Roman" w:cs="Times New Roman"/>
                <w:b/>
              </w:rPr>
              <w:t>předchozí činnosti</w:t>
            </w:r>
          </w:p>
        </w:tc>
        <w:tc>
          <w:tcPr>
            <w:tcW w:w="2142" w:type="dxa"/>
            <w:shd w:val="pct20" w:color="auto" w:fill="auto"/>
            <w:vAlign w:val="center"/>
          </w:tcPr>
          <w:p w:rsidR="006D2BFC" w:rsidRPr="003112F3" w:rsidRDefault="006D2BFC" w:rsidP="005D575F">
            <w:pPr>
              <w:jc w:val="center"/>
              <w:rPr>
                <w:rFonts w:ascii="Times New Roman" w:hAnsi="Times New Roman" w:cs="Times New Roman"/>
                <w:b/>
              </w:rPr>
            </w:pPr>
            <w:r w:rsidRPr="003112F3">
              <w:rPr>
                <w:rFonts w:ascii="Times New Roman" w:hAnsi="Times New Roman" w:cs="Times New Roman"/>
                <w:b/>
              </w:rPr>
              <w:t>Počet pracovních dnů od předložení ZŽoP na CRR</w:t>
            </w:r>
            <w:r w:rsidR="00D51FA9" w:rsidRPr="003112F3">
              <w:rPr>
                <w:rFonts w:ascii="Times New Roman" w:hAnsi="Times New Roman" w:cs="Times New Roman"/>
                <w:b/>
              </w:rPr>
              <w:t xml:space="preserve"> ČR</w:t>
            </w:r>
          </w:p>
        </w:tc>
      </w:tr>
      <w:tr w:rsidR="006D2BFC" w:rsidRPr="00E75E17">
        <w:trPr>
          <w:trHeight w:val="885"/>
          <w:jc w:val="center"/>
        </w:trPr>
        <w:tc>
          <w:tcPr>
            <w:tcW w:w="4643" w:type="dxa"/>
            <w:vAlign w:val="center"/>
          </w:tcPr>
          <w:p w:rsidR="006D2BFC" w:rsidRPr="003112F3" w:rsidRDefault="006D2BFC" w:rsidP="005D575F">
            <w:pPr>
              <w:jc w:val="left"/>
              <w:rPr>
                <w:rFonts w:ascii="Times New Roman" w:hAnsi="Times New Roman" w:cs="Times New Roman"/>
                <w:b/>
              </w:rPr>
            </w:pPr>
            <w:r w:rsidRPr="003112F3">
              <w:rPr>
                <w:rFonts w:ascii="Times New Roman" w:hAnsi="Times New Roman" w:cs="Times New Roman"/>
                <w:b/>
              </w:rPr>
              <w:t>Předložení zjednodušené žádosti o platbu příjemcem na CRR</w:t>
            </w:r>
            <w:r w:rsidR="0034677E" w:rsidRPr="003112F3">
              <w:rPr>
                <w:rFonts w:ascii="Times New Roman" w:hAnsi="Times New Roman" w:cs="Times New Roman"/>
                <w:b/>
              </w:rPr>
              <w:t xml:space="preserve"> ČR od ukončení etapy/ projektu</w:t>
            </w:r>
          </w:p>
        </w:tc>
        <w:tc>
          <w:tcPr>
            <w:tcW w:w="2395" w:type="dxa"/>
            <w:vAlign w:val="center"/>
          </w:tcPr>
          <w:p w:rsidR="006D2BFC" w:rsidRPr="003112F3" w:rsidRDefault="006D2BFC" w:rsidP="005D575F">
            <w:pPr>
              <w:jc w:val="center"/>
              <w:rPr>
                <w:rFonts w:ascii="Times New Roman" w:hAnsi="Times New Roman" w:cs="Times New Roman"/>
              </w:rPr>
            </w:pPr>
            <w:r w:rsidRPr="003112F3">
              <w:rPr>
                <w:rFonts w:ascii="Times New Roman" w:hAnsi="Times New Roman" w:cs="Times New Roman"/>
              </w:rPr>
              <w:t>20</w:t>
            </w:r>
          </w:p>
        </w:tc>
        <w:tc>
          <w:tcPr>
            <w:tcW w:w="2142" w:type="dxa"/>
            <w:vAlign w:val="center"/>
          </w:tcPr>
          <w:p w:rsidR="006D2BFC" w:rsidRPr="003112F3" w:rsidRDefault="0034677E" w:rsidP="005D575F">
            <w:pPr>
              <w:jc w:val="center"/>
              <w:rPr>
                <w:rFonts w:ascii="Times New Roman" w:hAnsi="Times New Roman" w:cs="Times New Roman"/>
              </w:rPr>
            </w:pPr>
            <w:r w:rsidRPr="003112F3">
              <w:rPr>
                <w:rFonts w:ascii="Times New Roman" w:hAnsi="Times New Roman" w:cs="Times New Roman"/>
              </w:rPr>
              <w:t>0</w:t>
            </w:r>
          </w:p>
        </w:tc>
      </w:tr>
      <w:tr w:rsidR="006D2BFC" w:rsidRPr="00E75E17">
        <w:trPr>
          <w:trHeight w:val="885"/>
          <w:jc w:val="center"/>
        </w:trPr>
        <w:tc>
          <w:tcPr>
            <w:tcW w:w="4643" w:type="dxa"/>
            <w:vAlign w:val="center"/>
          </w:tcPr>
          <w:p w:rsidR="006D2BFC" w:rsidRPr="003112F3" w:rsidRDefault="006D2BFC" w:rsidP="005D575F">
            <w:pPr>
              <w:jc w:val="left"/>
              <w:rPr>
                <w:rFonts w:ascii="Times New Roman" w:hAnsi="Times New Roman" w:cs="Times New Roman"/>
                <w:b/>
              </w:rPr>
            </w:pPr>
            <w:r w:rsidRPr="003112F3">
              <w:rPr>
                <w:rFonts w:ascii="Times New Roman" w:hAnsi="Times New Roman" w:cs="Times New Roman"/>
                <w:b/>
              </w:rPr>
              <w:t xml:space="preserve">Kontrola ZŽoP a vystavení </w:t>
            </w:r>
            <w:r w:rsidR="00FE3510" w:rsidRPr="003112F3">
              <w:rPr>
                <w:rFonts w:ascii="Times New Roman" w:hAnsi="Times New Roman" w:cs="Times New Roman"/>
                <w:b/>
              </w:rPr>
              <w:t>F01</w:t>
            </w:r>
            <w:r w:rsidRPr="003112F3">
              <w:rPr>
                <w:rFonts w:ascii="Times New Roman" w:hAnsi="Times New Roman" w:cs="Times New Roman"/>
                <w:b/>
              </w:rPr>
              <w:t xml:space="preserve"> - Žádost o platbu</w:t>
            </w:r>
          </w:p>
        </w:tc>
        <w:tc>
          <w:tcPr>
            <w:tcW w:w="2395" w:type="dxa"/>
            <w:vAlign w:val="center"/>
          </w:tcPr>
          <w:p w:rsidR="006D2BFC" w:rsidRPr="003112F3" w:rsidRDefault="006D2BFC" w:rsidP="005D575F">
            <w:pPr>
              <w:jc w:val="center"/>
              <w:rPr>
                <w:rFonts w:ascii="Times New Roman" w:hAnsi="Times New Roman" w:cs="Times New Roman"/>
              </w:rPr>
            </w:pPr>
            <w:r w:rsidRPr="003112F3">
              <w:rPr>
                <w:rFonts w:ascii="Times New Roman" w:hAnsi="Times New Roman" w:cs="Times New Roman"/>
              </w:rPr>
              <w:t>20</w:t>
            </w:r>
          </w:p>
        </w:tc>
        <w:tc>
          <w:tcPr>
            <w:tcW w:w="2142" w:type="dxa"/>
            <w:vAlign w:val="center"/>
          </w:tcPr>
          <w:p w:rsidR="006D2BFC" w:rsidRPr="003112F3" w:rsidRDefault="0034677E" w:rsidP="005D575F">
            <w:pPr>
              <w:jc w:val="center"/>
              <w:rPr>
                <w:rFonts w:ascii="Times New Roman" w:hAnsi="Times New Roman" w:cs="Times New Roman"/>
              </w:rPr>
            </w:pPr>
            <w:r w:rsidRPr="003112F3">
              <w:rPr>
                <w:rFonts w:ascii="Times New Roman" w:hAnsi="Times New Roman" w:cs="Times New Roman"/>
              </w:rPr>
              <w:t>2</w:t>
            </w:r>
            <w:r w:rsidR="006D2BFC" w:rsidRPr="003112F3">
              <w:rPr>
                <w:rFonts w:ascii="Times New Roman" w:hAnsi="Times New Roman" w:cs="Times New Roman"/>
              </w:rPr>
              <w:t>0</w:t>
            </w:r>
          </w:p>
        </w:tc>
      </w:tr>
      <w:tr w:rsidR="006D2BFC" w:rsidRPr="00E75E17">
        <w:trPr>
          <w:trHeight w:val="885"/>
          <w:jc w:val="center"/>
        </w:trPr>
        <w:tc>
          <w:tcPr>
            <w:tcW w:w="4643" w:type="dxa"/>
            <w:vAlign w:val="center"/>
          </w:tcPr>
          <w:p w:rsidR="006D2BFC" w:rsidRPr="003112F3" w:rsidRDefault="006D2BFC" w:rsidP="005D575F">
            <w:pPr>
              <w:jc w:val="left"/>
              <w:rPr>
                <w:rFonts w:ascii="Times New Roman" w:hAnsi="Times New Roman" w:cs="Times New Roman"/>
                <w:b/>
              </w:rPr>
            </w:pPr>
            <w:r w:rsidRPr="003112F3">
              <w:rPr>
                <w:rFonts w:ascii="Times New Roman" w:hAnsi="Times New Roman" w:cs="Times New Roman"/>
                <w:b/>
              </w:rPr>
              <w:t xml:space="preserve">Schválení </w:t>
            </w:r>
            <w:r w:rsidR="00FE3510" w:rsidRPr="003112F3">
              <w:rPr>
                <w:rFonts w:ascii="Times New Roman" w:hAnsi="Times New Roman" w:cs="Times New Roman"/>
                <w:b/>
              </w:rPr>
              <w:t>F01</w:t>
            </w:r>
            <w:r w:rsidRPr="003112F3">
              <w:rPr>
                <w:rFonts w:ascii="Times New Roman" w:hAnsi="Times New Roman" w:cs="Times New Roman"/>
                <w:b/>
              </w:rPr>
              <w:t xml:space="preserve"> - Žádosti o platbu</w:t>
            </w:r>
          </w:p>
        </w:tc>
        <w:tc>
          <w:tcPr>
            <w:tcW w:w="2395" w:type="dxa"/>
            <w:vAlign w:val="center"/>
          </w:tcPr>
          <w:p w:rsidR="006D2BFC" w:rsidRPr="003112F3" w:rsidRDefault="006D2BFC" w:rsidP="005D575F">
            <w:pPr>
              <w:jc w:val="center"/>
              <w:rPr>
                <w:rFonts w:ascii="Times New Roman" w:hAnsi="Times New Roman" w:cs="Times New Roman"/>
              </w:rPr>
            </w:pPr>
            <w:r w:rsidRPr="003112F3">
              <w:rPr>
                <w:rFonts w:ascii="Times New Roman" w:hAnsi="Times New Roman" w:cs="Times New Roman"/>
              </w:rPr>
              <w:t>20</w:t>
            </w:r>
          </w:p>
        </w:tc>
        <w:tc>
          <w:tcPr>
            <w:tcW w:w="2142" w:type="dxa"/>
            <w:vAlign w:val="center"/>
          </w:tcPr>
          <w:p w:rsidR="006D2BFC" w:rsidRPr="003112F3" w:rsidRDefault="0034677E" w:rsidP="005D575F">
            <w:pPr>
              <w:jc w:val="center"/>
              <w:rPr>
                <w:rFonts w:ascii="Times New Roman" w:hAnsi="Times New Roman" w:cs="Times New Roman"/>
              </w:rPr>
            </w:pPr>
            <w:r w:rsidRPr="003112F3">
              <w:rPr>
                <w:rFonts w:ascii="Times New Roman" w:hAnsi="Times New Roman" w:cs="Times New Roman"/>
              </w:rPr>
              <w:t>4</w:t>
            </w:r>
            <w:r w:rsidR="006D2BFC" w:rsidRPr="003112F3">
              <w:rPr>
                <w:rFonts w:ascii="Times New Roman" w:hAnsi="Times New Roman" w:cs="Times New Roman"/>
              </w:rPr>
              <w:t>0</w:t>
            </w:r>
          </w:p>
        </w:tc>
      </w:tr>
      <w:bookmarkEnd w:id="216"/>
      <w:bookmarkEnd w:id="217"/>
      <w:bookmarkEnd w:id="218"/>
    </w:tbl>
    <w:p w:rsidR="002F7088" w:rsidRDefault="002F7088" w:rsidP="0023478D">
      <w:pPr>
        <w:rPr>
          <w:rFonts w:ascii="Times New Roman" w:hAnsi="Times New Roman" w:cs="Times New Roman"/>
          <w:color w:val="000000"/>
          <w:sz w:val="24"/>
          <w:szCs w:val="24"/>
        </w:rPr>
      </w:pPr>
    </w:p>
    <w:p w:rsidR="008F59E5" w:rsidRPr="00273D60" w:rsidRDefault="00796BA5" w:rsidP="00113769">
      <w:pPr>
        <w:pStyle w:val="Pruka-Nadpis1"/>
        <w:numPr>
          <w:ilvl w:val="0"/>
          <w:numId w:val="18"/>
        </w:numPr>
      </w:pPr>
      <w:bookmarkStart w:id="219" w:name="_Toc285113257"/>
      <w:bookmarkStart w:id="220" w:name="_Toc285113369"/>
      <w:bookmarkStart w:id="221" w:name="_Toc285113453"/>
      <w:r>
        <w:br w:type="page"/>
      </w:r>
      <w:bookmarkStart w:id="222" w:name="_Toc375152984"/>
      <w:r w:rsidR="008F59E5" w:rsidRPr="00273D60">
        <w:t>Stížnosti a odvolání</w:t>
      </w:r>
      <w:bookmarkEnd w:id="219"/>
      <w:bookmarkEnd w:id="220"/>
      <w:bookmarkEnd w:id="221"/>
      <w:bookmarkEnd w:id="222"/>
    </w:p>
    <w:p w:rsidR="0034677E" w:rsidRDefault="0034677E" w:rsidP="0034677E">
      <w:pPr>
        <w:pStyle w:val="Seznamsodrkami"/>
      </w:pPr>
      <w:r w:rsidRPr="002132A3">
        <w:t>Každý podnět na ověření správného, objektivního, transparentního a nediskriminačního postupu bude vždy prošetřen.</w:t>
      </w:r>
    </w:p>
    <w:p w:rsidR="0034677E" w:rsidRDefault="0034677E" w:rsidP="0034677E">
      <w:pPr>
        <w:pStyle w:val="Seznamsodrkami"/>
      </w:pPr>
      <w:r w:rsidRPr="002132A3">
        <w:t>Bude-li podnět naplňovat znaky stížnosti, postupuje se podle zákona č. 500/2004 Sb., správní řád.</w:t>
      </w:r>
    </w:p>
    <w:p w:rsidR="00E232AA" w:rsidRDefault="00E232AA" w:rsidP="0027212F">
      <w:pPr>
        <w:pStyle w:val="Seznamsodrkami"/>
      </w:pPr>
      <w:r>
        <w:t>Zákonná úprava stížností je obsažena v § 175 zákona č. 500/2004 Sb., správní řád, v platném znění (dále jen SŘ).</w:t>
      </w:r>
    </w:p>
    <w:p w:rsidR="00E232AA" w:rsidRDefault="00E232AA" w:rsidP="0027212F">
      <w:pPr>
        <w:pStyle w:val="Seznamsodrkami"/>
      </w:pPr>
      <w:r>
        <w:t xml:space="preserve">Kdokoli může podat stížnost poukazující na nevhodné chování úředních </w:t>
      </w:r>
      <w:r w:rsidR="00EF699E">
        <w:t>osob nebo nesprávný postup CRR</w:t>
      </w:r>
      <w:r w:rsidR="009C6A38">
        <w:t xml:space="preserve"> ČR</w:t>
      </w:r>
      <w:r>
        <w:t>/ŘO</w:t>
      </w:r>
      <w:r w:rsidR="00E02F9E">
        <w:t xml:space="preserve"> IOP</w:t>
      </w:r>
      <w:r>
        <w:t xml:space="preserve">, jestliže se ho toto jednání přímo dotýká. </w:t>
      </w:r>
    </w:p>
    <w:p w:rsidR="00E232AA" w:rsidRDefault="00E232AA" w:rsidP="00E232AA">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Podá-li stížnost osoba, která nebyla předmětem stížnosti sama dotčena</w:t>
      </w:r>
      <w:r w:rsidR="00EF699E">
        <w:rPr>
          <w:rFonts w:ascii="TimesNewRomanPSMT" w:hAnsi="TimesNewRomanPSMT" w:cs="TimesNewRomanPSMT"/>
          <w:sz w:val="24"/>
          <w:szCs w:val="24"/>
        </w:rPr>
        <w:t>, bude podání CRR</w:t>
      </w:r>
      <w:r w:rsidR="009C6A38">
        <w:rPr>
          <w:rFonts w:ascii="TimesNewRomanPSMT" w:hAnsi="TimesNewRomanPSMT" w:cs="TimesNewRomanPSMT"/>
          <w:sz w:val="24"/>
          <w:szCs w:val="24"/>
        </w:rPr>
        <w:t xml:space="preserve"> ČR</w:t>
      </w:r>
      <w:r>
        <w:rPr>
          <w:rFonts w:ascii="TimesNewRomanPSMT" w:hAnsi="TimesNewRomanPSMT" w:cs="TimesNewRomanPSMT"/>
          <w:sz w:val="24"/>
          <w:szCs w:val="24"/>
        </w:rPr>
        <w:t>/ŘO</w:t>
      </w:r>
      <w:r w:rsidR="00E02F9E">
        <w:rPr>
          <w:rFonts w:ascii="TimesNewRomanPSMT" w:hAnsi="TimesNewRomanPSMT" w:cs="TimesNewRomanPSMT"/>
          <w:sz w:val="24"/>
          <w:szCs w:val="24"/>
        </w:rPr>
        <w:t xml:space="preserve"> IOP</w:t>
      </w:r>
      <w:r>
        <w:rPr>
          <w:rFonts w:ascii="TimesNewRomanPSMT" w:hAnsi="TimesNewRomanPSMT" w:cs="TimesNewRomanPSMT"/>
          <w:sz w:val="24"/>
          <w:szCs w:val="24"/>
        </w:rPr>
        <w:t xml:space="preserve"> brát pouze jako podnět k výkonu dohledu či kontroly nebo jako podnět ke zlepšení činnosti a k odstranění nedostatků. Obdobným způsobem bude postupovat i v případě přijetí anonymního podání, tj. pokud stěžovatel zašle podání bez podpisu či s podpisem, ale bez uvedení adresy pro doručování.</w:t>
      </w:r>
    </w:p>
    <w:p w:rsidR="00E232AA" w:rsidRDefault="00E232AA" w:rsidP="00E232AA">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Stížnost lze podat</w:t>
      </w:r>
      <w:r>
        <w:rPr>
          <w:rFonts w:ascii="TimesNewRomanPSMT" w:hAnsi="TimesNewRomanPSMT" w:cs="TimesNewRomanPSMT"/>
          <w:sz w:val="24"/>
          <w:szCs w:val="24"/>
        </w:rPr>
        <w:t xml:space="preserve"> písemně, ústně, prostřednictvím technických prostředků nebo elektronicky. Pokud nelze ústní stížno</w:t>
      </w:r>
      <w:r w:rsidR="00EF699E">
        <w:rPr>
          <w:rFonts w:ascii="TimesNewRomanPSMT" w:hAnsi="TimesNewRomanPSMT" w:cs="TimesNewRomanPSMT"/>
          <w:sz w:val="24"/>
          <w:szCs w:val="24"/>
        </w:rPr>
        <w:t>st vyřídit ihned, sepíše o ní CRR</w:t>
      </w:r>
      <w:r w:rsidR="009C6A38">
        <w:rPr>
          <w:rFonts w:ascii="TimesNewRomanPSMT" w:hAnsi="TimesNewRomanPSMT" w:cs="TimesNewRomanPSMT"/>
          <w:sz w:val="24"/>
          <w:szCs w:val="24"/>
        </w:rPr>
        <w:t xml:space="preserve"> ČR</w:t>
      </w:r>
      <w:r>
        <w:rPr>
          <w:rFonts w:ascii="TimesNewRomanPSMT" w:hAnsi="TimesNewRomanPSMT" w:cs="TimesNewRomanPSMT"/>
          <w:sz w:val="24"/>
          <w:szCs w:val="24"/>
        </w:rPr>
        <w:t>/ŘO</w:t>
      </w:r>
      <w:r w:rsidR="00E02F9E">
        <w:rPr>
          <w:rFonts w:ascii="TimesNewRomanPSMT" w:hAnsi="TimesNewRomanPSMT" w:cs="TimesNewRomanPSMT"/>
          <w:sz w:val="24"/>
          <w:szCs w:val="24"/>
        </w:rPr>
        <w:t xml:space="preserve"> IOP</w:t>
      </w:r>
      <w:r>
        <w:rPr>
          <w:rFonts w:ascii="TimesNewRomanPSMT" w:hAnsi="TimesNewRomanPSMT" w:cs="TimesNewRomanPSMT"/>
          <w:sz w:val="24"/>
          <w:szCs w:val="24"/>
        </w:rPr>
        <w:t xml:space="preserve"> písemný záznam.</w:t>
      </w:r>
    </w:p>
    <w:p w:rsidR="00E232AA" w:rsidRDefault="00E232AA" w:rsidP="00E232AA">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Ze stížnosti musí být patrné</w:t>
      </w:r>
      <w:r>
        <w:rPr>
          <w:rFonts w:ascii="TimesNewRomanPSMT" w:hAnsi="TimesNewRomanPSMT" w:cs="TimesNewRomanPSMT"/>
          <w:sz w:val="24"/>
          <w:szCs w:val="24"/>
        </w:rPr>
        <w:t>, kdo ji podává, které věci se týká a co se navrhuje. Stížnost musí obsahovat především náležitosti</w:t>
      </w:r>
      <w:r w:rsidR="009C6A38">
        <w:rPr>
          <w:rFonts w:ascii="TimesNewRomanPSMT" w:hAnsi="TimesNewRomanPSMT" w:cs="TimesNewRomanPSMT"/>
          <w:sz w:val="24"/>
          <w:szCs w:val="24"/>
        </w:rPr>
        <w:t xml:space="preserve"> nutné k jejímu</w:t>
      </w:r>
      <w:r>
        <w:rPr>
          <w:rFonts w:ascii="TimesNewRomanPSMT" w:hAnsi="TimesNewRomanPSMT" w:cs="TimesNewRomanPSMT"/>
          <w:sz w:val="24"/>
          <w:szCs w:val="24"/>
        </w:rPr>
        <w:t xml:space="preserve"> vyřízení. Jestliže tyto náležitosti po</w:t>
      </w:r>
      <w:r w:rsidR="00EF699E">
        <w:rPr>
          <w:rFonts w:ascii="TimesNewRomanPSMT" w:hAnsi="TimesNewRomanPSMT" w:cs="TimesNewRomanPSMT"/>
          <w:sz w:val="24"/>
          <w:szCs w:val="24"/>
        </w:rPr>
        <w:t>strádá, vyzve CRR</w:t>
      </w:r>
      <w:r w:rsidR="00293508">
        <w:rPr>
          <w:rFonts w:ascii="TimesNewRomanPSMT" w:hAnsi="TimesNewRomanPSMT" w:cs="TimesNewRomanPSMT"/>
          <w:sz w:val="24"/>
          <w:szCs w:val="24"/>
        </w:rPr>
        <w:t xml:space="preserve"> ČR</w:t>
      </w:r>
      <w:r>
        <w:rPr>
          <w:rFonts w:ascii="TimesNewRomanPSMT" w:hAnsi="TimesNewRomanPSMT" w:cs="TimesNewRomanPSMT"/>
          <w:sz w:val="24"/>
          <w:szCs w:val="24"/>
        </w:rPr>
        <w:t>/ŘO</w:t>
      </w:r>
      <w:r w:rsidR="00E02F9E">
        <w:rPr>
          <w:rFonts w:ascii="TimesNewRomanPSMT" w:hAnsi="TimesNewRomanPSMT" w:cs="TimesNewRomanPSMT"/>
          <w:sz w:val="24"/>
          <w:szCs w:val="24"/>
        </w:rPr>
        <w:t xml:space="preserve"> IOP</w:t>
      </w:r>
      <w:r>
        <w:rPr>
          <w:rFonts w:ascii="TimesNewRomanPSMT" w:hAnsi="TimesNewRomanPSMT" w:cs="TimesNewRomanPSMT"/>
          <w:sz w:val="24"/>
          <w:szCs w:val="24"/>
        </w:rPr>
        <w:t xml:space="preserve"> stěžovatele k jejich doplnění v přiměřené lhůtě. Současně stěžovatele poučí, že pokud nejasnosti, které by bránily dalšímu postupu</w:t>
      </w:r>
      <w:r w:rsidR="00C87B9D">
        <w:rPr>
          <w:rFonts w:ascii="TimesNewRomanPSMT" w:hAnsi="TimesNewRomanPSMT" w:cs="TimesNewRomanPSMT"/>
          <w:sz w:val="24"/>
          <w:szCs w:val="24"/>
        </w:rPr>
        <w:t>,</w:t>
      </w:r>
      <w:r>
        <w:rPr>
          <w:rFonts w:ascii="TimesNewRomanPSMT" w:hAnsi="TimesNewRomanPSMT" w:cs="TimesNewRomanPSMT"/>
          <w:sz w:val="24"/>
          <w:szCs w:val="24"/>
        </w:rPr>
        <w:t xml:space="preserve"> neodstraní, stížností se dále nebude zabývat.</w:t>
      </w:r>
    </w:p>
    <w:p w:rsidR="00E232AA" w:rsidRDefault="00E232AA" w:rsidP="00E232AA">
      <w:pPr>
        <w:autoSpaceDE w:val="0"/>
        <w:autoSpaceDN w:val="0"/>
        <w:adjustRightInd w:val="0"/>
        <w:rPr>
          <w:rFonts w:ascii="TimesNewRomanPSMT" w:hAnsi="TimesNewRomanPSMT" w:cs="TimesNewRomanPSMT"/>
          <w:sz w:val="24"/>
          <w:szCs w:val="24"/>
        </w:rPr>
      </w:pPr>
      <w:r>
        <w:rPr>
          <w:rFonts w:ascii="TimesNewRomanPS-BoldMT" w:hAnsi="TimesNewRomanPS-BoldMT" w:cs="TimesNewRomanPS-BoldMT"/>
          <w:b/>
          <w:bCs/>
          <w:sz w:val="24"/>
          <w:szCs w:val="24"/>
        </w:rPr>
        <w:t>Stížnost se podává</w:t>
      </w:r>
      <w:r>
        <w:rPr>
          <w:rFonts w:ascii="TimesNewRomanPS-BoldMT" w:hAnsi="TimesNewRomanPS-BoldMT" w:cs="TimesNewRomanPS-BoldMT"/>
          <w:bCs/>
          <w:sz w:val="24"/>
          <w:szCs w:val="24"/>
        </w:rPr>
        <w:t xml:space="preserve"> u orgánu, proti jehož činnosti je zaměřena. </w:t>
      </w:r>
    </w:p>
    <w:p w:rsidR="00E232AA" w:rsidRDefault="00C87B9D" w:rsidP="00E232AA">
      <w:pPr>
        <w:pStyle w:val="Seznamsodrkami"/>
      </w:pPr>
      <w:r>
        <w:rPr>
          <w:rFonts w:ascii="TimesNewRomanPSMT" w:hAnsi="TimesNewRomanPSMT" w:cs="TimesNewRomanPSMT"/>
          <w:b/>
        </w:rPr>
        <w:t>CRR</w:t>
      </w:r>
      <w:r w:rsidR="00293508">
        <w:rPr>
          <w:rFonts w:ascii="TimesNewRomanPSMT" w:hAnsi="TimesNewRomanPSMT" w:cs="TimesNewRomanPSMT"/>
          <w:b/>
        </w:rPr>
        <w:t xml:space="preserve"> ČR, příp. </w:t>
      </w:r>
      <w:r w:rsidR="00E232AA">
        <w:rPr>
          <w:rFonts w:ascii="TimesNewRomanPSMT" w:hAnsi="TimesNewRomanPSMT" w:cs="TimesNewRomanPSMT"/>
          <w:b/>
        </w:rPr>
        <w:t>ŘO</w:t>
      </w:r>
      <w:r w:rsidR="00E02F9E">
        <w:rPr>
          <w:rFonts w:ascii="TimesNewRomanPSMT" w:hAnsi="TimesNewRomanPSMT" w:cs="TimesNewRomanPSMT"/>
          <w:b/>
        </w:rPr>
        <w:t xml:space="preserve"> IOP</w:t>
      </w:r>
      <w:r w:rsidR="00293508">
        <w:rPr>
          <w:rFonts w:ascii="TimesNewRomanPSMT" w:hAnsi="TimesNewRomanPSMT" w:cs="TimesNewRomanPSMT"/>
          <w:b/>
        </w:rPr>
        <w:t>,</w:t>
      </w:r>
      <w:r w:rsidR="00E232AA">
        <w:rPr>
          <w:rFonts w:ascii="TimesNewRomanPSMT" w:hAnsi="TimesNewRomanPSMT" w:cs="TimesNewRomanPSMT"/>
        </w:rPr>
        <w:t xml:space="preserve"> řádně prošetří všechny skutečnosti uvedené ve stížnosti a </w:t>
      </w:r>
      <w:r w:rsidR="00E232AA">
        <w:rPr>
          <w:rFonts w:ascii="TimesNewRomanPSMT" w:hAnsi="TimesNewRomanPSMT" w:cs="TimesNewRomanPSMT"/>
          <w:b/>
        </w:rPr>
        <w:t>s</w:t>
      </w:r>
      <w:r w:rsidR="00E232AA">
        <w:rPr>
          <w:b/>
        </w:rPr>
        <w:t>tížnost vyřídí do 60 dnů ode dne, kdy mu byla doručena</w:t>
      </w:r>
      <w:r w:rsidR="00E232AA">
        <w:t>. Stanovenou lhůtu lze překročit jen tehdy, nelze-li v jejím průběhu zajistit podklady potřebné pro vyřízení stížnosti.</w:t>
      </w:r>
    </w:p>
    <w:p w:rsidR="00E232AA" w:rsidRDefault="00E232AA" w:rsidP="00E232AA">
      <w:pPr>
        <w:pStyle w:val="Seznamsodrkami"/>
      </w:pPr>
      <w:r>
        <w:t xml:space="preserve">V této lhůtě také písemně vyrozumí stěžovatele o vyřízení stížnosti. Stížnost se považuje za vyřízenou dnem, kdy je vyrozumění o vyřízení stížnosti vypraveno či předáno k poštovní přepravě. </w:t>
      </w:r>
    </w:p>
    <w:p w:rsidR="00E232AA" w:rsidRDefault="00E232AA" w:rsidP="00E232A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Jestliže stěžovatel nesouhlasí se způsobem vyřízení stížnosti, může požádat o přešetření věci.</w:t>
      </w:r>
    </w:p>
    <w:p w:rsidR="00E232AA" w:rsidRDefault="00E232AA" w:rsidP="00E232AA">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Žádost o přešetření může stěžovatel podat:</w:t>
      </w:r>
    </w:p>
    <w:p w:rsidR="00E232AA" w:rsidRDefault="00E232AA" w:rsidP="001E0271">
      <w:pPr>
        <w:numPr>
          <w:ilvl w:val="0"/>
          <w:numId w:val="26"/>
        </w:num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orgánu, který vyřizoval stížnost</w:t>
      </w:r>
      <w:r>
        <w:rPr>
          <w:rFonts w:ascii="TimesNewRomanPSMT" w:hAnsi="TimesNewRomanPSMT" w:cs="TimesNewRomanPSMT"/>
          <w:sz w:val="24"/>
          <w:szCs w:val="24"/>
        </w:rPr>
        <w:t xml:space="preserve"> – ten pak posoudí obsah </w:t>
      </w:r>
      <w:r w:rsidR="00293508">
        <w:rPr>
          <w:rFonts w:ascii="TimesNewRomanPSMT" w:hAnsi="TimesNewRomanPSMT" w:cs="TimesNewRomanPSMT"/>
          <w:sz w:val="24"/>
          <w:szCs w:val="24"/>
        </w:rPr>
        <w:t>a s</w:t>
      </w:r>
      <w:r>
        <w:rPr>
          <w:rFonts w:ascii="TimesNewRomanPSMT" w:hAnsi="TimesNewRomanPSMT" w:cs="TimesNewRomanPSMT"/>
          <w:sz w:val="24"/>
          <w:szCs w:val="24"/>
        </w:rPr>
        <w:t>hledá-li důvod ke změně svých předchozích závěrů, vyrozumí o tom stěžovatele. V opačném případě oznámí stěžovateli, že neshledal důvody ke změně již učiněných závěrů a předá stížnost k přešetření nadřízeném</w:t>
      </w:r>
      <w:r w:rsidR="00C87B9D">
        <w:rPr>
          <w:rFonts w:ascii="TimesNewRomanPSMT" w:hAnsi="TimesNewRomanPSMT" w:cs="TimesNewRomanPSMT"/>
          <w:sz w:val="24"/>
          <w:szCs w:val="24"/>
        </w:rPr>
        <w:t>u správnímu orgánu. V případě CRR</w:t>
      </w:r>
      <w:r w:rsidR="009410B5">
        <w:rPr>
          <w:rFonts w:ascii="TimesNewRomanPSMT" w:hAnsi="TimesNewRomanPSMT" w:cs="TimesNewRomanPSMT"/>
          <w:sz w:val="24"/>
          <w:szCs w:val="24"/>
        </w:rPr>
        <w:t xml:space="preserve"> ČR</w:t>
      </w:r>
      <w:r>
        <w:rPr>
          <w:rFonts w:ascii="TimesNewRomanPSMT" w:hAnsi="TimesNewRomanPSMT" w:cs="TimesNewRomanPSMT"/>
          <w:sz w:val="24"/>
          <w:szCs w:val="24"/>
        </w:rPr>
        <w:t xml:space="preserve"> je pro tyto účely nadřízeným orgánem ŘO</w:t>
      </w:r>
      <w:r w:rsidR="00E02F9E">
        <w:rPr>
          <w:rFonts w:ascii="TimesNewRomanPSMT" w:hAnsi="TimesNewRomanPSMT" w:cs="TimesNewRomanPSMT"/>
          <w:sz w:val="24"/>
          <w:szCs w:val="24"/>
        </w:rPr>
        <w:t xml:space="preserve"> IOP</w:t>
      </w:r>
      <w:r>
        <w:rPr>
          <w:rFonts w:ascii="TimesNewRomanPSMT" w:hAnsi="TimesNewRomanPSMT" w:cs="TimesNewRomanPSMT"/>
          <w:sz w:val="24"/>
          <w:szCs w:val="24"/>
        </w:rPr>
        <w:t>. V případě ŘO</w:t>
      </w:r>
      <w:r w:rsidR="00E02F9E">
        <w:rPr>
          <w:rFonts w:ascii="TimesNewRomanPSMT" w:hAnsi="TimesNewRomanPSMT" w:cs="TimesNewRomanPSMT"/>
          <w:sz w:val="24"/>
          <w:szCs w:val="24"/>
        </w:rPr>
        <w:t xml:space="preserve"> IOP</w:t>
      </w:r>
      <w:r>
        <w:rPr>
          <w:rFonts w:ascii="TimesNewRomanPSMT" w:hAnsi="TimesNewRomanPSMT" w:cs="TimesNewRomanPSMT"/>
          <w:sz w:val="24"/>
          <w:szCs w:val="24"/>
        </w:rPr>
        <w:t xml:space="preserve"> </w:t>
      </w:r>
      <w:r w:rsidR="006A0255">
        <w:rPr>
          <w:rFonts w:ascii="TimesNewRomanPSMT" w:hAnsi="TimesNewRomanPSMT" w:cs="TimesNewRomanPSMT"/>
          <w:sz w:val="24"/>
          <w:szCs w:val="24"/>
        </w:rPr>
        <w:t>může stěžovatel podat žádost o prošetření odboru kontroly MMR.</w:t>
      </w:r>
      <w:r>
        <w:rPr>
          <w:rFonts w:ascii="TimesNewRomanPSMT" w:hAnsi="TimesNewRomanPSMT" w:cs="TimesNewRomanPSMT"/>
          <w:sz w:val="24"/>
          <w:szCs w:val="24"/>
        </w:rPr>
        <w:t xml:space="preserve"> </w:t>
      </w:r>
    </w:p>
    <w:p w:rsidR="00E232AA" w:rsidRDefault="00E232AA" w:rsidP="001E0271">
      <w:pPr>
        <w:numPr>
          <w:ilvl w:val="0"/>
          <w:numId w:val="26"/>
        </w:num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 xml:space="preserve">nadřízenému orgánu – </w:t>
      </w:r>
      <w:r>
        <w:rPr>
          <w:rFonts w:ascii="TimesNewRomanPSMT" w:hAnsi="TimesNewRomanPSMT" w:cs="TimesNewRomanPSMT"/>
          <w:sz w:val="24"/>
          <w:szCs w:val="24"/>
        </w:rPr>
        <w:t xml:space="preserve">ten je povinen řádně prošetřit </w:t>
      </w:r>
      <w:r w:rsidR="009410B5">
        <w:rPr>
          <w:rFonts w:ascii="TimesNewRomanPSMT" w:hAnsi="TimesNewRomanPSMT" w:cs="TimesNewRomanPSMT"/>
          <w:sz w:val="24"/>
          <w:szCs w:val="24"/>
        </w:rPr>
        <w:t xml:space="preserve">bez zbytečného odkladu </w:t>
      </w:r>
      <w:r>
        <w:rPr>
          <w:rFonts w:ascii="TimesNewRomanPSMT" w:hAnsi="TimesNewRomanPSMT" w:cs="TimesNewRomanPSMT"/>
          <w:sz w:val="24"/>
          <w:szCs w:val="24"/>
        </w:rPr>
        <w:t xml:space="preserve">všechny skutečnosti uvedené ve stížnosti. Způsob vyřízení stížnosti závisí na obsahu stížnosti. </w:t>
      </w:r>
    </w:p>
    <w:p w:rsidR="009410B5" w:rsidRDefault="00E232AA" w:rsidP="00E232A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V případě, že stěžovatel poté, co nadřízený orgán stížnost prošetřil a potvrdil výsledky předchozího šetření, podá znovu stížnost shodného obsahu a nebudou shledány důvody ke změně výsledků předchozího vyřízení, bude stížnost založena bez dalšího šetření. Stěžovatel bude o tomto postupu </w:t>
      </w:r>
      <w:smartTag w:uri="urn:schemas-microsoft-com:office:smarttags" w:element="PersonName">
        <w:r>
          <w:rPr>
            <w:rFonts w:ascii="TimesNewRomanPSMT" w:hAnsi="TimesNewRomanPSMT" w:cs="TimesNewRomanPSMT"/>
            <w:sz w:val="24"/>
            <w:szCs w:val="24"/>
          </w:rPr>
          <w:t>info</w:t>
        </w:r>
      </w:smartTag>
      <w:r>
        <w:rPr>
          <w:rFonts w:ascii="TimesNewRomanPSMT" w:hAnsi="TimesNewRomanPSMT" w:cs="TimesNewRomanPSMT"/>
          <w:sz w:val="24"/>
          <w:szCs w:val="24"/>
        </w:rPr>
        <w:t>rmován.</w:t>
      </w:r>
    </w:p>
    <w:p w:rsidR="00E232AA" w:rsidRDefault="00BE79B3" w:rsidP="00E232AA">
      <w:pPr>
        <w:autoSpaceDE w:val="0"/>
        <w:autoSpaceDN w:val="0"/>
        <w:adjustRightInd w:val="0"/>
        <w:rPr>
          <w:rFonts w:ascii="TimesNewRomanPSMT" w:hAnsi="TimesNewRomanPSMT" w:cs="TimesNewRomanPSMT"/>
          <w:sz w:val="24"/>
          <w:szCs w:val="24"/>
        </w:rPr>
      </w:pPr>
      <w:r w:rsidRPr="00E959F1">
        <w:rPr>
          <w:rFonts w:ascii="TimesNewRomanPSMT" w:hAnsi="TimesNewRomanPSMT" w:cs="TimesNewRomanPSMT"/>
          <w:sz w:val="24"/>
          <w:szCs w:val="24"/>
        </w:rPr>
        <w:t>Na dotaci, resp. převod peněžních prostředků, podle § 14 zákona č. 218/2000</w:t>
      </w:r>
      <w:r w:rsidR="00690925">
        <w:rPr>
          <w:rFonts w:ascii="TimesNewRomanPSMT" w:hAnsi="TimesNewRomanPSMT" w:cs="TimesNewRomanPSMT"/>
          <w:sz w:val="24"/>
          <w:szCs w:val="24"/>
        </w:rPr>
        <w:t xml:space="preserve"> </w:t>
      </w:r>
      <w:r w:rsidRPr="00E959F1">
        <w:rPr>
          <w:rFonts w:ascii="TimesNewRomanPSMT" w:hAnsi="TimesNewRomanPSMT" w:cs="TimesNewRomanPSMT"/>
          <w:sz w:val="24"/>
          <w:szCs w:val="24"/>
        </w:rPr>
        <w:t xml:space="preserve">Sb., o rozpočtových pravidlech, ve znění pozdějších předpisů, není právní nárok, tudíž nelze aplikovat obecné předpisy o správním řízení a je vyloučeno soudní přezkoumání. </w:t>
      </w:r>
      <w:r w:rsidRPr="00673BE5">
        <w:rPr>
          <w:rFonts w:ascii="TimesNewRomanPSMT" w:hAnsi="TimesNewRomanPSMT" w:cs="TimesNewRomanPSMT"/>
          <w:sz w:val="24"/>
          <w:szCs w:val="24"/>
        </w:rPr>
        <w:t>Žadatel může požádat o přešetření podle výše uvedeného postupu.</w:t>
      </w:r>
      <w:r w:rsidR="00E232AA">
        <w:rPr>
          <w:rFonts w:ascii="TimesNewRomanPSMT" w:hAnsi="TimesNewRomanPSMT" w:cs="TimesNewRomanPSMT"/>
          <w:sz w:val="24"/>
          <w:szCs w:val="24"/>
        </w:rPr>
        <w:t xml:space="preserve"> </w:t>
      </w:r>
    </w:p>
    <w:p w:rsidR="003232C6" w:rsidRDefault="00070EA0" w:rsidP="00113769">
      <w:pPr>
        <w:pStyle w:val="Pruka-Nadpis1"/>
        <w:numPr>
          <w:ilvl w:val="0"/>
          <w:numId w:val="18"/>
        </w:numPr>
      </w:pPr>
      <w:r>
        <w:rPr>
          <w:sz w:val="24"/>
          <w:szCs w:val="24"/>
        </w:rPr>
        <w:br w:type="page"/>
      </w:r>
      <w:bookmarkStart w:id="223" w:name="_Toc285113258"/>
      <w:bookmarkStart w:id="224" w:name="_Toc285113370"/>
      <w:bookmarkStart w:id="225" w:name="_Toc285113454"/>
      <w:bookmarkStart w:id="226" w:name="_Toc375152985"/>
      <w:r w:rsidR="005026AE">
        <w:t>Kontroly projektu</w:t>
      </w:r>
      <w:bookmarkEnd w:id="223"/>
      <w:bookmarkEnd w:id="224"/>
      <w:bookmarkEnd w:id="225"/>
      <w:bookmarkEnd w:id="226"/>
    </w:p>
    <w:p w:rsidR="003112F3" w:rsidRDefault="004E2DA9" w:rsidP="00CD0FF9">
      <w:pPr>
        <w:pStyle w:val="Pruky-Nadpis2"/>
        <w:numPr>
          <w:ilvl w:val="1"/>
          <w:numId w:val="18"/>
        </w:numPr>
      </w:pPr>
      <w:bookmarkStart w:id="227" w:name="_Toc285113259"/>
      <w:bookmarkStart w:id="228" w:name="_Toc285113371"/>
      <w:bookmarkStart w:id="229" w:name="_Toc285113455"/>
      <w:bookmarkStart w:id="230" w:name="_Toc375152986"/>
      <w:bookmarkStart w:id="231" w:name="_Toc72902227"/>
      <w:bookmarkStart w:id="232" w:name="_Toc86201992"/>
      <w:bookmarkStart w:id="233" w:name="_Toc155769601"/>
      <w:r>
        <w:t>Základní druhy kontrol</w:t>
      </w:r>
      <w:bookmarkEnd w:id="227"/>
      <w:bookmarkEnd w:id="228"/>
      <w:bookmarkEnd w:id="229"/>
      <w:bookmarkEnd w:id="230"/>
    </w:p>
    <w:p w:rsidR="004E2DA9" w:rsidRPr="00B61146" w:rsidRDefault="00347427" w:rsidP="00B61146">
      <w:pPr>
        <w:pStyle w:val="Pruky-Nadpis3"/>
        <w:tabs>
          <w:tab w:val="left" w:pos="4425"/>
        </w:tabs>
        <w:rPr>
          <w:lang w:val="cs-CZ"/>
        </w:rPr>
      </w:pPr>
      <w:bookmarkStart w:id="234" w:name="_Toc285113260"/>
      <w:bookmarkStart w:id="235" w:name="_Toc285113372"/>
      <w:bookmarkStart w:id="236" w:name="_Toc285113456"/>
      <w:bookmarkStart w:id="237" w:name="_Toc375152987"/>
      <w:bookmarkEnd w:id="231"/>
      <w:bookmarkEnd w:id="232"/>
      <w:bookmarkEnd w:id="233"/>
      <w:r>
        <w:rPr>
          <w:lang w:val="cs-CZ"/>
        </w:rPr>
        <w:t xml:space="preserve">9.1.1 </w:t>
      </w:r>
      <w:r w:rsidR="00B61146" w:rsidRPr="00B61146">
        <w:rPr>
          <w:lang w:val="cs-CZ"/>
        </w:rPr>
        <w:t>Kontroly z hlediska realizace projektu</w:t>
      </w:r>
      <w:bookmarkEnd w:id="234"/>
      <w:bookmarkEnd w:id="235"/>
      <w:bookmarkEnd w:id="236"/>
      <w:bookmarkEnd w:id="237"/>
    </w:p>
    <w:p w:rsidR="00347427" w:rsidRDefault="00347427" w:rsidP="00347427">
      <w:pPr>
        <w:keepNext/>
        <w:keepLines/>
        <w:spacing w:before="0" w:after="120"/>
        <w:rPr>
          <w:rFonts w:ascii="Times New Roman" w:hAnsi="Times New Roman" w:cs="Times New Roman"/>
          <w:snapToGrid w:val="0"/>
          <w:sz w:val="24"/>
        </w:rPr>
      </w:pPr>
      <w:r w:rsidRPr="004200DD">
        <w:rPr>
          <w:rFonts w:ascii="Times New Roman" w:hAnsi="Times New Roman" w:cs="Times New Roman"/>
          <w:b/>
          <w:snapToGrid w:val="0"/>
          <w:sz w:val="24"/>
        </w:rPr>
        <w:t xml:space="preserve">Příjemce je povinen </w:t>
      </w:r>
      <w:r>
        <w:rPr>
          <w:rFonts w:ascii="Times New Roman" w:hAnsi="Times New Roman" w:cs="Times New Roman"/>
          <w:b/>
          <w:snapToGrid w:val="0"/>
          <w:sz w:val="24"/>
        </w:rPr>
        <w:t xml:space="preserve">v době realizace projektu a </w:t>
      </w:r>
      <w:r w:rsidRPr="004200DD">
        <w:rPr>
          <w:rFonts w:ascii="Times New Roman" w:hAnsi="Times New Roman" w:cs="Times New Roman"/>
          <w:b/>
          <w:snapToGrid w:val="0"/>
          <w:sz w:val="24"/>
        </w:rPr>
        <w:t>po dobu deseti let od ukončení realizace projektu</w:t>
      </w:r>
      <w:r>
        <w:rPr>
          <w:rFonts w:ascii="Times New Roman" w:hAnsi="Times New Roman" w:cs="Times New Roman"/>
          <w:b/>
          <w:snapToGrid w:val="0"/>
          <w:sz w:val="24"/>
        </w:rPr>
        <w:t xml:space="preserve">, </w:t>
      </w:r>
      <w:r w:rsidRPr="00842368">
        <w:rPr>
          <w:rFonts w:ascii="Times New Roman" w:hAnsi="Times New Roman" w:cs="Times New Roman"/>
          <w:snapToGrid w:val="0"/>
          <w:sz w:val="24"/>
        </w:rPr>
        <w:t>za účelem ověřování plnění povinností vyplývajících z</w:t>
      </w:r>
      <w:r>
        <w:rPr>
          <w:rFonts w:ascii="Times New Roman" w:hAnsi="Times New Roman" w:cs="Times New Roman"/>
          <w:snapToGrid w:val="0"/>
          <w:sz w:val="24"/>
        </w:rPr>
        <w:t> Rozhodnutí/</w:t>
      </w:r>
      <w:r w:rsidRPr="00692605">
        <w:rPr>
          <w:rFonts w:ascii="Times New Roman" w:hAnsi="Times New Roman" w:cs="Times New Roman"/>
          <w:sz w:val="24"/>
          <w:szCs w:val="24"/>
        </w:rPr>
        <w:t>Stanovení výdajů</w:t>
      </w:r>
      <w:r>
        <w:rPr>
          <w:rFonts w:ascii="Times New Roman" w:hAnsi="Times New Roman" w:cs="Times New Roman"/>
          <w:snapToGrid w:val="0"/>
          <w:sz w:val="24"/>
        </w:rPr>
        <w:t xml:space="preserve"> </w:t>
      </w:r>
      <w:r w:rsidRPr="00842368">
        <w:rPr>
          <w:rFonts w:ascii="Times New Roman" w:hAnsi="Times New Roman" w:cs="Times New Roman"/>
          <w:snapToGrid w:val="0"/>
          <w:sz w:val="24"/>
        </w:rPr>
        <w:t>a Podmínek poskytovat požadované informace a dokumentaci zaměstnancům nebo zmocněncům pověřených orgánů</w:t>
      </w:r>
      <w:r>
        <w:rPr>
          <w:rFonts w:ascii="Times New Roman" w:hAnsi="Times New Roman" w:cs="Times New Roman"/>
          <w:snapToGrid w:val="0"/>
          <w:sz w:val="24"/>
        </w:rPr>
        <w:t>.</w:t>
      </w:r>
      <w:r w:rsidRPr="00842368">
        <w:rPr>
          <w:rFonts w:ascii="Times New Roman" w:hAnsi="Times New Roman" w:cs="Times New Roman"/>
          <w:snapToGrid w:val="0"/>
          <w:sz w:val="24"/>
        </w:rPr>
        <w:t xml:space="preserve"> </w:t>
      </w:r>
    </w:p>
    <w:p w:rsidR="00347427" w:rsidRPr="00D65C22" w:rsidRDefault="00347427" w:rsidP="00347427">
      <w:pPr>
        <w:keepNext/>
        <w:keepLines/>
        <w:rPr>
          <w:rFonts w:ascii="Times New Roman" w:hAnsi="Times New Roman" w:cs="Times New Roman"/>
          <w:b/>
          <w:sz w:val="24"/>
          <w:szCs w:val="24"/>
        </w:rPr>
      </w:pPr>
      <w:r w:rsidRPr="00584A62">
        <w:rPr>
          <w:rFonts w:ascii="Times New Roman" w:hAnsi="Times New Roman" w:cs="Times New Roman"/>
          <w:b/>
          <w:sz w:val="24"/>
          <w:szCs w:val="24"/>
        </w:rPr>
        <w:t>Ex-ante kontroly</w:t>
      </w:r>
    </w:p>
    <w:p w:rsidR="00347427" w:rsidRDefault="00347427" w:rsidP="00347427">
      <w:pPr>
        <w:keepNext/>
        <w:keepLines/>
        <w:rPr>
          <w:rFonts w:ascii="Times New Roman" w:hAnsi="Times New Roman" w:cs="Times New Roman"/>
          <w:sz w:val="24"/>
          <w:szCs w:val="24"/>
        </w:rPr>
      </w:pPr>
      <w:r w:rsidRPr="00660E97">
        <w:rPr>
          <w:rFonts w:ascii="Times New Roman" w:hAnsi="Times New Roman" w:cs="Times New Roman"/>
          <w:sz w:val="24"/>
          <w:szCs w:val="24"/>
        </w:rPr>
        <w:t>Cílem je získat informace o přípravě žadatele na realizaci projektu, porovnat skutečný stav se stavem deklarovaným v žádosti o podporu a ověřit, že žadatel splňuje definici žadatele pro dané opatření a veškeré jeho vstupy projektu a přípravné činnosti jsou prokazatelné a naplňují podmínky poskytování pomoci z programu IOP. Výdaje na projekt musí být v souladu s principy hospodárnosti, účelnosti a efektivnosti. Tyto kontroly probíhají do schválení Rozhodnutí</w:t>
      </w:r>
      <w:r>
        <w:rPr>
          <w:rFonts w:ascii="Times New Roman" w:hAnsi="Times New Roman" w:cs="Times New Roman"/>
          <w:sz w:val="24"/>
          <w:szCs w:val="24"/>
        </w:rPr>
        <w:t>/Stanovení výdajů</w:t>
      </w:r>
      <w:r w:rsidRPr="00660E97">
        <w:rPr>
          <w:rFonts w:ascii="Times New Roman" w:hAnsi="Times New Roman" w:cs="Times New Roman"/>
          <w:sz w:val="24"/>
          <w:szCs w:val="24"/>
        </w:rPr>
        <w:t>.</w:t>
      </w:r>
    </w:p>
    <w:p w:rsidR="00347427" w:rsidRDefault="00347427" w:rsidP="00347427">
      <w:pPr>
        <w:keepNext/>
        <w:keepLines/>
        <w:rPr>
          <w:rFonts w:ascii="Times New Roman" w:hAnsi="Times New Roman" w:cs="Times New Roman"/>
          <w:sz w:val="24"/>
          <w:szCs w:val="24"/>
        </w:rPr>
      </w:pPr>
      <w:r w:rsidRPr="00E1311E">
        <w:rPr>
          <w:rFonts w:ascii="Times New Roman" w:hAnsi="Times New Roman" w:cs="Times New Roman"/>
          <w:b/>
          <w:sz w:val="24"/>
          <w:szCs w:val="24"/>
        </w:rPr>
        <w:t>Interim kontroly</w:t>
      </w:r>
      <w:r w:rsidRPr="00E1311E">
        <w:rPr>
          <w:rFonts w:ascii="Times New Roman" w:hAnsi="Times New Roman" w:cs="Times New Roman"/>
          <w:b/>
          <w:sz w:val="24"/>
          <w:szCs w:val="24"/>
        </w:rPr>
        <w:tab/>
      </w:r>
    </w:p>
    <w:p w:rsidR="00347427" w:rsidRDefault="00347427" w:rsidP="00347427">
      <w:pPr>
        <w:keepNext/>
        <w:keepLines/>
        <w:rPr>
          <w:rFonts w:ascii="Times New Roman" w:hAnsi="Times New Roman" w:cs="Times New Roman"/>
          <w:sz w:val="24"/>
          <w:szCs w:val="24"/>
        </w:rPr>
      </w:pPr>
      <w:r>
        <w:rPr>
          <w:rFonts w:ascii="Times New Roman" w:hAnsi="Times New Roman" w:cs="Times New Roman"/>
          <w:sz w:val="24"/>
          <w:szCs w:val="24"/>
        </w:rPr>
        <w:t xml:space="preserve">Interim kontroly mohou být prováděny bez žádosti o platbu nebo v souvislosti s předložením žádosti o platbu.  </w:t>
      </w:r>
    </w:p>
    <w:p w:rsidR="00347427" w:rsidRDefault="00347427" w:rsidP="00347427">
      <w:pPr>
        <w:keepNext/>
        <w:keepLines/>
        <w:rPr>
          <w:rFonts w:ascii="Times New Roman" w:hAnsi="Times New Roman" w:cs="Times New Roman"/>
          <w:sz w:val="24"/>
          <w:szCs w:val="24"/>
        </w:rPr>
      </w:pPr>
      <w:r w:rsidRPr="00E1311E">
        <w:rPr>
          <w:rFonts w:ascii="Times New Roman" w:hAnsi="Times New Roman" w:cs="Times New Roman"/>
          <w:sz w:val="24"/>
          <w:szCs w:val="24"/>
        </w:rPr>
        <w:t xml:space="preserve">Provádí se v průběhu realizace </w:t>
      </w:r>
      <w:r>
        <w:rPr>
          <w:rFonts w:ascii="Times New Roman" w:hAnsi="Times New Roman" w:cs="Times New Roman"/>
          <w:sz w:val="24"/>
          <w:szCs w:val="24"/>
        </w:rPr>
        <w:t xml:space="preserve">projektu do </w:t>
      </w:r>
      <w:r w:rsidRPr="00E1311E">
        <w:rPr>
          <w:rFonts w:ascii="Times New Roman" w:hAnsi="Times New Roman" w:cs="Times New Roman"/>
          <w:sz w:val="24"/>
          <w:szCs w:val="24"/>
        </w:rPr>
        <w:t>ukončení</w:t>
      </w:r>
      <w:r>
        <w:rPr>
          <w:rFonts w:ascii="Times New Roman" w:hAnsi="Times New Roman" w:cs="Times New Roman"/>
          <w:sz w:val="24"/>
          <w:szCs w:val="24"/>
        </w:rPr>
        <w:t xml:space="preserve"> financování </w:t>
      </w:r>
      <w:r w:rsidRPr="00E1311E">
        <w:rPr>
          <w:rFonts w:ascii="Times New Roman" w:hAnsi="Times New Roman" w:cs="Times New Roman"/>
          <w:sz w:val="24"/>
          <w:szCs w:val="24"/>
        </w:rPr>
        <w:t xml:space="preserve">projektu. Jejich cílem je ověření plnění </w:t>
      </w:r>
      <w:r>
        <w:rPr>
          <w:rFonts w:ascii="Times New Roman" w:hAnsi="Times New Roman" w:cs="Times New Roman"/>
          <w:sz w:val="24"/>
          <w:szCs w:val="24"/>
        </w:rPr>
        <w:t>Rozhodnutí/</w:t>
      </w:r>
      <w:r w:rsidRPr="00692605">
        <w:rPr>
          <w:rFonts w:ascii="Times New Roman" w:hAnsi="Times New Roman" w:cs="Times New Roman"/>
          <w:sz w:val="24"/>
          <w:szCs w:val="24"/>
        </w:rPr>
        <w:t>Stanovení výdajů</w:t>
      </w:r>
      <w:r>
        <w:rPr>
          <w:rFonts w:ascii="Times New Roman" w:hAnsi="Times New Roman" w:cs="Times New Roman"/>
          <w:sz w:val="24"/>
          <w:szCs w:val="24"/>
        </w:rPr>
        <w:t xml:space="preserve"> </w:t>
      </w:r>
      <w:r w:rsidRPr="00E1311E">
        <w:rPr>
          <w:rFonts w:ascii="Times New Roman" w:hAnsi="Times New Roman" w:cs="Times New Roman"/>
          <w:sz w:val="24"/>
          <w:szCs w:val="24"/>
        </w:rPr>
        <w:t>a Podmínek</w:t>
      </w:r>
      <w:r>
        <w:rPr>
          <w:rFonts w:ascii="Times New Roman" w:hAnsi="Times New Roman" w:cs="Times New Roman"/>
          <w:sz w:val="24"/>
          <w:szCs w:val="24"/>
        </w:rPr>
        <w:t xml:space="preserve"> a ověření</w:t>
      </w:r>
      <w:r w:rsidRPr="00E1311E">
        <w:rPr>
          <w:rFonts w:ascii="Times New Roman" w:hAnsi="Times New Roman" w:cs="Times New Roman"/>
          <w:sz w:val="24"/>
          <w:szCs w:val="24"/>
        </w:rPr>
        <w:t xml:space="preserve">, že finanční prostředky jsou použity k záměru specifikovanému projektem, </w:t>
      </w:r>
      <w:r>
        <w:rPr>
          <w:rFonts w:ascii="Times New Roman" w:hAnsi="Times New Roman" w:cs="Times New Roman"/>
          <w:sz w:val="24"/>
          <w:szCs w:val="24"/>
        </w:rPr>
        <w:t>Rozhodnutím/</w:t>
      </w:r>
      <w:r w:rsidRPr="00692605">
        <w:rPr>
          <w:rFonts w:ascii="Times New Roman" w:hAnsi="Times New Roman" w:cs="Times New Roman"/>
          <w:sz w:val="24"/>
          <w:szCs w:val="24"/>
        </w:rPr>
        <w:t>Stanovení</w:t>
      </w:r>
      <w:r>
        <w:rPr>
          <w:rFonts w:ascii="Times New Roman" w:hAnsi="Times New Roman" w:cs="Times New Roman"/>
          <w:sz w:val="24"/>
          <w:szCs w:val="24"/>
        </w:rPr>
        <w:t>m</w:t>
      </w:r>
      <w:r w:rsidRPr="00692605">
        <w:rPr>
          <w:rFonts w:ascii="Times New Roman" w:hAnsi="Times New Roman" w:cs="Times New Roman"/>
          <w:sz w:val="24"/>
          <w:szCs w:val="24"/>
        </w:rPr>
        <w:t xml:space="preserve"> výdajů</w:t>
      </w:r>
      <w:r>
        <w:rPr>
          <w:rFonts w:ascii="Times New Roman" w:hAnsi="Times New Roman" w:cs="Times New Roman"/>
          <w:sz w:val="24"/>
          <w:szCs w:val="24"/>
        </w:rPr>
        <w:t xml:space="preserve"> </w:t>
      </w:r>
      <w:r w:rsidRPr="00E1311E">
        <w:rPr>
          <w:rFonts w:ascii="Times New Roman" w:hAnsi="Times New Roman" w:cs="Times New Roman"/>
          <w:sz w:val="24"/>
          <w:szCs w:val="24"/>
        </w:rPr>
        <w:t xml:space="preserve">a Podmínkami a v průběhu realizace </w:t>
      </w:r>
      <w:r>
        <w:rPr>
          <w:rFonts w:ascii="Times New Roman" w:hAnsi="Times New Roman" w:cs="Times New Roman"/>
          <w:sz w:val="24"/>
          <w:szCs w:val="24"/>
        </w:rPr>
        <w:t xml:space="preserve">projektu </w:t>
      </w:r>
      <w:r w:rsidRPr="00E1311E">
        <w:rPr>
          <w:rFonts w:ascii="Times New Roman" w:hAnsi="Times New Roman" w:cs="Times New Roman"/>
          <w:sz w:val="24"/>
          <w:szCs w:val="24"/>
        </w:rPr>
        <w:t>nejsou porušována pravidla pro poskytování finančních prostředků ze státního rozpočtu a strukturálních fondů.</w:t>
      </w:r>
    </w:p>
    <w:p w:rsidR="00347427" w:rsidRDefault="00347427" w:rsidP="00347427">
      <w:pPr>
        <w:keepNext/>
        <w:keepLines/>
        <w:rPr>
          <w:rFonts w:ascii="Times New Roman" w:hAnsi="Times New Roman" w:cs="Times New Roman"/>
          <w:b/>
          <w:sz w:val="24"/>
          <w:szCs w:val="24"/>
        </w:rPr>
      </w:pPr>
      <w:r w:rsidRPr="00E1311E">
        <w:rPr>
          <w:rFonts w:ascii="Times New Roman" w:hAnsi="Times New Roman" w:cs="Times New Roman"/>
          <w:b/>
          <w:sz w:val="24"/>
          <w:szCs w:val="24"/>
        </w:rPr>
        <w:t>Ex-post kontroly</w:t>
      </w:r>
    </w:p>
    <w:p w:rsidR="00347427" w:rsidRDefault="00347427" w:rsidP="00347427">
      <w:pPr>
        <w:keepNext/>
        <w:keepLines/>
        <w:rPr>
          <w:rFonts w:ascii="Times New Roman" w:hAnsi="Times New Roman" w:cs="Times New Roman"/>
          <w:sz w:val="24"/>
          <w:szCs w:val="24"/>
        </w:rPr>
      </w:pPr>
      <w:r w:rsidRPr="00E1311E">
        <w:rPr>
          <w:rFonts w:ascii="Times New Roman" w:hAnsi="Times New Roman" w:cs="Times New Roman"/>
          <w:sz w:val="24"/>
          <w:szCs w:val="24"/>
        </w:rPr>
        <w:t>Provád</w:t>
      </w:r>
      <w:r>
        <w:rPr>
          <w:rFonts w:ascii="Times New Roman" w:hAnsi="Times New Roman" w:cs="Times New Roman"/>
          <w:sz w:val="24"/>
          <w:szCs w:val="24"/>
        </w:rPr>
        <w:t>ěj</w:t>
      </w:r>
      <w:r w:rsidRPr="00E1311E">
        <w:rPr>
          <w:rFonts w:ascii="Times New Roman" w:hAnsi="Times New Roman" w:cs="Times New Roman"/>
          <w:sz w:val="24"/>
          <w:szCs w:val="24"/>
        </w:rPr>
        <w:t xml:space="preserve">í se v období pěti let od ukončení </w:t>
      </w:r>
      <w:r>
        <w:rPr>
          <w:rFonts w:ascii="Times New Roman" w:hAnsi="Times New Roman" w:cs="Times New Roman"/>
          <w:sz w:val="24"/>
          <w:szCs w:val="24"/>
        </w:rPr>
        <w:t xml:space="preserve">realizace </w:t>
      </w:r>
      <w:r w:rsidRPr="00E1311E">
        <w:rPr>
          <w:rFonts w:ascii="Times New Roman" w:hAnsi="Times New Roman" w:cs="Times New Roman"/>
          <w:sz w:val="24"/>
          <w:szCs w:val="24"/>
        </w:rPr>
        <w:t xml:space="preserve">projektu (doba udržitelnosti projektu). Cílem </w:t>
      </w:r>
      <w:r w:rsidRPr="00D039D1">
        <w:rPr>
          <w:rFonts w:ascii="Times New Roman" w:hAnsi="Times New Roman" w:cs="Times New Roman"/>
          <w:sz w:val="24"/>
          <w:szCs w:val="24"/>
        </w:rPr>
        <w:t xml:space="preserve">je </w:t>
      </w:r>
      <w:r>
        <w:rPr>
          <w:rFonts w:ascii="Times New Roman" w:hAnsi="Times New Roman" w:cs="Times New Roman"/>
          <w:sz w:val="24"/>
          <w:szCs w:val="24"/>
        </w:rPr>
        <w:t>ověřit p</w:t>
      </w:r>
      <w:r w:rsidRPr="0069008D">
        <w:rPr>
          <w:rFonts w:ascii="Times New Roman" w:hAnsi="Times New Roman" w:cs="Times New Roman" w:hint="eastAsia"/>
          <w:sz w:val="24"/>
          <w:szCs w:val="24"/>
        </w:rPr>
        <w:t xml:space="preserve">lnění </w:t>
      </w:r>
      <w:r>
        <w:rPr>
          <w:rFonts w:ascii="Times New Roman" w:hAnsi="Times New Roman" w:cs="Times New Roman"/>
          <w:sz w:val="24"/>
          <w:szCs w:val="24"/>
        </w:rPr>
        <w:t>p</w:t>
      </w:r>
      <w:r w:rsidRPr="0069008D">
        <w:rPr>
          <w:rFonts w:ascii="Times New Roman" w:hAnsi="Times New Roman" w:cs="Times New Roman" w:hint="eastAsia"/>
          <w:sz w:val="24"/>
          <w:szCs w:val="24"/>
        </w:rPr>
        <w:t>o</w:t>
      </w:r>
      <w:r>
        <w:rPr>
          <w:rFonts w:ascii="Times New Roman" w:hAnsi="Times New Roman" w:cs="Times New Roman"/>
          <w:sz w:val="24"/>
          <w:szCs w:val="24"/>
        </w:rPr>
        <w:t>vinností</w:t>
      </w:r>
      <w:r w:rsidRPr="0069008D">
        <w:rPr>
          <w:rFonts w:ascii="Times New Roman" w:hAnsi="Times New Roman" w:cs="Times New Roman" w:hint="eastAsia"/>
          <w:sz w:val="24"/>
          <w:szCs w:val="24"/>
        </w:rPr>
        <w:t xml:space="preserve"> stanovených </w:t>
      </w:r>
      <w:r>
        <w:rPr>
          <w:rFonts w:ascii="Times New Roman" w:hAnsi="Times New Roman" w:cs="Times New Roman"/>
          <w:sz w:val="24"/>
          <w:szCs w:val="24"/>
        </w:rPr>
        <w:t>v Rozhodnutí/</w:t>
      </w:r>
      <w:r w:rsidRPr="00692605">
        <w:rPr>
          <w:rFonts w:ascii="Times New Roman" w:hAnsi="Times New Roman" w:cs="Times New Roman"/>
          <w:sz w:val="24"/>
          <w:szCs w:val="24"/>
        </w:rPr>
        <w:t>Stanovení výdajů</w:t>
      </w:r>
      <w:r>
        <w:rPr>
          <w:rFonts w:ascii="Times New Roman" w:hAnsi="Times New Roman" w:cs="Times New Roman"/>
          <w:sz w:val="24"/>
          <w:szCs w:val="24"/>
        </w:rPr>
        <w:t xml:space="preserve"> a Podmínkách pro dobu udržitelnosti.</w:t>
      </w:r>
    </w:p>
    <w:p w:rsidR="00347427" w:rsidRDefault="00347427" w:rsidP="00347427">
      <w:pPr>
        <w:pStyle w:val="ntextCharChar"/>
        <w:keepNext/>
        <w:keepLines/>
        <w:widowControl/>
        <w:spacing w:line="240" w:lineRule="auto"/>
        <w:ind w:firstLine="0"/>
        <w:rPr>
          <w:rFonts w:cs="Times New Roman"/>
        </w:rPr>
      </w:pPr>
    </w:p>
    <w:p w:rsidR="00347427" w:rsidRDefault="00347427" w:rsidP="00347427">
      <w:pPr>
        <w:pStyle w:val="ntextCharChar"/>
        <w:keepNext/>
        <w:keepLines/>
        <w:widowControl/>
        <w:spacing w:line="240" w:lineRule="auto"/>
        <w:ind w:firstLine="0"/>
        <w:rPr>
          <w:rFonts w:cs="Times New Roman"/>
        </w:rPr>
      </w:pPr>
      <w:r w:rsidRPr="00E1311E">
        <w:rPr>
          <w:rFonts w:cs="Times New Roman"/>
        </w:rPr>
        <w:t>Uvedené kontroly mohou probíhat jako plánované nebo neplánované.</w:t>
      </w:r>
    </w:p>
    <w:p w:rsidR="004E2DA9" w:rsidRPr="00E34E33" w:rsidRDefault="00CA7BF1" w:rsidP="00E34E33">
      <w:pPr>
        <w:pStyle w:val="Pruky-Nadpis3"/>
        <w:tabs>
          <w:tab w:val="left" w:pos="4425"/>
        </w:tabs>
        <w:rPr>
          <w:lang w:val="cs-CZ"/>
        </w:rPr>
      </w:pPr>
      <w:bookmarkStart w:id="238" w:name="_Toc285113261"/>
      <w:bookmarkStart w:id="239" w:name="_Toc285113373"/>
      <w:bookmarkStart w:id="240" w:name="_Toc285113457"/>
      <w:bookmarkStart w:id="241" w:name="_Toc375152988"/>
      <w:r>
        <w:rPr>
          <w:lang w:val="cs-CZ"/>
        </w:rPr>
        <w:t xml:space="preserve">9.1.2 </w:t>
      </w:r>
      <w:r w:rsidR="00E34E33">
        <w:rPr>
          <w:lang w:val="cs-CZ"/>
        </w:rPr>
        <w:t>K</w:t>
      </w:r>
      <w:r w:rsidR="004E2DA9" w:rsidRPr="00E34E33">
        <w:rPr>
          <w:lang w:val="cs-CZ"/>
        </w:rPr>
        <w:t xml:space="preserve">ontroly </w:t>
      </w:r>
      <w:r w:rsidR="00E34E33">
        <w:rPr>
          <w:lang w:val="cs-CZ"/>
        </w:rPr>
        <w:t>z</w:t>
      </w:r>
      <w:r w:rsidR="00E34E33" w:rsidRPr="00E34E33">
        <w:rPr>
          <w:lang w:val="cs-CZ"/>
        </w:rPr>
        <w:t> hlediska charakteru a zaměření</w:t>
      </w:r>
      <w:bookmarkEnd w:id="238"/>
      <w:bookmarkEnd w:id="239"/>
      <w:bookmarkEnd w:id="240"/>
      <w:bookmarkEnd w:id="241"/>
    </w:p>
    <w:p w:rsidR="00347427" w:rsidRDefault="00347427" w:rsidP="00347427">
      <w:pPr>
        <w:keepNext/>
        <w:keepLines/>
      </w:pPr>
      <w:r>
        <w:rPr>
          <w:rFonts w:ascii="Times New Roman" w:hAnsi="Times New Roman" w:cs="Times New Roman"/>
          <w:b/>
          <w:sz w:val="24"/>
          <w:szCs w:val="24"/>
        </w:rPr>
        <w:t>A</w:t>
      </w:r>
      <w:r w:rsidRPr="00E1311E">
        <w:rPr>
          <w:rFonts w:ascii="Times New Roman" w:hAnsi="Times New Roman" w:cs="Times New Roman"/>
          <w:b/>
          <w:sz w:val="24"/>
          <w:szCs w:val="24"/>
        </w:rPr>
        <w:t>dministrativní kontrola</w:t>
      </w:r>
      <w:r w:rsidRPr="00E1311E">
        <w:rPr>
          <w:rFonts w:ascii="Times New Roman" w:hAnsi="Times New Roman" w:cs="Times New Roman"/>
          <w:sz w:val="24"/>
          <w:szCs w:val="24"/>
        </w:rPr>
        <w:t xml:space="preserve"> spočív</w:t>
      </w:r>
      <w:r>
        <w:rPr>
          <w:rFonts w:ascii="Times New Roman" w:hAnsi="Times New Roman" w:cs="Times New Roman"/>
          <w:sz w:val="24"/>
          <w:szCs w:val="24"/>
        </w:rPr>
        <w:t>á</w:t>
      </w:r>
      <w:r w:rsidRPr="00E1311E">
        <w:rPr>
          <w:rFonts w:ascii="Times New Roman" w:hAnsi="Times New Roman" w:cs="Times New Roman"/>
          <w:sz w:val="24"/>
          <w:szCs w:val="24"/>
        </w:rPr>
        <w:t xml:space="preserve"> v kontrole dokladů předložených žadatelem nebo příjemcem při příjmu </w:t>
      </w:r>
      <w:r>
        <w:rPr>
          <w:rFonts w:ascii="Times New Roman" w:hAnsi="Times New Roman" w:cs="Times New Roman"/>
          <w:sz w:val="24"/>
          <w:szCs w:val="24"/>
        </w:rPr>
        <w:t>projektové žádosti</w:t>
      </w:r>
      <w:r w:rsidRPr="00E1311E">
        <w:rPr>
          <w:rFonts w:ascii="Times New Roman" w:hAnsi="Times New Roman" w:cs="Times New Roman"/>
          <w:sz w:val="24"/>
          <w:szCs w:val="24"/>
        </w:rPr>
        <w:t xml:space="preserve">, </w:t>
      </w:r>
      <w:r>
        <w:rPr>
          <w:rFonts w:ascii="Times New Roman" w:hAnsi="Times New Roman" w:cs="Times New Roman"/>
          <w:sz w:val="24"/>
          <w:szCs w:val="24"/>
        </w:rPr>
        <w:t>při kontrole zadávacího/výběrového řízení,</w:t>
      </w:r>
      <w:r w:rsidRPr="00E1311E">
        <w:rPr>
          <w:rFonts w:ascii="Times New Roman" w:hAnsi="Times New Roman" w:cs="Times New Roman"/>
          <w:sz w:val="24"/>
          <w:szCs w:val="24"/>
        </w:rPr>
        <w:t xml:space="preserve"> při oznámení o změně </w:t>
      </w:r>
      <w:r>
        <w:rPr>
          <w:rFonts w:ascii="Times New Roman" w:hAnsi="Times New Roman" w:cs="Times New Roman"/>
          <w:sz w:val="24"/>
          <w:szCs w:val="24"/>
        </w:rPr>
        <w:t>v </w:t>
      </w:r>
      <w:r w:rsidRPr="00E1311E">
        <w:rPr>
          <w:rFonts w:ascii="Times New Roman" w:hAnsi="Times New Roman" w:cs="Times New Roman"/>
          <w:sz w:val="24"/>
          <w:szCs w:val="24"/>
        </w:rPr>
        <w:t>projektu</w:t>
      </w:r>
      <w:r>
        <w:rPr>
          <w:rFonts w:ascii="Times New Roman" w:hAnsi="Times New Roman" w:cs="Times New Roman"/>
          <w:sz w:val="24"/>
          <w:szCs w:val="24"/>
        </w:rPr>
        <w:t>, při předložení monitorovací zprávy</w:t>
      </w:r>
      <w:r w:rsidRPr="00E1311E">
        <w:rPr>
          <w:rFonts w:ascii="Times New Roman" w:hAnsi="Times New Roman" w:cs="Times New Roman"/>
          <w:sz w:val="24"/>
          <w:szCs w:val="24"/>
        </w:rPr>
        <w:t xml:space="preserve"> a při příjmu </w:t>
      </w:r>
      <w:r>
        <w:rPr>
          <w:rFonts w:ascii="Times New Roman" w:hAnsi="Times New Roman" w:cs="Times New Roman"/>
          <w:sz w:val="24"/>
          <w:szCs w:val="24"/>
        </w:rPr>
        <w:t>zjednodušené ž</w:t>
      </w:r>
      <w:r w:rsidRPr="00E1311E">
        <w:rPr>
          <w:rFonts w:ascii="Times New Roman" w:hAnsi="Times New Roman" w:cs="Times New Roman"/>
          <w:sz w:val="24"/>
          <w:szCs w:val="24"/>
        </w:rPr>
        <w:t xml:space="preserve">ádosti o platbu. </w:t>
      </w:r>
      <w:r>
        <w:rPr>
          <w:rFonts w:ascii="Times New Roman" w:hAnsi="Times New Roman" w:cs="Times New Roman"/>
          <w:sz w:val="24"/>
          <w:szCs w:val="24"/>
        </w:rPr>
        <w:t xml:space="preserve">Administrativní kontrola může být provedena </w:t>
      </w:r>
      <w:r>
        <w:rPr>
          <w:rFonts w:ascii="Times New Roman" w:hAnsi="Times New Roman" w:cs="Times New Roman"/>
          <w:sz w:val="24"/>
          <w:szCs w:val="24"/>
        </w:rPr>
        <w:br/>
        <w:t>i veřejnosprávní formou, kde je příjemce o zahájení a jeho právech a povinnostech informován a je oprávněn se ke kontrolním závěrům vyjádřit. Kontrolu může provádět CRR ČR nebo ŘO IOP.</w:t>
      </w:r>
    </w:p>
    <w:p w:rsidR="00347427" w:rsidRDefault="00347427" w:rsidP="00347427">
      <w:pPr>
        <w:keepNext/>
        <w:keepLines/>
        <w:autoSpaceDE w:val="0"/>
        <w:autoSpaceDN w:val="0"/>
        <w:adjustRightInd w:val="0"/>
        <w:spacing w:after="120"/>
        <w:rPr>
          <w:rFonts w:ascii="Times New Roman" w:hAnsi="Times New Roman" w:cs="Times New Roman"/>
          <w:sz w:val="24"/>
          <w:szCs w:val="24"/>
        </w:rPr>
      </w:pPr>
      <w:r>
        <w:rPr>
          <w:rFonts w:ascii="Times New Roman" w:hAnsi="Times New Roman" w:cs="Times New Roman"/>
          <w:b/>
          <w:sz w:val="24"/>
          <w:szCs w:val="24"/>
        </w:rPr>
        <w:t>K</w:t>
      </w:r>
      <w:r w:rsidRPr="00E1311E">
        <w:rPr>
          <w:rFonts w:ascii="Times New Roman" w:hAnsi="Times New Roman" w:cs="Times New Roman"/>
          <w:b/>
          <w:sz w:val="24"/>
          <w:szCs w:val="24"/>
        </w:rPr>
        <w:t>ontrola</w:t>
      </w:r>
      <w:r w:rsidRPr="00E1311E">
        <w:rPr>
          <w:rFonts w:ascii="Times New Roman" w:hAnsi="Times New Roman" w:cs="Times New Roman"/>
          <w:sz w:val="24"/>
          <w:szCs w:val="24"/>
        </w:rPr>
        <w:t xml:space="preserve"> na místě porovnává skutečný stav se stavem deklarovaným</w:t>
      </w:r>
      <w:r>
        <w:rPr>
          <w:rFonts w:ascii="Times New Roman" w:hAnsi="Times New Roman" w:cs="Times New Roman"/>
          <w:sz w:val="24"/>
          <w:szCs w:val="24"/>
        </w:rPr>
        <w:t>,</w:t>
      </w:r>
      <w:r w:rsidRPr="00E1311E">
        <w:rPr>
          <w:rFonts w:ascii="Times New Roman" w:hAnsi="Times New Roman" w:cs="Times New Roman"/>
          <w:sz w:val="24"/>
          <w:szCs w:val="24"/>
        </w:rPr>
        <w:t xml:space="preserve"> obsahuje rovněž kontrolu dokladů.</w:t>
      </w:r>
      <w:r>
        <w:rPr>
          <w:rFonts w:ascii="Times New Roman" w:hAnsi="Times New Roman" w:cs="Times New Roman"/>
          <w:sz w:val="24"/>
          <w:szCs w:val="24"/>
        </w:rPr>
        <w:t xml:space="preserve"> </w:t>
      </w:r>
    </w:p>
    <w:p w:rsidR="00347427" w:rsidRDefault="00347427" w:rsidP="00347427">
      <w:pPr>
        <w:keepNext/>
        <w:keepLines/>
        <w:autoSpaceDE w:val="0"/>
        <w:autoSpaceDN w:val="0"/>
        <w:adjustRightInd w:val="0"/>
        <w:spacing w:before="0"/>
        <w:rPr>
          <w:rFonts w:ascii="Times New Roman" w:hAnsi="Times New Roman" w:cs="Times New Roman"/>
          <w:sz w:val="24"/>
          <w:szCs w:val="24"/>
        </w:rPr>
      </w:pPr>
      <w:r>
        <w:rPr>
          <w:rFonts w:ascii="Times New Roman" w:hAnsi="Times New Roman" w:cs="Times New Roman"/>
          <w:b/>
          <w:sz w:val="24"/>
          <w:szCs w:val="24"/>
        </w:rPr>
        <w:t>M</w:t>
      </w:r>
      <w:r w:rsidRPr="00E1311E">
        <w:rPr>
          <w:rFonts w:ascii="Times New Roman" w:hAnsi="Times New Roman" w:cs="Times New Roman"/>
          <w:b/>
          <w:sz w:val="24"/>
          <w:szCs w:val="24"/>
        </w:rPr>
        <w:t xml:space="preserve">onitorovací návštěva </w:t>
      </w:r>
      <w:r>
        <w:rPr>
          <w:rFonts w:ascii="Times New Roman" w:hAnsi="Times New Roman" w:cs="Times New Roman"/>
          <w:sz w:val="24"/>
          <w:szCs w:val="24"/>
        </w:rPr>
        <w:t>spočívá</w:t>
      </w:r>
      <w:r w:rsidRPr="00D039D1">
        <w:rPr>
          <w:rFonts w:ascii="Times New Roman" w:hAnsi="Times New Roman" w:cs="Times New Roman"/>
          <w:sz w:val="24"/>
          <w:szCs w:val="24"/>
        </w:rPr>
        <w:t xml:space="preserve"> v návštěvách na místě</w:t>
      </w:r>
      <w:r>
        <w:rPr>
          <w:rFonts w:ascii="Times New Roman" w:hAnsi="Times New Roman" w:cs="Times New Roman"/>
          <w:sz w:val="24"/>
          <w:szCs w:val="24"/>
        </w:rPr>
        <w:t xml:space="preserve"> realizace projektu</w:t>
      </w:r>
      <w:r w:rsidRPr="00D039D1">
        <w:rPr>
          <w:rFonts w:ascii="Times New Roman" w:hAnsi="Times New Roman" w:cs="Times New Roman"/>
          <w:sz w:val="24"/>
          <w:szCs w:val="24"/>
        </w:rPr>
        <w:t xml:space="preserve">. </w:t>
      </w:r>
      <w:r>
        <w:rPr>
          <w:rFonts w:ascii="Times New Roman" w:hAnsi="Times New Roman" w:cs="Times New Roman"/>
          <w:sz w:val="24"/>
          <w:szCs w:val="24"/>
        </w:rPr>
        <w:t xml:space="preserve">Nemusí být kontrolovanému subjektu oznámena předem a kontrolní pracovník nemusí mít vystavené pověření ke kontrole. </w:t>
      </w:r>
      <w:r w:rsidRPr="00D039D1">
        <w:rPr>
          <w:rFonts w:ascii="Times New Roman" w:hAnsi="Times New Roman" w:cs="Times New Roman"/>
          <w:sz w:val="24"/>
          <w:szCs w:val="24"/>
        </w:rPr>
        <w:t xml:space="preserve">Výstupem monitorovací návštěvy je </w:t>
      </w:r>
      <w:r>
        <w:rPr>
          <w:rFonts w:ascii="Times New Roman" w:hAnsi="Times New Roman" w:cs="Times New Roman"/>
          <w:sz w:val="24"/>
          <w:szCs w:val="24"/>
        </w:rPr>
        <w:t>zá</w:t>
      </w:r>
      <w:r w:rsidRPr="00D039D1">
        <w:rPr>
          <w:rFonts w:ascii="Times New Roman" w:hAnsi="Times New Roman" w:cs="Times New Roman"/>
          <w:sz w:val="24"/>
          <w:szCs w:val="24"/>
        </w:rPr>
        <w:t xml:space="preserve">pis </w:t>
      </w:r>
      <w:r>
        <w:rPr>
          <w:rFonts w:ascii="Times New Roman" w:hAnsi="Times New Roman" w:cs="Times New Roman"/>
          <w:sz w:val="24"/>
          <w:szCs w:val="24"/>
        </w:rPr>
        <w:t>popisující</w:t>
      </w:r>
      <w:r w:rsidRPr="00D039D1">
        <w:rPr>
          <w:rFonts w:ascii="Times New Roman" w:hAnsi="Times New Roman" w:cs="Times New Roman"/>
          <w:sz w:val="24"/>
          <w:szCs w:val="24"/>
        </w:rPr>
        <w:t xml:space="preserve"> průběh</w:t>
      </w:r>
      <w:r>
        <w:rPr>
          <w:rFonts w:ascii="Times New Roman" w:hAnsi="Times New Roman" w:cs="Times New Roman"/>
          <w:sz w:val="24"/>
          <w:szCs w:val="24"/>
        </w:rPr>
        <w:t xml:space="preserve"> a závěry monitorovací</w:t>
      </w:r>
      <w:r w:rsidRPr="00D039D1">
        <w:rPr>
          <w:rFonts w:ascii="Times New Roman" w:hAnsi="Times New Roman" w:cs="Times New Roman"/>
          <w:sz w:val="24"/>
          <w:szCs w:val="24"/>
        </w:rPr>
        <w:t xml:space="preserve"> návštěvy</w:t>
      </w:r>
      <w:r>
        <w:rPr>
          <w:rFonts w:ascii="Times New Roman" w:hAnsi="Times New Roman" w:cs="Times New Roman"/>
          <w:sz w:val="24"/>
          <w:szCs w:val="24"/>
        </w:rPr>
        <w:t>,</w:t>
      </w:r>
      <w:r w:rsidRPr="00D039D1">
        <w:rPr>
          <w:rFonts w:ascii="Times New Roman" w:hAnsi="Times New Roman" w:cs="Times New Roman"/>
          <w:sz w:val="24"/>
          <w:szCs w:val="24"/>
        </w:rPr>
        <w:t xml:space="preserve"> sepsaný pracovníkem, který monitorovací návštěvu provedl.</w:t>
      </w:r>
      <w:r>
        <w:rPr>
          <w:rFonts w:ascii="Times New Roman" w:hAnsi="Times New Roman" w:cs="Times New Roman"/>
          <w:sz w:val="24"/>
          <w:szCs w:val="24"/>
        </w:rPr>
        <w:t xml:space="preserve"> Monitorovací návštěvu provádí CRR ČR nebo ŘO IOP.</w:t>
      </w:r>
    </w:p>
    <w:p w:rsidR="00347427" w:rsidRDefault="00347427" w:rsidP="00347427">
      <w:pPr>
        <w:pStyle w:val="PPZPtextCharChar"/>
        <w:keepNext/>
        <w:keepLines/>
        <w:rPr>
          <w:rFonts w:ascii="Times New Roman" w:hAnsi="Times New Roman" w:cs="Times New Roman"/>
        </w:rPr>
      </w:pPr>
      <w:r w:rsidRPr="0064250B">
        <w:rPr>
          <w:rFonts w:ascii="Times New Roman" w:hAnsi="Times New Roman" w:cs="Times New Roman"/>
        </w:rPr>
        <w:t>Příjemce se může setkat s vnější nezávislou kontrolou</w:t>
      </w:r>
      <w:r>
        <w:rPr>
          <w:rFonts w:ascii="Times New Roman" w:hAnsi="Times New Roman" w:cs="Times New Roman"/>
        </w:rPr>
        <w:t>,</w:t>
      </w:r>
      <w:r w:rsidRPr="0064250B">
        <w:rPr>
          <w:rFonts w:ascii="Times New Roman" w:hAnsi="Times New Roman" w:cs="Times New Roman"/>
        </w:rPr>
        <w:t xml:space="preserve"> </w:t>
      </w:r>
      <w:r>
        <w:rPr>
          <w:rFonts w:ascii="Times New Roman" w:hAnsi="Times New Roman" w:cs="Times New Roman"/>
        </w:rPr>
        <w:t>kterou</w:t>
      </w:r>
      <w:r w:rsidRPr="0064250B">
        <w:rPr>
          <w:rFonts w:ascii="Times New Roman" w:hAnsi="Times New Roman" w:cs="Times New Roman"/>
        </w:rPr>
        <w:t xml:space="preserve"> provádějí zejména</w:t>
      </w:r>
      <w:r>
        <w:rPr>
          <w:rFonts w:ascii="Times New Roman" w:hAnsi="Times New Roman" w:cs="Times New Roman"/>
        </w:rPr>
        <w:t xml:space="preserve"> následující orgány</w:t>
      </w:r>
      <w:r w:rsidRPr="0064250B">
        <w:rPr>
          <w:rFonts w:ascii="Times New Roman" w:hAnsi="Times New Roman" w:cs="Times New Roman"/>
        </w:rPr>
        <w:t>:</w:t>
      </w:r>
    </w:p>
    <w:p w:rsidR="00347427" w:rsidRDefault="00347427" w:rsidP="00347427">
      <w:pPr>
        <w:pStyle w:val="odrazkykulateuroven1CharChar"/>
        <w:keepNext/>
        <w:keepLines/>
        <w:numPr>
          <w:ilvl w:val="0"/>
          <w:numId w:val="43"/>
        </w:numPr>
        <w:spacing w:before="60" w:after="60"/>
        <w:ind w:left="714" w:hanging="357"/>
        <w:rPr>
          <w:rFonts w:ascii="Times New Roman" w:hAnsi="Times New Roman" w:cs="Times New Roman"/>
        </w:rPr>
      </w:pPr>
      <w:r w:rsidRPr="0064250B">
        <w:rPr>
          <w:rFonts w:ascii="Times New Roman" w:hAnsi="Times New Roman" w:cs="Times New Roman"/>
        </w:rPr>
        <w:t>Nejvyšší kontrolní úřad,</w:t>
      </w:r>
    </w:p>
    <w:p w:rsidR="00347427" w:rsidRDefault="00347427" w:rsidP="00347427">
      <w:pPr>
        <w:pStyle w:val="odrazkykulateuroven1CharChar"/>
        <w:keepNext/>
        <w:keepLines/>
        <w:numPr>
          <w:ilvl w:val="0"/>
          <w:numId w:val="43"/>
        </w:numPr>
        <w:spacing w:before="60" w:after="60"/>
        <w:ind w:left="714" w:hanging="357"/>
        <w:rPr>
          <w:rFonts w:ascii="Times New Roman" w:hAnsi="Times New Roman" w:cs="Times New Roman"/>
        </w:rPr>
      </w:pPr>
      <w:r>
        <w:rPr>
          <w:rFonts w:ascii="Times New Roman" w:hAnsi="Times New Roman" w:cs="Times New Roman"/>
        </w:rPr>
        <w:t xml:space="preserve">Ministerstvo financí ČR – </w:t>
      </w:r>
      <w:r w:rsidRPr="0064250B">
        <w:rPr>
          <w:rFonts w:ascii="Times New Roman" w:hAnsi="Times New Roman" w:cs="Times New Roman"/>
        </w:rPr>
        <w:t>Platební a certifikační orgán (PCO),</w:t>
      </w:r>
    </w:p>
    <w:p w:rsidR="00347427" w:rsidRDefault="00347427" w:rsidP="00347427">
      <w:pPr>
        <w:pStyle w:val="odrazkykulateuroven1CharChar"/>
        <w:keepNext/>
        <w:keepLines/>
        <w:numPr>
          <w:ilvl w:val="0"/>
          <w:numId w:val="43"/>
        </w:numPr>
        <w:spacing w:before="60" w:after="60"/>
        <w:ind w:left="714" w:hanging="357"/>
        <w:rPr>
          <w:rFonts w:ascii="Times New Roman" w:hAnsi="Times New Roman" w:cs="Times New Roman"/>
        </w:rPr>
      </w:pPr>
      <w:r w:rsidRPr="0064250B">
        <w:rPr>
          <w:rFonts w:ascii="Times New Roman" w:hAnsi="Times New Roman" w:cs="Times New Roman"/>
        </w:rPr>
        <w:t xml:space="preserve">Ministerstvo financí ČR </w:t>
      </w:r>
      <w:r>
        <w:rPr>
          <w:rFonts w:ascii="Times New Roman" w:hAnsi="Times New Roman" w:cs="Times New Roman"/>
        </w:rPr>
        <w:t>–</w:t>
      </w:r>
      <w:r w:rsidRPr="0064250B">
        <w:rPr>
          <w:rFonts w:ascii="Times New Roman" w:hAnsi="Times New Roman" w:cs="Times New Roman"/>
        </w:rPr>
        <w:t xml:space="preserve"> Auditní orgán,</w:t>
      </w:r>
    </w:p>
    <w:p w:rsidR="00347427" w:rsidRDefault="00347427" w:rsidP="00347427">
      <w:pPr>
        <w:pStyle w:val="odrazkykulateuroven1CharChar"/>
        <w:keepNext/>
        <w:keepLines/>
        <w:numPr>
          <w:ilvl w:val="0"/>
          <w:numId w:val="43"/>
        </w:numPr>
        <w:spacing w:before="60" w:after="60"/>
        <w:ind w:left="714" w:hanging="357"/>
        <w:rPr>
          <w:rFonts w:ascii="Times New Roman" w:hAnsi="Times New Roman" w:cs="Times New Roman"/>
        </w:rPr>
      </w:pPr>
      <w:r w:rsidRPr="0064250B">
        <w:rPr>
          <w:rFonts w:ascii="Times New Roman" w:hAnsi="Times New Roman" w:cs="Times New Roman"/>
        </w:rPr>
        <w:t>Evropská komise,</w:t>
      </w:r>
    </w:p>
    <w:p w:rsidR="00347427" w:rsidRDefault="00347427" w:rsidP="00347427">
      <w:pPr>
        <w:pStyle w:val="odrazkykulateuroven1CharChar"/>
        <w:keepNext/>
        <w:keepLines/>
        <w:numPr>
          <w:ilvl w:val="0"/>
          <w:numId w:val="43"/>
        </w:numPr>
        <w:spacing w:before="60" w:after="60"/>
        <w:ind w:left="714" w:hanging="357"/>
        <w:rPr>
          <w:rFonts w:ascii="Times New Roman" w:hAnsi="Times New Roman" w:cs="Times New Roman"/>
        </w:rPr>
      </w:pPr>
      <w:r w:rsidRPr="0064250B">
        <w:rPr>
          <w:rFonts w:ascii="Times New Roman" w:hAnsi="Times New Roman" w:cs="Times New Roman"/>
        </w:rPr>
        <w:t>Evropský účetní dvůr (E</w:t>
      </w:r>
      <w:r>
        <w:rPr>
          <w:rFonts w:ascii="Times New Roman" w:hAnsi="Times New Roman" w:cs="Times New Roman"/>
        </w:rPr>
        <w:t>Ú</w:t>
      </w:r>
      <w:r w:rsidRPr="0064250B">
        <w:rPr>
          <w:rFonts w:ascii="Times New Roman" w:hAnsi="Times New Roman" w:cs="Times New Roman"/>
        </w:rPr>
        <w:t>D),</w:t>
      </w:r>
    </w:p>
    <w:p w:rsidR="00347427" w:rsidRDefault="00347427" w:rsidP="00347427">
      <w:pPr>
        <w:pStyle w:val="odrazkykulateuroven1CharChar"/>
        <w:keepNext/>
        <w:keepLines/>
        <w:numPr>
          <w:ilvl w:val="0"/>
          <w:numId w:val="43"/>
        </w:numPr>
        <w:spacing w:before="60" w:after="60"/>
        <w:ind w:left="714" w:hanging="357"/>
        <w:rPr>
          <w:rFonts w:ascii="Times New Roman" w:hAnsi="Times New Roman" w:cs="Times New Roman"/>
        </w:rPr>
      </w:pPr>
      <w:r w:rsidRPr="0064250B">
        <w:rPr>
          <w:rFonts w:ascii="Times New Roman" w:hAnsi="Times New Roman" w:cs="Times New Roman"/>
        </w:rPr>
        <w:t>Evropský úřad pro potírání podvodného jednání (OLAF),</w:t>
      </w:r>
    </w:p>
    <w:p w:rsidR="00347427" w:rsidRDefault="00347427" w:rsidP="00347427">
      <w:pPr>
        <w:pStyle w:val="odrazkykulateuroven1CharChar"/>
        <w:keepNext/>
        <w:keepLines/>
        <w:numPr>
          <w:ilvl w:val="0"/>
          <w:numId w:val="43"/>
        </w:numPr>
        <w:spacing w:before="60" w:after="60"/>
        <w:ind w:left="714" w:hanging="357"/>
        <w:rPr>
          <w:rFonts w:ascii="Times New Roman" w:hAnsi="Times New Roman" w:cs="Times New Roman"/>
        </w:rPr>
      </w:pPr>
      <w:r w:rsidRPr="00B55E89">
        <w:rPr>
          <w:rFonts w:ascii="Times New Roman" w:hAnsi="Times New Roman" w:cs="Times New Roman"/>
        </w:rPr>
        <w:t>Úřad pro ochranu hospodářské soutěže (ÚOHS),</w:t>
      </w:r>
    </w:p>
    <w:p w:rsidR="00347427" w:rsidRDefault="00347427" w:rsidP="00347427">
      <w:pPr>
        <w:pStyle w:val="odrazkykulateuroven1CharChar"/>
        <w:keepNext/>
        <w:keepLines/>
        <w:numPr>
          <w:ilvl w:val="0"/>
          <w:numId w:val="43"/>
        </w:numPr>
        <w:spacing w:before="60" w:after="60"/>
        <w:ind w:left="714" w:hanging="357"/>
        <w:rPr>
          <w:rFonts w:ascii="Times New Roman" w:hAnsi="Times New Roman" w:cs="Times New Roman"/>
        </w:rPr>
      </w:pPr>
      <w:r>
        <w:rPr>
          <w:rFonts w:ascii="Times New Roman" w:hAnsi="Times New Roman" w:cs="Times New Roman"/>
        </w:rPr>
        <w:t>Orgán finanční správy (OFS)</w:t>
      </w:r>
      <w:r w:rsidRPr="00B55E89">
        <w:rPr>
          <w:rFonts w:ascii="Times New Roman" w:hAnsi="Times New Roman" w:cs="Times New Roman"/>
        </w:rPr>
        <w:t>.</w:t>
      </w:r>
    </w:p>
    <w:p w:rsidR="00347427" w:rsidRDefault="00347427" w:rsidP="00347427">
      <w:pPr>
        <w:pStyle w:val="PPZPtextCharChar"/>
        <w:keepNext/>
        <w:keepLines/>
        <w:rPr>
          <w:rFonts w:ascii="Times New Roman" w:hAnsi="Times New Roman" w:cs="Times New Roman"/>
          <w:snapToGrid w:val="0"/>
        </w:rPr>
      </w:pPr>
      <w:r w:rsidRPr="00B55E89">
        <w:rPr>
          <w:rFonts w:ascii="Times New Roman" w:hAnsi="Times New Roman" w:cs="Times New Roman"/>
          <w:snapToGrid w:val="0"/>
        </w:rPr>
        <w:t>Př</w:t>
      </w:r>
      <w:r>
        <w:rPr>
          <w:rFonts w:ascii="Times New Roman" w:hAnsi="Times New Roman" w:cs="Times New Roman"/>
          <w:snapToGrid w:val="0"/>
        </w:rPr>
        <w:t>íjemce</w:t>
      </w:r>
      <w:r w:rsidRPr="00842368">
        <w:rPr>
          <w:rFonts w:ascii="Times New Roman" w:hAnsi="Times New Roman" w:cs="Times New Roman"/>
          <w:snapToGrid w:val="0"/>
        </w:rPr>
        <w:t xml:space="preserve"> je povinen vytvořit podmínky k provedení kontroly a poskytnout při </w:t>
      </w:r>
      <w:r>
        <w:rPr>
          <w:rFonts w:ascii="Times New Roman" w:hAnsi="Times New Roman" w:cs="Times New Roman"/>
          <w:snapToGrid w:val="0"/>
        </w:rPr>
        <w:t xml:space="preserve">jejím </w:t>
      </w:r>
      <w:r w:rsidRPr="00842368">
        <w:rPr>
          <w:rFonts w:ascii="Times New Roman" w:hAnsi="Times New Roman" w:cs="Times New Roman"/>
          <w:snapToGrid w:val="0"/>
        </w:rPr>
        <w:t xml:space="preserve">provádění součinnost. </w:t>
      </w:r>
    </w:p>
    <w:p w:rsidR="00347427" w:rsidRDefault="00347427" w:rsidP="00347427">
      <w:pPr>
        <w:pStyle w:val="PPZPtextCharChar"/>
        <w:keepNext/>
        <w:keepLines/>
        <w:rPr>
          <w:rFonts w:ascii="Times New Roman" w:hAnsi="Times New Roman" w:cs="Times New Roman"/>
          <w:snapToGrid w:val="0"/>
        </w:rPr>
      </w:pPr>
      <w:r w:rsidRPr="00110CB1">
        <w:rPr>
          <w:rFonts w:ascii="Times New Roman" w:hAnsi="Times New Roman" w:cs="Times New Roman"/>
          <w:snapToGrid w:val="0"/>
        </w:rPr>
        <w:t xml:space="preserve">Pokud příjemce nespolupracuje při výkonu kontroly, je to sankcionováno snížením finanční podpory v souladu s Podmínkami odebráním částky ve výši </w:t>
      </w:r>
      <w:r>
        <w:rPr>
          <w:rFonts w:ascii="Times New Roman" w:hAnsi="Times New Roman" w:cs="Times New Roman"/>
          <w:snapToGrid w:val="0"/>
        </w:rPr>
        <w:t>0,1- 0,5</w:t>
      </w:r>
      <w:r w:rsidRPr="00110CB1">
        <w:rPr>
          <w:rFonts w:ascii="Times New Roman" w:hAnsi="Times New Roman" w:cs="Times New Roman"/>
          <w:snapToGrid w:val="0"/>
        </w:rPr>
        <w:t xml:space="preserve"> % z celkové částky dotace.</w:t>
      </w:r>
    </w:p>
    <w:p w:rsidR="00347427" w:rsidRDefault="00347427" w:rsidP="00347427">
      <w:pPr>
        <w:pStyle w:val="PPZPtextCharChar"/>
        <w:keepNext/>
        <w:keepLines/>
        <w:rPr>
          <w:rFonts w:ascii="Times New Roman" w:hAnsi="Times New Roman" w:cs="Times New Roman"/>
        </w:rPr>
      </w:pPr>
      <w:r w:rsidRPr="000F76E3">
        <w:rPr>
          <w:rFonts w:ascii="Times New Roman" w:hAnsi="Times New Roman" w:cs="Times New Roman"/>
        </w:rPr>
        <w:t>U příjemce může prov</w:t>
      </w:r>
      <w:r>
        <w:rPr>
          <w:rFonts w:ascii="Times New Roman" w:hAnsi="Times New Roman" w:cs="Times New Roman"/>
        </w:rPr>
        <w:t>ést</w:t>
      </w:r>
      <w:r w:rsidRPr="000F76E3">
        <w:rPr>
          <w:rFonts w:ascii="Times New Roman" w:hAnsi="Times New Roman" w:cs="Times New Roman"/>
        </w:rPr>
        <w:t xml:space="preserve"> audit </w:t>
      </w:r>
      <w:r w:rsidRPr="0064250B">
        <w:rPr>
          <w:rFonts w:ascii="Times New Roman" w:hAnsi="Times New Roman" w:cs="Times New Roman"/>
        </w:rPr>
        <w:t>Ministerstv</w:t>
      </w:r>
      <w:r>
        <w:rPr>
          <w:rFonts w:ascii="Times New Roman" w:hAnsi="Times New Roman" w:cs="Times New Roman"/>
        </w:rPr>
        <w:t>o</w:t>
      </w:r>
      <w:r w:rsidRPr="0064250B">
        <w:rPr>
          <w:rFonts w:ascii="Times New Roman" w:hAnsi="Times New Roman" w:cs="Times New Roman"/>
        </w:rPr>
        <w:t xml:space="preserve"> financí ČR (Auditní orgán).</w:t>
      </w:r>
    </w:p>
    <w:p w:rsidR="00347427" w:rsidRDefault="00347427" w:rsidP="00347427">
      <w:pPr>
        <w:pStyle w:val="PPZPtextCharChar"/>
        <w:keepNext/>
        <w:keepLines/>
        <w:rPr>
          <w:rFonts w:ascii="Times New Roman" w:hAnsi="Times New Roman" w:cs="Times New Roman"/>
        </w:rPr>
      </w:pPr>
      <w:r w:rsidRPr="000F76E3">
        <w:rPr>
          <w:rFonts w:ascii="Times New Roman" w:hAnsi="Times New Roman" w:cs="Times New Roman"/>
        </w:rPr>
        <w:t>Výkon auditu se řídí především §</w:t>
      </w:r>
      <w:r>
        <w:rPr>
          <w:rFonts w:ascii="Times New Roman" w:hAnsi="Times New Roman" w:cs="Times New Roman"/>
        </w:rPr>
        <w:t xml:space="preserve"> </w:t>
      </w:r>
      <w:r w:rsidRPr="000F76E3">
        <w:rPr>
          <w:rFonts w:ascii="Times New Roman" w:hAnsi="Times New Roman" w:cs="Times New Roman"/>
        </w:rPr>
        <w:t xml:space="preserve">13a zákona </w:t>
      </w:r>
      <w:r>
        <w:rPr>
          <w:rFonts w:ascii="Times New Roman" w:hAnsi="Times New Roman" w:cs="Times New Roman"/>
        </w:rPr>
        <w:t xml:space="preserve">č. </w:t>
      </w:r>
      <w:r w:rsidRPr="000F76E3">
        <w:rPr>
          <w:rFonts w:ascii="Times New Roman" w:hAnsi="Times New Roman" w:cs="Times New Roman"/>
        </w:rPr>
        <w:t>320/2001 Sb., o f</w:t>
      </w:r>
      <w:r>
        <w:rPr>
          <w:rFonts w:ascii="Times New Roman" w:hAnsi="Times New Roman" w:cs="Times New Roman"/>
        </w:rPr>
        <w:t>inanční kontrole, a</w:t>
      </w:r>
      <w:r w:rsidRPr="000F76E3">
        <w:rPr>
          <w:rFonts w:ascii="Times New Roman" w:hAnsi="Times New Roman" w:cs="Times New Roman"/>
        </w:rPr>
        <w:t xml:space="preserve"> jedná se zejména o tyto procesní postupy:</w:t>
      </w:r>
    </w:p>
    <w:p w:rsidR="00347427" w:rsidRDefault="00347427" w:rsidP="00347427">
      <w:pPr>
        <w:pStyle w:val="PPZPtextCharChar"/>
        <w:keepNext/>
        <w:keepLines/>
        <w:numPr>
          <w:ilvl w:val="0"/>
          <w:numId w:val="59"/>
        </w:numPr>
        <w:spacing w:before="60"/>
        <w:rPr>
          <w:rFonts w:ascii="Times New Roman" w:hAnsi="Times New Roman" w:cs="Times New Roman"/>
        </w:rPr>
      </w:pPr>
      <w:r>
        <w:rPr>
          <w:rFonts w:ascii="Times New Roman" w:hAnsi="Times New Roman" w:cs="Times New Roman"/>
        </w:rPr>
        <w:t>a</w:t>
      </w:r>
      <w:r w:rsidRPr="000F76E3">
        <w:rPr>
          <w:rFonts w:ascii="Times New Roman" w:hAnsi="Times New Roman" w:cs="Times New Roman"/>
        </w:rPr>
        <w:t>udit je zahájen na základě předložen</w:t>
      </w:r>
      <w:r>
        <w:rPr>
          <w:rFonts w:ascii="Times New Roman" w:hAnsi="Times New Roman" w:cs="Times New Roman"/>
        </w:rPr>
        <w:t>ého pověření k vykonání auditu,</w:t>
      </w:r>
    </w:p>
    <w:p w:rsidR="00347427" w:rsidRDefault="00347427" w:rsidP="00347427">
      <w:pPr>
        <w:pStyle w:val="PPZPtextCharChar"/>
        <w:keepNext/>
        <w:keepLines/>
        <w:numPr>
          <w:ilvl w:val="0"/>
          <w:numId w:val="59"/>
        </w:numPr>
        <w:spacing w:before="60"/>
        <w:rPr>
          <w:rFonts w:ascii="Times New Roman" w:hAnsi="Times New Roman" w:cs="Times New Roman"/>
        </w:rPr>
      </w:pPr>
      <w:r>
        <w:rPr>
          <w:rFonts w:ascii="Times New Roman" w:hAnsi="Times New Roman" w:cs="Times New Roman"/>
        </w:rPr>
        <w:t>n</w:t>
      </w:r>
      <w:r w:rsidRPr="000F76E3">
        <w:rPr>
          <w:rFonts w:ascii="Times New Roman" w:hAnsi="Times New Roman" w:cs="Times New Roman"/>
        </w:rPr>
        <w:t>a základě provedeného auditu</w:t>
      </w:r>
      <w:r>
        <w:rPr>
          <w:rFonts w:ascii="Times New Roman" w:hAnsi="Times New Roman" w:cs="Times New Roman"/>
        </w:rPr>
        <w:t xml:space="preserve"> je sepsán návrh auditní zprávy,</w:t>
      </w:r>
    </w:p>
    <w:p w:rsidR="00347427" w:rsidRDefault="00347427" w:rsidP="00347427">
      <w:pPr>
        <w:pStyle w:val="PPZPtextCharChar"/>
        <w:keepNext/>
        <w:keepLines/>
        <w:numPr>
          <w:ilvl w:val="0"/>
          <w:numId w:val="59"/>
        </w:numPr>
        <w:spacing w:before="60"/>
        <w:rPr>
          <w:rFonts w:ascii="Times New Roman" w:hAnsi="Times New Roman" w:cs="Times New Roman"/>
        </w:rPr>
      </w:pPr>
      <w:r>
        <w:rPr>
          <w:rFonts w:ascii="Times New Roman" w:hAnsi="Times New Roman" w:cs="Times New Roman"/>
        </w:rPr>
        <w:t>p</w:t>
      </w:r>
      <w:r w:rsidRPr="000F76E3">
        <w:rPr>
          <w:rFonts w:ascii="Times New Roman" w:hAnsi="Times New Roman" w:cs="Times New Roman"/>
        </w:rPr>
        <w:t>říjemce má právo být seznámen s návrhem auditní zprávy a zaujmout písemné stanovisko, které se násled</w:t>
      </w:r>
      <w:r>
        <w:rPr>
          <w:rFonts w:ascii="Times New Roman" w:hAnsi="Times New Roman" w:cs="Times New Roman"/>
        </w:rPr>
        <w:t>ně stává součástí zprávy,</w:t>
      </w:r>
    </w:p>
    <w:p w:rsidR="00347427" w:rsidRDefault="00347427" w:rsidP="00347427">
      <w:pPr>
        <w:pStyle w:val="PPZPtextCharChar"/>
        <w:keepNext/>
        <w:keepLines/>
        <w:numPr>
          <w:ilvl w:val="0"/>
          <w:numId w:val="59"/>
        </w:numPr>
        <w:spacing w:before="60"/>
        <w:rPr>
          <w:rFonts w:ascii="Times New Roman" w:hAnsi="Times New Roman" w:cs="Times New Roman"/>
        </w:rPr>
      </w:pPr>
      <w:r>
        <w:rPr>
          <w:rFonts w:ascii="Times New Roman" w:hAnsi="Times New Roman" w:cs="Times New Roman"/>
        </w:rPr>
        <w:t>l</w:t>
      </w:r>
      <w:r w:rsidRPr="000F76E3">
        <w:rPr>
          <w:rFonts w:ascii="Times New Roman" w:hAnsi="Times New Roman" w:cs="Times New Roman"/>
        </w:rPr>
        <w:t>hůta pro podání písemného stanoviska je minimálně 5 kalendářních dní, ne</w:t>
      </w:r>
      <w:r>
        <w:rPr>
          <w:rFonts w:ascii="Times New Roman" w:hAnsi="Times New Roman" w:cs="Times New Roman"/>
        </w:rPr>
        <w:t>stanov</w:t>
      </w:r>
      <w:r w:rsidRPr="000F76E3">
        <w:rPr>
          <w:rFonts w:ascii="Times New Roman" w:hAnsi="Times New Roman" w:cs="Times New Roman"/>
        </w:rPr>
        <w:t xml:space="preserve">í-li </w:t>
      </w:r>
      <w:r>
        <w:rPr>
          <w:rFonts w:ascii="Times New Roman" w:hAnsi="Times New Roman" w:cs="Times New Roman"/>
        </w:rPr>
        <w:t>auditor lhůtu delší,</w:t>
      </w:r>
    </w:p>
    <w:p w:rsidR="00347427" w:rsidRDefault="00347427" w:rsidP="00347427">
      <w:pPr>
        <w:pStyle w:val="PPZPtextCharChar"/>
        <w:keepNext/>
        <w:keepLines/>
        <w:numPr>
          <w:ilvl w:val="0"/>
          <w:numId w:val="59"/>
        </w:numPr>
        <w:spacing w:before="60"/>
        <w:rPr>
          <w:rFonts w:ascii="Times New Roman" w:hAnsi="Times New Roman" w:cs="Times New Roman"/>
        </w:rPr>
      </w:pPr>
      <w:r>
        <w:rPr>
          <w:rFonts w:ascii="Times New Roman" w:hAnsi="Times New Roman" w:cs="Times New Roman"/>
        </w:rPr>
        <w:t>v</w:t>
      </w:r>
      <w:r w:rsidRPr="000F76E3">
        <w:rPr>
          <w:rFonts w:ascii="Times New Roman" w:hAnsi="Times New Roman" w:cs="Times New Roman"/>
        </w:rPr>
        <w:t xml:space="preserve"> případě, že jsou na základě auditu stanovena nápravná opatření, je příjemce povinen o přijatých nápravných opatřeních a jejich plnění informovat poskytovatele dotace </w:t>
      </w:r>
      <w:r>
        <w:rPr>
          <w:rFonts w:ascii="Times New Roman" w:hAnsi="Times New Roman" w:cs="Times New Roman"/>
        </w:rPr>
        <w:t>a</w:t>
      </w:r>
      <w:r w:rsidRPr="000F76E3">
        <w:rPr>
          <w:rFonts w:ascii="Times New Roman" w:hAnsi="Times New Roman" w:cs="Times New Roman"/>
        </w:rPr>
        <w:t xml:space="preserve"> auditora, který audit provedl.</w:t>
      </w:r>
      <w:r>
        <w:rPr>
          <w:rFonts w:ascii="Times New Roman" w:hAnsi="Times New Roman" w:cs="Times New Roman"/>
        </w:rPr>
        <w:t xml:space="preserve"> Příjemce rovněž informuje ŘO IOP a CRR ČR o zahájení a průběhu kontrol a auditů realizovaných externími kontrolními orgány (viz výše).</w:t>
      </w:r>
    </w:p>
    <w:p w:rsidR="00347427" w:rsidRDefault="00347427" w:rsidP="00347427">
      <w:pPr>
        <w:keepNext/>
        <w:keepLines/>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sidRPr="00CE67D6">
        <w:rPr>
          <w:rFonts w:ascii="Times New Roman" w:hAnsi="Times New Roman" w:cs="Times New Roman"/>
          <w:bCs/>
          <w:sz w:val="24"/>
          <w:szCs w:val="24"/>
        </w:rPr>
        <w:t xml:space="preserve">Příjemce neprodleně informuje </w:t>
      </w:r>
      <w:r>
        <w:rPr>
          <w:rFonts w:ascii="Times New Roman" w:hAnsi="Times New Roman" w:cs="Times New Roman"/>
          <w:bCs/>
          <w:sz w:val="24"/>
          <w:szCs w:val="24"/>
        </w:rPr>
        <w:t>CRR ČR</w:t>
      </w:r>
      <w:r w:rsidRPr="00CE67D6">
        <w:rPr>
          <w:rFonts w:ascii="Times New Roman" w:hAnsi="Times New Roman" w:cs="Times New Roman"/>
          <w:bCs/>
          <w:sz w:val="24"/>
          <w:szCs w:val="24"/>
        </w:rPr>
        <w:t xml:space="preserve"> o zahájení a průběhu všech externích auditů a kontrol. </w:t>
      </w:r>
      <w:r w:rsidRPr="00CE67D6">
        <w:rPr>
          <w:rFonts w:ascii="Times New Roman" w:hAnsi="Times New Roman" w:cs="Times New Roman"/>
          <w:sz w:val="24"/>
          <w:szCs w:val="24"/>
        </w:rPr>
        <w:t xml:space="preserve">Za účelem minimalizace dopadů kontrol či auditů </w:t>
      </w:r>
      <w:r>
        <w:rPr>
          <w:rFonts w:ascii="Times New Roman" w:hAnsi="Times New Roman" w:cs="Times New Roman"/>
          <w:sz w:val="24"/>
          <w:szCs w:val="24"/>
        </w:rPr>
        <w:t>se</w:t>
      </w:r>
      <w:r w:rsidRPr="00CE67D6">
        <w:rPr>
          <w:rFonts w:ascii="Times New Roman" w:hAnsi="Times New Roman" w:cs="Times New Roman"/>
          <w:sz w:val="24"/>
          <w:szCs w:val="24"/>
        </w:rPr>
        <w:t xml:space="preserve"> příjemcům doporučuje konzultovat </w:t>
      </w:r>
      <w:r>
        <w:rPr>
          <w:rFonts w:ascii="Times New Roman" w:hAnsi="Times New Roman" w:cs="Times New Roman"/>
          <w:sz w:val="24"/>
          <w:szCs w:val="24"/>
        </w:rPr>
        <w:t xml:space="preserve">námitky k nálezům v </w:t>
      </w:r>
      <w:r w:rsidRPr="00CE67D6">
        <w:rPr>
          <w:rFonts w:ascii="Times New Roman" w:hAnsi="Times New Roman" w:cs="Times New Roman"/>
          <w:sz w:val="24"/>
          <w:szCs w:val="24"/>
        </w:rPr>
        <w:t>závěrečných zpráv</w:t>
      </w:r>
      <w:r>
        <w:rPr>
          <w:rFonts w:ascii="Times New Roman" w:hAnsi="Times New Roman" w:cs="Times New Roman"/>
          <w:sz w:val="24"/>
          <w:szCs w:val="24"/>
        </w:rPr>
        <w:t>ách</w:t>
      </w:r>
      <w:r w:rsidRPr="00CE67D6">
        <w:rPr>
          <w:rFonts w:ascii="Times New Roman" w:hAnsi="Times New Roman" w:cs="Times New Roman"/>
          <w:sz w:val="24"/>
          <w:szCs w:val="24"/>
        </w:rPr>
        <w:t xml:space="preserve"> předem s </w:t>
      </w:r>
      <w:r>
        <w:rPr>
          <w:rFonts w:ascii="Times New Roman" w:hAnsi="Times New Roman" w:cs="Times New Roman"/>
          <w:sz w:val="24"/>
          <w:szCs w:val="24"/>
        </w:rPr>
        <w:t>CRR ČR</w:t>
      </w:r>
      <w:r w:rsidRPr="00CE67D6">
        <w:rPr>
          <w:rFonts w:ascii="Times New Roman" w:hAnsi="Times New Roman" w:cs="Times New Roman"/>
          <w:sz w:val="24"/>
          <w:szCs w:val="24"/>
        </w:rPr>
        <w:t>.</w:t>
      </w:r>
    </w:p>
    <w:p w:rsidR="00347427" w:rsidRDefault="00347427" w:rsidP="00347427">
      <w:pPr>
        <w:keepNext/>
        <w:keepLines/>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Po </w:t>
      </w:r>
      <w:r w:rsidRPr="00CE67D6">
        <w:rPr>
          <w:rFonts w:ascii="Times New Roman" w:hAnsi="Times New Roman" w:cs="Times New Roman"/>
          <w:sz w:val="24"/>
          <w:szCs w:val="24"/>
        </w:rPr>
        <w:t xml:space="preserve">obdržení písemného rozhodnutí </w:t>
      </w:r>
      <w:r>
        <w:rPr>
          <w:rFonts w:ascii="Times New Roman" w:hAnsi="Times New Roman" w:cs="Times New Roman"/>
          <w:sz w:val="24"/>
          <w:szCs w:val="24"/>
        </w:rPr>
        <w:t>orgánu finanční správy</w:t>
      </w:r>
      <w:r w:rsidRPr="00CE67D6">
        <w:rPr>
          <w:rFonts w:ascii="Times New Roman" w:hAnsi="Times New Roman" w:cs="Times New Roman"/>
          <w:sz w:val="24"/>
          <w:szCs w:val="24"/>
        </w:rPr>
        <w:t xml:space="preserve"> o uložení odvodu za porušení rozpočtové kázně nebo rozhodnutí Úřadu pro ochranu hospodářské soutěže, kde je vyměřen</w:t>
      </w:r>
      <w:r>
        <w:rPr>
          <w:rFonts w:ascii="Times New Roman" w:hAnsi="Times New Roman" w:cs="Times New Roman"/>
          <w:sz w:val="24"/>
          <w:szCs w:val="24"/>
        </w:rPr>
        <w:t>á</w:t>
      </w:r>
      <w:r w:rsidRPr="00CE67D6">
        <w:rPr>
          <w:rFonts w:ascii="Times New Roman" w:hAnsi="Times New Roman" w:cs="Times New Roman"/>
          <w:sz w:val="24"/>
          <w:szCs w:val="24"/>
        </w:rPr>
        <w:t xml:space="preserve"> sankce, zašle příjemce neprodleně kopii tohoto dokumentu </w:t>
      </w:r>
      <w:r>
        <w:rPr>
          <w:rFonts w:ascii="Times New Roman" w:hAnsi="Times New Roman" w:cs="Times New Roman"/>
          <w:sz w:val="24"/>
          <w:szCs w:val="24"/>
        </w:rPr>
        <w:t>CRR ČR</w:t>
      </w:r>
      <w:r w:rsidRPr="00CE67D6">
        <w:rPr>
          <w:rFonts w:ascii="Times New Roman" w:hAnsi="Times New Roman" w:cs="Times New Roman"/>
          <w:sz w:val="24"/>
          <w:szCs w:val="24"/>
        </w:rPr>
        <w:t xml:space="preserve">. </w:t>
      </w:r>
    </w:p>
    <w:p w:rsidR="00D03464" w:rsidRDefault="00347427" w:rsidP="00D03464">
      <w:pPr>
        <w:pStyle w:val="Pruky-Nadpis2"/>
        <w:numPr>
          <w:ilvl w:val="1"/>
          <w:numId w:val="18"/>
        </w:numPr>
      </w:pPr>
      <w:bookmarkStart w:id="242" w:name="_Toc375152989"/>
      <w:r>
        <w:t>K</w:t>
      </w:r>
      <w:r w:rsidR="00D03464" w:rsidRPr="00CD0FF9">
        <w:t>ontrola na místě</w:t>
      </w:r>
      <w:bookmarkEnd w:id="242"/>
      <w:r w:rsidR="00D03464">
        <w:t xml:space="preserve"> </w:t>
      </w:r>
    </w:p>
    <w:p w:rsidR="00CA7BF1" w:rsidRDefault="00CA7BF1" w:rsidP="00CA7BF1">
      <w:pPr>
        <w:rPr>
          <w:rFonts w:cs="Times New Roman"/>
          <w:sz w:val="24"/>
          <w:lang w:val="de-DE"/>
        </w:rPr>
      </w:pPr>
      <w:bookmarkStart w:id="243" w:name="_Toc155769605"/>
      <w:bookmarkStart w:id="244" w:name="_Toc285113263"/>
      <w:bookmarkStart w:id="245" w:name="_Toc285113375"/>
      <w:bookmarkStart w:id="246" w:name="_Toc285113459"/>
      <w:bookmarkStart w:id="247" w:name="_Toc375152990"/>
      <w:r w:rsidRPr="00D65C22">
        <w:rPr>
          <w:rFonts w:ascii="Times New Roman" w:hAnsi="Times New Roman" w:cs="Times New Roman"/>
          <w:sz w:val="24"/>
          <w:lang w:val="en-US" w:eastAsia="en-US"/>
        </w:rPr>
        <w:t xml:space="preserve">Fyzickou kontrolu na místě mohou vykonávat pracovníci CRR ČR a ŘO IOP. Fyzická kontrola na místě vykonávaná pracovníky CRR ČR se neřídí zákonem č. 320/2001 Sb., o finanční kontrole (výstupem je zápis z kontroly). Fyzická kontrola na místě vykonávaná pracovníky ŘO IOP se řídí zákonem č. 320/2001 Sb., o finanční kontrole, v režimu veřejnosprávní kontroly na místě. </w:t>
      </w:r>
      <w:r w:rsidRPr="00D65C22">
        <w:rPr>
          <w:rFonts w:ascii="Times New Roman" w:hAnsi="Times New Roman" w:cs="Times New Roman"/>
          <w:sz w:val="24"/>
          <w:lang w:val="de-DE" w:eastAsia="en-US"/>
        </w:rPr>
        <w:t>Výstupem je protokol o kontrole dle zákona č. 255/2012 Sb., o kontrole (kontrolní řád).</w:t>
      </w:r>
    </w:p>
    <w:p w:rsidR="00CA7BF1" w:rsidRDefault="00CA7BF1" w:rsidP="00CA7BF1">
      <w:pPr>
        <w:rPr>
          <w:rFonts w:cs="Times New Roman"/>
          <w:sz w:val="24"/>
        </w:rPr>
      </w:pPr>
      <w:r w:rsidRPr="000F236C">
        <w:rPr>
          <w:rFonts w:ascii="Times New Roman" w:hAnsi="Times New Roman" w:cs="Times New Roman"/>
          <w:sz w:val="24"/>
          <w:lang w:eastAsia="en-US"/>
        </w:rPr>
        <w:t>Kontrolu může provádět pracovník, který se prokáže pověřením k provedení kontroly projektu nebo služebním průkazem.</w:t>
      </w:r>
    </w:p>
    <w:p w:rsidR="005D4138" w:rsidRPr="00E34E33" w:rsidRDefault="00CA7BF1" w:rsidP="00E30313">
      <w:pPr>
        <w:pStyle w:val="Pruky-Nadpis3"/>
        <w:tabs>
          <w:tab w:val="left" w:pos="4425"/>
        </w:tabs>
        <w:spacing w:before="360"/>
        <w:rPr>
          <w:lang w:val="cs-CZ"/>
        </w:rPr>
      </w:pPr>
      <w:r>
        <w:rPr>
          <w:lang w:val="cs-CZ"/>
        </w:rPr>
        <w:t xml:space="preserve">9.2.1 </w:t>
      </w:r>
      <w:r w:rsidR="005D4138" w:rsidRPr="00E34E33">
        <w:rPr>
          <w:lang w:val="cs-CZ"/>
        </w:rPr>
        <w:t xml:space="preserve">Práva </w:t>
      </w:r>
      <w:r w:rsidR="00576A25">
        <w:rPr>
          <w:lang w:val="cs-CZ"/>
        </w:rPr>
        <w:t xml:space="preserve">příjemce jako </w:t>
      </w:r>
      <w:r w:rsidR="00576A25" w:rsidRPr="00E34E33">
        <w:rPr>
          <w:lang w:val="cs-CZ"/>
        </w:rPr>
        <w:t>kontrolované</w:t>
      </w:r>
      <w:bookmarkEnd w:id="243"/>
      <w:bookmarkEnd w:id="244"/>
      <w:bookmarkEnd w:id="245"/>
      <w:bookmarkEnd w:id="246"/>
      <w:bookmarkEnd w:id="247"/>
      <w:r w:rsidR="00347427">
        <w:rPr>
          <w:lang w:val="cs-CZ"/>
        </w:rPr>
        <w:t xml:space="preserve"> osoby</w:t>
      </w:r>
    </w:p>
    <w:p w:rsidR="00CA7BF1" w:rsidRPr="00CE7B92" w:rsidRDefault="00CA7BF1" w:rsidP="008742D1">
      <w:pPr>
        <w:pStyle w:val="Default"/>
        <w:numPr>
          <w:ilvl w:val="0"/>
          <w:numId w:val="61"/>
        </w:numPr>
        <w:jc w:val="both"/>
        <w:rPr>
          <w:rFonts w:ascii="Times New Roman" w:hAnsi="Times New Roman" w:cs="Times New Roman"/>
        </w:rPr>
      </w:pPr>
      <w:r w:rsidRPr="000A0455">
        <w:rPr>
          <w:rFonts w:ascii="Times New Roman" w:hAnsi="Times New Roman" w:cs="Times New Roman"/>
        </w:rPr>
        <w:t>Požadovat po kontrolorovi (kontrolní skupině) předložení písemného oprávnění ke</w:t>
      </w:r>
      <w:r w:rsidRPr="00CE7B92">
        <w:rPr>
          <w:rFonts w:ascii="Times New Roman" w:hAnsi="Times New Roman" w:cs="Times New Roman"/>
        </w:rPr>
        <w:t xml:space="preserve"> kontrole,</w:t>
      </w:r>
    </w:p>
    <w:p w:rsidR="00CA7BF1" w:rsidRPr="00D65C22" w:rsidRDefault="00CA7BF1" w:rsidP="008742D1">
      <w:pPr>
        <w:pStyle w:val="Default"/>
        <w:numPr>
          <w:ilvl w:val="0"/>
          <w:numId w:val="61"/>
        </w:numPr>
        <w:jc w:val="both"/>
        <w:rPr>
          <w:rFonts w:ascii="Times New Roman" w:hAnsi="Times New Roman" w:cs="Times New Roman"/>
        </w:rPr>
      </w:pPr>
      <w:r w:rsidRPr="003D49DC">
        <w:rPr>
          <w:rFonts w:ascii="Times New Roman" w:hAnsi="Times New Roman" w:cs="Times New Roman"/>
        </w:rPr>
        <w:t xml:space="preserve">být informován o termínu plánované kontroly minimálně 2 pracovní dny předem </w:t>
      </w:r>
    </w:p>
    <w:p w:rsidR="00CA7BF1" w:rsidRPr="00D65C22" w:rsidRDefault="00CA7BF1" w:rsidP="008742D1">
      <w:pPr>
        <w:pStyle w:val="Default"/>
        <w:numPr>
          <w:ilvl w:val="0"/>
          <w:numId w:val="61"/>
        </w:numPr>
        <w:jc w:val="both"/>
        <w:rPr>
          <w:rFonts w:ascii="Times New Roman" w:hAnsi="Times New Roman" w:cs="Times New Roman"/>
        </w:rPr>
      </w:pPr>
      <w:r w:rsidRPr="00D65C22">
        <w:rPr>
          <w:rFonts w:ascii="Times New Roman" w:hAnsi="Times New Roman" w:cs="Times New Roman"/>
        </w:rPr>
        <w:t>(v odůvodněných případech nejpozději v den zahájení kontroly přímo na místě),</w:t>
      </w:r>
    </w:p>
    <w:p w:rsidR="00CA7BF1" w:rsidRPr="00D65C22" w:rsidRDefault="00CA7BF1" w:rsidP="008742D1">
      <w:pPr>
        <w:pStyle w:val="Default"/>
        <w:numPr>
          <w:ilvl w:val="0"/>
          <w:numId w:val="61"/>
        </w:numPr>
        <w:jc w:val="both"/>
        <w:rPr>
          <w:rFonts w:ascii="Times New Roman" w:hAnsi="Times New Roman" w:cs="Times New Roman"/>
        </w:rPr>
      </w:pPr>
      <w:r w:rsidRPr="00D65C22">
        <w:rPr>
          <w:rFonts w:ascii="Times New Roman" w:hAnsi="Times New Roman" w:cs="Times New Roman"/>
        </w:rPr>
        <w:t>být informován o předmětu kontroly a o požadavku na předloženou dokumentaci,</w:t>
      </w:r>
    </w:p>
    <w:p w:rsidR="00CA7BF1" w:rsidRPr="00D65C22" w:rsidRDefault="00CA7BF1" w:rsidP="008742D1">
      <w:pPr>
        <w:pStyle w:val="Default"/>
        <w:numPr>
          <w:ilvl w:val="0"/>
          <w:numId w:val="61"/>
        </w:numPr>
        <w:jc w:val="both"/>
        <w:rPr>
          <w:rFonts w:ascii="Times New Roman" w:hAnsi="Times New Roman" w:cs="Times New Roman"/>
        </w:rPr>
      </w:pPr>
      <w:r w:rsidRPr="00D65C22">
        <w:rPr>
          <w:rFonts w:ascii="Times New Roman" w:hAnsi="Times New Roman" w:cs="Times New Roman"/>
        </w:rPr>
        <w:t>vyžádat si náhradní termín pro kontrolu na místě,</w:t>
      </w:r>
    </w:p>
    <w:p w:rsidR="00CA7BF1" w:rsidRPr="00D65C22" w:rsidRDefault="00CA7BF1" w:rsidP="008742D1">
      <w:pPr>
        <w:pStyle w:val="Default"/>
        <w:numPr>
          <w:ilvl w:val="0"/>
          <w:numId w:val="61"/>
        </w:numPr>
        <w:jc w:val="both"/>
        <w:rPr>
          <w:rFonts w:ascii="Times New Roman" w:hAnsi="Times New Roman" w:cs="Times New Roman"/>
        </w:rPr>
      </w:pPr>
      <w:r w:rsidRPr="00D65C22">
        <w:rPr>
          <w:rFonts w:ascii="Times New Roman" w:hAnsi="Times New Roman" w:cs="Times New Roman"/>
        </w:rPr>
        <w:t>být ze strany kontrolních pracovníků seznámen s obsahem protokolu o kontrole/zápisu z kontroly,</w:t>
      </w:r>
    </w:p>
    <w:p w:rsidR="00CA7BF1" w:rsidRPr="00D65C22" w:rsidRDefault="00CA7BF1" w:rsidP="008742D1">
      <w:pPr>
        <w:pStyle w:val="Default"/>
        <w:numPr>
          <w:ilvl w:val="0"/>
          <w:numId w:val="61"/>
        </w:numPr>
        <w:jc w:val="both"/>
        <w:rPr>
          <w:rFonts w:ascii="Times New Roman" w:hAnsi="Times New Roman" w:cs="Times New Roman"/>
        </w:rPr>
      </w:pPr>
      <w:r w:rsidRPr="00D65C22">
        <w:rPr>
          <w:rFonts w:ascii="Times New Roman" w:hAnsi="Times New Roman" w:cs="Times New Roman"/>
        </w:rPr>
        <w:t xml:space="preserve">požadovat po kontrolorovi (kontrolní skupině) předání zprávy o kontrole - protokol o kontrole/zápis z  kontroly, </w:t>
      </w:r>
    </w:p>
    <w:p w:rsidR="00CA7BF1" w:rsidRPr="00D65C22" w:rsidRDefault="00CA7BF1" w:rsidP="008742D1">
      <w:pPr>
        <w:pStyle w:val="Default"/>
        <w:numPr>
          <w:ilvl w:val="0"/>
          <w:numId w:val="61"/>
        </w:numPr>
        <w:jc w:val="both"/>
        <w:rPr>
          <w:rFonts w:ascii="Times New Roman" w:hAnsi="Times New Roman" w:cs="Times New Roman"/>
        </w:rPr>
      </w:pPr>
      <w:r w:rsidRPr="00D65C22">
        <w:rPr>
          <w:rFonts w:ascii="Times New Roman" w:hAnsi="Times New Roman" w:cs="Times New Roman"/>
        </w:rPr>
        <w:t>podat své námitky proti kontrolním zjištěním uvedených v protokolu o kontrole/zápisu do 5 pracovních dní od seznámení se se zápisem nebo od jeho doručení poštou a v případě VSK do 15 dnů ode dne doručení protokolu o kontrole, není-li stanovena v protokolu o kontrole lhůta delší,</w:t>
      </w:r>
    </w:p>
    <w:p w:rsidR="00CA7BF1" w:rsidRPr="000A0455" w:rsidRDefault="00CA7BF1" w:rsidP="008742D1">
      <w:pPr>
        <w:pStyle w:val="Default"/>
        <w:numPr>
          <w:ilvl w:val="0"/>
          <w:numId w:val="61"/>
        </w:numPr>
        <w:jc w:val="both"/>
        <w:rPr>
          <w:rFonts w:ascii="Times New Roman" w:hAnsi="Times New Roman" w:cs="Times New Roman"/>
        </w:rPr>
      </w:pPr>
      <w:r w:rsidRPr="00D65C22">
        <w:rPr>
          <w:rFonts w:ascii="Times New Roman" w:hAnsi="Times New Roman" w:cs="Times New Roman"/>
        </w:rPr>
        <w:t>požadovat od kontrolorů potvrzení o zajištěných originálních podkladech, kontrolované subjekty a jejich zaměstnanci nejsou povinni poskytnout součinnost v případech, kdy by poskytnutí způsobilo trestní stíhání sobě nebo osobám blízkým</w:t>
      </w:r>
      <w:r w:rsidRPr="00D65C22">
        <w:rPr>
          <w:rFonts w:ascii="Times New Roman" w:hAnsi="Times New Roman" w:cs="Times New Roman"/>
        </w:rPr>
        <w:footnoteReference w:id="6"/>
      </w:r>
      <w:r w:rsidRPr="000A0455">
        <w:rPr>
          <w:rFonts w:ascii="Times New Roman" w:hAnsi="Times New Roman" w:cs="Times New Roman"/>
        </w:rPr>
        <w:t xml:space="preserve">  nebo kdy by jejím splněním porušily zákonem výslovně uloženou povinnost mlčenlivosti.</w:t>
      </w:r>
    </w:p>
    <w:p w:rsidR="008C1BFB" w:rsidRDefault="00CA7BF1" w:rsidP="00E30313">
      <w:pPr>
        <w:pStyle w:val="Pruky-Nadpis3"/>
        <w:tabs>
          <w:tab w:val="left" w:pos="4425"/>
        </w:tabs>
        <w:spacing w:before="360"/>
        <w:rPr>
          <w:lang w:val="cs-CZ"/>
        </w:rPr>
      </w:pPr>
      <w:bookmarkStart w:id="248" w:name="_Toc285113264"/>
      <w:bookmarkStart w:id="249" w:name="_Toc285113376"/>
      <w:bookmarkStart w:id="250" w:name="_Toc285113460"/>
      <w:bookmarkStart w:id="251" w:name="_Toc375152991"/>
      <w:bookmarkStart w:id="252" w:name="_Toc155769606"/>
      <w:r>
        <w:rPr>
          <w:lang w:val="cs-CZ"/>
        </w:rPr>
        <w:t xml:space="preserve">9.2.2 </w:t>
      </w:r>
      <w:r w:rsidR="005D4138" w:rsidRPr="00E34E33">
        <w:rPr>
          <w:lang w:val="cs-CZ"/>
        </w:rPr>
        <w:t xml:space="preserve">Povinnosti </w:t>
      </w:r>
      <w:r w:rsidR="008C1BFB">
        <w:rPr>
          <w:lang w:val="cs-CZ"/>
        </w:rPr>
        <w:t xml:space="preserve">příjemce jako </w:t>
      </w:r>
      <w:r w:rsidR="008C1BFB" w:rsidRPr="00E34E33">
        <w:rPr>
          <w:lang w:val="cs-CZ"/>
        </w:rPr>
        <w:t>kontrolované</w:t>
      </w:r>
      <w:bookmarkEnd w:id="248"/>
      <w:bookmarkEnd w:id="249"/>
      <w:bookmarkEnd w:id="250"/>
      <w:bookmarkEnd w:id="251"/>
      <w:r>
        <w:rPr>
          <w:lang w:val="cs-CZ"/>
        </w:rPr>
        <w:t xml:space="preserve"> osoby</w:t>
      </w:r>
    </w:p>
    <w:p w:rsidR="00CA7BF1" w:rsidRPr="00CE7B92" w:rsidRDefault="00CA7BF1" w:rsidP="00CA7BF1">
      <w:pPr>
        <w:pStyle w:val="Default"/>
        <w:jc w:val="both"/>
      </w:pPr>
      <w:r w:rsidRPr="00D65C22">
        <w:rPr>
          <w:rFonts w:ascii="Times New Roman" w:hAnsi="Times New Roman"/>
        </w:rPr>
        <w:t>Kontrolovaná osoba je na základě Rozhodnutí/Stanovení výdajů a Podmínek povinná umožnit projekt před realizací, po dobu realizace a v době udržitelnosti zkontrolovat. Práva a povinnosti kontrolujících a kontrolovaných osob jsou stanoveny v zákoně č. 255/2012 Sb., o kontrole (kontrolní řád).</w:t>
      </w:r>
    </w:p>
    <w:p w:rsidR="00CA7BF1" w:rsidRPr="000A0455" w:rsidRDefault="00CA7BF1" w:rsidP="00CA7BF1">
      <w:pPr>
        <w:pStyle w:val="Default"/>
        <w:numPr>
          <w:ilvl w:val="0"/>
          <w:numId w:val="62"/>
        </w:numPr>
        <w:jc w:val="both"/>
        <w:rPr>
          <w:rFonts w:ascii="Times New Roman" w:hAnsi="Times New Roman" w:cs="Times New Roman"/>
        </w:rPr>
      </w:pPr>
      <w:r w:rsidRPr="000A0455">
        <w:rPr>
          <w:rFonts w:ascii="Times New Roman" w:hAnsi="Times New Roman" w:cs="Times New Roman"/>
        </w:rPr>
        <w:t>Vytvořit podmínky pro výkon kontroly, osobně se jí zúčastnit a zdržet se jednání a činností, které by mohly ohrozit její řádný průběh,</w:t>
      </w:r>
    </w:p>
    <w:p w:rsidR="00CA7BF1" w:rsidRPr="00CE7B92" w:rsidRDefault="00CA7BF1" w:rsidP="00CA7BF1">
      <w:pPr>
        <w:pStyle w:val="Default"/>
        <w:numPr>
          <w:ilvl w:val="0"/>
          <w:numId w:val="62"/>
        </w:numPr>
        <w:jc w:val="both"/>
        <w:rPr>
          <w:rFonts w:ascii="Times New Roman" w:hAnsi="Times New Roman" w:cs="Times New Roman"/>
        </w:rPr>
      </w:pPr>
      <w:r w:rsidRPr="000A0455">
        <w:rPr>
          <w:rFonts w:ascii="Times New Roman" w:hAnsi="Times New Roman" w:cs="Times New Roman"/>
        </w:rPr>
        <w:t>v případě, že nelze zajistit osobní účast kontrolované osoby, je povinna poskytnout kontrolujícímu součinnost potřebnou k výkonu kontroly jiná osoba, která kontrolované osobě dodává nebo dodala zboží nebo ho od ní o</w:t>
      </w:r>
      <w:r w:rsidRPr="00CE7B92">
        <w:rPr>
          <w:rFonts w:ascii="Times New Roman" w:hAnsi="Times New Roman" w:cs="Times New Roman"/>
        </w:rPr>
        <w:t xml:space="preserve">debrala či využívá, případně se na této činnosti podílí nebo podílela, </w:t>
      </w:r>
    </w:p>
    <w:p w:rsidR="00CA7BF1" w:rsidRPr="00D65C22" w:rsidRDefault="00CA7BF1" w:rsidP="00CA7BF1">
      <w:pPr>
        <w:pStyle w:val="Default"/>
        <w:numPr>
          <w:ilvl w:val="0"/>
          <w:numId w:val="62"/>
        </w:numPr>
        <w:jc w:val="both"/>
        <w:rPr>
          <w:rFonts w:ascii="Times New Roman" w:hAnsi="Times New Roman" w:cs="Times New Roman"/>
        </w:rPr>
      </w:pPr>
      <w:r w:rsidRPr="00CE7B92">
        <w:rPr>
          <w:rFonts w:ascii="Times New Roman" w:hAnsi="Times New Roman" w:cs="Times New Roman"/>
        </w:rPr>
        <w:t xml:space="preserve">neprodleně sdělit kontrolujícímu subjektu </w:t>
      </w:r>
      <w:r w:rsidRPr="003D49DC">
        <w:rPr>
          <w:rFonts w:ascii="Times New Roman" w:hAnsi="Times New Roman" w:cs="Times New Roman"/>
        </w:rPr>
        <w:t>výhrady k n</w:t>
      </w:r>
      <w:r w:rsidRPr="00D65C22">
        <w:rPr>
          <w:rFonts w:ascii="Times New Roman" w:hAnsi="Times New Roman" w:cs="Times New Roman"/>
        </w:rPr>
        <w:t xml:space="preserve">avrženému termínu kontroly a navrhnout mu náhradní termín pro provedení kontroly ne delší než 7 kalendářních dnů od původně navrženého termínu kontroly, </w:t>
      </w:r>
    </w:p>
    <w:p w:rsidR="00CA7BF1" w:rsidRPr="00D65C22" w:rsidRDefault="00CA7BF1" w:rsidP="00CA7BF1">
      <w:pPr>
        <w:pStyle w:val="Default"/>
        <w:numPr>
          <w:ilvl w:val="0"/>
          <w:numId w:val="62"/>
        </w:numPr>
        <w:jc w:val="both"/>
        <w:rPr>
          <w:rFonts w:ascii="Times New Roman" w:hAnsi="Times New Roman" w:cs="Times New Roman"/>
        </w:rPr>
      </w:pPr>
      <w:r w:rsidRPr="00D65C22">
        <w:rPr>
          <w:rFonts w:ascii="Times New Roman" w:hAnsi="Times New Roman" w:cs="Times New Roman"/>
        </w:rPr>
        <w:t>seznámit členy kontrolní skupiny s bezpečnostními předpisy, které se vztahují ke kontrolovaným objektům a které jsou tyto osoby povinny v průběhu kontroly dodržovat,</w:t>
      </w:r>
    </w:p>
    <w:p w:rsidR="00CA7BF1" w:rsidRPr="000A0455" w:rsidRDefault="00CA7BF1" w:rsidP="00CA7BF1">
      <w:pPr>
        <w:pStyle w:val="Default"/>
        <w:numPr>
          <w:ilvl w:val="0"/>
          <w:numId w:val="62"/>
        </w:numPr>
        <w:jc w:val="both"/>
        <w:rPr>
          <w:rFonts w:ascii="Times New Roman" w:hAnsi="Times New Roman" w:cs="Times New Roman"/>
        </w:rPr>
      </w:pPr>
      <w:r w:rsidRPr="000A0455">
        <w:rPr>
          <w:rFonts w:ascii="Times New Roman" w:hAnsi="Times New Roman" w:cs="Times New Roman"/>
        </w:rPr>
        <w:t>podle povahy kontrolovaného projektu je povinen dodavatel stavebních prací případně investor/příjemce vybavit všechny osoby vstupující na staveniště nebo pracoviště osobními ochrannými prostředky, které odpovídají ohrožení, které pro tyto osoby z provádění stavebních prací vyplývá, poučit je o možných rizicích a dbát o jejich bezpečnost,</w:t>
      </w:r>
    </w:p>
    <w:p w:rsidR="00CA7BF1" w:rsidRPr="003D49DC" w:rsidRDefault="00CA7BF1" w:rsidP="00CA7BF1">
      <w:pPr>
        <w:pStyle w:val="Default"/>
        <w:numPr>
          <w:ilvl w:val="0"/>
          <w:numId w:val="62"/>
        </w:numPr>
        <w:jc w:val="both"/>
        <w:rPr>
          <w:rFonts w:ascii="Times New Roman" w:hAnsi="Times New Roman" w:cs="Times New Roman"/>
        </w:rPr>
      </w:pPr>
      <w:r w:rsidRPr="00CE7B92">
        <w:rPr>
          <w:rFonts w:ascii="Times New Roman" w:hAnsi="Times New Roman" w:cs="Times New Roman"/>
        </w:rPr>
        <w:t>předložit kontrolní skupině na vyžádání dokumenty vztahující se k projektu, o kontrolách jak fyzických, tak finančních, které provedly jiné kontrolní orgány a které mají vztah ke kontrole projektu financovaného z IOP,</w:t>
      </w:r>
    </w:p>
    <w:p w:rsidR="00CA7BF1" w:rsidRPr="00D65C22" w:rsidRDefault="00CA7BF1" w:rsidP="00CA7BF1">
      <w:pPr>
        <w:pStyle w:val="Default"/>
        <w:numPr>
          <w:ilvl w:val="0"/>
          <w:numId w:val="62"/>
        </w:numPr>
        <w:jc w:val="both"/>
        <w:rPr>
          <w:rFonts w:ascii="Times New Roman" w:hAnsi="Times New Roman" w:cs="Times New Roman"/>
        </w:rPr>
      </w:pPr>
      <w:r w:rsidRPr="00D65C22">
        <w:rPr>
          <w:rFonts w:ascii="Times New Roman" w:hAnsi="Times New Roman" w:cs="Times New Roman"/>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předmětem projektu,</w:t>
      </w:r>
    </w:p>
    <w:p w:rsidR="00CA7BF1" w:rsidRPr="00D65C22" w:rsidRDefault="00CA7BF1" w:rsidP="00CA7BF1">
      <w:pPr>
        <w:pStyle w:val="Default"/>
        <w:numPr>
          <w:ilvl w:val="0"/>
          <w:numId w:val="62"/>
        </w:numPr>
        <w:jc w:val="both"/>
        <w:rPr>
          <w:rFonts w:ascii="Times New Roman" w:hAnsi="Times New Roman" w:cs="Times New Roman"/>
        </w:rPr>
      </w:pPr>
      <w:r w:rsidRPr="00D65C22">
        <w:rPr>
          <w:rFonts w:ascii="Times New Roman" w:hAnsi="Times New Roman" w:cs="Times New Roman"/>
        </w:rPr>
        <w:t>předložit kontrolní skupině ve stanovených lhůtách vyžádané doklady a poskytnout informace k předmětu kontroly,</w:t>
      </w:r>
    </w:p>
    <w:p w:rsidR="00CA7BF1" w:rsidRPr="00D65C22" w:rsidRDefault="00CA7BF1" w:rsidP="00CA7BF1">
      <w:pPr>
        <w:pStyle w:val="Default"/>
        <w:numPr>
          <w:ilvl w:val="0"/>
          <w:numId w:val="62"/>
        </w:numPr>
        <w:jc w:val="both"/>
        <w:rPr>
          <w:rFonts w:ascii="Times New Roman" w:hAnsi="Times New Roman" w:cs="Times New Roman"/>
        </w:rPr>
      </w:pPr>
      <w:r w:rsidRPr="00D65C22">
        <w:rPr>
          <w:rFonts w:ascii="Times New Roman" w:hAnsi="Times New Roman" w:cs="Times New Roman"/>
        </w:rPr>
        <w:t>uchovávat Rozhodnutí/Stanovení výdajů a Podmínky, veškeré účetní doklady týkající se poskytnuté pomoci v souladu se zákonem č. 563/1991 Sb., o účetnictví v platném znění, a čl. 90 Nařízení Rady (ES) č. 1083/2006, veškeré doklady o provedených kontrolách spolu s veškerou projektovou dokumentací minimálně do roku 2021,</w:t>
      </w:r>
    </w:p>
    <w:p w:rsidR="00CA7BF1" w:rsidRPr="00D65C22" w:rsidRDefault="00CA7BF1" w:rsidP="00CA7BF1">
      <w:pPr>
        <w:pStyle w:val="Default"/>
        <w:numPr>
          <w:ilvl w:val="0"/>
          <w:numId w:val="62"/>
        </w:numPr>
        <w:jc w:val="both"/>
        <w:rPr>
          <w:rFonts w:ascii="Times New Roman" w:hAnsi="Times New Roman" w:cs="Times New Roman"/>
        </w:rPr>
      </w:pPr>
      <w:r w:rsidRPr="00D65C22">
        <w:rPr>
          <w:rFonts w:ascii="Times New Roman" w:hAnsi="Times New Roman" w:cs="Times New Roman"/>
        </w:rPr>
        <w:t>v nezbytném rozsahu, odpovídajícím povaze její činnosti a technickému vybavení, poskytnout materiální a technické zabezpečení pro výkon kontroly,</w:t>
      </w:r>
    </w:p>
    <w:p w:rsidR="00CA7BF1" w:rsidRDefault="00CA7BF1" w:rsidP="00CA7BF1">
      <w:pPr>
        <w:pStyle w:val="Default"/>
        <w:numPr>
          <w:ilvl w:val="0"/>
          <w:numId w:val="62"/>
        </w:numPr>
        <w:jc w:val="both"/>
        <w:rPr>
          <w:rFonts w:ascii="Times New Roman" w:hAnsi="Times New Roman" w:cs="Times New Roman"/>
        </w:rPr>
      </w:pPr>
      <w:r w:rsidRPr="00D65C22">
        <w:rPr>
          <w:rFonts w:ascii="Times New Roman" w:hAnsi="Times New Roman" w:cs="Times New Roman"/>
        </w:rPr>
        <w:t>přijmout opatření k nápravě nedostatků zjištěných kontrolou a ve stanovené lhůtě o přijatých nápravných opatřeních písemně informovat kontrolujícího.</w:t>
      </w:r>
    </w:p>
    <w:p w:rsidR="0007252A" w:rsidRPr="0095013B" w:rsidRDefault="00CA7BF1" w:rsidP="0007252A">
      <w:pPr>
        <w:pStyle w:val="Pruky-Nadpis3"/>
        <w:keepLines/>
        <w:spacing w:before="480"/>
        <w:rPr>
          <w:lang w:val="cs-CZ"/>
        </w:rPr>
      </w:pPr>
      <w:bookmarkStart w:id="253" w:name="_Toc265563311"/>
      <w:bookmarkStart w:id="254" w:name="_Toc271531088"/>
      <w:bookmarkStart w:id="255" w:name="_Toc272931024"/>
      <w:bookmarkStart w:id="256" w:name="_Toc277320823"/>
      <w:bookmarkStart w:id="257" w:name="_Toc277320934"/>
      <w:bookmarkStart w:id="258" w:name="_Toc285113265"/>
      <w:bookmarkStart w:id="259" w:name="_Toc285113377"/>
      <w:bookmarkStart w:id="260" w:name="_Toc285113461"/>
      <w:bookmarkStart w:id="261" w:name="_Toc375152992"/>
      <w:bookmarkStart w:id="262" w:name="_Toc155769610"/>
      <w:bookmarkEnd w:id="252"/>
      <w:r>
        <w:rPr>
          <w:lang w:val="cs-CZ"/>
        </w:rPr>
        <w:t xml:space="preserve">9.2.3 </w:t>
      </w:r>
      <w:r w:rsidR="0007252A" w:rsidRPr="0095013B">
        <w:rPr>
          <w:lang w:val="cs-CZ"/>
        </w:rPr>
        <w:t>Zahájení kontroly na místě</w:t>
      </w:r>
      <w:bookmarkEnd w:id="253"/>
      <w:bookmarkEnd w:id="254"/>
      <w:bookmarkEnd w:id="255"/>
      <w:bookmarkEnd w:id="256"/>
      <w:bookmarkEnd w:id="257"/>
      <w:bookmarkEnd w:id="258"/>
      <w:bookmarkEnd w:id="259"/>
      <w:bookmarkEnd w:id="260"/>
      <w:bookmarkEnd w:id="261"/>
    </w:p>
    <w:p w:rsidR="00122509" w:rsidRDefault="00122509" w:rsidP="00122509">
      <w:pPr>
        <w:pStyle w:val="Default"/>
        <w:spacing w:line="276" w:lineRule="auto"/>
        <w:jc w:val="both"/>
        <w:rPr>
          <w:rFonts w:ascii="Times New Roman" w:hAnsi="Times New Roman" w:cs="Times New Roman"/>
        </w:rPr>
      </w:pPr>
      <w:r w:rsidRPr="00D65C22">
        <w:rPr>
          <w:rFonts w:ascii="Times New Roman" w:hAnsi="Times New Roman" w:cs="Times New Roman"/>
        </w:rPr>
        <w:t>Kontrolovaná osoba bude o připravované kontrole vhodným způsobem vyrozuměna minimálně dva pracovní dny předem. Ve výjimečných případech, vyžaduje-li to splnění účelu kontroly nebo hrozí-li zmaření účelu kontroly, může být kontrola oznámena kontrolované osobě v den zahájení kontroly přímo na místě.</w:t>
      </w:r>
    </w:p>
    <w:p w:rsidR="00122509" w:rsidRPr="00D65C22" w:rsidRDefault="00122509" w:rsidP="00122509">
      <w:pPr>
        <w:pStyle w:val="Default"/>
        <w:spacing w:line="276" w:lineRule="auto"/>
        <w:jc w:val="both"/>
        <w:rPr>
          <w:rFonts w:ascii="Times New Roman" w:hAnsi="Times New Roman" w:cs="Times New Roman"/>
        </w:rPr>
      </w:pPr>
      <w:r w:rsidRPr="00D65C22">
        <w:rPr>
          <w:rFonts w:ascii="Times New Roman" w:hAnsi="Times New Roman" w:cs="Times New Roman"/>
        </w:rPr>
        <w:t xml:space="preserve">Pracovníci se při kontrole prokazují služebním průkazem a písemným pověřením ke kontrole vystaveným osobou oprávněnou pověřovat k provedení kontroly. </w:t>
      </w:r>
    </w:p>
    <w:p w:rsidR="00122509" w:rsidRPr="00D65C22" w:rsidRDefault="00122509" w:rsidP="00122509">
      <w:pPr>
        <w:pStyle w:val="Default"/>
        <w:spacing w:line="276" w:lineRule="auto"/>
        <w:jc w:val="both"/>
        <w:rPr>
          <w:rFonts w:ascii="Times New Roman" w:hAnsi="Times New Roman" w:cs="Times New Roman"/>
        </w:rPr>
      </w:pPr>
      <w:r w:rsidRPr="00D65C22">
        <w:rPr>
          <w:rFonts w:ascii="Times New Roman" w:hAnsi="Times New Roman" w:cs="Times New Roman"/>
        </w:rPr>
        <w:t>Kontrola je zahájena předložením nebo doručením písemného pověření ke kontrole.</w:t>
      </w:r>
    </w:p>
    <w:p w:rsidR="00122509" w:rsidRDefault="00122509" w:rsidP="00122509">
      <w:pPr>
        <w:pStyle w:val="Default"/>
        <w:spacing w:line="276" w:lineRule="auto"/>
        <w:jc w:val="both"/>
        <w:rPr>
          <w:rFonts w:ascii="Times New Roman" w:hAnsi="Times New Roman" w:cs="Times New Roman"/>
        </w:rPr>
      </w:pPr>
      <w:r w:rsidRPr="00D65C22">
        <w:rPr>
          <w:rFonts w:ascii="Times New Roman" w:hAnsi="Times New Roman" w:cs="Times New Roman"/>
        </w:rPr>
        <w:t>Je-li kontrola zahájena bez přítomnosti kontrolované osoby, informuje kontrolující kontrolovanou osobu o zahájení kontroly dodatečně.</w:t>
      </w:r>
    </w:p>
    <w:p w:rsidR="0007252A" w:rsidRPr="00E17FE4" w:rsidRDefault="00122509" w:rsidP="0007252A">
      <w:pPr>
        <w:pStyle w:val="Pruky-Nadpis3"/>
        <w:keepLines/>
        <w:spacing w:before="480"/>
        <w:rPr>
          <w:lang w:val="cs-CZ"/>
        </w:rPr>
      </w:pPr>
      <w:bookmarkStart w:id="263" w:name="_Toc277320824"/>
      <w:bookmarkStart w:id="264" w:name="_Toc277320935"/>
      <w:bookmarkStart w:id="265" w:name="_Toc285113266"/>
      <w:bookmarkStart w:id="266" w:name="_Toc285113378"/>
      <w:bookmarkStart w:id="267" w:name="_Toc285113462"/>
      <w:bookmarkStart w:id="268" w:name="_Toc375152993"/>
      <w:r>
        <w:rPr>
          <w:lang w:val="cs-CZ"/>
        </w:rPr>
        <w:t xml:space="preserve">9.2.4 </w:t>
      </w:r>
      <w:r w:rsidR="0007252A" w:rsidRPr="00E17FE4">
        <w:rPr>
          <w:lang w:val="cs-CZ"/>
        </w:rPr>
        <w:t>Protokol</w:t>
      </w:r>
      <w:r>
        <w:rPr>
          <w:lang w:val="cs-CZ"/>
        </w:rPr>
        <w:t xml:space="preserve"> o kontrole</w:t>
      </w:r>
      <w:r w:rsidR="0007252A" w:rsidRPr="00E17FE4">
        <w:rPr>
          <w:lang w:val="cs-CZ"/>
        </w:rPr>
        <w:t>/zápis z kontroly</w:t>
      </w:r>
      <w:bookmarkEnd w:id="263"/>
      <w:bookmarkEnd w:id="264"/>
      <w:bookmarkEnd w:id="265"/>
      <w:bookmarkEnd w:id="266"/>
      <w:bookmarkEnd w:id="267"/>
      <w:bookmarkEnd w:id="268"/>
    </w:p>
    <w:p w:rsidR="00122509" w:rsidRPr="00BD117E" w:rsidRDefault="00122509" w:rsidP="00122509">
      <w:pPr>
        <w:keepNext/>
        <w:keepLines/>
        <w:rPr>
          <w:rFonts w:ascii="Times New Roman" w:hAnsi="Times New Roman" w:cs="Times New Roman"/>
          <w:sz w:val="24"/>
          <w:szCs w:val="24"/>
        </w:rPr>
      </w:pPr>
      <w:r w:rsidRPr="00BD117E">
        <w:rPr>
          <w:rFonts w:ascii="Times New Roman" w:hAnsi="Times New Roman" w:cs="Times New Roman"/>
          <w:sz w:val="24"/>
          <w:szCs w:val="24"/>
        </w:rPr>
        <w:t xml:space="preserve">Na závěr kontroly je kontrolní skupinou vyhotoven protokol o kontrole/zápis z fyzické kontroly ve dvou stejnopisech, jeden pro kontrolní orgán a druhý pro kontrolovanou osobu. </w:t>
      </w:r>
    </w:p>
    <w:p w:rsidR="00122509" w:rsidRPr="00BD117E" w:rsidRDefault="00122509" w:rsidP="00122509">
      <w:pPr>
        <w:keepNext/>
        <w:keepLines/>
        <w:rPr>
          <w:rFonts w:ascii="Times New Roman" w:hAnsi="Times New Roman" w:cs="Times New Roman"/>
          <w:sz w:val="24"/>
          <w:szCs w:val="24"/>
        </w:rPr>
      </w:pPr>
      <w:r w:rsidRPr="00BD117E">
        <w:rPr>
          <w:rFonts w:ascii="Times New Roman" w:hAnsi="Times New Roman" w:cs="Times New Roman"/>
          <w:sz w:val="24"/>
          <w:szCs w:val="24"/>
        </w:rPr>
        <w:t xml:space="preserve">Na základě fyzické kontroly se mohou příjemci uložit opatření k nápravě zjištěných nedostatků včetně lhůty pro přijetí nápravných opatření. Informace o uložení opatření k nápravě s termínem, do kdy má kontrolovaná osoba nedostatky odstranit, jsou součástí protokolu o kontrole/zápisu z kontroly. </w:t>
      </w:r>
    </w:p>
    <w:p w:rsidR="00122509" w:rsidRPr="00BD117E" w:rsidRDefault="00122509" w:rsidP="00122509">
      <w:pPr>
        <w:keepNext/>
        <w:keepLines/>
        <w:rPr>
          <w:rFonts w:ascii="Times New Roman" w:hAnsi="Times New Roman" w:cs="Times New Roman"/>
          <w:sz w:val="24"/>
          <w:szCs w:val="24"/>
        </w:rPr>
      </w:pPr>
      <w:r w:rsidRPr="00BD117E">
        <w:rPr>
          <w:rFonts w:ascii="Times New Roman" w:hAnsi="Times New Roman" w:cs="Times New Roman"/>
          <w:sz w:val="24"/>
          <w:szCs w:val="24"/>
        </w:rPr>
        <w:t xml:space="preserve">Kontrolovaná osoba zápis z fyzické kontroly podepíše a potvrdí, že se s ním seznámil. V případě, že se kontrolovaná osoba odmítne seznámit se se zápisem nebo toto seznámení odmítne potvrdit svým podpisem, vyznačí se tato skutečnost v zápise včetně data a důvodu odmítnutí. </w:t>
      </w:r>
    </w:p>
    <w:p w:rsidR="00122509" w:rsidRDefault="00122509" w:rsidP="00122509">
      <w:pPr>
        <w:keepNext/>
        <w:keepLines/>
        <w:rPr>
          <w:rFonts w:ascii="Times New Roman" w:hAnsi="Times New Roman" w:cs="Times New Roman"/>
          <w:sz w:val="24"/>
          <w:szCs w:val="24"/>
        </w:rPr>
      </w:pPr>
      <w:r w:rsidRPr="00BD117E">
        <w:rPr>
          <w:rFonts w:ascii="Times New Roman" w:hAnsi="Times New Roman" w:cs="Times New Roman"/>
          <w:sz w:val="24"/>
          <w:szCs w:val="24"/>
        </w:rPr>
        <w:t>Odmítne-li se kontrolovaná osoba seznámit se zápisem, ztrácí oprávnění uplatnit písemné a zdůvodněné námitky. Jestliže se se zápisem seznámí, ale odmítne ho podepsat, běží jí od tohoto dne lhůta pro podání námitek. Tyto skutečnosti i s datem zaznamená vedoucí nebo člen kontrolní skupiny do zápisu z kontroly.</w:t>
      </w:r>
    </w:p>
    <w:p w:rsidR="0007252A" w:rsidRPr="00793A9C" w:rsidRDefault="00122509" w:rsidP="0007252A">
      <w:pPr>
        <w:pStyle w:val="Pruky-Nadpis3"/>
        <w:keepLines/>
        <w:spacing w:before="480"/>
        <w:rPr>
          <w:lang w:val="cs-CZ"/>
        </w:rPr>
      </w:pPr>
      <w:bookmarkStart w:id="269" w:name="_Toc277320825"/>
      <w:bookmarkStart w:id="270" w:name="_Toc277320936"/>
      <w:bookmarkStart w:id="271" w:name="_Toc285113267"/>
      <w:bookmarkStart w:id="272" w:name="_Toc285113379"/>
      <w:bookmarkStart w:id="273" w:name="_Toc285113463"/>
      <w:bookmarkStart w:id="274" w:name="_Toc375152994"/>
      <w:r>
        <w:rPr>
          <w:lang w:val="cs-CZ"/>
        </w:rPr>
        <w:t xml:space="preserve">9.2.5 </w:t>
      </w:r>
      <w:r w:rsidR="0007252A" w:rsidRPr="00793A9C">
        <w:rPr>
          <w:lang w:val="cs-CZ"/>
        </w:rPr>
        <w:t xml:space="preserve">Řízení o námitkách kontrolované </w:t>
      </w:r>
      <w:bookmarkEnd w:id="269"/>
      <w:bookmarkEnd w:id="270"/>
      <w:bookmarkEnd w:id="271"/>
      <w:bookmarkEnd w:id="272"/>
      <w:bookmarkEnd w:id="273"/>
      <w:bookmarkEnd w:id="274"/>
      <w:r w:rsidR="00CA49EA">
        <w:rPr>
          <w:lang w:val="cs-CZ"/>
        </w:rPr>
        <w:t>osoby</w:t>
      </w:r>
    </w:p>
    <w:p w:rsidR="00122509" w:rsidRPr="00BD117E" w:rsidRDefault="00122509" w:rsidP="00122509">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 xml:space="preserve">Kontrolovaná osoba může proti protokolu o kontrole/zápisu, resp. proti průběhu kontroly, uplatnit své písemné a zdůvodněné námitky, a to ve lhůtě uvedené v protokolu o kontrole/zápisu z fyzické kontroly. </w:t>
      </w:r>
    </w:p>
    <w:p w:rsidR="00122509" w:rsidRPr="00BD117E" w:rsidRDefault="00122509" w:rsidP="00122509">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Vedoucí kontrolní skupiny nebo kontrolující námitky bezodkladně prošetří a nejpozději do 30 kalendářních dnů od podání námitek kontrolované osobě odpoví. O důvodech prodloužení lhůty na prošetření námitek musí být kontrolovaná osoba písemně vyrozuměna.</w:t>
      </w:r>
    </w:p>
    <w:p w:rsidR="00122509" w:rsidRPr="00BD117E" w:rsidRDefault="00122509" w:rsidP="00122509">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Částečné nebo úplné zamítnutí námitek je kontrolované osobě odůvodněno.</w:t>
      </w:r>
    </w:p>
    <w:p w:rsidR="00122509" w:rsidRPr="00BD117E" w:rsidRDefault="00122509" w:rsidP="00122509">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Námitky, kterým kontrolní orgán nevyhověl nebo vyhověl pouze částečně, nemůže kontrolovaná osoba opakovaně uplatnit. O námitkách v rámci veřejnosprávní kontroly na místě rozhoduje nadřízená osoba kontrolujícího. Proti rozhodnutí o námitkách není opravný prostředek přípustný.</w:t>
      </w:r>
    </w:p>
    <w:p w:rsidR="00122509" w:rsidRPr="00BD117E" w:rsidRDefault="00122509" w:rsidP="00122509">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Pokud kontrolní orgán námitkám kontrolované osoby plně nebo částečně vyhoví, bude stanovisko/rozhodnutí o námitkách přiloženo k protokolu o kontrole/zápisu z kontroly.</w:t>
      </w:r>
    </w:p>
    <w:p w:rsidR="00122509" w:rsidRDefault="00122509" w:rsidP="00122509">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Pokud kontrolovaná osoba překročila lhůtu pro uplatnění námitek nebo byly námitky podány neoprávněnou osobou, nadřízená osoba kontrolujícího tyto námitky rovněž zamítne.</w:t>
      </w:r>
    </w:p>
    <w:p w:rsidR="00122509" w:rsidRDefault="00122509" w:rsidP="00122509">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Kontrola je ukončena marným uplynutím lhůty pro podání námitek, vzdáním se práva podat námitky, odmítnutím seznámení se se zápisem z kontroly, dnem doručení rozhodnutí o námitkách kontrolované osobě nebo dnem, ve kterém byly námitky předány k vyřízení správnímu orgánu.</w:t>
      </w:r>
    </w:p>
    <w:bookmarkEnd w:id="262"/>
    <w:p w:rsidR="00196ADA" w:rsidRDefault="0095770A" w:rsidP="00D03464">
      <w:pPr>
        <w:pStyle w:val="Pruka-Nadpis1"/>
        <w:numPr>
          <w:ilvl w:val="0"/>
          <w:numId w:val="18"/>
        </w:numPr>
        <w:rPr>
          <w:rFonts w:cs="Tahoma"/>
          <w:szCs w:val="40"/>
        </w:rPr>
      </w:pPr>
      <w:r>
        <w:br w:type="page"/>
      </w:r>
      <w:bookmarkStart w:id="275" w:name="_Toc285113268"/>
      <w:bookmarkStart w:id="276" w:name="_Toc285113380"/>
      <w:bookmarkStart w:id="277" w:name="_Toc285113464"/>
      <w:bookmarkStart w:id="278" w:name="_Toc375152995"/>
      <w:r w:rsidR="00196ADA" w:rsidRPr="00E056E5">
        <w:t>Základní právní předpisy a dokumenty</w:t>
      </w:r>
      <w:bookmarkEnd w:id="275"/>
      <w:bookmarkEnd w:id="276"/>
      <w:bookmarkEnd w:id="277"/>
      <w:bookmarkEnd w:id="278"/>
    </w:p>
    <w:p w:rsidR="005D12BB" w:rsidRPr="00196ADA" w:rsidRDefault="005D12BB" w:rsidP="00CD0FF9">
      <w:pPr>
        <w:pStyle w:val="Pruky-Nadpis2"/>
        <w:numPr>
          <w:ilvl w:val="0"/>
          <w:numId w:val="0"/>
        </w:numPr>
      </w:pPr>
      <w:bookmarkStart w:id="279" w:name="_Toc172096941"/>
      <w:bookmarkStart w:id="280" w:name="_Toc173138462"/>
      <w:bookmarkStart w:id="281" w:name="_Toc177462432"/>
      <w:bookmarkStart w:id="282" w:name="_Toc285113269"/>
      <w:bookmarkStart w:id="283" w:name="_Toc285113381"/>
      <w:bookmarkStart w:id="284" w:name="_Toc285113465"/>
      <w:bookmarkStart w:id="285" w:name="_Toc375152996"/>
      <w:r w:rsidRPr="00196ADA">
        <w:t>Základní legislativa EU</w:t>
      </w:r>
      <w:bookmarkEnd w:id="279"/>
      <w:bookmarkEnd w:id="280"/>
      <w:bookmarkEnd w:id="281"/>
      <w:bookmarkEnd w:id="282"/>
      <w:bookmarkEnd w:id="283"/>
      <w:bookmarkEnd w:id="284"/>
      <w:bookmarkEnd w:id="285"/>
    </w:p>
    <w:p w:rsidR="0023332F" w:rsidRPr="0023332F" w:rsidRDefault="0023332F" w:rsidP="001E0271">
      <w:pPr>
        <w:numPr>
          <w:ilvl w:val="0"/>
          <w:numId w:val="30"/>
        </w:numPr>
        <w:ind w:left="357" w:hanging="357"/>
        <w:rPr>
          <w:rFonts w:ascii="Times New Roman" w:hAnsi="Times New Roman" w:cs="Times New Roman"/>
          <w:b/>
          <w:bCs/>
          <w:sz w:val="24"/>
          <w:szCs w:val="24"/>
        </w:rPr>
      </w:pPr>
      <w:r w:rsidRPr="008778F6">
        <w:rPr>
          <w:rFonts w:ascii="Times New Roman" w:hAnsi="Times New Roman" w:cs="Times New Roman"/>
          <w:sz w:val="24"/>
          <w:szCs w:val="24"/>
        </w:rPr>
        <w:t>Smlouva o založení Evropských společenství (od 1. prosince 2009 vstoupila v platnost Smlouva o Evropské unii a Smlouva o fungování Evropské unie),</w:t>
      </w:r>
    </w:p>
    <w:p w:rsidR="005D12BB" w:rsidRPr="00196ADA" w:rsidRDefault="005D12BB" w:rsidP="001E0271">
      <w:pPr>
        <w:numPr>
          <w:ilvl w:val="0"/>
          <w:numId w:val="30"/>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č. 1083/2006 ze dne 11. července 2006 o obecných ustanoveních o Evropském fondu pro regionální rozvoj, Evropském sociálním fondu a Fondu soudržnosti a o zrušení nařízení (ES) č. 1260/1999,</w:t>
      </w:r>
    </w:p>
    <w:p w:rsidR="005D12BB" w:rsidRPr="00196ADA" w:rsidRDefault="005D12BB" w:rsidP="001E0271">
      <w:pPr>
        <w:numPr>
          <w:ilvl w:val="0"/>
          <w:numId w:val="30"/>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Evropského parlamentu a </w:t>
      </w:r>
      <w:r w:rsidR="003216B7">
        <w:rPr>
          <w:rFonts w:ascii="Times New Roman" w:hAnsi="Times New Roman" w:cs="Times New Roman"/>
          <w:bCs/>
          <w:sz w:val="24"/>
          <w:szCs w:val="24"/>
        </w:rPr>
        <w:t>R</w:t>
      </w:r>
      <w:r w:rsidRPr="00196ADA">
        <w:rPr>
          <w:rFonts w:ascii="Times New Roman" w:hAnsi="Times New Roman" w:cs="Times New Roman"/>
          <w:bCs/>
          <w:sz w:val="24"/>
          <w:szCs w:val="24"/>
        </w:rPr>
        <w:t>ady (ES) č. 1080/2006 ze dne 5. července 2006 o Evropském fondu pro regionální rozvoj a o zrušení nařízení (ES) č. 1783/1999,</w:t>
      </w:r>
    </w:p>
    <w:p w:rsidR="005D12BB" w:rsidRPr="00415D10" w:rsidRDefault="005D12BB" w:rsidP="001E0271">
      <w:pPr>
        <w:numPr>
          <w:ilvl w:val="0"/>
          <w:numId w:val="30"/>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w:t>
      </w:r>
      <w:r w:rsidR="004D2B08">
        <w:rPr>
          <w:rFonts w:ascii="Times New Roman" w:hAnsi="Times New Roman" w:cs="Times New Roman"/>
          <w:bCs/>
          <w:sz w:val="24"/>
          <w:szCs w:val="24"/>
        </w:rPr>
        <w:t xml:space="preserve"> </w:t>
      </w:r>
      <w:r w:rsidRPr="00196ADA">
        <w:rPr>
          <w:rFonts w:ascii="Times New Roman" w:hAnsi="Times New Roman" w:cs="Times New Roman"/>
          <w:bCs/>
          <w:sz w:val="24"/>
          <w:szCs w:val="24"/>
        </w:rPr>
        <w:t>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415D10" w:rsidRPr="00415D10" w:rsidRDefault="00415D10" w:rsidP="001E0271">
      <w:pPr>
        <w:numPr>
          <w:ilvl w:val="0"/>
          <w:numId w:val="30"/>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Rady (ES) č. 284/2009 ze dne 7.</w:t>
      </w:r>
      <w:r w:rsidR="00FA1BF5">
        <w:rPr>
          <w:rFonts w:ascii="Times New Roman" w:hAnsi="Times New Roman" w:cs="Times New Roman"/>
          <w:sz w:val="24"/>
          <w:szCs w:val="24"/>
        </w:rPr>
        <w:t xml:space="preserve"> </w:t>
      </w:r>
      <w:r w:rsidRPr="00B06DCE">
        <w:rPr>
          <w:rFonts w:ascii="Times New Roman" w:hAnsi="Times New Roman" w:cs="Times New Roman"/>
          <w:sz w:val="24"/>
          <w:szCs w:val="24"/>
        </w:rPr>
        <w:t>dubna 2009, kterým se mění nařízení (ES) č. 1083/2006 o obecných ustanoveních o Evropském fondu pro regionální rozvoj, Evropském sociálním fondu a Fondu soudržnosti, pokud jde o některá ustanovení týkající se finančního řízení,</w:t>
      </w:r>
    </w:p>
    <w:p w:rsidR="00415D10" w:rsidRPr="00C96DFF" w:rsidRDefault="00415D10" w:rsidP="001E0271">
      <w:pPr>
        <w:numPr>
          <w:ilvl w:val="0"/>
          <w:numId w:val="30"/>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Evropského parlamentu a Rady (EU) č. 539/2010 ze dne 16.</w:t>
      </w:r>
      <w:r w:rsidR="000E4ABD">
        <w:rPr>
          <w:rFonts w:ascii="Times New Roman" w:hAnsi="Times New Roman" w:cs="Times New Roman"/>
          <w:sz w:val="24"/>
          <w:szCs w:val="24"/>
        </w:rPr>
        <w:t xml:space="preserve"> </w:t>
      </w:r>
      <w:r w:rsidRPr="00B06DCE">
        <w:rPr>
          <w:rFonts w:ascii="Times New Roman" w:hAnsi="Times New Roman" w:cs="Times New Roman"/>
          <w:sz w:val="24"/>
          <w:szCs w:val="24"/>
        </w:rPr>
        <w:t>června 2010, kterým se mění nařízení Rady (ES) č. 1083/2006 o obecných ustanoveních o Evropském fondu pro regionální rozvoj, Evropském sociálním fondu a Fondu soudržnosti, pokud jde o zjednodušení určitých požadavků a o některá ustanovení týkající se finančního řízení,</w:t>
      </w:r>
    </w:p>
    <w:p w:rsidR="00C96DFF" w:rsidRPr="00196ADA" w:rsidRDefault="00C96DFF" w:rsidP="001E0271">
      <w:pPr>
        <w:numPr>
          <w:ilvl w:val="0"/>
          <w:numId w:val="30"/>
        </w:numPr>
        <w:ind w:left="357" w:hanging="357"/>
        <w:rPr>
          <w:rFonts w:ascii="Times New Roman" w:hAnsi="Times New Roman" w:cs="Times New Roman"/>
          <w:b/>
          <w:bCs/>
          <w:sz w:val="24"/>
          <w:szCs w:val="24"/>
        </w:rPr>
      </w:pPr>
      <w:r>
        <w:rPr>
          <w:rFonts w:ascii="Times New Roman" w:hAnsi="Times New Roman" w:cs="Times New Roman"/>
          <w:bCs/>
          <w:sz w:val="24"/>
          <w:szCs w:val="24"/>
        </w:rPr>
        <w:t xml:space="preserve">Nařízení </w:t>
      </w:r>
      <w:r w:rsidRPr="00E32C53">
        <w:rPr>
          <w:rFonts w:ascii="Times New Roman" w:hAnsi="Times New Roman" w:cs="Times New Roman"/>
          <w:bCs/>
          <w:sz w:val="24"/>
          <w:szCs w:val="24"/>
        </w:rPr>
        <w:t>Komise (ES) č. 846/2009 ze dne 1. září 2009, kterým se mění nařízení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r>
        <w:rPr>
          <w:rFonts w:ascii="Times New Roman" w:hAnsi="Times New Roman" w:cs="Times New Roman"/>
          <w:bCs/>
          <w:sz w:val="24"/>
          <w:szCs w:val="24"/>
        </w:rPr>
        <w:t>,</w:t>
      </w:r>
    </w:p>
    <w:p w:rsidR="005D12BB" w:rsidRPr="00196ADA" w:rsidRDefault="005D12BB" w:rsidP="001E0271">
      <w:pPr>
        <w:numPr>
          <w:ilvl w:val="0"/>
          <w:numId w:val="30"/>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Rozhodnutí Rady (ES) ze dne 6.</w:t>
      </w:r>
      <w:r w:rsidR="00C96DFF">
        <w:rPr>
          <w:rFonts w:ascii="Times New Roman" w:hAnsi="Times New Roman" w:cs="Times New Roman"/>
          <w:bCs/>
          <w:sz w:val="24"/>
          <w:szCs w:val="24"/>
        </w:rPr>
        <w:t xml:space="preserve"> </w:t>
      </w:r>
      <w:r w:rsidRPr="00196ADA">
        <w:rPr>
          <w:rFonts w:ascii="Times New Roman" w:hAnsi="Times New Roman" w:cs="Times New Roman"/>
          <w:bCs/>
          <w:sz w:val="24"/>
          <w:szCs w:val="24"/>
        </w:rPr>
        <w:t>října 2006 o strategických obecných zásadách Společenství pro soudržnost (2006/702/ES),</w:t>
      </w:r>
    </w:p>
    <w:p w:rsidR="005D12BB" w:rsidRPr="00196ADA" w:rsidRDefault="005D12BB" w:rsidP="001E0271">
      <w:pPr>
        <w:numPr>
          <w:ilvl w:val="0"/>
          <w:numId w:val="30"/>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1605/2002 ze dne 25. června 2002, kterým se stanoví finanční nařízení o souhrnném rozpočtu Evropských společenství,</w:t>
      </w:r>
    </w:p>
    <w:p w:rsidR="005D12BB" w:rsidRPr="00196ADA" w:rsidRDefault="005D12BB" w:rsidP="001E0271">
      <w:pPr>
        <w:numPr>
          <w:ilvl w:val="0"/>
          <w:numId w:val="30"/>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2185/96 ze dne 11. prosince 1996 o kontrolách a inspekcích na místě prováděných Komisí za účelem ochrany finančních zájmů Evropských společenství proti podvodům a jiným nesrovnalostem,</w:t>
      </w:r>
    </w:p>
    <w:p w:rsidR="005D12BB" w:rsidRPr="00196ADA" w:rsidRDefault="005D12BB" w:rsidP="001E0271">
      <w:pPr>
        <w:numPr>
          <w:ilvl w:val="0"/>
          <w:numId w:val="30"/>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2988/95 ze dne 18. prosince 1995 o ochraně finančních zájmů Evropských společenství,</w:t>
      </w:r>
    </w:p>
    <w:p w:rsidR="005D12BB" w:rsidRPr="00196ADA" w:rsidRDefault="005D12BB" w:rsidP="001E0271">
      <w:pPr>
        <w:numPr>
          <w:ilvl w:val="0"/>
          <w:numId w:val="30"/>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Komise (ES, Euratom) č. 2343/2002 ze dne </w:t>
      </w:r>
      <w:r>
        <w:rPr>
          <w:rFonts w:ascii="Times New Roman" w:hAnsi="Times New Roman" w:cs="Times New Roman"/>
          <w:bCs/>
          <w:sz w:val="24"/>
          <w:szCs w:val="24"/>
        </w:rPr>
        <w:t>19. listopadu</w:t>
      </w:r>
      <w:r w:rsidRPr="00196ADA">
        <w:rPr>
          <w:rFonts w:ascii="Times New Roman" w:hAnsi="Times New Roman" w:cs="Times New Roman"/>
          <w:bCs/>
          <w:sz w:val="24"/>
          <w:szCs w:val="24"/>
        </w:rPr>
        <w:t xml:space="preserve"> 2002 o rámcovém finančním nařízení pro </w:t>
      </w:r>
      <w:r>
        <w:rPr>
          <w:rFonts w:ascii="Times New Roman" w:hAnsi="Times New Roman" w:cs="Times New Roman"/>
          <w:bCs/>
          <w:sz w:val="24"/>
          <w:szCs w:val="24"/>
        </w:rPr>
        <w:t>subjekty</w:t>
      </w:r>
      <w:r w:rsidRPr="00196ADA">
        <w:rPr>
          <w:rFonts w:ascii="Times New Roman" w:hAnsi="Times New Roman" w:cs="Times New Roman"/>
          <w:bCs/>
          <w:sz w:val="24"/>
          <w:szCs w:val="24"/>
        </w:rPr>
        <w:t xml:space="preserve"> uvedené v článku 185 </w:t>
      </w:r>
      <w:r w:rsidR="00C96DFF">
        <w:rPr>
          <w:rFonts w:ascii="Times New Roman" w:hAnsi="Times New Roman" w:cs="Times New Roman"/>
          <w:bCs/>
          <w:sz w:val="24"/>
          <w:szCs w:val="24"/>
        </w:rPr>
        <w:t>N</w:t>
      </w:r>
      <w:r w:rsidRPr="00196ADA">
        <w:rPr>
          <w:rFonts w:ascii="Times New Roman" w:hAnsi="Times New Roman" w:cs="Times New Roman"/>
          <w:bCs/>
          <w:sz w:val="24"/>
          <w:szCs w:val="24"/>
        </w:rPr>
        <w:t>ařízení Rady (ES, Euratom) č. 1605/2002, kterým se stanoví finanční nařízení o souhrnném rozpočtu Evropských společenství,</w:t>
      </w:r>
    </w:p>
    <w:p w:rsidR="005D12BB" w:rsidRPr="00196ADA" w:rsidRDefault="005D12BB" w:rsidP="001E0271">
      <w:pPr>
        <w:numPr>
          <w:ilvl w:val="0"/>
          <w:numId w:val="30"/>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 Euratom) č. 2342/2002 ze dne 23. prosince 2002 o prováděcích pravidlech k nařízení Rady (ES, Euratom) č. 1605/2002 ze dne 25. června 2002, kterým se stanoví finanční nařízení o souhrnném rozpočtu Evropských společenství,</w:t>
      </w:r>
    </w:p>
    <w:p w:rsidR="00C96DFF" w:rsidRPr="00C96DFF" w:rsidRDefault="005D12BB" w:rsidP="001E0271">
      <w:pPr>
        <w:numPr>
          <w:ilvl w:val="0"/>
          <w:numId w:val="30"/>
        </w:numPr>
        <w:spacing w:after="120"/>
        <w:rPr>
          <w:spacing w:val="4"/>
        </w:rPr>
      </w:pPr>
      <w:r w:rsidRPr="00890161">
        <w:rPr>
          <w:rFonts w:ascii="Times New Roman" w:hAnsi="Times New Roman" w:cs="Times New Roman"/>
          <w:sz w:val="24"/>
          <w:szCs w:val="24"/>
        </w:rPr>
        <w:t xml:space="preserve">Nařízení Komise (ES) č. 70/2001 ze dne 12. ledna 2001 o použití článků </w:t>
      </w:r>
      <w:smartTag w:uri="urn:schemas-microsoft-com:office:smarttags" w:element="metricconverter">
        <w:smartTagPr>
          <w:attr w:name="ProductID" w:val="87 a"/>
        </w:smartTagPr>
        <w:r w:rsidRPr="00890161">
          <w:rPr>
            <w:rFonts w:ascii="Times New Roman" w:hAnsi="Times New Roman" w:cs="Times New Roman"/>
            <w:sz w:val="24"/>
            <w:szCs w:val="24"/>
          </w:rPr>
          <w:t>87 a</w:t>
        </w:r>
      </w:smartTag>
      <w:r w:rsidRPr="00890161">
        <w:rPr>
          <w:rFonts w:ascii="Times New Roman" w:hAnsi="Times New Roman" w:cs="Times New Roman"/>
          <w:sz w:val="24"/>
          <w:szCs w:val="24"/>
        </w:rPr>
        <w:t xml:space="preserve"> 88 Smlouvy o ES na státní podpory malým a středním podnikům ve znění Nařízení Komise (ES) </w:t>
      </w:r>
      <w:r w:rsidR="007C3785">
        <w:rPr>
          <w:rFonts w:ascii="Times New Roman" w:hAnsi="Times New Roman" w:cs="Times New Roman"/>
          <w:sz w:val="24"/>
          <w:szCs w:val="24"/>
        </w:rPr>
        <w:t xml:space="preserve">č. </w:t>
      </w:r>
      <w:r w:rsidR="00C96DFF" w:rsidRPr="001F0295">
        <w:rPr>
          <w:rFonts w:ascii="Times New Roman" w:hAnsi="Times New Roman" w:cs="Times New Roman"/>
          <w:sz w:val="24"/>
          <w:szCs w:val="24"/>
        </w:rPr>
        <w:t>364/2004 ze dne 25. února 2004, kterým se mění Nařízení Komise (ES) č. 70/2001 ve vztahu k rozšíření rozsahu uvedeného nařízení tak, aby zahrnovalo podporu určenou na výzkum a vývoj,</w:t>
      </w:r>
    </w:p>
    <w:p w:rsidR="00C96DFF" w:rsidRPr="00580B39" w:rsidRDefault="00C96DFF" w:rsidP="001E0271">
      <w:pPr>
        <w:numPr>
          <w:ilvl w:val="0"/>
          <w:numId w:val="3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Nařízení Komise (ES) č. 800/2008 ze dne 6. srpna 2008, kterým se v souladu s články 87 a 88 Smlouvy o ES prohlašují určité kategorie podpory za slučitelné se společným trhem (obecné nařízení o blokových výjimkách),</w:t>
      </w:r>
    </w:p>
    <w:p w:rsidR="005D12BB" w:rsidRPr="00196ADA" w:rsidRDefault="005D12BB" w:rsidP="001E0271">
      <w:pPr>
        <w:numPr>
          <w:ilvl w:val="0"/>
          <w:numId w:val="30"/>
        </w:numPr>
        <w:spacing w:after="120"/>
        <w:rPr>
          <w:rFonts w:ascii="Times New Roman" w:hAnsi="Times New Roman" w:cs="Times New Roman"/>
          <w:b/>
          <w:bCs/>
          <w:sz w:val="24"/>
          <w:szCs w:val="24"/>
        </w:rPr>
      </w:pPr>
      <w:r w:rsidRPr="00196ADA">
        <w:rPr>
          <w:rFonts w:ascii="Times New Roman" w:hAnsi="Times New Roman" w:cs="Times New Roman"/>
          <w:bCs/>
          <w:sz w:val="24"/>
          <w:szCs w:val="24"/>
        </w:rPr>
        <w:t>Pokyny k regionální podpoře na období 2007 – 2013 (2006/C 54/08),</w:t>
      </w:r>
    </w:p>
    <w:p w:rsidR="005D12BB" w:rsidRPr="00196ADA" w:rsidRDefault="005D12BB" w:rsidP="001E0271">
      <w:pPr>
        <w:numPr>
          <w:ilvl w:val="0"/>
          <w:numId w:val="30"/>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Komise (ES) č. 1628/2006 ze dne 24. října 2006 o použití článků </w:t>
      </w:r>
      <w:smartTag w:uri="urn:schemas-microsoft-com:office:smarttags" w:element="metricconverter">
        <w:smartTagPr>
          <w:attr w:name="ProductID" w:val="87 a"/>
        </w:smartTagPr>
        <w:r w:rsidRPr="00196ADA">
          <w:rPr>
            <w:rFonts w:ascii="Times New Roman" w:hAnsi="Times New Roman" w:cs="Times New Roman"/>
            <w:bCs/>
            <w:sz w:val="24"/>
            <w:szCs w:val="24"/>
          </w:rPr>
          <w:t>87 a</w:t>
        </w:r>
      </w:smartTag>
      <w:r w:rsidRPr="00196ADA">
        <w:rPr>
          <w:rFonts w:ascii="Times New Roman" w:hAnsi="Times New Roman" w:cs="Times New Roman"/>
          <w:bCs/>
          <w:sz w:val="24"/>
          <w:szCs w:val="24"/>
        </w:rPr>
        <w:t xml:space="preserve"> 88 Smlouvy na vnitrostátní regionální investiční podporu,</w:t>
      </w:r>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Nařízení Komise (ES) č. 2035/2005 ze dne 12. prosince 2005, kterým se mění nařízení Komise č. 1681/94 ze dne 11. července 1994 o nesrovnalostech a navrácení </w:t>
      </w:r>
      <w:r>
        <w:rPr>
          <w:rFonts w:ascii="Times New Roman" w:hAnsi="Times New Roman" w:cs="Times New Roman"/>
          <w:bCs/>
          <w:sz w:val="24"/>
          <w:szCs w:val="24"/>
        </w:rPr>
        <w:t>neoprávněně</w:t>
      </w:r>
      <w:r w:rsidRPr="00196ADA">
        <w:rPr>
          <w:rFonts w:ascii="Times New Roman" w:hAnsi="Times New Roman" w:cs="Times New Roman"/>
          <w:bCs/>
          <w:sz w:val="24"/>
          <w:szCs w:val="24"/>
        </w:rPr>
        <w:t xml:space="preserve"> vyplacených částek v souvislosti s financováním strukturálních politik a organizací informačního systému v této oblasti,</w:t>
      </w:r>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Nařízení Komise (ES) č. 1998/2006 ze dne 15. prosince 2006 o použití článků </w:t>
      </w:r>
      <w:smartTag w:uri="urn:schemas-microsoft-com:office:smarttags" w:element="metricconverter">
        <w:smartTagPr>
          <w:attr w:name="ProductID" w:val="87 a"/>
        </w:smartTagPr>
        <w:r w:rsidRPr="00196ADA">
          <w:rPr>
            <w:rFonts w:ascii="Times New Roman" w:hAnsi="Times New Roman" w:cs="Times New Roman"/>
            <w:bCs/>
            <w:sz w:val="24"/>
            <w:szCs w:val="24"/>
          </w:rPr>
          <w:t>87 a</w:t>
        </w:r>
      </w:smartTag>
      <w:r w:rsidRPr="00196ADA">
        <w:rPr>
          <w:rFonts w:ascii="Times New Roman" w:hAnsi="Times New Roman" w:cs="Times New Roman"/>
          <w:bCs/>
          <w:sz w:val="24"/>
          <w:szCs w:val="24"/>
        </w:rPr>
        <w:t xml:space="preserve"> 88 Smlouvy na podporu de minimis,</w:t>
      </w:r>
    </w:p>
    <w:p w:rsidR="005D12BB"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Rozhodnutí Komise č. </w:t>
      </w:r>
      <w:r>
        <w:rPr>
          <w:rFonts w:ascii="Times New Roman" w:hAnsi="Times New Roman" w:cs="Times New Roman"/>
          <w:bCs/>
          <w:sz w:val="24"/>
          <w:szCs w:val="24"/>
        </w:rPr>
        <w:t>K(207)</w:t>
      </w:r>
      <w:r w:rsidRPr="00196ADA">
        <w:rPr>
          <w:rFonts w:ascii="Times New Roman" w:hAnsi="Times New Roman" w:cs="Times New Roman"/>
          <w:bCs/>
          <w:sz w:val="24"/>
          <w:szCs w:val="24"/>
        </w:rPr>
        <w:t>6835 ze dne 20. prosince 2007, kterým se přijímá Integrovaný operační program pro pomoc Společenství z Evropského fondu pro regionální rozvoj v rámci cílů "Konvergence" a "Regionální konkurenceschopnost a zaměstnanost"</w:t>
      </w:r>
      <w:r>
        <w:rPr>
          <w:rFonts w:ascii="Times New Roman" w:hAnsi="Times New Roman" w:cs="Times New Roman"/>
          <w:bCs/>
          <w:sz w:val="24"/>
          <w:szCs w:val="24"/>
        </w:rPr>
        <w:t xml:space="preserve"> v ČR</w:t>
      </w:r>
      <w:r w:rsidRPr="00196ADA">
        <w:rPr>
          <w:rFonts w:ascii="Times New Roman" w:hAnsi="Times New Roman" w:cs="Times New Roman"/>
          <w:bCs/>
          <w:sz w:val="24"/>
          <w:szCs w:val="24"/>
        </w:rPr>
        <w:t>,</w:t>
      </w:r>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Směrnice Evropského parlamentu a Rady 2004/18/ES o koordinaci postupů při zadávání veřejných zakázek na stavební práce, dodávky a služby,</w:t>
      </w:r>
      <w:r w:rsidR="007E2B45">
        <w:rPr>
          <w:rFonts w:ascii="Times New Roman" w:hAnsi="Times New Roman" w:cs="Times New Roman"/>
          <w:bCs/>
          <w:sz w:val="24"/>
          <w:szCs w:val="24"/>
        </w:rPr>
        <w:t xml:space="preserve"> </w:t>
      </w:r>
      <w:r w:rsidR="007E2B45">
        <w:rPr>
          <w:rFonts w:ascii="Times New Roman" w:hAnsi="Times New Roman" w:cs="Times New Roman"/>
          <w:sz w:val="24"/>
          <w:szCs w:val="24"/>
        </w:rPr>
        <w:t>ve znění pozdějších předpisů,</w:t>
      </w:r>
    </w:p>
    <w:p w:rsidR="007E2B45" w:rsidRPr="007E2B45"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Směrnice Evropského parlamentu a Rady 2004/17/ES o koordinaci postupů při zadávání veřejných zakázek subjekty působícími v odvětví vodního hospodářství, energetiky, dopravy a poštovních služeb</w:t>
      </w:r>
      <w:r w:rsidR="007E2B45">
        <w:rPr>
          <w:rFonts w:ascii="Times New Roman" w:hAnsi="Times New Roman" w:cs="Times New Roman"/>
          <w:bCs/>
          <w:sz w:val="24"/>
          <w:szCs w:val="24"/>
        </w:rPr>
        <w:t xml:space="preserve">, </w:t>
      </w:r>
      <w:r w:rsidR="007E2B45">
        <w:rPr>
          <w:rFonts w:ascii="Times New Roman" w:hAnsi="Times New Roman" w:cs="Times New Roman"/>
          <w:sz w:val="24"/>
          <w:szCs w:val="24"/>
        </w:rPr>
        <w:t>ve znění pozdějších předpisů,</w:t>
      </w:r>
    </w:p>
    <w:p w:rsidR="00276A26" w:rsidRPr="00276A26" w:rsidRDefault="007E2B45" w:rsidP="001E0271">
      <w:pPr>
        <w:numPr>
          <w:ilvl w:val="0"/>
          <w:numId w:val="30"/>
        </w:numPr>
        <w:spacing w:after="120"/>
        <w:rPr>
          <w:rFonts w:ascii="Times New Roman" w:hAnsi="Times New Roman" w:cs="Times New Roman"/>
          <w:bCs/>
          <w:sz w:val="24"/>
          <w:szCs w:val="24"/>
        </w:rPr>
      </w:pPr>
      <w:r w:rsidRPr="00580B39">
        <w:rPr>
          <w:rFonts w:ascii="Times New Roman" w:hAnsi="Times New Roman" w:cs="Times New Roman"/>
          <w:sz w:val="24"/>
          <w:szCs w:val="24"/>
        </w:rPr>
        <w:t>Společné akce pro růst a zaměstnanost: Lisabonský pro</w:t>
      </w:r>
      <w:r w:rsidR="00276A26">
        <w:rPr>
          <w:rFonts w:ascii="Times New Roman" w:hAnsi="Times New Roman" w:cs="Times New Roman"/>
          <w:sz w:val="24"/>
          <w:szCs w:val="24"/>
        </w:rPr>
        <w:t>gram Společenství, KOM(2005)330.</w:t>
      </w:r>
    </w:p>
    <w:p w:rsidR="005D12BB" w:rsidRPr="00196ADA" w:rsidRDefault="005D12BB" w:rsidP="00276A26">
      <w:pPr>
        <w:spacing w:after="120"/>
        <w:rPr>
          <w:rFonts w:ascii="Times New Roman" w:hAnsi="Times New Roman" w:cs="Times New Roman"/>
          <w:bCs/>
          <w:sz w:val="24"/>
          <w:szCs w:val="24"/>
        </w:rPr>
      </w:pPr>
    </w:p>
    <w:p w:rsidR="005D12BB" w:rsidRPr="00CD0FF9" w:rsidRDefault="005D12BB" w:rsidP="00CD0FF9">
      <w:pPr>
        <w:pStyle w:val="Pruky-Nadpis2"/>
        <w:numPr>
          <w:ilvl w:val="0"/>
          <w:numId w:val="0"/>
        </w:numPr>
        <w:tabs>
          <w:tab w:val="clear" w:pos="1134"/>
          <w:tab w:val="left" w:pos="0"/>
        </w:tabs>
      </w:pPr>
      <w:bookmarkStart w:id="286" w:name="_Toc173138463"/>
      <w:bookmarkStart w:id="287" w:name="_Toc177462433"/>
      <w:bookmarkStart w:id="288" w:name="_Toc285113270"/>
      <w:bookmarkStart w:id="289" w:name="_Toc285113382"/>
      <w:bookmarkStart w:id="290" w:name="_Toc285113466"/>
      <w:bookmarkStart w:id="291" w:name="_Toc375152997"/>
      <w:r w:rsidRPr="00CD0FF9">
        <w:t xml:space="preserve">Základní </w:t>
      </w:r>
      <w:r w:rsidR="00853C1E" w:rsidRPr="00CD0FF9">
        <w:t>právní předpisy a dokumenty</w:t>
      </w:r>
      <w:r w:rsidRPr="00CD0FF9">
        <w:t xml:space="preserve"> ČR</w:t>
      </w:r>
      <w:bookmarkEnd w:id="286"/>
      <w:bookmarkEnd w:id="287"/>
      <w:bookmarkEnd w:id="288"/>
      <w:bookmarkEnd w:id="289"/>
      <w:bookmarkEnd w:id="290"/>
      <w:bookmarkEnd w:id="291"/>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lisabonský program 2005 – 2008 (Národní plán reforem České republiky) – usnesení vlády č. 1200/2005,</w:t>
      </w:r>
      <w:r w:rsidR="009009C0">
        <w:rPr>
          <w:rFonts w:ascii="Times New Roman" w:hAnsi="Times New Roman" w:cs="Times New Roman"/>
          <w:bCs/>
          <w:sz w:val="24"/>
          <w:szCs w:val="24"/>
        </w:rPr>
        <w:t xml:space="preserve"> </w:t>
      </w:r>
      <w:r w:rsidR="009009C0" w:rsidRPr="008E1079">
        <w:rPr>
          <w:rFonts w:ascii="Times New Roman" w:hAnsi="Times New Roman" w:cs="Times New Roman"/>
          <w:bCs/>
          <w:sz w:val="24"/>
          <w:szCs w:val="24"/>
        </w:rPr>
        <w:t>Národní program reforem České republiky 2008-2010 – usnesení vlády č. 1319/2008,</w:t>
      </w:r>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Národní strategický referenční rámec ČR pro čerpání finančních prostředků ze strukturálních fondů </w:t>
      </w:r>
      <w:r w:rsidR="000E4ABD">
        <w:rPr>
          <w:rFonts w:ascii="Times New Roman" w:hAnsi="Times New Roman" w:cs="Times New Roman"/>
          <w:bCs/>
          <w:sz w:val="24"/>
          <w:szCs w:val="24"/>
        </w:rPr>
        <w:t>a</w:t>
      </w:r>
      <w:r w:rsidRPr="00196ADA">
        <w:rPr>
          <w:rFonts w:ascii="Times New Roman" w:hAnsi="Times New Roman" w:cs="Times New Roman"/>
          <w:bCs/>
          <w:sz w:val="24"/>
          <w:szCs w:val="24"/>
        </w:rPr>
        <w:t xml:space="preserve"> fondu Soudržnosti EU v letech 2007 – 2013 (NSRR) – usnesení vlády č. 1477/2006,</w:t>
      </w:r>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rozvojový plán ČR 2007 – 2013 - usnesení vlády č. 175/2006,</w:t>
      </w:r>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udržitelného rozvoje ČR (SUR) – usnesení vlády č. 1242/2004,</w:t>
      </w:r>
      <w:r w:rsidR="009009C0">
        <w:rPr>
          <w:rFonts w:ascii="Times New Roman" w:hAnsi="Times New Roman" w:cs="Times New Roman"/>
          <w:bCs/>
          <w:sz w:val="24"/>
          <w:szCs w:val="24"/>
        </w:rPr>
        <w:t xml:space="preserve"> </w:t>
      </w:r>
      <w:r w:rsidR="009009C0" w:rsidRPr="008E1079">
        <w:rPr>
          <w:rFonts w:ascii="Times New Roman" w:hAnsi="Times New Roman" w:cs="Times New Roman"/>
          <w:bCs/>
          <w:sz w:val="24"/>
          <w:szCs w:val="24"/>
        </w:rPr>
        <w:t>Strategický rámec udržitelného rozvoje České republiky – usnesení vlády č. 37/2010,</w:t>
      </w:r>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hospodářského růstu ČR 2005 – 2013 (SHR) – usnesení vlády č. 1500/2005,</w:t>
      </w:r>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Strategie regionálního rozvoje ČR (SRR) – usnesení vlády č. 560/2006, </w:t>
      </w:r>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Národní inovační politika na léta 2005 </w:t>
      </w:r>
      <w:r>
        <w:rPr>
          <w:rFonts w:ascii="Times New Roman" w:hAnsi="Times New Roman" w:cs="Times New Roman"/>
          <w:bCs/>
          <w:sz w:val="24"/>
          <w:szCs w:val="24"/>
        </w:rPr>
        <w:t>–</w:t>
      </w:r>
      <w:r w:rsidRPr="00196ADA">
        <w:rPr>
          <w:rFonts w:ascii="Times New Roman" w:hAnsi="Times New Roman" w:cs="Times New Roman"/>
          <w:bCs/>
          <w:sz w:val="24"/>
          <w:szCs w:val="24"/>
        </w:rPr>
        <w:t xml:space="preserve"> 2010</w:t>
      </w:r>
      <w:r>
        <w:rPr>
          <w:rFonts w:ascii="Times New Roman" w:hAnsi="Times New Roman" w:cs="Times New Roman"/>
          <w:bCs/>
          <w:sz w:val="24"/>
          <w:szCs w:val="24"/>
        </w:rPr>
        <w:t xml:space="preserve"> </w:t>
      </w:r>
      <w:r w:rsidRPr="00196ADA">
        <w:rPr>
          <w:rFonts w:ascii="Times New Roman" w:hAnsi="Times New Roman" w:cs="Times New Roman"/>
          <w:bCs/>
          <w:sz w:val="24"/>
          <w:szCs w:val="24"/>
        </w:rPr>
        <w:t>– usnesení vlády č. 851/2005,</w:t>
      </w:r>
    </w:p>
    <w:p w:rsidR="005D12BB"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politika výzkumu a vývoje na léta 2004 – 2008 – usnesení vlády č. 5/2004,</w:t>
      </w:r>
      <w:r w:rsidR="009009C0">
        <w:rPr>
          <w:rFonts w:ascii="Times New Roman" w:hAnsi="Times New Roman" w:cs="Times New Roman"/>
          <w:bCs/>
          <w:sz w:val="24"/>
          <w:szCs w:val="24"/>
        </w:rPr>
        <w:t xml:space="preserve"> </w:t>
      </w:r>
      <w:r w:rsidR="009009C0" w:rsidRPr="008E1079">
        <w:rPr>
          <w:rFonts w:ascii="Times New Roman" w:hAnsi="Times New Roman" w:cs="Times New Roman"/>
          <w:bCs/>
          <w:sz w:val="24"/>
          <w:szCs w:val="24"/>
        </w:rPr>
        <w:t>Národní politika výzkumu, vývoje a inovací České republiky na léta 2009 – 2011 – usnesení vlády č. 729/2009,</w:t>
      </w:r>
    </w:p>
    <w:p w:rsidR="00831DFE" w:rsidRDefault="00831DFE" w:rsidP="001E0271">
      <w:pPr>
        <w:numPr>
          <w:ilvl w:val="0"/>
          <w:numId w:val="30"/>
        </w:numPr>
        <w:ind w:left="357" w:hanging="357"/>
        <w:rPr>
          <w:rFonts w:ascii="Times New Roman" w:hAnsi="Times New Roman" w:cs="Times New Roman"/>
          <w:bCs/>
          <w:sz w:val="24"/>
          <w:szCs w:val="24"/>
        </w:rPr>
      </w:pPr>
      <w:r w:rsidRPr="00580B39">
        <w:rPr>
          <w:rFonts w:ascii="Times New Roman" w:hAnsi="Times New Roman" w:cs="Times New Roman"/>
          <w:sz w:val="24"/>
          <w:szCs w:val="24"/>
        </w:rPr>
        <w:t>Usnesení vlády č. 245/2005 ze dne 2.</w:t>
      </w:r>
      <w:r w:rsidR="009A3576">
        <w:rPr>
          <w:rFonts w:ascii="Times New Roman" w:hAnsi="Times New Roman" w:cs="Times New Roman"/>
          <w:sz w:val="24"/>
          <w:szCs w:val="24"/>
        </w:rPr>
        <w:t xml:space="preserve"> </w:t>
      </w:r>
      <w:r w:rsidRPr="00580B39">
        <w:rPr>
          <w:rFonts w:ascii="Times New Roman" w:hAnsi="Times New Roman" w:cs="Times New Roman"/>
          <w:sz w:val="24"/>
          <w:szCs w:val="24"/>
        </w:rPr>
        <w:t>3.</w:t>
      </w:r>
      <w:r w:rsidR="009A3576">
        <w:rPr>
          <w:rFonts w:ascii="Times New Roman" w:hAnsi="Times New Roman" w:cs="Times New Roman"/>
          <w:sz w:val="24"/>
          <w:szCs w:val="24"/>
        </w:rPr>
        <w:t xml:space="preserve"> </w:t>
      </w:r>
      <w:r w:rsidRPr="00580B39">
        <w:rPr>
          <w:rFonts w:ascii="Times New Roman" w:hAnsi="Times New Roman" w:cs="Times New Roman"/>
          <w:sz w:val="24"/>
          <w:szCs w:val="24"/>
        </w:rPr>
        <w:t>2005</w:t>
      </w:r>
      <w:r>
        <w:rPr>
          <w:rFonts w:ascii="Times New Roman" w:hAnsi="Times New Roman" w:cs="Times New Roman"/>
          <w:sz w:val="24"/>
          <w:szCs w:val="24"/>
        </w:rPr>
        <w:t xml:space="preserve"> </w:t>
      </w:r>
      <w:r w:rsidRPr="00466481">
        <w:rPr>
          <w:rFonts w:ascii="Times New Roman" w:hAnsi="Times New Roman" w:cs="Times New Roman"/>
          <w:sz w:val="24"/>
          <w:szCs w:val="24"/>
        </w:rPr>
        <w:t>k postupu p</w:t>
      </w:r>
      <w:r w:rsidRPr="00466481">
        <w:rPr>
          <w:rFonts w:ascii="Times New Roman" w:hAnsi="Times New Roman" w:cs="Times New Roman" w:hint="eastAsia"/>
          <w:sz w:val="24"/>
          <w:szCs w:val="24"/>
        </w:rPr>
        <w:t>ří</w:t>
      </w:r>
      <w:r w:rsidRPr="00466481">
        <w:rPr>
          <w:rFonts w:ascii="Times New Roman" w:hAnsi="Times New Roman" w:cs="Times New Roman"/>
          <w:sz w:val="24"/>
          <w:szCs w:val="24"/>
        </w:rPr>
        <w:t xml:space="preserve">pravy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 xml:space="preserve">eské republiky na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erpání finan</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ních prost</w:t>
      </w:r>
      <w:r w:rsidRPr="00466481">
        <w:rPr>
          <w:rFonts w:ascii="Times New Roman" w:hAnsi="Times New Roman" w:cs="Times New Roman" w:hint="eastAsia"/>
          <w:sz w:val="24"/>
          <w:szCs w:val="24"/>
        </w:rPr>
        <w:t>ř</w:t>
      </w:r>
      <w:r w:rsidRPr="00466481">
        <w:rPr>
          <w:rFonts w:ascii="Times New Roman" w:hAnsi="Times New Roman" w:cs="Times New Roman"/>
          <w:sz w:val="24"/>
          <w:szCs w:val="24"/>
        </w:rPr>
        <w:t>edk</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ze strukturálních fond</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a z Fondu soudržnosti Evropské unie v letech 2007 až 2013</w:t>
      </w:r>
      <w:r w:rsidRPr="00580B39">
        <w:rPr>
          <w:rFonts w:ascii="Times New Roman" w:hAnsi="Times New Roman" w:cs="Times New Roman"/>
          <w:sz w:val="24"/>
          <w:szCs w:val="24"/>
        </w:rPr>
        <w:t>,</w:t>
      </w:r>
    </w:p>
    <w:p w:rsidR="005D12BB" w:rsidRPr="00196ADA" w:rsidRDefault="005D12BB" w:rsidP="001E0271">
      <w:pPr>
        <w:numPr>
          <w:ilvl w:val="0"/>
          <w:numId w:val="30"/>
        </w:numPr>
        <w:ind w:left="357" w:hanging="357"/>
        <w:rPr>
          <w:rFonts w:ascii="Times New Roman" w:hAnsi="Times New Roman" w:cs="Times New Roman"/>
          <w:bCs/>
          <w:sz w:val="24"/>
          <w:szCs w:val="24"/>
        </w:rPr>
      </w:pPr>
      <w:r>
        <w:rPr>
          <w:rFonts w:ascii="Times New Roman" w:hAnsi="Times New Roman" w:cs="Times New Roman"/>
          <w:bCs/>
          <w:sz w:val="24"/>
          <w:szCs w:val="24"/>
        </w:rPr>
        <w:t>Koncepce státní politiky cestovního ruchu v ČR na období 2007 – 2013 – usnesení vlády č. 1239/2007,</w:t>
      </w:r>
    </w:p>
    <w:p w:rsidR="005D12BB" w:rsidRPr="00196ADA" w:rsidRDefault="005D12BB" w:rsidP="001E0271">
      <w:pPr>
        <w:numPr>
          <w:ilvl w:val="0"/>
          <w:numId w:val="30"/>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Efektivní veřejná správa a přátelské veřejné služby – usnesení vlády č. 757/2007,</w:t>
      </w:r>
    </w:p>
    <w:p w:rsidR="005D12BB" w:rsidRPr="00196ADA" w:rsidRDefault="005D12BB" w:rsidP="001E0271">
      <w:pPr>
        <w:numPr>
          <w:ilvl w:val="0"/>
          <w:numId w:val="30"/>
        </w:numPr>
        <w:rPr>
          <w:rFonts w:ascii="Times New Roman" w:hAnsi="Times New Roman" w:cs="Times New Roman"/>
          <w:bCs/>
          <w:sz w:val="24"/>
          <w:szCs w:val="24"/>
        </w:rPr>
      </w:pPr>
      <w:r w:rsidRPr="00196ADA">
        <w:rPr>
          <w:rFonts w:ascii="Times New Roman" w:hAnsi="Times New Roman" w:cs="Times New Roman"/>
          <w:bCs/>
          <w:sz w:val="24"/>
          <w:szCs w:val="24"/>
        </w:rPr>
        <w:t>Zákon č. 2/1969 Sb., o zřízení ministerstev a jiných ústředních orgánů státní správy ČSR, ve znění pozdějších předpisů,</w:t>
      </w:r>
    </w:p>
    <w:p w:rsidR="005D12BB" w:rsidRPr="00196ADA" w:rsidRDefault="005D12BB" w:rsidP="001E0271">
      <w:pPr>
        <w:numPr>
          <w:ilvl w:val="0"/>
          <w:numId w:val="30"/>
        </w:numPr>
        <w:rPr>
          <w:rFonts w:ascii="Times New Roman" w:hAnsi="Times New Roman" w:cs="Times New Roman"/>
          <w:bCs/>
          <w:sz w:val="24"/>
          <w:szCs w:val="24"/>
        </w:rPr>
      </w:pPr>
      <w:r w:rsidRPr="00196ADA">
        <w:rPr>
          <w:rFonts w:ascii="Times New Roman" w:hAnsi="Times New Roman" w:cs="Times New Roman"/>
          <w:bCs/>
          <w:sz w:val="24"/>
          <w:szCs w:val="24"/>
        </w:rPr>
        <w:t>Zákon č. 219/2000 Sb., o majetku České republiky a jejím vystupování v právních vztazích, ve znění pozdějších předpisů,</w:t>
      </w:r>
    </w:p>
    <w:p w:rsidR="005D12BB" w:rsidRPr="00196ADA" w:rsidRDefault="005D12BB" w:rsidP="001E0271">
      <w:pPr>
        <w:numPr>
          <w:ilvl w:val="0"/>
          <w:numId w:val="30"/>
        </w:numPr>
        <w:rPr>
          <w:rFonts w:ascii="Times New Roman" w:hAnsi="Times New Roman" w:cs="Times New Roman"/>
          <w:bCs/>
          <w:sz w:val="24"/>
          <w:szCs w:val="24"/>
        </w:rPr>
      </w:pPr>
      <w:r w:rsidRPr="00196ADA">
        <w:rPr>
          <w:rFonts w:ascii="Times New Roman" w:hAnsi="Times New Roman" w:cs="Times New Roman"/>
          <w:bCs/>
          <w:sz w:val="24"/>
          <w:szCs w:val="24"/>
        </w:rPr>
        <w:t>Zákon č. 218/2000 Sb., o rozpočtových pravidlech</w:t>
      </w:r>
      <w:r w:rsidR="00546D2F">
        <w:rPr>
          <w:rFonts w:ascii="Times New Roman" w:hAnsi="Times New Roman" w:cs="Times New Roman"/>
          <w:bCs/>
          <w:sz w:val="24"/>
          <w:szCs w:val="24"/>
        </w:rPr>
        <w:t xml:space="preserve"> </w:t>
      </w:r>
      <w:r w:rsidR="00546D2F" w:rsidRPr="00580B39">
        <w:rPr>
          <w:rFonts w:ascii="Times New Roman" w:hAnsi="Times New Roman" w:cs="Times New Roman"/>
          <w:sz w:val="24"/>
          <w:szCs w:val="24"/>
        </w:rPr>
        <w:t xml:space="preserve">a o změně některých souvisejících zákonů (rozpočtová pravidla), </w:t>
      </w:r>
      <w:r w:rsidRPr="00196ADA">
        <w:rPr>
          <w:rFonts w:ascii="Times New Roman" w:hAnsi="Times New Roman" w:cs="Times New Roman"/>
          <w:bCs/>
          <w:sz w:val="24"/>
          <w:szCs w:val="24"/>
        </w:rPr>
        <w:t>ve znění pozdějších předpisů,</w:t>
      </w:r>
    </w:p>
    <w:p w:rsidR="005D12BB" w:rsidRPr="00196ADA" w:rsidRDefault="005D12BB" w:rsidP="001E0271">
      <w:pPr>
        <w:numPr>
          <w:ilvl w:val="0"/>
          <w:numId w:val="30"/>
        </w:numPr>
        <w:rPr>
          <w:rFonts w:ascii="Times New Roman" w:hAnsi="Times New Roman" w:cs="Times New Roman"/>
          <w:bCs/>
          <w:sz w:val="24"/>
          <w:szCs w:val="24"/>
        </w:rPr>
      </w:pPr>
      <w:r w:rsidRPr="00196ADA">
        <w:rPr>
          <w:rFonts w:ascii="Times New Roman" w:hAnsi="Times New Roman" w:cs="Times New Roman"/>
          <w:bCs/>
          <w:sz w:val="24"/>
          <w:szCs w:val="24"/>
        </w:rPr>
        <w:t>Zákon č. 248/2000 Sb., o podpoře regionálního rozvoje, ve znění pozdějších předpisů,</w:t>
      </w:r>
    </w:p>
    <w:p w:rsidR="005D12BB" w:rsidRPr="00196ADA" w:rsidRDefault="005D12BB" w:rsidP="001E0271">
      <w:pPr>
        <w:numPr>
          <w:ilvl w:val="0"/>
          <w:numId w:val="30"/>
        </w:numPr>
        <w:rPr>
          <w:rFonts w:ascii="Times New Roman" w:hAnsi="Times New Roman" w:cs="Times New Roman"/>
          <w:bCs/>
          <w:sz w:val="24"/>
          <w:szCs w:val="24"/>
        </w:rPr>
      </w:pPr>
      <w:r w:rsidRPr="00196ADA">
        <w:rPr>
          <w:rFonts w:ascii="Times New Roman" w:hAnsi="Times New Roman" w:cs="Times New Roman"/>
          <w:bCs/>
          <w:sz w:val="24"/>
          <w:szCs w:val="24"/>
        </w:rPr>
        <w:t>Zákon č. 47/2002 Sb., o podpoře malého a středního podnikání a o změně zákona č. 2/1969 Sb., ve znění pozdějších předpisů,</w:t>
      </w:r>
    </w:p>
    <w:p w:rsidR="005D12BB" w:rsidRPr="00196ADA" w:rsidRDefault="005D12BB" w:rsidP="001E0271">
      <w:pPr>
        <w:numPr>
          <w:ilvl w:val="0"/>
          <w:numId w:val="30"/>
        </w:numPr>
        <w:rPr>
          <w:rFonts w:ascii="Times New Roman" w:hAnsi="Times New Roman" w:cs="Times New Roman"/>
          <w:bCs/>
          <w:sz w:val="24"/>
          <w:szCs w:val="24"/>
        </w:rPr>
      </w:pPr>
      <w:r w:rsidRPr="00196ADA">
        <w:rPr>
          <w:rFonts w:ascii="Times New Roman" w:hAnsi="Times New Roman" w:cs="Times New Roman"/>
          <w:bCs/>
          <w:sz w:val="24"/>
          <w:szCs w:val="24"/>
        </w:rPr>
        <w:t>Zákon č. 128/2000 Sb., o obcích, ve znění pozdějších předpisů,</w:t>
      </w:r>
    </w:p>
    <w:p w:rsidR="005D12BB" w:rsidRPr="00196ADA" w:rsidRDefault="005D12BB" w:rsidP="001E0271">
      <w:pPr>
        <w:numPr>
          <w:ilvl w:val="0"/>
          <w:numId w:val="30"/>
        </w:numPr>
        <w:rPr>
          <w:rFonts w:ascii="Times New Roman" w:hAnsi="Times New Roman" w:cs="Times New Roman"/>
          <w:bCs/>
          <w:sz w:val="24"/>
          <w:szCs w:val="24"/>
        </w:rPr>
      </w:pPr>
      <w:r w:rsidRPr="00196ADA">
        <w:rPr>
          <w:rFonts w:ascii="Times New Roman" w:hAnsi="Times New Roman" w:cs="Times New Roman"/>
          <w:bCs/>
          <w:sz w:val="24"/>
          <w:szCs w:val="24"/>
        </w:rPr>
        <w:t>Zákon č. 129/2000 Sb., o krajích, ve znění pozdějších předpisů,</w:t>
      </w:r>
    </w:p>
    <w:p w:rsidR="005D12BB" w:rsidRPr="00196ADA" w:rsidRDefault="005D12BB" w:rsidP="001E0271">
      <w:pPr>
        <w:numPr>
          <w:ilvl w:val="0"/>
          <w:numId w:val="30"/>
        </w:numPr>
        <w:rPr>
          <w:rFonts w:ascii="Times New Roman" w:hAnsi="Times New Roman" w:cs="Times New Roman"/>
          <w:bCs/>
          <w:sz w:val="24"/>
          <w:szCs w:val="24"/>
        </w:rPr>
      </w:pPr>
      <w:r w:rsidRPr="00196ADA">
        <w:rPr>
          <w:rFonts w:ascii="Times New Roman" w:hAnsi="Times New Roman" w:cs="Times New Roman"/>
          <w:bCs/>
          <w:sz w:val="24"/>
          <w:szCs w:val="24"/>
        </w:rPr>
        <w:t>Zákon č. 131/2000 Sb., o hlavním městě Praze, ve znění pozdějších předpisů,</w:t>
      </w:r>
    </w:p>
    <w:p w:rsidR="005D12BB" w:rsidRPr="00196ADA" w:rsidRDefault="005D12BB" w:rsidP="001E0271">
      <w:pPr>
        <w:numPr>
          <w:ilvl w:val="0"/>
          <w:numId w:val="30"/>
        </w:numPr>
        <w:rPr>
          <w:rFonts w:ascii="Times New Roman" w:hAnsi="Times New Roman" w:cs="Times New Roman"/>
          <w:bCs/>
          <w:sz w:val="24"/>
          <w:szCs w:val="24"/>
        </w:rPr>
      </w:pPr>
      <w:r w:rsidRPr="00196ADA">
        <w:rPr>
          <w:rFonts w:ascii="Times New Roman" w:hAnsi="Times New Roman" w:cs="Times New Roman"/>
          <w:bCs/>
          <w:sz w:val="24"/>
          <w:szCs w:val="24"/>
        </w:rPr>
        <w:t>Zákon č. 312/2002 Sb., o úřednících územních samosprávných celků a o změně některých zákonů, ve znění pozdějších předpisů,</w:t>
      </w:r>
    </w:p>
    <w:p w:rsidR="005D12BB" w:rsidRPr="00196ADA" w:rsidRDefault="005D12BB" w:rsidP="001E0271">
      <w:pPr>
        <w:numPr>
          <w:ilvl w:val="0"/>
          <w:numId w:val="33"/>
        </w:numPr>
        <w:rPr>
          <w:rFonts w:ascii="Times New Roman" w:hAnsi="Times New Roman" w:cs="Times New Roman"/>
          <w:sz w:val="24"/>
          <w:szCs w:val="24"/>
        </w:rPr>
      </w:pPr>
      <w:r w:rsidRPr="00196ADA">
        <w:rPr>
          <w:rFonts w:ascii="Times New Roman" w:hAnsi="Times New Roman" w:cs="Times New Roman"/>
          <w:sz w:val="24"/>
          <w:szCs w:val="24"/>
        </w:rPr>
        <w:t>Zákon č. 500/2004 Sb., správní řád,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143/2001 Sb., o ochraně hospodářské soutěže a o změně některých zákonů</w:t>
      </w:r>
      <w:r w:rsidR="00546D2F">
        <w:rPr>
          <w:rFonts w:ascii="Times New Roman" w:hAnsi="Times New Roman" w:cs="Times New Roman"/>
          <w:sz w:val="24"/>
          <w:szCs w:val="24"/>
        </w:rPr>
        <w:t xml:space="preserve"> </w:t>
      </w:r>
      <w:r w:rsidR="00546D2F" w:rsidRPr="00580B39">
        <w:rPr>
          <w:rFonts w:ascii="Times New Roman" w:hAnsi="Times New Roman" w:cs="Times New Roman"/>
          <w:sz w:val="24"/>
          <w:szCs w:val="24"/>
        </w:rPr>
        <w:t>(zákon o ochraně hospodářské soutěže)</w:t>
      </w:r>
      <w:r w:rsidRPr="00196ADA">
        <w:rPr>
          <w:rFonts w:ascii="Times New Roman" w:hAnsi="Times New Roman" w:cs="Times New Roman"/>
          <w:sz w:val="24"/>
          <w:szCs w:val="24"/>
        </w:rPr>
        <w:t>,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215/2004 Sb., o úpravě některých vztahů v oblasti veřejné podpory a o změně zákona o podpoře výzkumu a vývoje</w:t>
      </w:r>
      <w:r w:rsidR="00546D2F">
        <w:rPr>
          <w:rFonts w:ascii="Times New Roman" w:hAnsi="Times New Roman" w:cs="Times New Roman"/>
          <w:sz w:val="24"/>
          <w:szCs w:val="24"/>
        </w:rPr>
        <w:t xml:space="preserve"> </w:t>
      </w:r>
      <w:r w:rsidR="00546D2F" w:rsidRPr="00F219D7">
        <w:rPr>
          <w:rFonts w:ascii="Times New Roman" w:hAnsi="Times New Roman" w:cs="Times New Roman"/>
          <w:sz w:val="24"/>
          <w:szCs w:val="24"/>
        </w:rPr>
        <w:t>(ve znění zákona č. 109/2009 Sb.)</w:t>
      </w:r>
      <w:r w:rsidRPr="00196ADA">
        <w:rPr>
          <w:rFonts w:ascii="Times New Roman" w:hAnsi="Times New Roman" w:cs="Times New Roman"/>
          <w:sz w:val="24"/>
          <w:szCs w:val="24"/>
        </w:rPr>
        <w:t>,</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563/1991 Sb., o účetnictví,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320/2001 Sb., o finanční kontrole ve veřejné správě a o změně některých zákonů</w:t>
      </w:r>
      <w:r w:rsidR="00546D2F">
        <w:rPr>
          <w:rFonts w:ascii="Times New Roman" w:hAnsi="Times New Roman" w:cs="Times New Roman"/>
          <w:sz w:val="24"/>
          <w:szCs w:val="24"/>
        </w:rPr>
        <w:t xml:space="preserve"> </w:t>
      </w:r>
      <w:r w:rsidR="00546D2F" w:rsidRPr="00580B39">
        <w:rPr>
          <w:rFonts w:ascii="Times New Roman" w:hAnsi="Times New Roman" w:cs="Times New Roman"/>
          <w:sz w:val="24"/>
          <w:szCs w:val="24"/>
        </w:rPr>
        <w:t>(zákon o finanční kontrole)</w:t>
      </w:r>
      <w:r w:rsidRPr="00196ADA">
        <w:rPr>
          <w:rFonts w:ascii="Times New Roman" w:hAnsi="Times New Roman" w:cs="Times New Roman"/>
          <w:sz w:val="24"/>
          <w:szCs w:val="24"/>
        </w:rPr>
        <w:t>, ve znění pozdějších předpisů,</w:t>
      </w:r>
    </w:p>
    <w:p w:rsidR="00246DA9" w:rsidRDefault="00246DA9" w:rsidP="00246DA9">
      <w:pPr>
        <w:numPr>
          <w:ilvl w:val="0"/>
          <w:numId w:val="34"/>
        </w:numPr>
        <w:rPr>
          <w:rFonts w:ascii="Times New Roman" w:hAnsi="Times New Roman" w:cs="Times New Roman"/>
          <w:sz w:val="24"/>
          <w:szCs w:val="24"/>
        </w:rPr>
      </w:pPr>
      <w:r w:rsidRPr="00AA4D00">
        <w:rPr>
          <w:rFonts w:ascii="Times New Roman" w:hAnsi="Times New Roman" w:cs="Times New Roman"/>
          <w:sz w:val="24"/>
          <w:szCs w:val="24"/>
        </w:rPr>
        <w:t>Zákon č. </w:t>
      </w:r>
      <w:r w:rsidRPr="007B69CF">
        <w:rPr>
          <w:rFonts w:ascii="Times New Roman" w:hAnsi="Times New Roman" w:cs="Times New Roman"/>
          <w:sz w:val="24"/>
          <w:szCs w:val="24"/>
        </w:rPr>
        <w:t xml:space="preserve">255/2012 Sb., o kontrole (kontrolní řád), </w:t>
      </w:r>
    </w:p>
    <w:p w:rsidR="005D12BB" w:rsidRPr="00196ADA" w:rsidRDefault="00127924" w:rsidP="001E0271">
      <w:pPr>
        <w:numPr>
          <w:ilvl w:val="0"/>
          <w:numId w:val="34"/>
        </w:numPr>
        <w:rPr>
          <w:rFonts w:ascii="Times New Roman" w:hAnsi="Times New Roman" w:cs="Times New Roman"/>
          <w:sz w:val="24"/>
          <w:szCs w:val="24"/>
        </w:rPr>
      </w:pPr>
      <w:r w:rsidRPr="00580B39">
        <w:rPr>
          <w:rFonts w:ascii="Times New Roman" w:hAnsi="Times New Roman" w:cs="Times New Roman"/>
          <w:sz w:val="24"/>
          <w:szCs w:val="24"/>
        </w:rPr>
        <w:t xml:space="preserve">Zákon č. </w:t>
      </w:r>
      <w:r>
        <w:rPr>
          <w:rFonts w:ascii="Times New Roman" w:hAnsi="Times New Roman" w:cs="Times New Roman"/>
          <w:sz w:val="24"/>
          <w:szCs w:val="24"/>
        </w:rPr>
        <w:t>280/2009</w:t>
      </w:r>
      <w:r w:rsidRPr="00580B39">
        <w:rPr>
          <w:rFonts w:ascii="Times New Roman" w:hAnsi="Times New Roman" w:cs="Times New Roman"/>
          <w:sz w:val="24"/>
          <w:szCs w:val="24"/>
        </w:rPr>
        <w:t xml:space="preserve"> Sb., </w:t>
      </w:r>
      <w:r>
        <w:rPr>
          <w:rFonts w:ascii="Times New Roman" w:hAnsi="Times New Roman" w:cs="Times New Roman"/>
          <w:sz w:val="24"/>
          <w:szCs w:val="24"/>
        </w:rPr>
        <w:t xml:space="preserve">daňový řád, </w:t>
      </w:r>
      <w:r w:rsidR="005D12BB" w:rsidRPr="00196ADA">
        <w:rPr>
          <w:rFonts w:ascii="Times New Roman" w:hAnsi="Times New Roman" w:cs="Times New Roman"/>
          <w:sz w:val="24"/>
          <w:szCs w:val="24"/>
        </w:rPr>
        <w:t>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106/1999 Sb., o svobodném přístupu k informacím,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17/1992 Sb., o životním prostředí,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365/2000 Sb., o informačních systémech veřejné správy a o změně některých dalších zákonů,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101/2000 Sb., o ochraně osobních údajů a o změně některých zákonů,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127/2005 Sb., o elektronických komunikacích a o změně některých souvisejících zákonů,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227/2000 Sb., o elektronickém podpisu a o změně některých dalších zákonů,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Nařízení vlády č. 495/2004 Sb., kterým se provádí zákon č. 227/2000 Sb., o elektronickém podpisu a o změně některých dalších zákonů,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159/1999 Sb. o některých podmínkách podnikání v oblasti cestovního ruchu a o změně zákona č. 40/1964 Sb., občanský zákoník, a zákona č. 455/1991 Sb., o živnostenském podnikání,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526/1990 Sb., o cenách,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565/1990 Sb., o místních poplatcích,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586/1992 Sb., o daních z příjmů,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137/2006 Sb., o veřejných zakázkách,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138/2006 Sb., kterým se mění některé zákony v souvislosti s přijetím zákona o veřejných zakázkách,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250/2000 Sb., o rozpočtových pravidlech územních rozpočtů,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100/2001 Sb., o posuzování vlivů na životní prostředí a o změně některých souvisejících zákonů</w:t>
      </w:r>
      <w:r w:rsidR="004731D8">
        <w:rPr>
          <w:rFonts w:ascii="Times New Roman" w:hAnsi="Times New Roman" w:cs="Times New Roman"/>
          <w:sz w:val="24"/>
          <w:szCs w:val="24"/>
        </w:rPr>
        <w:t xml:space="preserve"> </w:t>
      </w:r>
      <w:r w:rsidR="004731D8" w:rsidRPr="00580B39">
        <w:rPr>
          <w:rFonts w:ascii="Times New Roman" w:hAnsi="Times New Roman" w:cs="Times New Roman"/>
          <w:sz w:val="24"/>
          <w:szCs w:val="24"/>
        </w:rPr>
        <w:t>(zákon o posuzování vlivů na životní prostředí)</w:t>
      </w:r>
      <w:r w:rsidRPr="00196ADA">
        <w:rPr>
          <w:rFonts w:ascii="Times New Roman" w:hAnsi="Times New Roman" w:cs="Times New Roman"/>
          <w:sz w:val="24"/>
          <w:szCs w:val="24"/>
        </w:rPr>
        <w:t>,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114/1992 Sb., o ochraně přírody a krajiny, ve znění pozdějších předpisů,</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Zákon č. 499/2004 Sb., o archivnictví a spisové službě a o změně některých zákonů, ve znění pozdějších předpisů,</w:t>
      </w:r>
    </w:p>
    <w:p w:rsidR="005D12BB" w:rsidRDefault="005D12BB" w:rsidP="001E0271">
      <w:pPr>
        <w:numPr>
          <w:ilvl w:val="0"/>
          <w:numId w:val="31"/>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Zákon č. 319/2006 Sb., o některých</w:t>
      </w:r>
      <w:r w:rsidRPr="00196ADA">
        <w:rPr>
          <w:rStyle w:val="nadpis10"/>
          <w:rFonts w:ascii="Times New Roman" w:hAnsi="Times New Roman" w:cs="Times New Roman"/>
          <w:b w:val="0"/>
          <w:sz w:val="24"/>
          <w:szCs w:val="24"/>
        </w:rPr>
        <w:sym w:font="Arial" w:char="F020"/>
      </w:r>
      <w:r w:rsidRPr="00196ADA">
        <w:rPr>
          <w:rStyle w:val="nadpis10"/>
          <w:rFonts w:ascii="Times New Roman" w:hAnsi="Times New Roman" w:cs="Times New Roman"/>
          <w:b w:val="0"/>
          <w:sz w:val="24"/>
          <w:szCs w:val="24"/>
        </w:rPr>
        <w:t xml:space="preserve"> opatřeních ke zprůhlednění finančních vztahů v oblasti veřejné podpory a o změně zákona č. 235/2004 Sb., o dani z přidané hodnoty, ve znění pozdějších předpisů,</w:t>
      </w:r>
    </w:p>
    <w:p w:rsidR="00C8567F" w:rsidRPr="00C8567F" w:rsidRDefault="009F60F6" w:rsidP="009F60F6">
      <w:pPr>
        <w:numPr>
          <w:ilvl w:val="0"/>
          <w:numId w:val="31"/>
        </w:numPr>
        <w:tabs>
          <w:tab w:val="num" w:pos="360"/>
        </w:tabs>
        <w:ind w:left="360"/>
        <w:rPr>
          <w:rFonts w:ascii="Times New Roman" w:hAnsi="Times New Roman" w:cs="Times New Roman"/>
          <w:bCs/>
          <w:sz w:val="24"/>
          <w:szCs w:val="24"/>
        </w:rPr>
      </w:pPr>
      <w:r w:rsidRPr="003C2A5E">
        <w:rPr>
          <w:rFonts w:ascii="Times New Roman" w:hAnsi="Times New Roman" w:cs="Times New Roman"/>
          <w:sz w:val="24"/>
          <w:szCs w:val="24"/>
        </w:rPr>
        <w:t xml:space="preserve">Zákon č. </w:t>
      </w:r>
      <w:r>
        <w:rPr>
          <w:rFonts w:ascii="Times New Roman" w:hAnsi="Times New Roman" w:cs="Times New Roman"/>
          <w:sz w:val="24"/>
          <w:szCs w:val="24"/>
        </w:rPr>
        <w:t>89/2012 Sb., občanský zákoník (Nový občanský zákoník – NOZ),</w:t>
      </w:r>
      <w:r w:rsidR="00C8567F">
        <w:rPr>
          <w:rFonts w:ascii="Times New Roman" w:hAnsi="Times New Roman" w:cs="Times New Roman"/>
          <w:sz w:val="24"/>
          <w:szCs w:val="24"/>
        </w:rPr>
        <w:t xml:space="preserve"> </w:t>
      </w:r>
    </w:p>
    <w:p w:rsidR="009F60F6" w:rsidRPr="009F60F6" w:rsidRDefault="00C8567F" w:rsidP="009F60F6">
      <w:pPr>
        <w:numPr>
          <w:ilvl w:val="0"/>
          <w:numId w:val="31"/>
        </w:numPr>
        <w:tabs>
          <w:tab w:val="num" w:pos="360"/>
        </w:tabs>
        <w:ind w:left="360"/>
        <w:rPr>
          <w:rStyle w:val="nadpis10"/>
          <w:rFonts w:ascii="Times New Roman" w:hAnsi="Times New Roman" w:cs="Times New Roman"/>
          <w:b w:val="0"/>
          <w:sz w:val="24"/>
          <w:szCs w:val="24"/>
        </w:rPr>
      </w:pPr>
      <w:r>
        <w:rPr>
          <w:rFonts w:ascii="Times New Roman" w:hAnsi="Times New Roman" w:cs="Times New Roman"/>
          <w:sz w:val="24"/>
          <w:szCs w:val="24"/>
        </w:rPr>
        <w:t>Zákon č. 90/2012 Sb., o obchodních korporacích,</w:t>
      </w:r>
    </w:p>
    <w:p w:rsidR="005D12BB" w:rsidRPr="00196ADA" w:rsidRDefault="005D12BB" w:rsidP="001E0271">
      <w:pPr>
        <w:numPr>
          <w:ilvl w:val="0"/>
          <w:numId w:val="32"/>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MF č. 500/2002 Sb., kterou se provádějí některá ustanovení zákona č. 563/1991 Sb., o účetnictví, ve znění pozdějších předpisů, pro účetní jednotky, které jsou podnikateli účtujícími v soustavě podvojného účetnictví,</w:t>
      </w:r>
    </w:p>
    <w:p w:rsidR="005D12BB" w:rsidRPr="00196ADA" w:rsidRDefault="005D12BB" w:rsidP="001E0271">
      <w:pPr>
        <w:numPr>
          <w:ilvl w:val="0"/>
          <w:numId w:val="32"/>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MF č. 504/2002 Sb., kterou se</w:t>
      </w:r>
      <w:r w:rsidRPr="00196ADA">
        <w:rPr>
          <w:rStyle w:val="nadpis10"/>
          <w:rFonts w:ascii="Times New Roman" w:hAnsi="Times New Roman" w:cs="Times New Roman"/>
          <w:b w:val="0"/>
          <w:sz w:val="24"/>
          <w:szCs w:val="24"/>
        </w:rPr>
        <w:sym w:font="Arial" w:char="F020"/>
      </w:r>
      <w:r w:rsidRPr="00196ADA">
        <w:rPr>
          <w:rStyle w:val="nadpis10"/>
          <w:rFonts w:ascii="Times New Roman" w:hAnsi="Times New Roman" w:cs="Times New Roman"/>
          <w:b w:val="0"/>
          <w:sz w:val="24"/>
          <w:szCs w:val="24"/>
        </w:rPr>
        <w:t xml:space="preserve"> provádějí některá ustanovení zákona č. 563/1991 Sb., o účetnictví, ve znění pozdějších předpisů, pro účetní jednotky, u kterých hlavním předmětem činnosti není podnikání, pokud účtují v soustavě podvojného účetnictví,</w:t>
      </w:r>
    </w:p>
    <w:p w:rsidR="005D12BB" w:rsidRPr="00196ADA" w:rsidRDefault="005D12BB" w:rsidP="001E0271">
      <w:pPr>
        <w:numPr>
          <w:ilvl w:val="0"/>
          <w:numId w:val="32"/>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Úřadu pro ochranu hospodářské soutěže</w:t>
      </w:r>
      <w:r w:rsidRPr="00196ADA">
        <w:rPr>
          <w:rStyle w:val="nadpis10"/>
          <w:rFonts w:ascii="Times New Roman" w:hAnsi="Times New Roman" w:cs="Times New Roman"/>
          <w:sz w:val="24"/>
          <w:szCs w:val="24"/>
        </w:rPr>
        <w:t xml:space="preserve"> </w:t>
      </w:r>
      <w:r w:rsidRPr="00196ADA">
        <w:rPr>
          <w:rStyle w:val="nadpis10"/>
          <w:rFonts w:ascii="Times New Roman" w:hAnsi="Times New Roman" w:cs="Times New Roman"/>
          <w:b w:val="0"/>
          <w:sz w:val="24"/>
          <w:szCs w:val="24"/>
        </w:rPr>
        <w:t>č. 207/2005 Sb., o formě a obsahu</w:t>
      </w:r>
      <w:r w:rsidRPr="00196ADA">
        <w:rPr>
          <w:rStyle w:val="nadpis10"/>
          <w:rFonts w:ascii="Times New Roman" w:hAnsi="Times New Roman" w:cs="Times New Roman"/>
          <w:b w:val="0"/>
          <w:sz w:val="24"/>
          <w:szCs w:val="24"/>
        </w:rPr>
        <w:sym w:font="Arial" w:char="F020"/>
      </w:r>
      <w:r w:rsidRPr="00196ADA">
        <w:rPr>
          <w:rStyle w:val="nadpis10"/>
          <w:rFonts w:ascii="Times New Roman" w:hAnsi="Times New Roman" w:cs="Times New Roman"/>
          <w:b w:val="0"/>
          <w:sz w:val="24"/>
          <w:szCs w:val="24"/>
        </w:rPr>
        <w:t xml:space="preserve"> plnění informační povinnosti k poskytnuté veřejné podpoře;</w:t>
      </w:r>
    </w:p>
    <w:p w:rsidR="005D12BB" w:rsidRPr="00196ADA" w:rsidRDefault="005D12BB" w:rsidP="001E0271">
      <w:pPr>
        <w:numPr>
          <w:ilvl w:val="0"/>
          <w:numId w:val="32"/>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MF č. 560/2006 Sb., o účasti státního</w:t>
      </w:r>
      <w:r w:rsidRPr="00196ADA">
        <w:rPr>
          <w:rStyle w:val="nadpis10"/>
          <w:rFonts w:ascii="Times New Roman" w:hAnsi="Times New Roman" w:cs="Times New Roman"/>
          <w:b w:val="0"/>
          <w:sz w:val="24"/>
          <w:szCs w:val="24"/>
        </w:rPr>
        <w:sym w:font="Arial" w:char="F020"/>
      </w:r>
      <w:r w:rsidRPr="00196ADA">
        <w:rPr>
          <w:rStyle w:val="nadpis10"/>
          <w:rFonts w:ascii="Times New Roman" w:hAnsi="Times New Roman" w:cs="Times New Roman"/>
          <w:b w:val="0"/>
          <w:sz w:val="24"/>
          <w:szCs w:val="24"/>
        </w:rPr>
        <w:t xml:space="preserve"> rozpočtu na financování programů reprodukce majetku</w:t>
      </w:r>
      <w:r w:rsidR="004731D8">
        <w:rPr>
          <w:rStyle w:val="nadpis10"/>
          <w:rFonts w:ascii="Times New Roman" w:hAnsi="Times New Roman" w:cs="Times New Roman"/>
          <w:b w:val="0"/>
          <w:sz w:val="24"/>
          <w:szCs w:val="24"/>
        </w:rPr>
        <w:t xml:space="preserve">, </w:t>
      </w:r>
      <w:r w:rsidR="004731D8">
        <w:rPr>
          <w:rFonts w:ascii="Times New Roman" w:hAnsi="Times New Roman" w:cs="Times New Roman"/>
          <w:sz w:val="24"/>
          <w:szCs w:val="24"/>
        </w:rPr>
        <w:t>ve znění pozdějších předpisů</w:t>
      </w:r>
      <w:r w:rsidRPr="00196ADA">
        <w:rPr>
          <w:rStyle w:val="nadpis10"/>
          <w:rFonts w:ascii="Times New Roman" w:hAnsi="Times New Roman" w:cs="Times New Roman"/>
          <w:b w:val="0"/>
          <w:sz w:val="24"/>
          <w:szCs w:val="24"/>
        </w:rPr>
        <w:t>;</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Vyhláška MF č. 416/2004 Sb., kterou se provádí zákon č. 320/2001 Sb., o finanční kontrole ve veřejné správě a o změně některých zákonů</w:t>
      </w:r>
      <w:r w:rsidR="004731D8">
        <w:rPr>
          <w:rFonts w:ascii="Times New Roman" w:hAnsi="Times New Roman" w:cs="Times New Roman"/>
          <w:sz w:val="24"/>
          <w:szCs w:val="24"/>
        </w:rPr>
        <w:t xml:space="preserve"> </w:t>
      </w:r>
      <w:r w:rsidR="004731D8" w:rsidRPr="00580B39">
        <w:rPr>
          <w:rFonts w:ascii="Times New Roman" w:hAnsi="Times New Roman" w:cs="Times New Roman"/>
          <w:sz w:val="24"/>
          <w:szCs w:val="24"/>
        </w:rPr>
        <w:t>(zákon o finanční kontrole)</w:t>
      </w:r>
      <w:r w:rsidRPr="00196ADA">
        <w:rPr>
          <w:rFonts w:ascii="Times New Roman" w:hAnsi="Times New Roman" w:cs="Times New Roman"/>
          <w:sz w:val="24"/>
          <w:szCs w:val="24"/>
        </w:rPr>
        <w:t>,</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 xml:space="preserve">Vyhláška MF č. </w:t>
      </w:r>
      <w:r w:rsidR="004731D8">
        <w:rPr>
          <w:rFonts w:ascii="Times New Roman" w:hAnsi="Times New Roman" w:cs="Times New Roman"/>
          <w:sz w:val="24"/>
          <w:szCs w:val="24"/>
        </w:rPr>
        <w:t>410/2009</w:t>
      </w:r>
      <w:r w:rsidRPr="00196ADA">
        <w:rPr>
          <w:rFonts w:ascii="Times New Roman" w:hAnsi="Times New Roman" w:cs="Times New Roman"/>
          <w:sz w:val="24"/>
          <w:szCs w:val="24"/>
        </w:rPr>
        <w:t xml:space="preserve"> Sb., kterou se provádějí některá ustanovení zákona č. 563/1991 Sb., o účetnictví, ve znění pozdějších předpisů, pro </w:t>
      </w:r>
      <w:r w:rsidR="00261857">
        <w:rPr>
          <w:rFonts w:ascii="Times New Roman" w:hAnsi="Times New Roman" w:cs="Times New Roman"/>
          <w:sz w:val="24"/>
          <w:szCs w:val="24"/>
        </w:rPr>
        <w:t xml:space="preserve">některé vybrané </w:t>
      </w:r>
      <w:r w:rsidRPr="00196ADA">
        <w:rPr>
          <w:rFonts w:ascii="Times New Roman" w:hAnsi="Times New Roman" w:cs="Times New Roman"/>
          <w:sz w:val="24"/>
          <w:szCs w:val="24"/>
        </w:rPr>
        <w:t xml:space="preserve">účetní jednotky, </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Pravidla způsobilých výdajů pro programy spolufinancované ze strukturálních fondů a Fondu soudržnosti na programové období 2007 – 2013,</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Metodická příručka způsobilých výdajů pro programy spolufinancované ze strukturálních fondů a Fondu soudržnosti na programové období 2007 – 2013,</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Metodika zadávání veřejných zakázek dle zákona č. 137/2006 Sb.,</w:t>
      </w:r>
    </w:p>
    <w:p w:rsidR="005D12BB" w:rsidRPr="00196ADA"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Metodický pokyn Nesrovnalosti,</w:t>
      </w:r>
    </w:p>
    <w:p w:rsidR="00261857" w:rsidRDefault="005D12BB" w:rsidP="001E0271">
      <w:pPr>
        <w:numPr>
          <w:ilvl w:val="0"/>
          <w:numId w:val="34"/>
        </w:numPr>
        <w:rPr>
          <w:rFonts w:ascii="Times New Roman" w:hAnsi="Times New Roman" w:cs="Times New Roman"/>
          <w:sz w:val="24"/>
          <w:szCs w:val="24"/>
        </w:rPr>
      </w:pPr>
      <w:r w:rsidRPr="00196ADA">
        <w:rPr>
          <w:rFonts w:ascii="Times New Roman" w:hAnsi="Times New Roman" w:cs="Times New Roman"/>
          <w:sz w:val="24"/>
          <w:szCs w:val="24"/>
        </w:rPr>
        <w:t xml:space="preserve">Metodika finančních toků </w:t>
      </w:r>
      <w:r w:rsidR="008F1710">
        <w:rPr>
          <w:rFonts w:ascii="Times New Roman" w:hAnsi="Times New Roman" w:cs="Times New Roman"/>
          <w:sz w:val="24"/>
          <w:szCs w:val="24"/>
        </w:rPr>
        <w:t xml:space="preserve">a kontroly programů spolufinancovaných ze strukturálních fondů, Fondu soudržnosti a Evropského rybářského fondu na </w:t>
      </w:r>
      <w:r w:rsidRPr="00196ADA">
        <w:rPr>
          <w:rFonts w:ascii="Times New Roman" w:hAnsi="Times New Roman" w:cs="Times New Roman"/>
          <w:sz w:val="24"/>
          <w:szCs w:val="24"/>
        </w:rPr>
        <w:t>pro</w:t>
      </w:r>
      <w:r w:rsidR="008F1710">
        <w:rPr>
          <w:rFonts w:ascii="Times New Roman" w:hAnsi="Times New Roman" w:cs="Times New Roman"/>
          <w:sz w:val="24"/>
          <w:szCs w:val="24"/>
        </w:rPr>
        <w:t>gramové</w:t>
      </w:r>
      <w:r w:rsidRPr="00196ADA">
        <w:rPr>
          <w:rFonts w:ascii="Times New Roman" w:hAnsi="Times New Roman" w:cs="Times New Roman"/>
          <w:sz w:val="24"/>
          <w:szCs w:val="24"/>
        </w:rPr>
        <w:t xml:space="preserve"> období 2007 – 2013</w:t>
      </w:r>
      <w:r w:rsidR="00261857">
        <w:rPr>
          <w:rFonts w:ascii="Times New Roman" w:hAnsi="Times New Roman" w:cs="Times New Roman"/>
          <w:sz w:val="24"/>
          <w:szCs w:val="24"/>
        </w:rPr>
        <w:t>,</w:t>
      </w:r>
    </w:p>
    <w:p w:rsidR="005D12BB" w:rsidRPr="00196ADA" w:rsidRDefault="00261857" w:rsidP="001E0271">
      <w:pPr>
        <w:numPr>
          <w:ilvl w:val="0"/>
          <w:numId w:val="34"/>
        </w:numPr>
        <w:rPr>
          <w:rFonts w:ascii="Times New Roman" w:hAnsi="Times New Roman" w:cs="Times New Roman"/>
          <w:sz w:val="24"/>
          <w:szCs w:val="24"/>
        </w:rPr>
      </w:pPr>
      <w:r>
        <w:rPr>
          <w:rFonts w:ascii="Times New Roman" w:hAnsi="Times New Roman" w:cs="Times New Roman"/>
          <w:sz w:val="24"/>
          <w:szCs w:val="24"/>
        </w:rPr>
        <w:t>Závazné postupy pro zadávání zakázek spolufinancovaných ze zdrojů EU, nespadajících pod aplikaci zákona č. 137/2006 Sb., o veřejných zakázkách, v programovém období 2007-2013.</w:t>
      </w:r>
    </w:p>
    <w:p w:rsidR="005D12BB" w:rsidRPr="005D12BB" w:rsidRDefault="005D12BB" w:rsidP="005D12BB"/>
    <w:p w:rsidR="008F59E5" w:rsidRPr="00273D60" w:rsidRDefault="005D12BB" w:rsidP="00D03464">
      <w:pPr>
        <w:pStyle w:val="Pruka-Nadpis1"/>
        <w:numPr>
          <w:ilvl w:val="0"/>
          <w:numId w:val="18"/>
        </w:numPr>
      </w:pPr>
      <w:r>
        <w:br w:type="page"/>
      </w:r>
      <w:bookmarkStart w:id="292" w:name="_Toc285113271"/>
      <w:bookmarkStart w:id="293" w:name="_Toc285113383"/>
      <w:bookmarkStart w:id="294" w:name="_Toc285113467"/>
      <w:bookmarkStart w:id="295" w:name="_Toc375152998"/>
      <w:r w:rsidR="008F59E5" w:rsidRPr="00273D60">
        <w:t>Seznam příloh</w:t>
      </w:r>
      <w:bookmarkEnd w:id="292"/>
      <w:bookmarkEnd w:id="293"/>
      <w:bookmarkEnd w:id="294"/>
      <w:bookmarkEnd w:id="295"/>
    </w:p>
    <w:p w:rsidR="005349D5" w:rsidRDefault="005349D5" w:rsidP="005349D5">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 xml:space="preserve">Metodické listy monitorovacích indikátorů </w:t>
      </w:r>
    </w:p>
    <w:p w:rsidR="00301A31" w:rsidRDefault="00301A31" w:rsidP="001E0271">
      <w:pPr>
        <w:numPr>
          <w:ilvl w:val="0"/>
          <w:numId w:val="25"/>
        </w:numPr>
        <w:rPr>
          <w:rFonts w:ascii="Times New Roman" w:hAnsi="Times New Roman" w:cs="Times New Roman"/>
          <w:sz w:val="24"/>
          <w:szCs w:val="24"/>
        </w:rPr>
      </w:pPr>
      <w:r w:rsidRPr="000360D4">
        <w:rPr>
          <w:rFonts w:ascii="Times New Roman" w:hAnsi="Times New Roman" w:cs="Times New Roman"/>
          <w:sz w:val="24"/>
          <w:szCs w:val="24"/>
        </w:rPr>
        <w:t>Seznam kontaktních míst</w:t>
      </w:r>
    </w:p>
    <w:p w:rsidR="00C72B74" w:rsidRPr="000360D4" w:rsidRDefault="00C72B74" w:rsidP="00C72B74">
      <w:pPr>
        <w:numPr>
          <w:ilvl w:val="0"/>
          <w:numId w:val="25"/>
        </w:numPr>
        <w:rPr>
          <w:rFonts w:ascii="Times New Roman" w:hAnsi="Times New Roman" w:cs="Times New Roman"/>
          <w:sz w:val="24"/>
          <w:szCs w:val="24"/>
        </w:rPr>
      </w:pPr>
      <w:r>
        <w:rPr>
          <w:rFonts w:ascii="Times New Roman" w:hAnsi="Times New Roman" w:cs="Times New Roman"/>
          <w:sz w:val="24"/>
          <w:szCs w:val="24"/>
        </w:rPr>
        <w:t xml:space="preserve">Pokyny pro vyplnění elektronické projektové žádosti </w:t>
      </w:r>
      <w:r w:rsidR="00FF68DA">
        <w:rPr>
          <w:rFonts w:ascii="Times New Roman" w:hAnsi="Times New Roman" w:cs="Times New Roman"/>
          <w:sz w:val="24"/>
          <w:szCs w:val="24"/>
        </w:rPr>
        <w:t>v IS BENEFIT</w:t>
      </w:r>
      <w:r>
        <w:rPr>
          <w:rFonts w:ascii="Times New Roman" w:hAnsi="Times New Roman" w:cs="Times New Roman"/>
          <w:sz w:val="24"/>
          <w:szCs w:val="24"/>
        </w:rPr>
        <w:t>7</w:t>
      </w:r>
    </w:p>
    <w:p w:rsidR="006F27EF" w:rsidRDefault="00CE6A75" w:rsidP="001E0271">
      <w:pPr>
        <w:numPr>
          <w:ilvl w:val="0"/>
          <w:numId w:val="25"/>
        </w:numPr>
        <w:rPr>
          <w:rFonts w:ascii="Times New Roman" w:hAnsi="Times New Roman" w:cs="Times New Roman"/>
          <w:sz w:val="24"/>
          <w:szCs w:val="24"/>
        </w:rPr>
      </w:pPr>
      <w:r w:rsidRPr="000360D4">
        <w:rPr>
          <w:rFonts w:ascii="Times New Roman" w:hAnsi="Times New Roman" w:cs="Times New Roman"/>
          <w:sz w:val="24"/>
          <w:szCs w:val="24"/>
        </w:rPr>
        <w:t xml:space="preserve">Struktura </w:t>
      </w:r>
      <w:r w:rsidR="00863E1F" w:rsidRPr="000360D4">
        <w:rPr>
          <w:rFonts w:ascii="Times New Roman" w:hAnsi="Times New Roman" w:cs="Times New Roman"/>
          <w:sz w:val="24"/>
          <w:szCs w:val="24"/>
        </w:rPr>
        <w:t>podkladů pro hodnocení kvality projektu</w:t>
      </w:r>
    </w:p>
    <w:p w:rsidR="008B7238" w:rsidRDefault="008B7238" w:rsidP="001E0271">
      <w:pPr>
        <w:numPr>
          <w:ilvl w:val="0"/>
          <w:numId w:val="25"/>
        </w:numPr>
        <w:rPr>
          <w:rFonts w:ascii="Times New Roman" w:hAnsi="Times New Roman" w:cs="Times New Roman"/>
          <w:sz w:val="24"/>
          <w:szCs w:val="24"/>
        </w:rPr>
      </w:pPr>
      <w:r w:rsidRPr="00C777BA">
        <w:rPr>
          <w:rFonts w:ascii="Times New Roman" w:hAnsi="Times New Roman" w:cs="Times New Roman"/>
          <w:sz w:val="24"/>
          <w:szCs w:val="24"/>
        </w:rPr>
        <w:t>Stanovisko odboru cestovního ruchu MMR</w:t>
      </w:r>
    </w:p>
    <w:p w:rsidR="003E5965" w:rsidRPr="003E5965" w:rsidRDefault="003E5965" w:rsidP="003E5965">
      <w:pPr>
        <w:numPr>
          <w:ilvl w:val="0"/>
          <w:numId w:val="25"/>
        </w:numPr>
        <w:spacing w:after="120"/>
        <w:rPr>
          <w:rFonts w:ascii="Times New Roman" w:hAnsi="Times New Roman" w:cs="Times New Roman"/>
          <w:sz w:val="24"/>
          <w:szCs w:val="24"/>
        </w:rPr>
      </w:pPr>
      <w:r w:rsidRPr="003E5965">
        <w:rPr>
          <w:rFonts w:ascii="Times New Roman" w:hAnsi="Times New Roman" w:cs="Times New Roman"/>
          <w:sz w:val="24"/>
          <w:szCs w:val="24"/>
        </w:rPr>
        <w:t xml:space="preserve">Stanovisko příslušného </w:t>
      </w:r>
      <w:r w:rsidR="003D11D6">
        <w:rPr>
          <w:rFonts w:ascii="Times New Roman" w:hAnsi="Times New Roman" w:cs="Times New Roman"/>
          <w:sz w:val="24"/>
          <w:szCs w:val="24"/>
        </w:rPr>
        <w:t xml:space="preserve">finančního </w:t>
      </w:r>
      <w:r w:rsidRPr="003E5965">
        <w:rPr>
          <w:rFonts w:ascii="Times New Roman" w:hAnsi="Times New Roman" w:cs="Times New Roman"/>
          <w:sz w:val="24"/>
          <w:szCs w:val="24"/>
        </w:rPr>
        <w:t xml:space="preserve">útvaru žadatele k zajištění prostředků na realizaci projektu </w:t>
      </w:r>
    </w:p>
    <w:p w:rsidR="00B90383" w:rsidRDefault="009A3576" w:rsidP="001E0271">
      <w:pPr>
        <w:numPr>
          <w:ilvl w:val="0"/>
          <w:numId w:val="25"/>
        </w:numPr>
        <w:rPr>
          <w:rFonts w:ascii="Times New Roman" w:hAnsi="Times New Roman" w:cs="Times New Roman"/>
          <w:sz w:val="24"/>
          <w:szCs w:val="24"/>
        </w:rPr>
      </w:pPr>
      <w:r>
        <w:rPr>
          <w:rFonts w:ascii="Times New Roman" w:hAnsi="Times New Roman" w:cs="Times New Roman"/>
          <w:sz w:val="24"/>
          <w:szCs w:val="24"/>
        </w:rPr>
        <w:t xml:space="preserve">a) </w:t>
      </w:r>
      <w:r w:rsidR="00F80B9E">
        <w:rPr>
          <w:rFonts w:ascii="Times New Roman" w:hAnsi="Times New Roman" w:cs="Times New Roman"/>
          <w:sz w:val="24"/>
          <w:szCs w:val="24"/>
        </w:rPr>
        <w:t xml:space="preserve">Vzor </w:t>
      </w:r>
      <w:r w:rsidR="00B90383">
        <w:rPr>
          <w:rFonts w:ascii="Times New Roman" w:hAnsi="Times New Roman" w:cs="Times New Roman"/>
          <w:sz w:val="24"/>
          <w:szCs w:val="24"/>
        </w:rPr>
        <w:t>Registra</w:t>
      </w:r>
      <w:r w:rsidR="005853C3">
        <w:rPr>
          <w:rFonts w:ascii="Times New Roman" w:hAnsi="Times New Roman" w:cs="Times New Roman"/>
          <w:sz w:val="24"/>
          <w:szCs w:val="24"/>
        </w:rPr>
        <w:t>ce akce</w:t>
      </w:r>
      <w:r>
        <w:rPr>
          <w:rFonts w:ascii="Times New Roman" w:hAnsi="Times New Roman" w:cs="Times New Roman"/>
          <w:sz w:val="24"/>
          <w:szCs w:val="24"/>
        </w:rPr>
        <w:t xml:space="preserve"> a </w:t>
      </w:r>
      <w:r w:rsidRPr="00FA1BF5">
        <w:rPr>
          <w:rFonts w:ascii="Times New Roman" w:hAnsi="Times New Roman" w:cs="Times New Roman"/>
          <w:sz w:val="24"/>
          <w:szCs w:val="24"/>
        </w:rPr>
        <w:t>Rozhodnutí o poskytnutí dotace</w:t>
      </w:r>
    </w:p>
    <w:p w:rsidR="009A3576" w:rsidRDefault="009A3576" w:rsidP="003112F3">
      <w:pPr>
        <w:ind w:left="397"/>
        <w:rPr>
          <w:rFonts w:ascii="Times New Roman" w:hAnsi="Times New Roman" w:cs="Times New Roman"/>
          <w:sz w:val="24"/>
          <w:szCs w:val="24"/>
        </w:rPr>
      </w:pPr>
      <w:r>
        <w:rPr>
          <w:rFonts w:ascii="Times New Roman" w:hAnsi="Times New Roman" w:cs="Times New Roman"/>
          <w:sz w:val="24"/>
          <w:szCs w:val="24"/>
        </w:rPr>
        <w:t>b) Vzor Registrace akce a Stanovení výdajů na financování akce OSS</w:t>
      </w:r>
    </w:p>
    <w:p w:rsidR="0008538B" w:rsidRDefault="0008538B" w:rsidP="001E0271">
      <w:pPr>
        <w:numPr>
          <w:ilvl w:val="0"/>
          <w:numId w:val="25"/>
        </w:numPr>
        <w:rPr>
          <w:rFonts w:ascii="Times New Roman" w:hAnsi="Times New Roman" w:cs="Times New Roman"/>
          <w:sz w:val="24"/>
          <w:szCs w:val="24"/>
        </w:rPr>
      </w:pPr>
      <w:r>
        <w:rPr>
          <w:rFonts w:ascii="Times New Roman" w:hAnsi="Times New Roman" w:cs="Times New Roman"/>
          <w:sz w:val="24"/>
          <w:szCs w:val="24"/>
        </w:rPr>
        <w:t>Vzor Dopis</w:t>
      </w:r>
      <w:r w:rsidRPr="00841461">
        <w:rPr>
          <w:rFonts w:ascii="Times New Roman" w:hAnsi="Times New Roman" w:cs="Times New Roman"/>
          <w:sz w:val="24"/>
          <w:szCs w:val="24"/>
        </w:rPr>
        <w:t>u</w:t>
      </w:r>
      <w:r>
        <w:rPr>
          <w:rFonts w:ascii="Times New Roman" w:hAnsi="Times New Roman" w:cs="Times New Roman"/>
          <w:sz w:val="24"/>
          <w:szCs w:val="24"/>
        </w:rPr>
        <w:t xml:space="preserve"> ministerstva pro místní rozvoj pro OSS</w:t>
      </w:r>
    </w:p>
    <w:p w:rsidR="00371069" w:rsidRDefault="00783C79" w:rsidP="003112F3">
      <w:pPr>
        <w:rPr>
          <w:rFonts w:ascii="Times New Roman" w:hAnsi="Times New Roman" w:cs="Times New Roman"/>
          <w:sz w:val="24"/>
          <w:szCs w:val="24"/>
        </w:rPr>
      </w:pPr>
      <w:r>
        <w:rPr>
          <w:rFonts w:ascii="Times New Roman" w:hAnsi="Times New Roman" w:cs="Times New Roman"/>
          <w:sz w:val="24"/>
          <w:szCs w:val="24"/>
        </w:rPr>
        <w:t xml:space="preserve">a) </w:t>
      </w:r>
      <w:r w:rsidR="00371069" w:rsidRPr="00FA1BF5">
        <w:rPr>
          <w:rFonts w:ascii="Times New Roman" w:hAnsi="Times New Roman" w:cs="Times New Roman"/>
          <w:sz w:val="24"/>
          <w:szCs w:val="24"/>
        </w:rPr>
        <w:t xml:space="preserve">Vzor </w:t>
      </w:r>
      <w:r w:rsidR="0008538B">
        <w:rPr>
          <w:rFonts w:ascii="Times New Roman" w:hAnsi="Times New Roman" w:cs="Times New Roman"/>
          <w:sz w:val="24"/>
          <w:szCs w:val="24"/>
        </w:rPr>
        <w:t>Dopis</w:t>
      </w:r>
      <w:r w:rsidR="0008538B" w:rsidRPr="00841461">
        <w:rPr>
          <w:rFonts w:ascii="Times New Roman" w:hAnsi="Times New Roman" w:cs="Times New Roman"/>
          <w:sz w:val="24"/>
          <w:szCs w:val="24"/>
        </w:rPr>
        <w:t>u</w:t>
      </w:r>
      <w:r w:rsidR="0008538B">
        <w:rPr>
          <w:rFonts w:ascii="Times New Roman" w:hAnsi="Times New Roman" w:cs="Times New Roman"/>
          <w:sz w:val="24"/>
          <w:szCs w:val="24"/>
        </w:rPr>
        <w:t xml:space="preserve"> ministerstva pro místní rozvoj na zřizovatele PO OSS</w:t>
      </w:r>
    </w:p>
    <w:p w:rsidR="00783C79" w:rsidRDefault="00783C79" w:rsidP="00783C79">
      <w:pPr>
        <w:tabs>
          <w:tab w:val="left" w:pos="440"/>
        </w:tabs>
        <w:rPr>
          <w:rFonts w:ascii="Times New Roman" w:hAnsi="Times New Roman" w:cs="Times New Roman"/>
          <w:sz w:val="24"/>
          <w:szCs w:val="24"/>
        </w:rPr>
      </w:pPr>
      <w:r>
        <w:rPr>
          <w:rFonts w:ascii="Times New Roman" w:hAnsi="Times New Roman" w:cs="Times New Roman"/>
          <w:sz w:val="24"/>
          <w:szCs w:val="24"/>
        </w:rPr>
        <w:tab/>
        <w:t xml:space="preserve">b) Vzor </w:t>
      </w:r>
      <w:r w:rsidR="0008538B">
        <w:rPr>
          <w:rFonts w:ascii="Times New Roman" w:hAnsi="Times New Roman" w:cs="Times New Roman"/>
          <w:sz w:val="24"/>
          <w:szCs w:val="24"/>
        </w:rPr>
        <w:t>Dopisu ministerstva pro místní rozvoj pro OSS – schválení změn</w:t>
      </w:r>
    </w:p>
    <w:p w:rsidR="005A6C34" w:rsidRPr="00FA1BF5" w:rsidRDefault="005A6C34" w:rsidP="00783C79">
      <w:pPr>
        <w:tabs>
          <w:tab w:val="left" w:pos="440"/>
        </w:tabs>
        <w:rPr>
          <w:rFonts w:ascii="Times New Roman" w:hAnsi="Times New Roman" w:cs="Times New Roman"/>
          <w:sz w:val="24"/>
          <w:szCs w:val="24"/>
        </w:rPr>
      </w:pPr>
      <w:r>
        <w:rPr>
          <w:rFonts w:ascii="Times New Roman" w:hAnsi="Times New Roman" w:cs="Times New Roman"/>
          <w:sz w:val="24"/>
          <w:szCs w:val="24"/>
        </w:rPr>
        <w:tab/>
        <w:t xml:space="preserve">c) </w:t>
      </w:r>
      <w:r w:rsidR="0008538B">
        <w:rPr>
          <w:rFonts w:ascii="Times New Roman" w:hAnsi="Times New Roman" w:cs="Times New Roman"/>
          <w:sz w:val="24"/>
          <w:szCs w:val="24"/>
        </w:rPr>
        <w:t>Vzor Dopisu ministerstva pro místní rozvoj na zřizovatele PO OSS – schválení změn</w:t>
      </w:r>
    </w:p>
    <w:p w:rsidR="000526E5" w:rsidRDefault="00783C79" w:rsidP="007F015E">
      <w:pPr>
        <w:numPr>
          <w:ilvl w:val="0"/>
          <w:numId w:val="25"/>
        </w:numPr>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noProof/>
          <w:sz w:val="24"/>
          <w:szCs w:val="24"/>
        </w:rPr>
        <w:t xml:space="preserve">a) </w:t>
      </w:r>
      <w:r w:rsidR="007F015E">
        <w:rPr>
          <w:rFonts w:ascii="Times New Roman" w:hAnsi="Times New Roman" w:cs="Times New Roman"/>
          <w:noProof/>
          <w:sz w:val="24"/>
          <w:szCs w:val="24"/>
        </w:rPr>
        <w:t xml:space="preserve">Vzor Podmínek </w:t>
      </w:r>
      <w:r w:rsidR="00371069">
        <w:rPr>
          <w:rFonts w:ascii="Times New Roman" w:hAnsi="Times New Roman" w:cs="Times New Roman"/>
          <w:noProof/>
          <w:sz w:val="24"/>
          <w:szCs w:val="24"/>
        </w:rPr>
        <w:t>Rozhodnutí</w:t>
      </w:r>
      <w:r w:rsidR="000526E5" w:rsidRPr="000526E5" w:rsidDel="000E4E27">
        <w:rPr>
          <w:rFonts w:ascii="Times New Roman" w:hAnsi="Times New Roman" w:cs="Times New Roman"/>
          <w:noProof/>
          <w:sz w:val="24"/>
          <w:szCs w:val="24"/>
        </w:rPr>
        <w:t xml:space="preserve"> </w:t>
      </w:r>
      <w:r w:rsidR="005C2DE0">
        <w:rPr>
          <w:rFonts w:ascii="Times New Roman" w:hAnsi="Times New Roman" w:cs="Times New Roman"/>
          <w:noProof/>
          <w:sz w:val="24"/>
          <w:szCs w:val="24"/>
        </w:rPr>
        <w:t>o poskytnutí dotace</w:t>
      </w:r>
    </w:p>
    <w:p w:rsidR="00783C79" w:rsidRDefault="00783C79" w:rsidP="00783C79">
      <w:pPr>
        <w:tabs>
          <w:tab w:val="left" w:pos="440"/>
        </w:tabs>
        <w:rPr>
          <w:rFonts w:ascii="Times New Roman" w:hAnsi="Times New Roman" w:cs="Times New Roman"/>
          <w:sz w:val="24"/>
          <w:szCs w:val="24"/>
        </w:rPr>
      </w:pPr>
      <w:r>
        <w:rPr>
          <w:rFonts w:ascii="Times New Roman" w:hAnsi="Times New Roman" w:cs="Times New Roman"/>
          <w:sz w:val="24"/>
          <w:szCs w:val="24"/>
        </w:rPr>
        <w:tab/>
        <w:t>b) Vzor Podmínek Stanovení výdajů na financování akce OSS</w:t>
      </w:r>
    </w:p>
    <w:p w:rsidR="005349D5" w:rsidRDefault="005349D5" w:rsidP="005349D5">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Vzor Zprávy pro závěrečné vyhodnocení akce</w:t>
      </w:r>
    </w:p>
    <w:p w:rsidR="00AA36C2" w:rsidRDefault="00AA36C2" w:rsidP="00AA36C2">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 xml:space="preserve">Pravidla pro provádění </w:t>
      </w:r>
      <w:smartTag w:uri="urn:schemas-microsoft-com:office:smarttags" w:element="PersonName">
        <w:r>
          <w:rPr>
            <w:rFonts w:ascii="Times New Roman" w:hAnsi="Times New Roman" w:cs="Times New Roman"/>
            <w:sz w:val="24"/>
            <w:szCs w:val="24"/>
          </w:rPr>
          <w:t>info</w:t>
        </w:r>
      </w:smartTag>
      <w:r>
        <w:rPr>
          <w:rFonts w:ascii="Times New Roman" w:hAnsi="Times New Roman" w:cs="Times New Roman"/>
          <w:sz w:val="24"/>
          <w:szCs w:val="24"/>
        </w:rPr>
        <w:t>rmačních a propagačních opatření</w:t>
      </w:r>
    </w:p>
    <w:p w:rsidR="00AA36C2" w:rsidRDefault="00AA36C2" w:rsidP="00AA36C2">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Logo manuál IOP</w:t>
      </w:r>
    </w:p>
    <w:p w:rsidR="003E5965" w:rsidRPr="00D97E23" w:rsidRDefault="003E5965" w:rsidP="003E5965">
      <w:pPr>
        <w:numPr>
          <w:ilvl w:val="0"/>
          <w:numId w:val="25"/>
        </w:numPr>
        <w:spacing w:after="120"/>
        <w:rPr>
          <w:rFonts w:ascii="Times New Roman" w:hAnsi="Times New Roman" w:cs="Times New Roman"/>
          <w:sz w:val="24"/>
          <w:szCs w:val="24"/>
        </w:rPr>
      </w:pPr>
      <w:r w:rsidRPr="00D97E23">
        <w:rPr>
          <w:rFonts w:ascii="Times New Roman" w:hAnsi="Times New Roman" w:cs="Times New Roman"/>
          <w:sz w:val="24"/>
          <w:szCs w:val="24"/>
        </w:rPr>
        <w:t xml:space="preserve">Závazné </w:t>
      </w:r>
      <w:r>
        <w:rPr>
          <w:rFonts w:ascii="Times New Roman" w:hAnsi="Times New Roman" w:cs="Times New Roman"/>
          <w:sz w:val="24"/>
          <w:szCs w:val="24"/>
        </w:rPr>
        <w:t xml:space="preserve">postupy pro zadávání zakázek spolufinancovaných ze zdrojů EU, nespadajících </w:t>
      </w:r>
      <w:r>
        <w:rPr>
          <w:rFonts w:ascii="Times New Roman" w:hAnsi="Times New Roman" w:cs="Times New Roman"/>
          <w:sz w:val="24"/>
          <w:szCs w:val="24"/>
        </w:rPr>
        <w:tab/>
        <w:t xml:space="preserve">pod aplikaci zákona č. 137/2006 Sb., o veřejných zakázkách, v programovém období </w:t>
      </w:r>
      <w:r>
        <w:rPr>
          <w:rFonts w:ascii="Times New Roman" w:hAnsi="Times New Roman" w:cs="Times New Roman"/>
          <w:sz w:val="24"/>
          <w:szCs w:val="24"/>
        </w:rPr>
        <w:tab/>
        <w:t>2007-2013</w:t>
      </w:r>
    </w:p>
    <w:p w:rsidR="000526E5" w:rsidRDefault="00204A31" w:rsidP="001E027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 xml:space="preserve">Vzor </w:t>
      </w:r>
      <w:r w:rsidR="00220B01">
        <w:rPr>
          <w:rFonts w:ascii="Times New Roman" w:hAnsi="Times New Roman" w:cs="Times New Roman"/>
          <w:sz w:val="24"/>
          <w:szCs w:val="24"/>
        </w:rPr>
        <w:t>hlášení o pokroku</w:t>
      </w:r>
    </w:p>
    <w:p w:rsidR="00BD5205" w:rsidRDefault="00BD5205" w:rsidP="001E027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 xml:space="preserve">Vzor </w:t>
      </w:r>
      <w:r w:rsidR="005853C3">
        <w:rPr>
          <w:rFonts w:ascii="Times New Roman" w:hAnsi="Times New Roman" w:cs="Times New Roman"/>
          <w:sz w:val="24"/>
          <w:szCs w:val="24"/>
        </w:rPr>
        <w:t xml:space="preserve">etapové/závěrečné </w:t>
      </w:r>
      <w:r>
        <w:rPr>
          <w:rFonts w:ascii="Times New Roman" w:hAnsi="Times New Roman" w:cs="Times New Roman"/>
          <w:sz w:val="24"/>
          <w:szCs w:val="24"/>
        </w:rPr>
        <w:t>monitorovací zpráv</w:t>
      </w:r>
      <w:r w:rsidR="00445369">
        <w:rPr>
          <w:rFonts w:ascii="Times New Roman" w:hAnsi="Times New Roman" w:cs="Times New Roman"/>
          <w:sz w:val="24"/>
          <w:szCs w:val="24"/>
        </w:rPr>
        <w:t xml:space="preserve">y </w:t>
      </w:r>
      <w:r w:rsidR="005853C3">
        <w:rPr>
          <w:rFonts w:ascii="Times New Roman" w:hAnsi="Times New Roman" w:cs="Times New Roman"/>
          <w:sz w:val="24"/>
          <w:szCs w:val="24"/>
        </w:rPr>
        <w:t>o realizaci projektu</w:t>
      </w:r>
    </w:p>
    <w:p w:rsidR="005853C3" w:rsidRPr="00A461A2" w:rsidRDefault="005853C3" w:rsidP="001E027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Postup pro vyplňování hlášení o pokroku/monitorovací zprávy v IS BENEFIT7</w:t>
      </w:r>
    </w:p>
    <w:p w:rsidR="000526E5" w:rsidRPr="00005EF2" w:rsidRDefault="000526E5" w:rsidP="001E0271">
      <w:pPr>
        <w:numPr>
          <w:ilvl w:val="0"/>
          <w:numId w:val="25"/>
        </w:numPr>
        <w:spacing w:after="120"/>
        <w:rPr>
          <w:rFonts w:ascii="Times New Roman" w:hAnsi="Times New Roman" w:cs="Times New Roman"/>
          <w:sz w:val="24"/>
          <w:szCs w:val="24"/>
        </w:rPr>
      </w:pPr>
      <w:r w:rsidRPr="00005EF2">
        <w:rPr>
          <w:rFonts w:ascii="Times New Roman" w:hAnsi="Times New Roman" w:cs="Times New Roman"/>
          <w:sz w:val="24"/>
          <w:szCs w:val="24"/>
        </w:rPr>
        <w:t>Soupiska faktur k monitorovací zprávě</w:t>
      </w:r>
    </w:p>
    <w:p w:rsidR="000526E5" w:rsidRPr="00005EF2" w:rsidRDefault="005853C3" w:rsidP="001E0271">
      <w:pPr>
        <w:numPr>
          <w:ilvl w:val="0"/>
          <w:numId w:val="25"/>
        </w:numPr>
        <w:spacing w:after="120"/>
        <w:rPr>
          <w:rFonts w:ascii="Times New Roman" w:hAnsi="Times New Roman" w:cs="Times New Roman"/>
          <w:noProof/>
          <w:sz w:val="24"/>
          <w:szCs w:val="24"/>
        </w:rPr>
      </w:pPr>
      <w:r>
        <w:rPr>
          <w:rFonts w:ascii="Times New Roman" w:hAnsi="Times New Roman" w:cs="Times New Roman"/>
          <w:noProof/>
          <w:sz w:val="24"/>
          <w:szCs w:val="24"/>
        </w:rPr>
        <w:t xml:space="preserve">Vzor </w:t>
      </w:r>
      <w:r w:rsidR="00BD5205">
        <w:rPr>
          <w:rFonts w:ascii="Times New Roman" w:hAnsi="Times New Roman" w:cs="Times New Roman"/>
          <w:noProof/>
          <w:sz w:val="24"/>
          <w:szCs w:val="24"/>
        </w:rPr>
        <w:t xml:space="preserve">Oznámení </w:t>
      </w:r>
      <w:r w:rsidR="000526E5" w:rsidRPr="00005EF2">
        <w:rPr>
          <w:rFonts w:ascii="Times New Roman" w:hAnsi="Times New Roman" w:cs="Times New Roman"/>
          <w:noProof/>
          <w:sz w:val="24"/>
          <w:szCs w:val="24"/>
        </w:rPr>
        <w:t>o změnách v projektu</w:t>
      </w:r>
    </w:p>
    <w:p w:rsidR="00445369" w:rsidRDefault="00DF1EA7" w:rsidP="001E0271">
      <w:pPr>
        <w:numPr>
          <w:ilvl w:val="0"/>
          <w:numId w:val="25"/>
        </w:numPr>
        <w:spacing w:after="120"/>
        <w:rPr>
          <w:rFonts w:ascii="Times New Roman" w:hAnsi="Times New Roman" w:cs="Times New Roman"/>
          <w:sz w:val="24"/>
          <w:szCs w:val="24"/>
        </w:rPr>
      </w:pPr>
      <w:r w:rsidRPr="006213E3">
        <w:rPr>
          <w:rFonts w:ascii="Times New Roman" w:hAnsi="Times New Roman" w:cs="Times New Roman"/>
          <w:sz w:val="24"/>
          <w:szCs w:val="24"/>
        </w:rPr>
        <w:t>Vzor zjednodušené žádosti o platbu</w:t>
      </w:r>
      <w:r w:rsidR="00C76C52">
        <w:rPr>
          <w:rFonts w:ascii="Times New Roman" w:hAnsi="Times New Roman" w:cs="Times New Roman"/>
          <w:sz w:val="24"/>
          <w:szCs w:val="24"/>
        </w:rPr>
        <w:t>/</w:t>
      </w:r>
      <w:r w:rsidR="00445369">
        <w:rPr>
          <w:rFonts w:ascii="Times New Roman" w:hAnsi="Times New Roman" w:cs="Times New Roman"/>
          <w:sz w:val="24"/>
          <w:szCs w:val="24"/>
        </w:rPr>
        <w:t>Vzor žádosti o platbu</w:t>
      </w:r>
    </w:p>
    <w:p w:rsidR="005853C3" w:rsidRDefault="005853C3" w:rsidP="001E0271">
      <w:pPr>
        <w:numPr>
          <w:ilvl w:val="0"/>
          <w:numId w:val="25"/>
        </w:numPr>
        <w:spacing w:after="120"/>
        <w:rPr>
          <w:rFonts w:ascii="Times New Roman" w:hAnsi="Times New Roman" w:cs="Times New Roman"/>
          <w:sz w:val="24"/>
          <w:szCs w:val="24"/>
        </w:rPr>
      </w:pPr>
      <w:r w:rsidRPr="00A461A2">
        <w:rPr>
          <w:rFonts w:ascii="Times New Roman" w:hAnsi="Times New Roman" w:cs="Times New Roman"/>
          <w:sz w:val="24"/>
          <w:szCs w:val="24"/>
        </w:rPr>
        <w:t>Postup pro vyplňování zjednodušené žádosti o platbu v IS BENEFIT7</w:t>
      </w:r>
    </w:p>
    <w:p w:rsidR="009D5908" w:rsidRDefault="009D5908" w:rsidP="001E027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Šablona rámcového projektu</w:t>
      </w:r>
    </w:p>
    <w:p w:rsidR="00010081" w:rsidRDefault="00010081" w:rsidP="00010081">
      <w:pPr>
        <w:numPr>
          <w:ilvl w:val="0"/>
          <w:numId w:val="25"/>
        </w:numPr>
        <w:spacing w:after="120"/>
        <w:ind w:left="442" w:hanging="442"/>
        <w:rPr>
          <w:rFonts w:ascii="Times New Roman" w:hAnsi="Times New Roman" w:cs="Times New Roman"/>
          <w:sz w:val="24"/>
          <w:szCs w:val="24"/>
        </w:rPr>
      </w:pPr>
      <w:r>
        <w:rPr>
          <w:rFonts w:ascii="Times New Roman" w:hAnsi="Times New Roman" w:cs="Times New Roman"/>
          <w:sz w:val="24"/>
          <w:szCs w:val="24"/>
        </w:rPr>
        <w:t>Krácení peněžních prostředků při porušení Stanovení výdajů na financování akce OSS</w:t>
      </w:r>
    </w:p>
    <w:p w:rsidR="00937EA0" w:rsidRDefault="00937EA0" w:rsidP="001E027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Oprávněnost a výše osobních výdajů na zaměstnance</w:t>
      </w:r>
    </w:p>
    <w:p w:rsidR="00DF7142" w:rsidRDefault="00DF7142" w:rsidP="001E0271">
      <w:pPr>
        <w:numPr>
          <w:ilvl w:val="0"/>
          <w:numId w:val="25"/>
        </w:numPr>
        <w:spacing w:after="120"/>
        <w:rPr>
          <w:rFonts w:ascii="Times New Roman" w:hAnsi="Times New Roman" w:cs="Times New Roman"/>
          <w:sz w:val="24"/>
          <w:szCs w:val="24"/>
        </w:rPr>
      </w:pPr>
      <w:r w:rsidRPr="00DF7142">
        <w:rPr>
          <w:rFonts w:ascii="Times New Roman" w:hAnsi="Times New Roman" w:cs="Times New Roman"/>
          <w:sz w:val="24"/>
          <w:szCs w:val="24"/>
        </w:rPr>
        <w:t>Formulář k posouzení veřejné podpory v</w:t>
      </w:r>
      <w:r w:rsidR="002A11EA">
        <w:rPr>
          <w:rFonts w:ascii="Times New Roman" w:hAnsi="Times New Roman" w:cs="Times New Roman"/>
          <w:sz w:val="24"/>
          <w:szCs w:val="24"/>
        </w:rPr>
        <w:t> </w:t>
      </w:r>
      <w:r w:rsidRPr="00DF7142">
        <w:rPr>
          <w:rFonts w:ascii="Times New Roman" w:hAnsi="Times New Roman" w:cs="Times New Roman"/>
          <w:sz w:val="24"/>
          <w:szCs w:val="24"/>
        </w:rPr>
        <w:t>projektu</w:t>
      </w:r>
    </w:p>
    <w:p w:rsidR="00740E96" w:rsidRPr="000526E5" w:rsidRDefault="00740E96" w:rsidP="000B02CA">
      <w:pPr>
        <w:spacing w:before="240" w:after="120"/>
        <w:rPr>
          <w:rFonts w:ascii="Times New Roman" w:hAnsi="Times New Roman" w:cs="Times New Roman"/>
          <w:sz w:val="24"/>
          <w:szCs w:val="24"/>
        </w:rPr>
      </w:pPr>
      <w:r w:rsidRPr="000526E5">
        <w:rPr>
          <w:rFonts w:ascii="Times New Roman" w:hAnsi="Times New Roman" w:cs="Times New Roman"/>
          <w:sz w:val="24"/>
          <w:szCs w:val="24"/>
        </w:rPr>
        <w:t>V případě, že dojde ke změně formulářů</w:t>
      </w:r>
      <w:r w:rsidR="00FD591C">
        <w:rPr>
          <w:rFonts w:ascii="Times New Roman" w:hAnsi="Times New Roman" w:cs="Times New Roman"/>
          <w:sz w:val="24"/>
          <w:szCs w:val="24"/>
        </w:rPr>
        <w:t xml:space="preserve"> příloh</w:t>
      </w:r>
      <w:r w:rsidRPr="000526E5">
        <w:rPr>
          <w:rFonts w:ascii="Times New Roman" w:hAnsi="Times New Roman" w:cs="Times New Roman"/>
          <w:sz w:val="24"/>
          <w:szCs w:val="24"/>
        </w:rPr>
        <w:t>, bude mít příjemce povinnost vyplňovat nové verze</w:t>
      </w:r>
      <w:r w:rsidR="00FD591C">
        <w:rPr>
          <w:rFonts w:ascii="Times New Roman" w:hAnsi="Times New Roman" w:cs="Times New Roman"/>
          <w:sz w:val="24"/>
          <w:szCs w:val="24"/>
        </w:rPr>
        <w:t xml:space="preserve"> </w:t>
      </w:r>
      <w:r w:rsidR="00FD591C" w:rsidRPr="000526E5">
        <w:rPr>
          <w:rFonts w:ascii="Times New Roman" w:hAnsi="Times New Roman" w:cs="Times New Roman"/>
          <w:sz w:val="24"/>
          <w:szCs w:val="24"/>
        </w:rPr>
        <w:t>formulářů</w:t>
      </w:r>
      <w:r w:rsidRPr="000526E5">
        <w:rPr>
          <w:rFonts w:ascii="Times New Roman" w:hAnsi="Times New Roman" w:cs="Times New Roman"/>
          <w:sz w:val="24"/>
          <w:szCs w:val="24"/>
        </w:rPr>
        <w:t xml:space="preserve">. Případné změny </w:t>
      </w:r>
      <w:r w:rsidR="001969AA">
        <w:rPr>
          <w:rFonts w:ascii="Times New Roman" w:hAnsi="Times New Roman" w:cs="Times New Roman"/>
          <w:sz w:val="24"/>
          <w:szCs w:val="24"/>
        </w:rPr>
        <w:t>a</w:t>
      </w:r>
      <w:r w:rsidRPr="000526E5">
        <w:rPr>
          <w:rFonts w:ascii="Times New Roman" w:hAnsi="Times New Roman" w:cs="Times New Roman"/>
          <w:sz w:val="24"/>
          <w:szCs w:val="24"/>
        </w:rPr>
        <w:t xml:space="preserve"> </w:t>
      </w:r>
      <w:r w:rsidR="001969AA">
        <w:rPr>
          <w:rFonts w:ascii="Times New Roman" w:hAnsi="Times New Roman" w:cs="Times New Roman"/>
          <w:sz w:val="24"/>
          <w:szCs w:val="24"/>
        </w:rPr>
        <w:t>nové typy</w:t>
      </w:r>
      <w:r w:rsidRPr="000526E5">
        <w:rPr>
          <w:rFonts w:ascii="Times New Roman" w:hAnsi="Times New Roman" w:cs="Times New Roman"/>
          <w:sz w:val="24"/>
          <w:szCs w:val="24"/>
        </w:rPr>
        <w:t xml:space="preserve"> formulářů budou uveřejňovány na webové stránce </w:t>
      </w:r>
      <w:hyperlink r:id="rId26" w:history="1">
        <w:r w:rsidR="00D46C1D" w:rsidRPr="00914174">
          <w:rPr>
            <w:rStyle w:val="Hypertextovodkaz"/>
            <w:rFonts w:ascii="Times New Roman" w:hAnsi="Times New Roman" w:cs="Times New Roman"/>
            <w:sz w:val="24"/>
            <w:szCs w:val="24"/>
          </w:rPr>
          <w:t>http://www.strukturalni-fondy.cz/iop/4-1</w:t>
        </w:r>
      </w:hyperlink>
      <w:r w:rsidR="001969AA">
        <w:rPr>
          <w:rFonts w:ascii="Times New Roman" w:hAnsi="Times New Roman" w:cs="Times New Roman"/>
          <w:sz w:val="24"/>
          <w:szCs w:val="24"/>
        </w:rPr>
        <w:t>,</w:t>
      </w:r>
      <w:r w:rsidRPr="000526E5">
        <w:rPr>
          <w:rFonts w:ascii="Times New Roman" w:hAnsi="Times New Roman" w:cs="Times New Roman"/>
          <w:sz w:val="24"/>
          <w:szCs w:val="24"/>
        </w:rPr>
        <w:t xml:space="preserve"> související informace bude příjemci poskytovat CRR</w:t>
      </w:r>
      <w:r w:rsidR="00FD591C">
        <w:rPr>
          <w:rFonts w:ascii="Times New Roman" w:hAnsi="Times New Roman" w:cs="Times New Roman"/>
          <w:sz w:val="24"/>
          <w:szCs w:val="24"/>
        </w:rPr>
        <w:t xml:space="preserve"> ČR</w:t>
      </w:r>
      <w:r w:rsidRPr="000526E5">
        <w:rPr>
          <w:rFonts w:ascii="Times New Roman" w:hAnsi="Times New Roman" w:cs="Times New Roman"/>
          <w:sz w:val="24"/>
          <w:szCs w:val="24"/>
        </w:rPr>
        <w:t>.</w:t>
      </w:r>
    </w:p>
    <w:p w:rsidR="00740E96" w:rsidRPr="000526E5" w:rsidRDefault="00740E96" w:rsidP="00740E96">
      <w:pPr>
        <w:spacing w:after="120"/>
        <w:rPr>
          <w:rFonts w:ascii="Times New Roman" w:hAnsi="Times New Roman" w:cs="Times New Roman"/>
          <w:sz w:val="24"/>
          <w:szCs w:val="24"/>
        </w:rPr>
      </w:pPr>
      <w:r w:rsidRPr="000526E5">
        <w:rPr>
          <w:rFonts w:ascii="Times New Roman" w:hAnsi="Times New Roman" w:cs="Times New Roman"/>
          <w:sz w:val="24"/>
          <w:szCs w:val="24"/>
        </w:rPr>
        <w:t xml:space="preserve">Před </w:t>
      </w:r>
      <w:r w:rsidR="00FD591C">
        <w:rPr>
          <w:rFonts w:ascii="Times New Roman" w:hAnsi="Times New Roman" w:cs="Times New Roman"/>
          <w:sz w:val="24"/>
          <w:szCs w:val="24"/>
        </w:rPr>
        <w:t>schválením</w:t>
      </w:r>
      <w:r w:rsidR="00FD591C" w:rsidRPr="000526E5">
        <w:rPr>
          <w:rFonts w:ascii="Times New Roman" w:hAnsi="Times New Roman" w:cs="Times New Roman"/>
          <w:sz w:val="24"/>
          <w:szCs w:val="24"/>
        </w:rPr>
        <w:t xml:space="preserve"> </w:t>
      </w:r>
      <w:r w:rsidR="00371069">
        <w:rPr>
          <w:rFonts w:ascii="Times New Roman" w:hAnsi="Times New Roman" w:cs="Times New Roman"/>
          <w:sz w:val="24"/>
          <w:szCs w:val="24"/>
        </w:rPr>
        <w:t>Rozhodnutí</w:t>
      </w:r>
      <w:r w:rsidR="00783C79" w:rsidRPr="00061AFC">
        <w:rPr>
          <w:rFonts w:ascii="Times New Roman" w:hAnsi="Times New Roman" w:cs="Times New Roman"/>
          <w:sz w:val="24"/>
          <w:szCs w:val="24"/>
        </w:rPr>
        <w:t>/Stanovení výdajů</w:t>
      </w:r>
      <w:r w:rsidR="00B67F37">
        <w:rPr>
          <w:rFonts w:ascii="Times New Roman" w:hAnsi="Times New Roman" w:cs="Times New Roman"/>
          <w:sz w:val="24"/>
          <w:szCs w:val="24"/>
        </w:rPr>
        <w:t>/Dopis</w:t>
      </w:r>
      <w:r w:rsidR="00B67F37" w:rsidRPr="00841461">
        <w:rPr>
          <w:rFonts w:ascii="Times New Roman" w:hAnsi="Times New Roman" w:cs="Times New Roman"/>
          <w:sz w:val="24"/>
          <w:szCs w:val="24"/>
        </w:rPr>
        <w:t>u</w:t>
      </w:r>
      <w:r w:rsidR="00B67F37">
        <w:rPr>
          <w:rFonts w:ascii="Times New Roman" w:hAnsi="Times New Roman" w:cs="Times New Roman"/>
          <w:sz w:val="24"/>
          <w:szCs w:val="24"/>
        </w:rPr>
        <w:t xml:space="preserve"> ministerstva </w:t>
      </w:r>
      <w:r w:rsidRPr="000526E5">
        <w:rPr>
          <w:rFonts w:ascii="Times New Roman" w:hAnsi="Times New Roman" w:cs="Times New Roman"/>
          <w:sz w:val="24"/>
          <w:szCs w:val="24"/>
        </w:rPr>
        <w:t>může dojít ke změně vzoru Podmínek uvedených v příloze</w:t>
      </w:r>
      <w:r>
        <w:rPr>
          <w:rFonts w:ascii="Times New Roman" w:hAnsi="Times New Roman" w:cs="Times New Roman"/>
          <w:sz w:val="24"/>
          <w:szCs w:val="24"/>
        </w:rPr>
        <w:t>.</w:t>
      </w:r>
    </w:p>
    <w:p w:rsidR="000526E5" w:rsidRPr="00273D60" w:rsidRDefault="000526E5" w:rsidP="00301A31">
      <w:pPr>
        <w:rPr>
          <w:rFonts w:ascii="Times New Roman" w:hAnsi="Times New Roman" w:cs="Times New Roman"/>
          <w:sz w:val="24"/>
          <w:szCs w:val="24"/>
        </w:rPr>
      </w:pPr>
    </w:p>
    <w:sectPr w:rsidR="000526E5" w:rsidRPr="00273D60" w:rsidSect="00F556CF">
      <w:headerReference w:type="default" r:id="rId27"/>
      <w:footerReference w:type="default" r:id="rId28"/>
      <w:headerReference w:type="first" r:id="rId29"/>
      <w:type w:val="continuous"/>
      <w:pgSz w:w="11906" w:h="16838"/>
      <w:pgMar w:top="1571" w:right="1418" w:bottom="1077" w:left="1418" w:header="709"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2D1" w:rsidRDefault="008742D1">
      <w:pPr>
        <w:spacing w:before="0"/>
      </w:pPr>
      <w:r>
        <w:separator/>
      </w:r>
    </w:p>
  </w:endnote>
  <w:endnote w:type="continuationSeparator" w:id="0">
    <w:p w:rsidR="008742D1" w:rsidRDefault="008742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D1" w:rsidRDefault="008742D1">
    <w:pPr>
      <w:pStyle w:val="Zpat"/>
    </w:pPr>
  </w:p>
  <w:tbl>
    <w:tblPr>
      <w:tblW w:w="9200" w:type="dxa"/>
      <w:tblLayout w:type="fixed"/>
      <w:tblCellMar>
        <w:left w:w="70" w:type="dxa"/>
        <w:right w:w="70" w:type="dxa"/>
      </w:tblCellMar>
      <w:tblLook w:val="0000" w:firstRow="0" w:lastRow="0" w:firstColumn="0" w:lastColumn="0" w:noHBand="0" w:noVBand="0"/>
    </w:tblPr>
    <w:tblGrid>
      <w:gridCol w:w="4250"/>
      <w:gridCol w:w="4950"/>
    </w:tblGrid>
    <w:tr w:rsidR="008742D1" w:rsidRPr="0019218C" w:rsidTr="007E7464">
      <w:trPr>
        <w:cantSplit/>
        <w:trHeight w:val="349"/>
      </w:trPr>
      <w:tc>
        <w:tcPr>
          <w:tcW w:w="4250" w:type="dxa"/>
          <w:tcBorders>
            <w:top w:val="single" w:sz="4" w:space="0" w:color="auto"/>
            <w:left w:val="single" w:sz="4" w:space="0" w:color="auto"/>
            <w:bottom w:val="single" w:sz="4" w:space="0" w:color="auto"/>
            <w:right w:val="single" w:sz="8" w:space="0" w:color="FFFFFF"/>
          </w:tcBorders>
          <w:vAlign w:val="center"/>
        </w:tcPr>
        <w:p w:rsidR="008742D1" w:rsidRDefault="008742D1" w:rsidP="007E7464">
          <w:pPr>
            <w:pStyle w:val="Zpat"/>
            <w:spacing w:before="0"/>
            <w:ind w:right="590"/>
            <w:jc w:val="left"/>
          </w:pPr>
          <w:r>
            <w:t xml:space="preserve">Příručka pro žadatele a příjemce – </w:t>
          </w:r>
        </w:p>
        <w:p w:rsidR="008742D1" w:rsidRPr="009B32F5" w:rsidRDefault="008742D1" w:rsidP="007E7464">
          <w:pPr>
            <w:pStyle w:val="Zpat"/>
            <w:spacing w:before="0"/>
            <w:ind w:right="590"/>
            <w:jc w:val="left"/>
          </w:pPr>
          <w:r>
            <w:t>NÁRODNÍ PODPORA CESTOVNÍHO RUCHU</w:t>
          </w:r>
        </w:p>
      </w:tc>
      <w:tc>
        <w:tcPr>
          <w:tcW w:w="4950" w:type="dxa"/>
          <w:tcBorders>
            <w:top w:val="single" w:sz="4" w:space="0" w:color="auto"/>
            <w:left w:val="nil"/>
            <w:bottom w:val="single" w:sz="4" w:space="0" w:color="auto"/>
            <w:right w:val="single" w:sz="4" w:space="0" w:color="auto"/>
          </w:tcBorders>
          <w:vAlign w:val="center"/>
        </w:tcPr>
        <w:p w:rsidR="008742D1" w:rsidRPr="0019218C" w:rsidRDefault="008742D1" w:rsidP="007E7464">
          <w:pPr>
            <w:pStyle w:val="Zpat"/>
            <w:spacing w:before="0"/>
            <w:jc w:val="right"/>
          </w:pPr>
          <w:r>
            <w:t xml:space="preserve"> </w:t>
          </w:r>
          <w:r w:rsidRPr="0019218C">
            <w:t xml:space="preserve">Strana </w:t>
          </w:r>
          <w:r>
            <w:rPr>
              <w:rStyle w:val="slostrnky"/>
            </w:rPr>
            <w:fldChar w:fldCharType="begin"/>
          </w:r>
          <w:r w:rsidRPr="0019218C">
            <w:rPr>
              <w:rStyle w:val="slostrnky"/>
            </w:rPr>
            <w:instrText xml:space="preserve"> PAGE </w:instrText>
          </w:r>
          <w:r>
            <w:rPr>
              <w:rStyle w:val="slostrnky"/>
            </w:rPr>
            <w:fldChar w:fldCharType="separate"/>
          </w:r>
          <w:r w:rsidR="00355D4D">
            <w:rPr>
              <w:rStyle w:val="slostrnky"/>
              <w:noProof/>
            </w:rPr>
            <w:t>37</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355D4D">
            <w:rPr>
              <w:rStyle w:val="slostrnky"/>
              <w:noProof/>
            </w:rPr>
            <w:t>37</w:t>
          </w:r>
          <w:r>
            <w:rPr>
              <w:rStyle w:val="slostrnky"/>
            </w:rPr>
            <w:fldChar w:fldCharType="end"/>
          </w:r>
        </w:p>
      </w:tc>
    </w:tr>
  </w:tbl>
  <w:p w:rsidR="008742D1" w:rsidRDefault="008742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2D1" w:rsidRDefault="008742D1">
      <w:pPr>
        <w:spacing w:before="0"/>
      </w:pPr>
      <w:r>
        <w:separator/>
      </w:r>
    </w:p>
  </w:footnote>
  <w:footnote w:type="continuationSeparator" w:id="0">
    <w:p w:rsidR="008742D1" w:rsidRDefault="008742D1">
      <w:pPr>
        <w:spacing w:before="0"/>
      </w:pPr>
      <w:r>
        <w:continuationSeparator/>
      </w:r>
    </w:p>
  </w:footnote>
  <w:footnote w:id="1">
    <w:p w:rsidR="008742D1" w:rsidRDefault="008742D1">
      <w:pPr>
        <w:pStyle w:val="Textpoznpodarou"/>
      </w:pPr>
      <w:r>
        <w:rPr>
          <w:rStyle w:val="Znakapoznpodarou"/>
        </w:rPr>
        <w:footnoteRef/>
      </w:r>
      <w:r>
        <w:t xml:space="preserve"> </w:t>
      </w:r>
      <w:r w:rsidRPr="00546278">
        <w:rPr>
          <w:rFonts w:ascii="Times New Roman" w:hAnsi="Times New Roman" w:cs="Times New Roman"/>
          <w:b/>
        </w:rPr>
        <w:t xml:space="preserve">Pro </w:t>
      </w:r>
      <w:r>
        <w:rPr>
          <w:rFonts w:ascii="Times New Roman" w:hAnsi="Times New Roman" w:cs="Times New Roman"/>
          <w:b/>
        </w:rPr>
        <w:t>zjednodušení a přehlednost</w:t>
      </w:r>
      <w:r w:rsidRPr="004377D9">
        <w:rPr>
          <w:rFonts w:ascii="Times New Roman" w:hAnsi="Times New Roman" w:cs="Times New Roman"/>
          <w:b/>
        </w:rPr>
        <w:t xml:space="preserve"> </w:t>
      </w:r>
      <w:r w:rsidRPr="00ED44FD">
        <w:rPr>
          <w:rFonts w:ascii="Times New Roman" w:hAnsi="Times New Roman" w:cs="Times New Roman"/>
          <w:b/>
        </w:rPr>
        <w:t xml:space="preserve">se </w:t>
      </w:r>
      <w:r w:rsidRPr="004377D9">
        <w:rPr>
          <w:rFonts w:ascii="Times New Roman" w:hAnsi="Times New Roman" w:cs="Times New Roman"/>
          <w:b/>
        </w:rPr>
        <w:t xml:space="preserve">pod pojmem „poskytovaní dotace“ v případě, kdy je příjemcem organizační složka </w:t>
      </w:r>
      <w:r>
        <w:rPr>
          <w:rFonts w:ascii="Times New Roman" w:hAnsi="Times New Roman" w:cs="Times New Roman"/>
          <w:b/>
        </w:rPr>
        <w:t>státu,</w:t>
      </w:r>
      <w:r w:rsidRPr="004377D9">
        <w:rPr>
          <w:rFonts w:ascii="Times New Roman" w:hAnsi="Times New Roman" w:cs="Times New Roman"/>
          <w:b/>
        </w:rPr>
        <w:t xml:space="preserve"> rozumí „převod peněžních prostředků“.</w:t>
      </w:r>
    </w:p>
  </w:footnote>
  <w:footnote w:id="2">
    <w:p w:rsidR="008742D1" w:rsidRPr="0037353C" w:rsidRDefault="008742D1" w:rsidP="005158C4">
      <w:pPr>
        <w:pStyle w:val="Textpoznpodarou"/>
        <w:rPr>
          <w:rFonts w:ascii="Times New Roman" w:hAnsi="Times New Roman" w:cs="Times New Roman"/>
          <w:sz w:val="18"/>
          <w:szCs w:val="18"/>
        </w:rPr>
      </w:pPr>
      <w:r w:rsidRPr="0037353C">
        <w:rPr>
          <w:rStyle w:val="Znakapoznpodarou"/>
          <w:rFonts w:ascii="Times New Roman" w:hAnsi="Times New Roman" w:cs="Times New Roman"/>
        </w:rPr>
        <w:footnoteRef/>
      </w:r>
      <w:r w:rsidRPr="0037353C">
        <w:rPr>
          <w:rFonts w:ascii="Times New Roman" w:hAnsi="Times New Roman" w:cs="Times New Roman"/>
        </w:rPr>
        <w:t xml:space="preserve"> Termínem se rozumí poplatky za dopravní infrastrukturu jako např. mýtné, dálniční známky apod.</w:t>
      </w:r>
    </w:p>
  </w:footnote>
  <w:footnote w:id="3">
    <w:p w:rsidR="008742D1" w:rsidRPr="0037353C" w:rsidRDefault="008742D1" w:rsidP="00005924">
      <w:pPr>
        <w:pStyle w:val="Textpoznpodarou"/>
        <w:rPr>
          <w:rFonts w:ascii="Times New Roman" w:hAnsi="Times New Roman" w:cs="Times New Roman"/>
        </w:rPr>
      </w:pPr>
      <w:r w:rsidRPr="0037353C">
        <w:rPr>
          <w:rStyle w:val="Znakapoznpodarou"/>
          <w:rFonts w:ascii="Times New Roman" w:hAnsi="Times New Roman" w:cs="Times New Roman"/>
        </w:rPr>
        <w:footnoteRef/>
      </w:r>
      <w:r w:rsidRPr="0037353C">
        <w:rPr>
          <w:rFonts w:ascii="Times New Roman" w:hAnsi="Times New Roman" w:cs="Times New Roman"/>
        </w:rPr>
        <w:t xml:space="preserve"> Tuto skutečnost je však třeba vždy prokázat příslušným výpočtem (finanční mezery apod. podle odhadnutelnosti příjmů a velikosti projektu).</w:t>
      </w:r>
      <w:r>
        <w:rPr>
          <w:rFonts w:ascii="Times New Roman" w:hAnsi="Times New Roman" w:cs="Times New Roman"/>
        </w:rPr>
        <w:t xml:space="preserve"> </w:t>
      </w:r>
      <w:r>
        <w:rPr>
          <w:rFonts w:ascii="Times New Roman" w:hAnsi="Times New Roman" w:cs="Times New Roman"/>
          <w:b/>
        </w:rPr>
        <w:t>Pokud nastane tento případ, tak v IS Benefit7 je třeba zaškrtnout, že projekt nevytváří příjmy a koeficient finanční mezery je roven 1 bez ohledu na výpočet dle příslušné přílohy (viz 3a či 3b Příručky). I nadále však platí povinnost, že příjemce je povinen hlásit jakékoliv změny v oblasti příjmů co nejdříve po jejich zjištění.</w:t>
      </w:r>
    </w:p>
    <w:p w:rsidR="008742D1" w:rsidRPr="0037353C" w:rsidRDefault="008742D1" w:rsidP="005158C4">
      <w:pPr>
        <w:pStyle w:val="Textpoznpodarou"/>
        <w:rPr>
          <w:rFonts w:ascii="Times New Roman" w:hAnsi="Times New Roman" w:cs="Times New Roman"/>
        </w:rPr>
      </w:pPr>
    </w:p>
    <w:p w:rsidR="008742D1" w:rsidRPr="0037353C" w:rsidRDefault="008742D1" w:rsidP="005158C4">
      <w:pPr>
        <w:pStyle w:val="Textpoznpodarou"/>
        <w:rPr>
          <w:rFonts w:ascii="Times New Roman" w:hAnsi="Times New Roman" w:cs="Times New Roman"/>
        </w:rPr>
      </w:pPr>
    </w:p>
  </w:footnote>
  <w:footnote w:id="4">
    <w:p w:rsidR="008742D1" w:rsidRDefault="008742D1" w:rsidP="00650E00">
      <w:pPr>
        <w:pStyle w:val="Textpoznpodarou"/>
      </w:pPr>
      <w:r>
        <w:rPr>
          <w:rStyle w:val="Znakapoznpodarou"/>
        </w:rPr>
        <w:footnoteRef/>
      </w:r>
      <w:r>
        <w:t xml:space="preserve"> </w:t>
      </w:r>
      <w:r w:rsidRPr="005747AE">
        <w:rPr>
          <w:rFonts w:ascii="Times New Roman" w:hAnsi="Times New Roman" w:cs="Times New Roman"/>
        </w:rPr>
        <w:t xml:space="preserve">Za zadavatele veřejné zakázky se pro účely </w:t>
      </w:r>
      <w:r>
        <w:rPr>
          <w:rFonts w:ascii="Times New Roman" w:hAnsi="Times New Roman" w:cs="Times New Roman"/>
        </w:rPr>
        <w:t>této příručky</w:t>
      </w:r>
      <w:r w:rsidRPr="005747AE">
        <w:rPr>
          <w:rFonts w:ascii="Times New Roman" w:hAnsi="Times New Roman" w:cs="Times New Roman"/>
        </w:rPr>
        <w:t xml:space="preserve"> považuje veřejný, dotovaný a sektorový zadavatel (dále jen </w:t>
      </w:r>
      <w:r>
        <w:rPr>
          <w:rFonts w:ascii="Times New Roman" w:hAnsi="Times New Roman" w:cs="Times New Roman"/>
        </w:rPr>
        <w:t>„</w:t>
      </w:r>
      <w:r w:rsidRPr="005747AE">
        <w:rPr>
          <w:rFonts w:ascii="Times New Roman" w:hAnsi="Times New Roman" w:cs="Times New Roman"/>
        </w:rPr>
        <w:t>zadavatel</w:t>
      </w:r>
      <w:r>
        <w:rPr>
          <w:rFonts w:ascii="Times New Roman" w:hAnsi="Times New Roman" w:cs="Times New Roman"/>
        </w:rPr>
        <w:t>“</w:t>
      </w:r>
      <w:r w:rsidRPr="005747AE">
        <w:rPr>
          <w:rFonts w:ascii="Times New Roman" w:hAnsi="Times New Roman" w:cs="Times New Roman"/>
        </w:rPr>
        <w:t>). Tyto pojmy jsou vymezeny v ustanovení § 2 zákona</w:t>
      </w:r>
      <w:r>
        <w:rPr>
          <w:rFonts w:ascii="Times New Roman" w:hAnsi="Times New Roman" w:cs="Times New Roman"/>
        </w:rPr>
        <w:t xml:space="preserve"> o veřejných zakázkách</w:t>
      </w:r>
      <w:r w:rsidRPr="005747AE">
        <w:rPr>
          <w:rFonts w:ascii="Times New Roman" w:hAnsi="Times New Roman" w:cs="Times New Roman"/>
        </w:rPr>
        <w:t>.</w:t>
      </w:r>
    </w:p>
  </w:footnote>
  <w:footnote w:id="5">
    <w:p w:rsidR="008742D1" w:rsidRDefault="008742D1" w:rsidP="008C4918">
      <w:pPr>
        <w:pStyle w:val="Textpoznpodarou"/>
      </w:pPr>
      <w:r>
        <w:rPr>
          <w:rStyle w:val="Znakapoznpodarou"/>
        </w:rPr>
        <w:footnoteRef/>
      </w:r>
      <w:r>
        <w:t xml:space="preserve"> </w:t>
      </w:r>
      <w:r w:rsidRPr="00300A9E">
        <w:rPr>
          <w:rFonts w:ascii="Times New Roman" w:hAnsi="Times New Roman" w:cs="Times New Roman"/>
        </w:rPr>
        <w:t>např. insolvenční, soudní</w:t>
      </w:r>
      <w:r>
        <w:rPr>
          <w:rFonts w:ascii="Times New Roman" w:hAnsi="Times New Roman" w:cs="Times New Roman"/>
        </w:rPr>
        <w:t>.</w:t>
      </w:r>
    </w:p>
  </w:footnote>
  <w:footnote w:id="6">
    <w:p w:rsidR="008742D1" w:rsidRPr="00905557" w:rsidRDefault="008742D1" w:rsidP="00CA7BF1">
      <w:pPr>
        <w:pStyle w:val="Textpoznpodarou"/>
        <w:rPr>
          <w:rFonts w:ascii="Times New Roman" w:hAnsi="Times New Roman" w:cs="Times New Roman"/>
        </w:rPr>
      </w:pPr>
      <w:r w:rsidRPr="00905557">
        <w:rPr>
          <w:rStyle w:val="Znakapoznpodarou"/>
          <w:rFonts w:ascii="Times New Roman" w:hAnsi="Times New Roman" w:cs="Times New Roman"/>
        </w:rPr>
        <w:footnoteRef/>
      </w:r>
      <w:r>
        <w:rPr>
          <w:rFonts w:ascii="Times New Roman" w:hAnsi="Times New Roman" w:cs="Times New Roman"/>
        </w:rPr>
        <w:t xml:space="preserve"> Z</w:t>
      </w:r>
      <w:r w:rsidRPr="00905557">
        <w:rPr>
          <w:rFonts w:ascii="Times New Roman" w:hAnsi="Times New Roman" w:cs="Times New Roman"/>
        </w:rPr>
        <w:t xml:space="preserve">ákon č. </w:t>
      </w:r>
      <w:r>
        <w:rPr>
          <w:rFonts w:ascii="Times New Roman" w:hAnsi="Times New Roman" w:cs="Times New Roman"/>
        </w:rPr>
        <w:t>89</w:t>
      </w:r>
      <w:r w:rsidRPr="00905557">
        <w:rPr>
          <w:rFonts w:ascii="Times New Roman" w:hAnsi="Times New Roman" w:cs="Times New Roman"/>
        </w:rPr>
        <w:t>/</w:t>
      </w:r>
      <w:r>
        <w:rPr>
          <w:rFonts w:ascii="Times New Roman" w:hAnsi="Times New Roman" w:cs="Times New Roman"/>
        </w:rPr>
        <w:t>2012</w:t>
      </w:r>
      <w:r w:rsidRPr="00905557">
        <w:rPr>
          <w:rFonts w:ascii="Times New Roman" w:hAnsi="Times New Roman" w:cs="Times New Roman"/>
        </w:rPr>
        <w:t xml:space="preserve"> Sb., občanský zákoník, § </w:t>
      </w:r>
      <w:r>
        <w:rPr>
          <w:rFonts w:ascii="Times New Roman" w:hAnsi="Times New Roman" w:cs="Times New Roman"/>
        </w:rPr>
        <w:t>22</w:t>
      </w:r>
      <w:r w:rsidRPr="0090555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D1" w:rsidRDefault="008742D1">
    <w:pPr>
      <w:pStyle w:val="Zhlav"/>
    </w:pPr>
    <w:r>
      <w:tab/>
    </w:r>
    <w:r>
      <w:tab/>
    </w:r>
    <w:r>
      <w:rPr>
        <w:b/>
        <w:smallCaps/>
        <w:color w:val="3366FF"/>
        <w:sz w:val="22"/>
        <w:szCs w:val="22"/>
      </w:rPr>
      <w:t>Příručka p</w:t>
    </w:r>
    <w:r w:rsidRPr="00CE75B6">
      <w:rPr>
        <w:b/>
        <w:smallCaps/>
        <w:color w:val="3366FF"/>
        <w:sz w:val="22"/>
        <w:szCs w:val="22"/>
      </w:rPr>
      <w:t>r</w:t>
    </w:r>
    <w:r>
      <w:rPr>
        <w:b/>
        <w:smallCaps/>
        <w:color w:val="3366FF"/>
        <w:sz w:val="22"/>
        <w:szCs w:val="22"/>
      </w:rPr>
      <w:t>o</w:t>
    </w:r>
    <w:r w:rsidRPr="00CE75B6">
      <w:rPr>
        <w:b/>
        <w:smallCaps/>
        <w:color w:val="3366FF"/>
        <w:sz w:val="22"/>
        <w:szCs w:val="22"/>
      </w:rPr>
      <w:t xml:space="preserve"> žadatele</w:t>
    </w:r>
    <w:r>
      <w:rPr>
        <w:b/>
        <w:smallCaps/>
        <w:color w:val="3366FF"/>
        <w:sz w:val="22"/>
        <w:szCs w:val="22"/>
      </w:rPr>
      <w:t xml:space="preserve"> a příjemce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D1" w:rsidRDefault="008742D1">
    <w:pPr>
      <w:pStyle w:val="Zhlav"/>
      <w:jc w:val="center"/>
    </w:pPr>
    <w:r>
      <w:rPr>
        <w:noProof/>
      </w:rPr>
      <w:drawing>
        <wp:inline distT="0" distB="0" distL="0" distR="0">
          <wp:extent cx="5753100" cy="409575"/>
          <wp:effectExtent l="19050" t="0" r="0" b="0"/>
          <wp:docPr id="4"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pt;height:11pt" o:bullet="t">
        <v:imagedata r:id="rId1" o:title="mso4D6"/>
      </v:shape>
    </w:pict>
  </w:numPicBullet>
  <w:abstractNum w:abstractNumId="0">
    <w:nsid w:val="002113AE"/>
    <w:multiLevelType w:val="hybridMultilevel"/>
    <w:tmpl w:val="68027412"/>
    <w:lvl w:ilvl="0" w:tplc="04050001">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cs="Times New Roman" w:hint="default"/>
        <w:color w:val="auto"/>
      </w:rPr>
    </w:lvl>
    <w:lvl w:ilvl="2" w:tplc="04050005">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1">
    <w:nsid w:val="01233C98"/>
    <w:multiLevelType w:val="hybridMultilevel"/>
    <w:tmpl w:val="4288F0A8"/>
    <w:lvl w:ilvl="0" w:tplc="09509BCA">
      <w:start w:val="1"/>
      <w:numFmt w:val="decimal"/>
      <w:lvlText w:val="%1."/>
      <w:lvlJc w:val="left"/>
      <w:pPr>
        <w:tabs>
          <w:tab w:val="num" w:pos="453"/>
        </w:tabs>
        <w:ind w:left="397" w:hanging="397"/>
      </w:pPr>
      <w:rPr>
        <w:rFonts w:hint="default"/>
      </w:rPr>
    </w:lvl>
    <w:lvl w:ilvl="1" w:tplc="F41EABC8">
      <w:start w:val="2"/>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1304D46"/>
    <w:multiLevelType w:val="hybridMultilevel"/>
    <w:tmpl w:val="9CFCD77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nsid w:val="019B4A5E"/>
    <w:multiLevelType w:val="hybridMultilevel"/>
    <w:tmpl w:val="557020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7660E1C"/>
    <w:multiLevelType w:val="hybridMultilevel"/>
    <w:tmpl w:val="F04E60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0F0F70"/>
    <w:multiLevelType w:val="hybridMultilevel"/>
    <w:tmpl w:val="CC92789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5A4C8B"/>
    <w:multiLevelType w:val="hybridMultilevel"/>
    <w:tmpl w:val="71E28624"/>
    <w:lvl w:ilvl="0" w:tplc="04050001">
      <w:start w:val="1"/>
      <w:numFmt w:val="bullet"/>
      <w:lvlText w:val=""/>
      <w:lvlJc w:val="left"/>
      <w:pPr>
        <w:ind w:left="893" w:hanging="360"/>
      </w:pPr>
      <w:rPr>
        <w:rFonts w:ascii="Symbol" w:hAnsi="Symbol" w:hint="default"/>
      </w:rPr>
    </w:lvl>
    <w:lvl w:ilvl="1" w:tplc="04050003" w:tentative="1">
      <w:start w:val="1"/>
      <w:numFmt w:val="bullet"/>
      <w:lvlText w:val="o"/>
      <w:lvlJc w:val="left"/>
      <w:pPr>
        <w:ind w:left="1613" w:hanging="360"/>
      </w:pPr>
      <w:rPr>
        <w:rFonts w:ascii="Courier New" w:hAnsi="Courier New" w:cs="Courier New" w:hint="default"/>
      </w:rPr>
    </w:lvl>
    <w:lvl w:ilvl="2" w:tplc="04050005" w:tentative="1">
      <w:start w:val="1"/>
      <w:numFmt w:val="bullet"/>
      <w:lvlText w:val=""/>
      <w:lvlJc w:val="left"/>
      <w:pPr>
        <w:ind w:left="2333" w:hanging="360"/>
      </w:pPr>
      <w:rPr>
        <w:rFonts w:ascii="Wingdings" w:hAnsi="Wingdings" w:hint="default"/>
      </w:rPr>
    </w:lvl>
    <w:lvl w:ilvl="3" w:tplc="04050001" w:tentative="1">
      <w:start w:val="1"/>
      <w:numFmt w:val="bullet"/>
      <w:lvlText w:val=""/>
      <w:lvlJc w:val="left"/>
      <w:pPr>
        <w:ind w:left="3053" w:hanging="360"/>
      </w:pPr>
      <w:rPr>
        <w:rFonts w:ascii="Symbol" w:hAnsi="Symbol" w:hint="default"/>
      </w:rPr>
    </w:lvl>
    <w:lvl w:ilvl="4" w:tplc="04050003" w:tentative="1">
      <w:start w:val="1"/>
      <w:numFmt w:val="bullet"/>
      <w:lvlText w:val="o"/>
      <w:lvlJc w:val="left"/>
      <w:pPr>
        <w:ind w:left="3773" w:hanging="360"/>
      </w:pPr>
      <w:rPr>
        <w:rFonts w:ascii="Courier New" w:hAnsi="Courier New" w:cs="Courier New" w:hint="default"/>
      </w:rPr>
    </w:lvl>
    <w:lvl w:ilvl="5" w:tplc="04050005" w:tentative="1">
      <w:start w:val="1"/>
      <w:numFmt w:val="bullet"/>
      <w:lvlText w:val=""/>
      <w:lvlJc w:val="left"/>
      <w:pPr>
        <w:ind w:left="4493" w:hanging="360"/>
      </w:pPr>
      <w:rPr>
        <w:rFonts w:ascii="Wingdings" w:hAnsi="Wingdings" w:hint="default"/>
      </w:rPr>
    </w:lvl>
    <w:lvl w:ilvl="6" w:tplc="04050001" w:tentative="1">
      <w:start w:val="1"/>
      <w:numFmt w:val="bullet"/>
      <w:lvlText w:val=""/>
      <w:lvlJc w:val="left"/>
      <w:pPr>
        <w:ind w:left="5213" w:hanging="360"/>
      </w:pPr>
      <w:rPr>
        <w:rFonts w:ascii="Symbol" w:hAnsi="Symbol" w:hint="default"/>
      </w:rPr>
    </w:lvl>
    <w:lvl w:ilvl="7" w:tplc="04050003" w:tentative="1">
      <w:start w:val="1"/>
      <w:numFmt w:val="bullet"/>
      <w:lvlText w:val="o"/>
      <w:lvlJc w:val="left"/>
      <w:pPr>
        <w:ind w:left="5933" w:hanging="360"/>
      </w:pPr>
      <w:rPr>
        <w:rFonts w:ascii="Courier New" w:hAnsi="Courier New" w:cs="Courier New" w:hint="default"/>
      </w:rPr>
    </w:lvl>
    <w:lvl w:ilvl="8" w:tplc="04050005" w:tentative="1">
      <w:start w:val="1"/>
      <w:numFmt w:val="bullet"/>
      <w:lvlText w:val=""/>
      <w:lvlJc w:val="left"/>
      <w:pPr>
        <w:ind w:left="6653" w:hanging="360"/>
      </w:pPr>
      <w:rPr>
        <w:rFonts w:ascii="Wingdings" w:hAnsi="Wingdings" w:hint="default"/>
      </w:rPr>
    </w:lvl>
  </w:abstractNum>
  <w:abstractNum w:abstractNumId="8">
    <w:nsid w:val="12C94A7C"/>
    <w:multiLevelType w:val="hybridMultilevel"/>
    <w:tmpl w:val="909C1D9A"/>
    <w:lvl w:ilvl="0" w:tplc="04050001">
      <w:start w:val="1"/>
      <w:numFmt w:val="bullet"/>
      <w:lvlText w:val=""/>
      <w:lvlJc w:val="left"/>
      <w:pPr>
        <w:ind w:left="893" w:hanging="360"/>
      </w:pPr>
      <w:rPr>
        <w:rFonts w:ascii="Symbol" w:hAnsi="Symbol" w:hint="default"/>
      </w:rPr>
    </w:lvl>
    <w:lvl w:ilvl="1" w:tplc="04050003" w:tentative="1">
      <w:start w:val="1"/>
      <w:numFmt w:val="bullet"/>
      <w:lvlText w:val="o"/>
      <w:lvlJc w:val="left"/>
      <w:pPr>
        <w:ind w:left="1613" w:hanging="360"/>
      </w:pPr>
      <w:rPr>
        <w:rFonts w:ascii="Courier New" w:hAnsi="Courier New" w:cs="Courier New" w:hint="default"/>
      </w:rPr>
    </w:lvl>
    <w:lvl w:ilvl="2" w:tplc="04050005" w:tentative="1">
      <w:start w:val="1"/>
      <w:numFmt w:val="bullet"/>
      <w:lvlText w:val=""/>
      <w:lvlJc w:val="left"/>
      <w:pPr>
        <w:ind w:left="2333" w:hanging="360"/>
      </w:pPr>
      <w:rPr>
        <w:rFonts w:ascii="Wingdings" w:hAnsi="Wingdings" w:hint="default"/>
      </w:rPr>
    </w:lvl>
    <w:lvl w:ilvl="3" w:tplc="04050001" w:tentative="1">
      <w:start w:val="1"/>
      <w:numFmt w:val="bullet"/>
      <w:lvlText w:val=""/>
      <w:lvlJc w:val="left"/>
      <w:pPr>
        <w:ind w:left="3053" w:hanging="360"/>
      </w:pPr>
      <w:rPr>
        <w:rFonts w:ascii="Symbol" w:hAnsi="Symbol" w:hint="default"/>
      </w:rPr>
    </w:lvl>
    <w:lvl w:ilvl="4" w:tplc="04050003" w:tentative="1">
      <w:start w:val="1"/>
      <w:numFmt w:val="bullet"/>
      <w:lvlText w:val="o"/>
      <w:lvlJc w:val="left"/>
      <w:pPr>
        <w:ind w:left="3773" w:hanging="360"/>
      </w:pPr>
      <w:rPr>
        <w:rFonts w:ascii="Courier New" w:hAnsi="Courier New" w:cs="Courier New" w:hint="default"/>
      </w:rPr>
    </w:lvl>
    <w:lvl w:ilvl="5" w:tplc="04050005" w:tentative="1">
      <w:start w:val="1"/>
      <w:numFmt w:val="bullet"/>
      <w:lvlText w:val=""/>
      <w:lvlJc w:val="left"/>
      <w:pPr>
        <w:ind w:left="4493" w:hanging="360"/>
      </w:pPr>
      <w:rPr>
        <w:rFonts w:ascii="Wingdings" w:hAnsi="Wingdings" w:hint="default"/>
      </w:rPr>
    </w:lvl>
    <w:lvl w:ilvl="6" w:tplc="04050001" w:tentative="1">
      <w:start w:val="1"/>
      <w:numFmt w:val="bullet"/>
      <w:lvlText w:val=""/>
      <w:lvlJc w:val="left"/>
      <w:pPr>
        <w:ind w:left="5213" w:hanging="360"/>
      </w:pPr>
      <w:rPr>
        <w:rFonts w:ascii="Symbol" w:hAnsi="Symbol" w:hint="default"/>
      </w:rPr>
    </w:lvl>
    <w:lvl w:ilvl="7" w:tplc="04050003" w:tentative="1">
      <w:start w:val="1"/>
      <w:numFmt w:val="bullet"/>
      <w:lvlText w:val="o"/>
      <w:lvlJc w:val="left"/>
      <w:pPr>
        <w:ind w:left="5933" w:hanging="360"/>
      </w:pPr>
      <w:rPr>
        <w:rFonts w:ascii="Courier New" w:hAnsi="Courier New" w:cs="Courier New" w:hint="default"/>
      </w:rPr>
    </w:lvl>
    <w:lvl w:ilvl="8" w:tplc="04050005" w:tentative="1">
      <w:start w:val="1"/>
      <w:numFmt w:val="bullet"/>
      <w:lvlText w:val=""/>
      <w:lvlJc w:val="left"/>
      <w:pPr>
        <w:ind w:left="6653" w:hanging="360"/>
      </w:pPr>
      <w:rPr>
        <w:rFonts w:ascii="Wingdings" w:hAnsi="Wingdings" w:hint="default"/>
      </w:rPr>
    </w:lvl>
  </w:abstractNum>
  <w:abstractNum w:abstractNumId="9">
    <w:nsid w:val="12E50F8F"/>
    <w:multiLevelType w:val="hybridMultilevel"/>
    <w:tmpl w:val="491AF5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4000859"/>
    <w:multiLevelType w:val="hybridMultilevel"/>
    <w:tmpl w:val="E702D4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4467CEC"/>
    <w:multiLevelType w:val="hybridMultilevel"/>
    <w:tmpl w:val="0FE29AE8"/>
    <w:lvl w:ilvl="0" w:tplc="04050001">
      <w:start w:val="1"/>
      <w:numFmt w:val="bullet"/>
      <w:lvlText w:val=""/>
      <w:lvlJc w:val="left"/>
      <w:pPr>
        <w:tabs>
          <w:tab w:val="num" w:pos="720"/>
        </w:tabs>
        <w:ind w:left="720" w:hanging="360"/>
      </w:pPr>
      <w:rPr>
        <w:rFonts w:ascii="Symbol" w:hAnsi="Symbol"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466513A"/>
    <w:multiLevelType w:val="hybridMultilevel"/>
    <w:tmpl w:val="A8264418"/>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18FD5705"/>
    <w:multiLevelType w:val="hybridMultilevel"/>
    <w:tmpl w:val="61044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5">
    <w:nsid w:val="1C48341B"/>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16">
    <w:nsid w:val="1E067853"/>
    <w:multiLevelType w:val="hybridMultilevel"/>
    <w:tmpl w:val="12B28D98"/>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1F5A0239"/>
    <w:multiLevelType w:val="hybridMultilevel"/>
    <w:tmpl w:val="41B65494"/>
    <w:lvl w:ilvl="0" w:tplc="0405000F">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20D071D3"/>
    <w:multiLevelType w:val="hybridMultilevel"/>
    <w:tmpl w:val="10F863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21D675B"/>
    <w:multiLevelType w:val="multilevel"/>
    <w:tmpl w:val="B9941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3A23AD0"/>
    <w:multiLevelType w:val="hybridMultilevel"/>
    <w:tmpl w:val="E0A6C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5561314"/>
    <w:multiLevelType w:val="hybridMultilevel"/>
    <w:tmpl w:val="3C8AF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6F41848"/>
    <w:multiLevelType w:val="hybridMultilevel"/>
    <w:tmpl w:val="E8CCA1DA"/>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27A8090E"/>
    <w:multiLevelType w:val="hybridMultilevel"/>
    <w:tmpl w:val="054234E2"/>
    <w:lvl w:ilvl="0" w:tplc="DF66CE72">
      <w:start w:val="1"/>
      <w:numFmt w:val="bullet"/>
      <w:lvlText w:val=""/>
      <w:lvlJc w:val="left"/>
      <w:pPr>
        <w:tabs>
          <w:tab w:val="num" w:pos="400"/>
        </w:tabs>
        <w:ind w:left="400" w:hanging="227"/>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nsid w:val="280B59A5"/>
    <w:multiLevelType w:val="hybridMultilevel"/>
    <w:tmpl w:val="98A09D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2AAC32E0"/>
    <w:multiLevelType w:val="hybridMultilevel"/>
    <w:tmpl w:val="D79AC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2BDF43F7"/>
    <w:multiLevelType w:val="multilevel"/>
    <w:tmpl w:val="2376C2D0"/>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27">
    <w:nsid w:val="2E0F3DF9"/>
    <w:multiLevelType w:val="hybridMultilevel"/>
    <w:tmpl w:val="0A0A6D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2FC37FEA"/>
    <w:multiLevelType w:val="hybridMultilevel"/>
    <w:tmpl w:val="25E89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0E91A37"/>
    <w:multiLevelType w:val="hybridMultilevel"/>
    <w:tmpl w:val="A6A6C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31">
    <w:nsid w:val="34BD7925"/>
    <w:multiLevelType w:val="hybridMultilevel"/>
    <w:tmpl w:val="AA9235A8"/>
    <w:lvl w:ilvl="0" w:tplc="F4644558">
      <w:start w:val="1"/>
      <w:numFmt w:val="decimal"/>
      <w:lvlText w:val="%1."/>
      <w:lvlJc w:val="left"/>
      <w:pPr>
        <w:tabs>
          <w:tab w:val="num" w:pos="1078"/>
        </w:tabs>
        <w:ind w:left="965" w:hanging="397"/>
      </w:pPr>
      <w:rPr>
        <w:rFonts w:hint="default"/>
        <w:b/>
      </w:rPr>
    </w:lvl>
    <w:lvl w:ilvl="1" w:tplc="04050019" w:tentative="1">
      <w:start w:val="1"/>
      <w:numFmt w:val="lowerLetter"/>
      <w:lvlText w:val="%2."/>
      <w:lvlJc w:val="left"/>
      <w:pPr>
        <w:tabs>
          <w:tab w:val="num" w:pos="2087"/>
        </w:tabs>
        <w:ind w:left="2087" w:hanging="360"/>
      </w:pPr>
    </w:lvl>
    <w:lvl w:ilvl="2" w:tplc="0405001B" w:tentative="1">
      <w:start w:val="1"/>
      <w:numFmt w:val="lowerRoman"/>
      <w:lvlText w:val="%3."/>
      <w:lvlJc w:val="right"/>
      <w:pPr>
        <w:tabs>
          <w:tab w:val="num" w:pos="2807"/>
        </w:tabs>
        <w:ind w:left="2807" w:hanging="180"/>
      </w:pPr>
    </w:lvl>
    <w:lvl w:ilvl="3" w:tplc="0405000F" w:tentative="1">
      <w:start w:val="1"/>
      <w:numFmt w:val="decimal"/>
      <w:lvlText w:val="%4."/>
      <w:lvlJc w:val="left"/>
      <w:pPr>
        <w:tabs>
          <w:tab w:val="num" w:pos="3527"/>
        </w:tabs>
        <w:ind w:left="3527" w:hanging="360"/>
      </w:pPr>
    </w:lvl>
    <w:lvl w:ilvl="4" w:tplc="04050019" w:tentative="1">
      <w:start w:val="1"/>
      <w:numFmt w:val="lowerLetter"/>
      <w:lvlText w:val="%5."/>
      <w:lvlJc w:val="left"/>
      <w:pPr>
        <w:tabs>
          <w:tab w:val="num" w:pos="4247"/>
        </w:tabs>
        <w:ind w:left="4247" w:hanging="360"/>
      </w:pPr>
    </w:lvl>
    <w:lvl w:ilvl="5" w:tplc="0405001B" w:tentative="1">
      <w:start w:val="1"/>
      <w:numFmt w:val="lowerRoman"/>
      <w:lvlText w:val="%6."/>
      <w:lvlJc w:val="right"/>
      <w:pPr>
        <w:tabs>
          <w:tab w:val="num" w:pos="4967"/>
        </w:tabs>
        <w:ind w:left="4967" w:hanging="180"/>
      </w:pPr>
    </w:lvl>
    <w:lvl w:ilvl="6" w:tplc="0405000F" w:tentative="1">
      <w:start w:val="1"/>
      <w:numFmt w:val="decimal"/>
      <w:lvlText w:val="%7."/>
      <w:lvlJc w:val="left"/>
      <w:pPr>
        <w:tabs>
          <w:tab w:val="num" w:pos="5687"/>
        </w:tabs>
        <w:ind w:left="5687" w:hanging="360"/>
      </w:pPr>
    </w:lvl>
    <w:lvl w:ilvl="7" w:tplc="04050019" w:tentative="1">
      <w:start w:val="1"/>
      <w:numFmt w:val="lowerLetter"/>
      <w:lvlText w:val="%8."/>
      <w:lvlJc w:val="left"/>
      <w:pPr>
        <w:tabs>
          <w:tab w:val="num" w:pos="6407"/>
        </w:tabs>
        <w:ind w:left="6407" w:hanging="360"/>
      </w:pPr>
    </w:lvl>
    <w:lvl w:ilvl="8" w:tplc="0405001B" w:tentative="1">
      <w:start w:val="1"/>
      <w:numFmt w:val="lowerRoman"/>
      <w:lvlText w:val="%9."/>
      <w:lvlJc w:val="right"/>
      <w:pPr>
        <w:tabs>
          <w:tab w:val="num" w:pos="7127"/>
        </w:tabs>
        <w:ind w:left="7127" w:hanging="180"/>
      </w:pPr>
    </w:lvl>
  </w:abstractNum>
  <w:abstractNum w:abstractNumId="32">
    <w:nsid w:val="35B04F57"/>
    <w:multiLevelType w:val="hybridMultilevel"/>
    <w:tmpl w:val="86EC9108"/>
    <w:lvl w:ilvl="0" w:tplc="DD989494">
      <w:start w:val="1"/>
      <w:numFmt w:val="bullet"/>
      <w:lvlText w:val=""/>
      <w:lvlJc w:val="left"/>
      <w:pPr>
        <w:tabs>
          <w:tab w:val="num" w:pos="360"/>
        </w:tabs>
        <w:ind w:left="360" w:hanging="360"/>
      </w:pPr>
      <w:rPr>
        <w:rFonts w:ascii="Symbol" w:hAnsi="Symbol" w:cs="Times New Roman" w:hint="default"/>
        <w:color w:val="00006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3">
    <w:nsid w:val="36016FE0"/>
    <w:multiLevelType w:val="hybridMultilevel"/>
    <w:tmpl w:val="805484B0"/>
    <w:lvl w:ilvl="0" w:tplc="040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80C7539"/>
    <w:multiLevelType w:val="hybridMultilevel"/>
    <w:tmpl w:val="B5948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A7B3AA4"/>
    <w:multiLevelType w:val="hybridMultilevel"/>
    <w:tmpl w:val="E8A8081A"/>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40B06464"/>
    <w:multiLevelType w:val="hybridMultilevel"/>
    <w:tmpl w:val="49EC6B22"/>
    <w:lvl w:ilvl="0" w:tplc="04050001">
      <w:start w:val="1"/>
      <w:numFmt w:val="bullet"/>
      <w:lvlText w:val=""/>
      <w:lvlJc w:val="left"/>
      <w:pPr>
        <w:tabs>
          <w:tab w:val="num" w:pos="360"/>
        </w:tabs>
        <w:ind w:left="360" w:hanging="360"/>
      </w:pPr>
      <w:rPr>
        <w:rFonts w:ascii="Symbol" w:hAnsi="Symbol" w:hint="default"/>
      </w:rPr>
    </w:lvl>
    <w:lvl w:ilvl="1" w:tplc="546C1F22">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4257464B"/>
    <w:multiLevelType w:val="hybridMultilevel"/>
    <w:tmpl w:val="986CDF40"/>
    <w:lvl w:ilvl="0" w:tplc="535ED85C">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2F876BC"/>
    <w:multiLevelType w:val="hybridMultilevel"/>
    <w:tmpl w:val="36F00A04"/>
    <w:lvl w:ilvl="0" w:tplc="52FE6DE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nsid w:val="43D04E71"/>
    <w:multiLevelType w:val="hybridMultilevel"/>
    <w:tmpl w:val="FFFAC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4455488"/>
    <w:multiLevelType w:val="hybridMultilevel"/>
    <w:tmpl w:val="59A43B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444E2A1F"/>
    <w:multiLevelType w:val="hybridMultilevel"/>
    <w:tmpl w:val="C8E8EDB6"/>
    <w:lvl w:ilvl="0" w:tplc="94AC1B64">
      <w:start w:val="1"/>
      <w:numFmt w:val="bullet"/>
      <w:lvlText w:val=""/>
      <w:lvlJc w:val="left"/>
      <w:pPr>
        <w:tabs>
          <w:tab w:val="num" w:pos="284"/>
        </w:tabs>
        <w:ind w:left="284" w:hanging="284"/>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469D47E1"/>
    <w:multiLevelType w:val="multilevel"/>
    <w:tmpl w:val="22B49CC6"/>
    <w:lvl w:ilvl="0">
      <w:start w:val="1"/>
      <w:numFmt w:val="upperLetter"/>
      <w:pStyle w:val="Nadpis1"/>
      <w:lvlText w:val="%1."/>
      <w:lvlJc w:val="left"/>
      <w:pPr>
        <w:tabs>
          <w:tab w:val="num" w:pos="720"/>
        </w:tabs>
        <w:ind w:left="0" w:firstLine="0"/>
      </w:pPr>
      <w:rPr>
        <w:rFonts w:ascii="Arial" w:hAnsi="Arial" w:hint="default"/>
        <w:b/>
        <w:i w:val="0"/>
        <w:spacing w:val="20"/>
        <w:sz w:val="48"/>
        <w:szCs w:val="48"/>
      </w:rPr>
    </w:lvl>
    <w:lvl w:ilvl="1">
      <w:start w:val="1"/>
      <w:numFmt w:val="decimal"/>
      <w:lvlText w:val="%1.%2."/>
      <w:lvlJc w:val="left"/>
      <w:pPr>
        <w:tabs>
          <w:tab w:val="num" w:pos="964"/>
        </w:tabs>
        <w:ind w:left="964" w:hanging="964"/>
      </w:pPr>
      <w:rPr>
        <w:rFonts w:ascii="Arial" w:hAnsi="Arial" w:hint="default"/>
        <w:b/>
        <w:i w:val="0"/>
        <w:spacing w:val="20"/>
        <w:sz w:val="32"/>
        <w:szCs w:val="32"/>
      </w:rPr>
    </w:lvl>
    <w:lvl w:ilvl="2">
      <w:start w:val="1"/>
      <w:numFmt w:val="decimal"/>
      <w:lvlText w:val="%1.%2.%3."/>
      <w:lvlJc w:val="left"/>
      <w:pPr>
        <w:tabs>
          <w:tab w:val="num" w:pos="2700"/>
        </w:tabs>
        <w:ind w:left="1620" w:firstLine="0"/>
      </w:pPr>
      <w:rPr>
        <w:rFonts w:ascii="Arial" w:hAnsi="Arial" w:hint="default"/>
        <w:b/>
        <w:i w:val="0"/>
        <w:spacing w:val="20"/>
        <w:sz w:val="28"/>
        <w:szCs w:val="28"/>
      </w:rPr>
    </w:lvl>
    <w:lvl w:ilvl="3">
      <w:start w:val="1"/>
      <w:numFmt w:val="decimal"/>
      <w:lvlText w:val="%1.%2.%3.%4."/>
      <w:lvlJc w:val="left"/>
      <w:pPr>
        <w:tabs>
          <w:tab w:val="num" w:pos="720"/>
        </w:tabs>
        <w:ind w:left="0" w:firstLine="0"/>
      </w:pPr>
      <w:rPr>
        <w:rFonts w:ascii="Arial" w:hAnsi="Arial" w:hint="default"/>
        <w:b/>
        <w:i w:val="0"/>
        <w:sz w:val="20"/>
        <w:szCs w:val="20"/>
      </w:rPr>
    </w:lvl>
    <w:lvl w:ilvl="4">
      <w:start w:val="1"/>
      <w:numFmt w:val="decimal"/>
      <w:lvlText w:val="%1.%2.%3.%4"/>
      <w:lvlJc w:val="left"/>
      <w:pPr>
        <w:tabs>
          <w:tab w:val="num" w:pos="1080"/>
        </w:tabs>
        <w:ind w:left="0" w:firstLine="0"/>
      </w:pPr>
      <w:rPr>
        <w:rFonts w:ascii="Arial" w:hAnsi="Arial" w:hint="default"/>
        <w:b w:val="0"/>
        <w:i/>
        <w:sz w:val="24"/>
        <w:szCs w:val="24"/>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nsid w:val="474723D6"/>
    <w:multiLevelType w:val="hybridMultilevel"/>
    <w:tmpl w:val="FF2E1162"/>
    <w:lvl w:ilvl="0" w:tplc="04050001">
      <w:start w:val="1"/>
      <w:numFmt w:val="bullet"/>
      <w:lvlText w:val=""/>
      <w:lvlJc w:val="left"/>
      <w:pPr>
        <w:tabs>
          <w:tab w:val="num" w:pos="720"/>
        </w:tabs>
        <w:ind w:left="720" w:hanging="360"/>
      </w:pPr>
      <w:rPr>
        <w:rFonts w:ascii="Symbol" w:hAnsi="Symbol" w:hint="default"/>
      </w:rPr>
    </w:lvl>
    <w:lvl w:ilvl="1" w:tplc="E50C8CA4" w:tentative="1">
      <w:start w:val="1"/>
      <w:numFmt w:val="bullet"/>
      <w:lvlText w:val="o"/>
      <w:lvlJc w:val="left"/>
      <w:pPr>
        <w:tabs>
          <w:tab w:val="num" w:pos="1440"/>
        </w:tabs>
        <w:ind w:left="1440" w:hanging="360"/>
      </w:pPr>
      <w:rPr>
        <w:rFonts w:ascii="Courier New" w:hAnsi="Courier New" w:cs="Courier New" w:hint="default"/>
      </w:rPr>
    </w:lvl>
    <w:lvl w:ilvl="2" w:tplc="02921720" w:tentative="1">
      <w:start w:val="1"/>
      <w:numFmt w:val="bullet"/>
      <w:lvlText w:val=""/>
      <w:lvlJc w:val="left"/>
      <w:pPr>
        <w:tabs>
          <w:tab w:val="num" w:pos="2160"/>
        </w:tabs>
        <w:ind w:left="2160" w:hanging="360"/>
      </w:pPr>
      <w:rPr>
        <w:rFonts w:ascii="Wingdings" w:hAnsi="Wingdings" w:cs="Wingdings" w:hint="default"/>
      </w:rPr>
    </w:lvl>
    <w:lvl w:ilvl="3" w:tplc="7F905F92" w:tentative="1">
      <w:start w:val="1"/>
      <w:numFmt w:val="bullet"/>
      <w:lvlText w:val=""/>
      <w:lvlJc w:val="left"/>
      <w:pPr>
        <w:tabs>
          <w:tab w:val="num" w:pos="2880"/>
        </w:tabs>
        <w:ind w:left="2880" w:hanging="360"/>
      </w:pPr>
      <w:rPr>
        <w:rFonts w:ascii="Symbol" w:hAnsi="Symbol" w:cs="Symbol" w:hint="default"/>
      </w:rPr>
    </w:lvl>
    <w:lvl w:ilvl="4" w:tplc="F090761E" w:tentative="1">
      <w:start w:val="1"/>
      <w:numFmt w:val="bullet"/>
      <w:lvlText w:val="o"/>
      <w:lvlJc w:val="left"/>
      <w:pPr>
        <w:tabs>
          <w:tab w:val="num" w:pos="3600"/>
        </w:tabs>
        <w:ind w:left="3600" w:hanging="360"/>
      </w:pPr>
      <w:rPr>
        <w:rFonts w:ascii="Courier New" w:hAnsi="Courier New" w:cs="Courier New" w:hint="default"/>
      </w:rPr>
    </w:lvl>
    <w:lvl w:ilvl="5" w:tplc="B8F63FCE" w:tentative="1">
      <w:start w:val="1"/>
      <w:numFmt w:val="bullet"/>
      <w:lvlText w:val=""/>
      <w:lvlJc w:val="left"/>
      <w:pPr>
        <w:tabs>
          <w:tab w:val="num" w:pos="4320"/>
        </w:tabs>
        <w:ind w:left="4320" w:hanging="360"/>
      </w:pPr>
      <w:rPr>
        <w:rFonts w:ascii="Wingdings" w:hAnsi="Wingdings" w:cs="Wingdings" w:hint="default"/>
      </w:rPr>
    </w:lvl>
    <w:lvl w:ilvl="6" w:tplc="132022C8" w:tentative="1">
      <w:start w:val="1"/>
      <w:numFmt w:val="bullet"/>
      <w:lvlText w:val=""/>
      <w:lvlJc w:val="left"/>
      <w:pPr>
        <w:tabs>
          <w:tab w:val="num" w:pos="5040"/>
        </w:tabs>
        <w:ind w:left="5040" w:hanging="360"/>
      </w:pPr>
      <w:rPr>
        <w:rFonts w:ascii="Symbol" w:hAnsi="Symbol" w:cs="Symbol" w:hint="default"/>
      </w:rPr>
    </w:lvl>
    <w:lvl w:ilvl="7" w:tplc="C97049B8" w:tentative="1">
      <w:start w:val="1"/>
      <w:numFmt w:val="bullet"/>
      <w:lvlText w:val="o"/>
      <w:lvlJc w:val="left"/>
      <w:pPr>
        <w:tabs>
          <w:tab w:val="num" w:pos="5760"/>
        </w:tabs>
        <w:ind w:left="5760" w:hanging="360"/>
      </w:pPr>
      <w:rPr>
        <w:rFonts w:ascii="Courier New" w:hAnsi="Courier New" w:cs="Courier New" w:hint="default"/>
      </w:rPr>
    </w:lvl>
    <w:lvl w:ilvl="8" w:tplc="AFB67AF6" w:tentative="1">
      <w:start w:val="1"/>
      <w:numFmt w:val="bullet"/>
      <w:lvlText w:val=""/>
      <w:lvlJc w:val="left"/>
      <w:pPr>
        <w:tabs>
          <w:tab w:val="num" w:pos="6480"/>
        </w:tabs>
        <w:ind w:left="6480" w:hanging="360"/>
      </w:pPr>
      <w:rPr>
        <w:rFonts w:ascii="Wingdings" w:hAnsi="Wingdings" w:cs="Wingdings" w:hint="default"/>
      </w:rPr>
    </w:lvl>
  </w:abstractNum>
  <w:abstractNum w:abstractNumId="44">
    <w:nsid w:val="48937935"/>
    <w:multiLevelType w:val="hybridMultilevel"/>
    <w:tmpl w:val="4A9816DC"/>
    <w:lvl w:ilvl="0" w:tplc="BED80A54">
      <w:numFmt w:val="bullet"/>
      <w:lvlText w:val="-"/>
      <w:lvlJc w:val="left"/>
      <w:pPr>
        <w:tabs>
          <w:tab w:val="num" w:pos="720"/>
        </w:tabs>
        <w:ind w:left="720" w:hanging="360"/>
      </w:pPr>
      <w:rPr>
        <w:rFonts w:ascii="Arial" w:eastAsia="Times New Roman" w:hAnsi="Arial" w:cs="Arial" w:hint="default"/>
      </w:rPr>
    </w:lvl>
    <w:lvl w:ilvl="1" w:tplc="B784F48E">
      <w:start w:val="1"/>
      <w:numFmt w:val="bullet"/>
      <w:lvlText w:val="o"/>
      <w:lvlJc w:val="left"/>
      <w:pPr>
        <w:tabs>
          <w:tab w:val="num" w:pos="1440"/>
        </w:tabs>
        <w:ind w:left="1440" w:hanging="360"/>
      </w:pPr>
      <w:rPr>
        <w:rFonts w:ascii="Courier New" w:hAnsi="Courier New" w:cs="Courier New" w:hint="default"/>
      </w:rPr>
    </w:lvl>
    <w:lvl w:ilvl="2" w:tplc="7D8A87BC" w:tentative="1">
      <w:start w:val="1"/>
      <w:numFmt w:val="bullet"/>
      <w:lvlText w:val=""/>
      <w:lvlJc w:val="left"/>
      <w:pPr>
        <w:tabs>
          <w:tab w:val="num" w:pos="2160"/>
        </w:tabs>
        <w:ind w:left="2160" w:hanging="360"/>
      </w:pPr>
      <w:rPr>
        <w:rFonts w:ascii="Wingdings" w:hAnsi="Wingdings" w:hint="default"/>
      </w:rPr>
    </w:lvl>
    <w:lvl w:ilvl="3" w:tplc="C53ABBFE" w:tentative="1">
      <w:start w:val="1"/>
      <w:numFmt w:val="bullet"/>
      <w:lvlText w:val=""/>
      <w:lvlJc w:val="left"/>
      <w:pPr>
        <w:tabs>
          <w:tab w:val="num" w:pos="2880"/>
        </w:tabs>
        <w:ind w:left="2880" w:hanging="360"/>
      </w:pPr>
      <w:rPr>
        <w:rFonts w:ascii="Symbol" w:hAnsi="Symbol" w:hint="default"/>
      </w:rPr>
    </w:lvl>
    <w:lvl w:ilvl="4" w:tplc="AE08DB18" w:tentative="1">
      <w:start w:val="1"/>
      <w:numFmt w:val="bullet"/>
      <w:lvlText w:val="o"/>
      <w:lvlJc w:val="left"/>
      <w:pPr>
        <w:tabs>
          <w:tab w:val="num" w:pos="3600"/>
        </w:tabs>
        <w:ind w:left="3600" w:hanging="360"/>
      </w:pPr>
      <w:rPr>
        <w:rFonts w:ascii="Courier New" w:hAnsi="Courier New" w:cs="Courier New" w:hint="default"/>
      </w:rPr>
    </w:lvl>
    <w:lvl w:ilvl="5" w:tplc="A022E0D6" w:tentative="1">
      <w:start w:val="1"/>
      <w:numFmt w:val="bullet"/>
      <w:lvlText w:val=""/>
      <w:lvlJc w:val="left"/>
      <w:pPr>
        <w:tabs>
          <w:tab w:val="num" w:pos="4320"/>
        </w:tabs>
        <w:ind w:left="4320" w:hanging="360"/>
      </w:pPr>
      <w:rPr>
        <w:rFonts w:ascii="Wingdings" w:hAnsi="Wingdings" w:hint="default"/>
      </w:rPr>
    </w:lvl>
    <w:lvl w:ilvl="6" w:tplc="148EDE10" w:tentative="1">
      <w:start w:val="1"/>
      <w:numFmt w:val="bullet"/>
      <w:lvlText w:val=""/>
      <w:lvlJc w:val="left"/>
      <w:pPr>
        <w:tabs>
          <w:tab w:val="num" w:pos="5040"/>
        </w:tabs>
        <w:ind w:left="5040" w:hanging="360"/>
      </w:pPr>
      <w:rPr>
        <w:rFonts w:ascii="Symbol" w:hAnsi="Symbol" w:hint="default"/>
      </w:rPr>
    </w:lvl>
    <w:lvl w:ilvl="7" w:tplc="850E02F4" w:tentative="1">
      <w:start w:val="1"/>
      <w:numFmt w:val="bullet"/>
      <w:lvlText w:val="o"/>
      <w:lvlJc w:val="left"/>
      <w:pPr>
        <w:tabs>
          <w:tab w:val="num" w:pos="5760"/>
        </w:tabs>
        <w:ind w:left="5760" w:hanging="360"/>
      </w:pPr>
      <w:rPr>
        <w:rFonts w:ascii="Courier New" w:hAnsi="Courier New" w:cs="Courier New" w:hint="default"/>
      </w:rPr>
    </w:lvl>
    <w:lvl w:ilvl="8" w:tplc="BF18B27E" w:tentative="1">
      <w:start w:val="1"/>
      <w:numFmt w:val="bullet"/>
      <w:lvlText w:val=""/>
      <w:lvlJc w:val="left"/>
      <w:pPr>
        <w:tabs>
          <w:tab w:val="num" w:pos="6480"/>
        </w:tabs>
        <w:ind w:left="6480" w:hanging="360"/>
      </w:pPr>
      <w:rPr>
        <w:rFonts w:ascii="Wingdings" w:hAnsi="Wingdings" w:hint="default"/>
      </w:rPr>
    </w:lvl>
  </w:abstractNum>
  <w:abstractNum w:abstractNumId="45">
    <w:nsid w:val="4BF24278"/>
    <w:multiLevelType w:val="hybridMultilevel"/>
    <w:tmpl w:val="84EE39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C3E2A30"/>
    <w:multiLevelType w:val="hybridMultilevel"/>
    <w:tmpl w:val="3DD8E78C"/>
    <w:lvl w:ilvl="0" w:tplc="93A0F4F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4EFE2EA2"/>
    <w:multiLevelType w:val="hybridMultilevel"/>
    <w:tmpl w:val="74BE3C0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4F523446"/>
    <w:multiLevelType w:val="hybridMultilevel"/>
    <w:tmpl w:val="F7E0D12A"/>
    <w:lvl w:ilvl="0" w:tplc="04050005">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9">
    <w:nsid w:val="50080C33"/>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50">
    <w:nsid w:val="52850132"/>
    <w:multiLevelType w:val="hybridMultilevel"/>
    <w:tmpl w:val="2022FD9C"/>
    <w:lvl w:ilvl="0" w:tplc="0405000F">
      <w:start w:val="1"/>
      <w:numFmt w:val="bullet"/>
      <w:lvlText w:val=""/>
      <w:lvlJc w:val="left"/>
      <w:pPr>
        <w:tabs>
          <w:tab w:val="num" w:pos="1068"/>
        </w:tabs>
        <w:ind w:left="1068" w:hanging="360"/>
      </w:pPr>
      <w:rPr>
        <w:rFonts w:ascii="Wingdings" w:hAnsi="Wingdings" w:hint="default"/>
      </w:rPr>
    </w:lvl>
    <w:lvl w:ilvl="1" w:tplc="04050019">
      <w:start w:val="1"/>
      <w:numFmt w:val="bullet"/>
      <w:lvlText w:val=""/>
      <w:lvlJc w:val="left"/>
      <w:pPr>
        <w:tabs>
          <w:tab w:val="num" w:pos="360"/>
        </w:tabs>
        <w:ind w:left="360" w:hanging="360"/>
      </w:pPr>
      <w:rPr>
        <w:rFonts w:ascii="Wingdings" w:hAnsi="Wingdings" w:hint="default"/>
      </w:rPr>
    </w:lvl>
    <w:lvl w:ilvl="2" w:tplc="0405001B">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51">
    <w:nsid w:val="539411D5"/>
    <w:multiLevelType w:val="hybridMultilevel"/>
    <w:tmpl w:val="960CBC00"/>
    <w:lvl w:ilvl="0" w:tplc="FFFFFFFF">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5491782A"/>
    <w:multiLevelType w:val="hybridMultilevel"/>
    <w:tmpl w:val="837A8862"/>
    <w:lvl w:ilvl="0" w:tplc="04050005">
      <w:start w:val="1"/>
      <w:numFmt w:val="bullet"/>
      <w:lvlText w:val=""/>
      <w:lvlJc w:val="left"/>
      <w:pPr>
        <w:tabs>
          <w:tab w:val="num" w:pos="720"/>
        </w:tabs>
        <w:ind w:left="720" w:hanging="360"/>
      </w:pPr>
      <w:rPr>
        <w:rFonts w:ascii="Symbol" w:hAnsi="Symbol" w:hint="default"/>
      </w:rPr>
    </w:lvl>
    <w:lvl w:ilvl="1" w:tplc="04050005"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57687D41"/>
    <w:multiLevelType w:val="hybridMultilevel"/>
    <w:tmpl w:val="D7C8A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0F27E41"/>
    <w:multiLevelType w:val="hybridMultilevel"/>
    <w:tmpl w:val="ED2E80B4"/>
    <w:lvl w:ilvl="0" w:tplc="04050001">
      <w:start w:val="1"/>
      <w:numFmt w:val="bullet"/>
      <w:pStyle w:val="Pruka-Nadpis1"/>
      <w:lvlText w:val=""/>
      <w:lvlJc w:val="left"/>
      <w:pPr>
        <w:tabs>
          <w:tab w:val="num" w:pos="720"/>
        </w:tabs>
        <w:ind w:left="720" w:hanging="360"/>
      </w:pPr>
      <w:rPr>
        <w:rFonts w:ascii="Symbol" w:hAnsi="Symbol" w:hint="default"/>
      </w:rPr>
    </w:lvl>
    <w:lvl w:ilvl="1" w:tplc="050842A8">
      <w:start w:val="1"/>
      <w:numFmt w:val="bullet"/>
      <w:pStyle w:val="Pruky-Nadpis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63492FE3"/>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56">
    <w:nsid w:val="642E78BD"/>
    <w:multiLevelType w:val="hybridMultilevel"/>
    <w:tmpl w:val="9516EFDE"/>
    <w:lvl w:ilvl="0" w:tplc="6E3C64B4">
      <w:start w:val="1"/>
      <w:numFmt w:val="bullet"/>
      <w:lvlText w:val=""/>
      <w:lvlJc w:val="left"/>
      <w:pPr>
        <w:tabs>
          <w:tab w:val="num" w:pos="720"/>
        </w:tabs>
        <w:ind w:left="720" w:hanging="360"/>
      </w:pPr>
      <w:rPr>
        <w:rFonts w:ascii="Symbol" w:hAnsi="Symbol" w:hint="default"/>
        <w:color w:val="auto"/>
      </w:rPr>
    </w:lvl>
    <w:lvl w:ilvl="1" w:tplc="CFDA96F6">
      <w:start w:val="1"/>
      <w:numFmt w:val="bullet"/>
      <w:lvlText w:val=""/>
      <w:lvlJc w:val="left"/>
      <w:pPr>
        <w:tabs>
          <w:tab w:val="num" w:pos="1440"/>
        </w:tabs>
        <w:ind w:left="1440" w:hanging="360"/>
      </w:pPr>
      <w:rPr>
        <w:rFonts w:ascii="Symbol" w:hAnsi="Symbol" w:hint="default"/>
        <w:color w:val="auto"/>
      </w:rPr>
    </w:lvl>
    <w:lvl w:ilvl="2" w:tplc="F4D4FD8C">
      <w:start w:val="1"/>
      <w:numFmt w:val="bullet"/>
      <w:lvlText w:val=""/>
      <w:lvlJc w:val="left"/>
      <w:pPr>
        <w:tabs>
          <w:tab w:val="num" w:pos="2160"/>
        </w:tabs>
        <w:ind w:left="2160" w:hanging="360"/>
      </w:pPr>
      <w:rPr>
        <w:rFonts w:ascii="Wingdings" w:hAnsi="Wingdings" w:hint="default"/>
      </w:rPr>
    </w:lvl>
    <w:lvl w:ilvl="3" w:tplc="8F5891FA">
      <w:start w:val="1"/>
      <w:numFmt w:val="bullet"/>
      <w:lvlText w:val=""/>
      <w:lvlJc w:val="left"/>
      <w:pPr>
        <w:tabs>
          <w:tab w:val="num" w:pos="2880"/>
        </w:tabs>
        <w:ind w:left="2880" w:hanging="360"/>
      </w:pPr>
      <w:rPr>
        <w:rFonts w:ascii="Symbol" w:hAnsi="Symbol" w:hint="default"/>
      </w:rPr>
    </w:lvl>
    <w:lvl w:ilvl="4" w:tplc="BA12B802">
      <w:numFmt w:val="bullet"/>
      <w:lvlText w:val="–"/>
      <w:lvlJc w:val="left"/>
      <w:pPr>
        <w:tabs>
          <w:tab w:val="num" w:pos="3600"/>
        </w:tabs>
        <w:ind w:left="3600" w:hanging="360"/>
      </w:pPr>
      <w:rPr>
        <w:rFonts w:ascii="Times New Roman" w:eastAsia="Times New Roman" w:hAnsi="Times New Roman" w:cs="Times New Roman" w:hint="default"/>
      </w:rPr>
    </w:lvl>
    <w:lvl w:ilvl="5" w:tplc="D06C6A44" w:tentative="1">
      <w:start w:val="1"/>
      <w:numFmt w:val="bullet"/>
      <w:lvlText w:val=""/>
      <w:lvlJc w:val="left"/>
      <w:pPr>
        <w:tabs>
          <w:tab w:val="num" w:pos="4320"/>
        </w:tabs>
        <w:ind w:left="4320" w:hanging="360"/>
      </w:pPr>
      <w:rPr>
        <w:rFonts w:ascii="Wingdings" w:hAnsi="Wingdings" w:hint="default"/>
      </w:rPr>
    </w:lvl>
    <w:lvl w:ilvl="6" w:tplc="43045578" w:tentative="1">
      <w:start w:val="1"/>
      <w:numFmt w:val="bullet"/>
      <w:lvlText w:val=""/>
      <w:lvlJc w:val="left"/>
      <w:pPr>
        <w:tabs>
          <w:tab w:val="num" w:pos="5040"/>
        </w:tabs>
        <w:ind w:left="5040" w:hanging="360"/>
      </w:pPr>
      <w:rPr>
        <w:rFonts w:ascii="Symbol" w:hAnsi="Symbol" w:hint="default"/>
      </w:rPr>
    </w:lvl>
    <w:lvl w:ilvl="7" w:tplc="6832BC84" w:tentative="1">
      <w:start w:val="1"/>
      <w:numFmt w:val="bullet"/>
      <w:lvlText w:val="o"/>
      <w:lvlJc w:val="left"/>
      <w:pPr>
        <w:tabs>
          <w:tab w:val="num" w:pos="5760"/>
        </w:tabs>
        <w:ind w:left="5760" w:hanging="360"/>
      </w:pPr>
      <w:rPr>
        <w:rFonts w:ascii="Courier New" w:hAnsi="Courier New" w:cs="Courier New" w:hint="default"/>
      </w:rPr>
    </w:lvl>
    <w:lvl w:ilvl="8" w:tplc="A9EC61FE" w:tentative="1">
      <w:start w:val="1"/>
      <w:numFmt w:val="bullet"/>
      <w:lvlText w:val=""/>
      <w:lvlJc w:val="left"/>
      <w:pPr>
        <w:tabs>
          <w:tab w:val="num" w:pos="6480"/>
        </w:tabs>
        <w:ind w:left="6480" w:hanging="360"/>
      </w:pPr>
      <w:rPr>
        <w:rFonts w:ascii="Wingdings" w:hAnsi="Wingdings" w:hint="default"/>
      </w:rPr>
    </w:lvl>
  </w:abstractNum>
  <w:abstractNum w:abstractNumId="57">
    <w:nsid w:val="65221FCB"/>
    <w:multiLevelType w:val="hybridMultilevel"/>
    <w:tmpl w:val="BA3C0F9A"/>
    <w:lvl w:ilvl="0" w:tplc="5FDC01E8">
      <w:start w:val="1"/>
      <w:numFmt w:val="bullet"/>
      <w:lvlText w:val=""/>
      <w:lvlJc w:val="left"/>
      <w:pPr>
        <w:tabs>
          <w:tab w:val="num" w:pos="720"/>
        </w:tabs>
        <w:ind w:left="720" w:hanging="360"/>
      </w:pPr>
      <w:rPr>
        <w:rFonts w:ascii="Symbol" w:hAnsi="Symbol" w:hint="default"/>
      </w:rPr>
    </w:lvl>
    <w:lvl w:ilvl="1" w:tplc="6EC87016">
      <w:start w:val="1"/>
      <w:numFmt w:val="bullet"/>
      <w:lvlText w:val="o"/>
      <w:lvlJc w:val="left"/>
      <w:pPr>
        <w:tabs>
          <w:tab w:val="num" w:pos="1440"/>
        </w:tabs>
        <w:ind w:left="1440" w:hanging="360"/>
      </w:pPr>
      <w:rPr>
        <w:rFonts w:ascii="Courier New" w:hAnsi="Courier New" w:cs="Courier New" w:hint="default"/>
      </w:rPr>
    </w:lvl>
    <w:lvl w:ilvl="2" w:tplc="7068CF0A" w:tentative="1">
      <w:start w:val="1"/>
      <w:numFmt w:val="bullet"/>
      <w:lvlText w:val=""/>
      <w:lvlJc w:val="left"/>
      <w:pPr>
        <w:tabs>
          <w:tab w:val="num" w:pos="2160"/>
        </w:tabs>
        <w:ind w:left="2160" w:hanging="360"/>
      </w:pPr>
      <w:rPr>
        <w:rFonts w:ascii="Wingdings" w:hAnsi="Wingdings" w:hint="default"/>
      </w:rPr>
    </w:lvl>
    <w:lvl w:ilvl="3" w:tplc="3B7A012A" w:tentative="1">
      <w:start w:val="1"/>
      <w:numFmt w:val="bullet"/>
      <w:lvlText w:val=""/>
      <w:lvlJc w:val="left"/>
      <w:pPr>
        <w:tabs>
          <w:tab w:val="num" w:pos="2880"/>
        </w:tabs>
        <w:ind w:left="2880" w:hanging="360"/>
      </w:pPr>
      <w:rPr>
        <w:rFonts w:ascii="Symbol" w:hAnsi="Symbol" w:hint="default"/>
      </w:rPr>
    </w:lvl>
    <w:lvl w:ilvl="4" w:tplc="19FE7C74" w:tentative="1">
      <w:start w:val="1"/>
      <w:numFmt w:val="bullet"/>
      <w:lvlText w:val="o"/>
      <w:lvlJc w:val="left"/>
      <w:pPr>
        <w:tabs>
          <w:tab w:val="num" w:pos="3600"/>
        </w:tabs>
        <w:ind w:left="3600" w:hanging="360"/>
      </w:pPr>
      <w:rPr>
        <w:rFonts w:ascii="Courier New" w:hAnsi="Courier New" w:cs="Courier New" w:hint="default"/>
      </w:rPr>
    </w:lvl>
    <w:lvl w:ilvl="5" w:tplc="DB969008" w:tentative="1">
      <w:start w:val="1"/>
      <w:numFmt w:val="bullet"/>
      <w:lvlText w:val=""/>
      <w:lvlJc w:val="left"/>
      <w:pPr>
        <w:tabs>
          <w:tab w:val="num" w:pos="4320"/>
        </w:tabs>
        <w:ind w:left="4320" w:hanging="360"/>
      </w:pPr>
      <w:rPr>
        <w:rFonts w:ascii="Wingdings" w:hAnsi="Wingdings" w:hint="default"/>
      </w:rPr>
    </w:lvl>
    <w:lvl w:ilvl="6" w:tplc="1BF6023C" w:tentative="1">
      <w:start w:val="1"/>
      <w:numFmt w:val="bullet"/>
      <w:lvlText w:val=""/>
      <w:lvlJc w:val="left"/>
      <w:pPr>
        <w:tabs>
          <w:tab w:val="num" w:pos="5040"/>
        </w:tabs>
        <w:ind w:left="5040" w:hanging="360"/>
      </w:pPr>
      <w:rPr>
        <w:rFonts w:ascii="Symbol" w:hAnsi="Symbol" w:hint="default"/>
      </w:rPr>
    </w:lvl>
    <w:lvl w:ilvl="7" w:tplc="0FC6816E" w:tentative="1">
      <w:start w:val="1"/>
      <w:numFmt w:val="bullet"/>
      <w:lvlText w:val="o"/>
      <w:lvlJc w:val="left"/>
      <w:pPr>
        <w:tabs>
          <w:tab w:val="num" w:pos="5760"/>
        </w:tabs>
        <w:ind w:left="5760" w:hanging="360"/>
      </w:pPr>
      <w:rPr>
        <w:rFonts w:ascii="Courier New" w:hAnsi="Courier New" w:cs="Courier New" w:hint="default"/>
      </w:rPr>
    </w:lvl>
    <w:lvl w:ilvl="8" w:tplc="FE2A49EE" w:tentative="1">
      <w:start w:val="1"/>
      <w:numFmt w:val="bullet"/>
      <w:lvlText w:val=""/>
      <w:lvlJc w:val="left"/>
      <w:pPr>
        <w:tabs>
          <w:tab w:val="num" w:pos="6480"/>
        </w:tabs>
        <w:ind w:left="6480" w:hanging="360"/>
      </w:pPr>
      <w:rPr>
        <w:rFonts w:ascii="Wingdings" w:hAnsi="Wingdings" w:hint="default"/>
      </w:rPr>
    </w:lvl>
  </w:abstractNum>
  <w:abstractNum w:abstractNumId="58">
    <w:nsid w:val="664B0A7F"/>
    <w:multiLevelType w:val="hybridMultilevel"/>
    <w:tmpl w:val="A26CA10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6C443DEA"/>
    <w:multiLevelType w:val="multilevel"/>
    <w:tmpl w:val="930832F8"/>
    <w:lvl w:ilvl="0">
      <w:start w:val="1"/>
      <w:numFmt w:val="upperRoman"/>
      <w:lvlText w:val="%1"/>
      <w:lvlJc w:val="left"/>
      <w:pPr>
        <w:tabs>
          <w:tab w:val="num" w:pos="717"/>
        </w:tabs>
        <w:ind w:left="357" w:firstLine="0"/>
      </w:pPr>
      <w:rPr>
        <w:rFonts w:hint="default"/>
      </w:rPr>
    </w:lvl>
    <w:lvl w:ilvl="1">
      <w:start w:val="1"/>
      <w:numFmt w:val="upperLetter"/>
      <w:lvlText w:val="%2."/>
      <w:lvlJc w:val="left"/>
      <w:pPr>
        <w:tabs>
          <w:tab w:val="num" w:pos="1434"/>
        </w:tabs>
        <w:ind w:left="1077" w:firstLine="0"/>
      </w:pPr>
      <w:rPr>
        <w:rFonts w:ascii="Times New Roman" w:hAnsi="Times New Roman" w:hint="default"/>
        <w:b/>
        <w:i w:val="0"/>
        <w:caps/>
        <w:sz w:val="36"/>
        <w:szCs w:val="36"/>
      </w:rPr>
    </w:lvl>
    <w:lvl w:ilvl="2">
      <w:start w:val="1"/>
      <w:numFmt w:val="decimal"/>
      <w:lvlText w:val="%3."/>
      <w:lvlJc w:val="left"/>
      <w:pPr>
        <w:tabs>
          <w:tab w:val="num" w:pos="2154"/>
        </w:tabs>
        <w:ind w:left="1797" w:firstLine="0"/>
      </w:pPr>
      <w:rPr>
        <w:rFonts w:ascii="Times New Roman" w:hAnsi="Times New Roman" w:hint="default"/>
        <w:b/>
        <w:i w:val="0"/>
        <w:sz w:val="28"/>
        <w:szCs w:val="28"/>
      </w:rPr>
    </w:lvl>
    <w:lvl w:ilvl="3">
      <w:start w:val="1"/>
      <w:numFmt w:val="lowerLetter"/>
      <w:pStyle w:val="Nadpis4"/>
      <w:lvlText w:val="%4)"/>
      <w:lvlJc w:val="left"/>
      <w:pPr>
        <w:tabs>
          <w:tab w:val="num" w:pos="1247"/>
        </w:tabs>
        <w:ind w:left="1701" w:hanging="964"/>
      </w:pPr>
      <w:rPr>
        <w:rFonts w:ascii="Times New Roman" w:hAnsi="Times New Roman" w:hint="default"/>
        <w:b/>
        <w:i w:val="0"/>
        <w:sz w:val="26"/>
        <w:szCs w:val="26"/>
      </w:rPr>
    </w:lvl>
    <w:lvl w:ilvl="4">
      <w:start w:val="1"/>
      <w:numFmt w:val="decimal"/>
      <w:lvlText w:val="%1.%2.%3.%4.%5"/>
      <w:lvlJc w:val="left"/>
      <w:pPr>
        <w:tabs>
          <w:tab w:val="num" w:pos="6717"/>
        </w:tabs>
        <w:ind w:left="6717" w:hanging="1080"/>
      </w:pPr>
      <w:rPr>
        <w:rFonts w:hint="default"/>
      </w:rPr>
    </w:lvl>
    <w:lvl w:ilvl="5">
      <w:start w:val="1"/>
      <w:numFmt w:val="decimal"/>
      <w:lvlText w:val="%1.%2.%3.%4.%5.%6"/>
      <w:lvlJc w:val="left"/>
      <w:pPr>
        <w:tabs>
          <w:tab w:val="num" w:pos="8037"/>
        </w:tabs>
        <w:ind w:left="8037" w:hanging="1080"/>
      </w:pPr>
      <w:rPr>
        <w:rFonts w:hint="default"/>
      </w:rPr>
    </w:lvl>
    <w:lvl w:ilvl="6">
      <w:start w:val="1"/>
      <w:numFmt w:val="decimal"/>
      <w:lvlText w:val="%1.%2.%3.%4.%5.%6.%7"/>
      <w:lvlJc w:val="left"/>
      <w:pPr>
        <w:tabs>
          <w:tab w:val="num" w:pos="9717"/>
        </w:tabs>
        <w:ind w:left="9717" w:hanging="1440"/>
      </w:pPr>
      <w:rPr>
        <w:rFonts w:hint="default"/>
      </w:rPr>
    </w:lvl>
    <w:lvl w:ilvl="7">
      <w:start w:val="1"/>
      <w:numFmt w:val="decimal"/>
      <w:lvlText w:val="%1.%2.%3.%4.%5.%6.%7.%8"/>
      <w:lvlJc w:val="left"/>
      <w:pPr>
        <w:tabs>
          <w:tab w:val="num" w:pos="11037"/>
        </w:tabs>
        <w:ind w:left="11037" w:hanging="1440"/>
      </w:pPr>
      <w:rPr>
        <w:rFonts w:hint="default"/>
      </w:rPr>
    </w:lvl>
    <w:lvl w:ilvl="8">
      <w:start w:val="1"/>
      <w:numFmt w:val="decimal"/>
      <w:lvlText w:val="%1.%2.%3.%4.%5.%6.%7.%8.%9"/>
      <w:lvlJc w:val="left"/>
      <w:pPr>
        <w:tabs>
          <w:tab w:val="num" w:pos="12717"/>
        </w:tabs>
        <w:ind w:left="12717" w:hanging="1800"/>
      </w:pPr>
      <w:rPr>
        <w:rFonts w:hint="default"/>
      </w:rPr>
    </w:lvl>
  </w:abstractNum>
  <w:abstractNum w:abstractNumId="60">
    <w:nsid w:val="6F35105A"/>
    <w:multiLevelType w:val="hybridMultilevel"/>
    <w:tmpl w:val="E3365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1E0769C"/>
    <w:multiLevelType w:val="hybridMultilevel"/>
    <w:tmpl w:val="089C965A"/>
    <w:lvl w:ilvl="0" w:tplc="43EE7534">
      <w:start w:val="1"/>
      <w:numFmt w:val="bullet"/>
      <w:lvlText w:val=""/>
      <w:lvlJc w:val="left"/>
      <w:pPr>
        <w:tabs>
          <w:tab w:val="num" w:pos="360"/>
        </w:tabs>
        <w:ind w:left="360" w:hanging="360"/>
      </w:pPr>
      <w:rPr>
        <w:rFonts w:ascii="Symbol" w:hAnsi="Symbol" w:hint="default"/>
      </w:rPr>
    </w:lvl>
    <w:lvl w:ilvl="1" w:tplc="B32ACDAC">
      <w:start w:val="3"/>
      <w:numFmt w:val="bullet"/>
      <w:lvlText w:val="-"/>
      <w:lvlJc w:val="left"/>
      <w:pPr>
        <w:tabs>
          <w:tab w:val="num" w:pos="1440"/>
        </w:tabs>
        <w:ind w:left="1440" w:hanging="360"/>
      </w:pPr>
      <w:rPr>
        <w:rFonts w:ascii="Times New Roman" w:eastAsia="Times New Roman" w:hAnsi="Times New Roman" w:cs="Times New Roman" w:hint="default"/>
      </w:rPr>
    </w:lvl>
    <w:lvl w:ilvl="2" w:tplc="FCE80F92" w:tentative="1">
      <w:start w:val="1"/>
      <w:numFmt w:val="bullet"/>
      <w:lvlText w:val=""/>
      <w:lvlJc w:val="left"/>
      <w:pPr>
        <w:tabs>
          <w:tab w:val="num" w:pos="2160"/>
        </w:tabs>
        <w:ind w:left="2160" w:hanging="360"/>
      </w:pPr>
      <w:rPr>
        <w:rFonts w:ascii="Wingdings" w:hAnsi="Wingdings" w:hint="default"/>
      </w:rPr>
    </w:lvl>
    <w:lvl w:ilvl="3" w:tplc="ABA69F64" w:tentative="1">
      <w:start w:val="1"/>
      <w:numFmt w:val="bullet"/>
      <w:lvlText w:val=""/>
      <w:lvlJc w:val="left"/>
      <w:pPr>
        <w:tabs>
          <w:tab w:val="num" w:pos="2880"/>
        </w:tabs>
        <w:ind w:left="2880" w:hanging="360"/>
      </w:pPr>
      <w:rPr>
        <w:rFonts w:ascii="Symbol" w:hAnsi="Symbol" w:hint="default"/>
      </w:rPr>
    </w:lvl>
    <w:lvl w:ilvl="4" w:tplc="3D24D90E" w:tentative="1">
      <w:start w:val="1"/>
      <w:numFmt w:val="bullet"/>
      <w:lvlText w:val="o"/>
      <w:lvlJc w:val="left"/>
      <w:pPr>
        <w:tabs>
          <w:tab w:val="num" w:pos="3600"/>
        </w:tabs>
        <w:ind w:left="3600" w:hanging="360"/>
      </w:pPr>
      <w:rPr>
        <w:rFonts w:ascii="Courier New" w:hAnsi="Courier New" w:hint="default"/>
      </w:rPr>
    </w:lvl>
    <w:lvl w:ilvl="5" w:tplc="95E4D40C" w:tentative="1">
      <w:start w:val="1"/>
      <w:numFmt w:val="bullet"/>
      <w:lvlText w:val=""/>
      <w:lvlJc w:val="left"/>
      <w:pPr>
        <w:tabs>
          <w:tab w:val="num" w:pos="4320"/>
        </w:tabs>
        <w:ind w:left="4320" w:hanging="360"/>
      </w:pPr>
      <w:rPr>
        <w:rFonts w:ascii="Wingdings" w:hAnsi="Wingdings" w:hint="default"/>
      </w:rPr>
    </w:lvl>
    <w:lvl w:ilvl="6" w:tplc="8380642E" w:tentative="1">
      <w:start w:val="1"/>
      <w:numFmt w:val="bullet"/>
      <w:lvlText w:val=""/>
      <w:lvlJc w:val="left"/>
      <w:pPr>
        <w:tabs>
          <w:tab w:val="num" w:pos="5040"/>
        </w:tabs>
        <w:ind w:left="5040" w:hanging="360"/>
      </w:pPr>
      <w:rPr>
        <w:rFonts w:ascii="Symbol" w:hAnsi="Symbol" w:hint="default"/>
      </w:rPr>
    </w:lvl>
    <w:lvl w:ilvl="7" w:tplc="AE80FB04" w:tentative="1">
      <w:start w:val="1"/>
      <w:numFmt w:val="bullet"/>
      <w:lvlText w:val="o"/>
      <w:lvlJc w:val="left"/>
      <w:pPr>
        <w:tabs>
          <w:tab w:val="num" w:pos="5760"/>
        </w:tabs>
        <w:ind w:left="5760" w:hanging="360"/>
      </w:pPr>
      <w:rPr>
        <w:rFonts w:ascii="Courier New" w:hAnsi="Courier New" w:hint="default"/>
      </w:rPr>
    </w:lvl>
    <w:lvl w:ilvl="8" w:tplc="4BAA0B3E" w:tentative="1">
      <w:start w:val="1"/>
      <w:numFmt w:val="bullet"/>
      <w:lvlText w:val=""/>
      <w:lvlJc w:val="left"/>
      <w:pPr>
        <w:tabs>
          <w:tab w:val="num" w:pos="6480"/>
        </w:tabs>
        <w:ind w:left="6480" w:hanging="360"/>
      </w:pPr>
      <w:rPr>
        <w:rFonts w:ascii="Wingdings" w:hAnsi="Wingdings" w:hint="default"/>
      </w:rPr>
    </w:lvl>
  </w:abstractNum>
  <w:abstractNum w:abstractNumId="62">
    <w:nsid w:val="726E418F"/>
    <w:multiLevelType w:val="hybridMultilevel"/>
    <w:tmpl w:val="9EF0E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2BA0B1F"/>
    <w:multiLevelType w:val="hybridMultilevel"/>
    <w:tmpl w:val="94645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734035E3"/>
    <w:multiLevelType w:val="hybridMultilevel"/>
    <w:tmpl w:val="77DEDFB0"/>
    <w:lvl w:ilvl="0" w:tplc="04050001">
      <w:start w:val="1"/>
      <w:numFmt w:val="lowerLette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5">
    <w:nsid w:val="74594767"/>
    <w:multiLevelType w:val="hybridMultilevel"/>
    <w:tmpl w:val="DAFEC7E8"/>
    <w:lvl w:ilvl="0" w:tplc="04050017">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6">
    <w:nsid w:val="75504A5C"/>
    <w:multiLevelType w:val="hybridMultilevel"/>
    <w:tmpl w:val="5BE60E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764D2A59"/>
    <w:multiLevelType w:val="hybridMultilevel"/>
    <w:tmpl w:val="A7C4B7AC"/>
    <w:lvl w:ilvl="0" w:tplc="04050001">
      <w:start w:val="1"/>
      <w:numFmt w:val="bullet"/>
      <w:lvlText w:val="-"/>
      <w:lvlJc w:val="left"/>
      <w:pPr>
        <w:tabs>
          <w:tab w:val="num" w:pos="720"/>
        </w:tabs>
        <w:ind w:left="720" w:hanging="360"/>
      </w:pPr>
      <w:rPr>
        <w:rFonts w:ascii="Courier New" w:hAnsi="Courier New" w:hint="default"/>
      </w:rPr>
    </w:lvl>
    <w:lvl w:ilvl="1" w:tplc="04050007"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78B33E7B"/>
    <w:multiLevelType w:val="hybridMultilevel"/>
    <w:tmpl w:val="6CF2ED8A"/>
    <w:lvl w:ilvl="0" w:tplc="EB42F2BA">
      <w:start w:val="1"/>
      <w:numFmt w:val="decimal"/>
      <w:lvlText w:val="%1."/>
      <w:lvlJc w:val="left"/>
      <w:pPr>
        <w:tabs>
          <w:tab w:val="num" w:pos="420"/>
        </w:tabs>
        <w:ind w:left="420" w:hanging="360"/>
      </w:pPr>
      <w:rPr>
        <w:b/>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69">
    <w:nsid w:val="7DC54B54"/>
    <w:multiLevelType w:val="hybridMultilevel"/>
    <w:tmpl w:val="E20EBB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4"/>
  </w:num>
  <w:num w:numId="3">
    <w:abstractNumId w:val="69"/>
  </w:num>
  <w:num w:numId="4">
    <w:abstractNumId w:val="23"/>
  </w:num>
  <w:num w:numId="5">
    <w:abstractNumId w:val="32"/>
  </w:num>
  <w:num w:numId="6">
    <w:abstractNumId w:val="68"/>
  </w:num>
  <w:num w:numId="7">
    <w:abstractNumId w:val="59"/>
  </w:num>
  <w:num w:numId="8">
    <w:abstractNumId w:val="31"/>
  </w:num>
  <w:num w:numId="9">
    <w:abstractNumId w:val="66"/>
  </w:num>
  <w:num w:numId="10">
    <w:abstractNumId w:val="11"/>
  </w:num>
  <w:num w:numId="11">
    <w:abstractNumId w:val="10"/>
  </w:num>
  <w:num w:numId="12">
    <w:abstractNumId w:val="67"/>
  </w:num>
  <w:num w:numId="13">
    <w:abstractNumId w:val="65"/>
  </w:num>
  <w:num w:numId="14">
    <w:abstractNumId w:val="9"/>
  </w:num>
  <w:num w:numId="15">
    <w:abstractNumId w:val="46"/>
  </w:num>
  <w:num w:numId="16">
    <w:abstractNumId w:val="18"/>
  </w:num>
  <w:num w:numId="17">
    <w:abstractNumId w:val="54"/>
  </w:num>
  <w:num w:numId="18">
    <w:abstractNumId w:val="55"/>
  </w:num>
  <w:num w:numId="19">
    <w:abstractNumId w:val="30"/>
  </w:num>
  <w:num w:numId="20">
    <w:abstractNumId w:val="33"/>
  </w:num>
  <w:num w:numId="21">
    <w:abstractNumId w:val="27"/>
  </w:num>
  <w:num w:numId="22">
    <w:abstractNumId w:val="41"/>
  </w:num>
  <w:num w:numId="23">
    <w:abstractNumId w:val="2"/>
  </w:num>
  <w:num w:numId="24">
    <w:abstractNumId w:val="26"/>
  </w:num>
  <w:num w:numId="25">
    <w:abstractNumId w:val="1"/>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2"/>
  </w:num>
  <w:num w:numId="29">
    <w:abstractNumId w:val="13"/>
  </w:num>
  <w:num w:numId="30">
    <w:abstractNumId w:val="4"/>
  </w:num>
  <w:num w:numId="3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61"/>
  </w:num>
  <w:num w:numId="35">
    <w:abstractNumId w:val="48"/>
  </w:num>
  <w:num w:numId="3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64"/>
  </w:num>
  <w:num w:numId="39">
    <w:abstractNumId w:val="0"/>
  </w:num>
  <w:num w:numId="40">
    <w:abstractNumId w:val="50"/>
  </w:num>
  <w:num w:numId="41">
    <w:abstractNumId w:val="5"/>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42">
    <w:abstractNumId w:val="25"/>
  </w:num>
  <w:num w:numId="43">
    <w:abstractNumId w:val="56"/>
  </w:num>
  <w:num w:numId="44">
    <w:abstractNumId w:val="44"/>
  </w:num>
  <w:num w:numId="45">
    <w:abstractNumId w:val="19"/>
  </w:num>
  <w:num w:numId="46">
    <w:abstractNumId w:val="3"/>
  </w:num>
  <w:num w:numId="47">
    <w:abstractNumId w:val="17"/>
  </w:num>
  <w:num w:numId="48">
    <w:abstractNumId w:val="40"/>
  </w:num>
  <w:num w:numId="49">
    <w:abstractNumId w:val="16"/>
  </w:num>
  <w:num w:numId="50">
    <w:abstractNumId w:val="51"/>
  </w:num>
  <w:num w:numId="51">
    <w:abstractNumId w:val="37"/>
  </w:num>
  <w:num w:numId="52">
    <w:abstractNumId w:val="6"/>
  </w:num>
  <w:num w:numId="53">
    <w:abstractNumId w:val="47"/>
  </w:num>
  <w:num w:numId="54">
    <w:abstractNumId w:val="21"/>
  </w:num>
  <w:num w:numId="55">
    <w:abstractNumId w:val="62"/>
  </w:num>
  <w:num w:numId="56">
    <w:abstractNumId w:val="63"/>
  </w:num>
  <w:num w:numId="57">
    <w:abstractNumId w:val="15"/>
  </w:num>
  <w:num w:numId="58">
    <w:abstractNumId w:val="49"/>
  </w:num>
  <w:num w:numId="59">
    <w:abstractNumId w:val="57"/>
  </w:num>
  <w:num w:numId="60">
    <w:abstractNumId w:val="60"/>
  </w:num>
  <w:num w:numId="61">
    <w:abstractNumId w:val="34"/>
  </w:num>
  <w:num w:numId="62">
    <w:abstractNumId w:val="29"/>
  </w:num>
  <w:num w:numId="63">
    <w:abstractNumId w:val="20"/>
  </w:num>
  <w:num w:numId="64">
    <w:abstractNumId w:val="53"/>
  </w:num>
  <w:num w:numId="65">
    <w:abstractNumId w:val="39"/>
  </w:num>
  <w:num w:numId="66">
    <w:abstractNumId w:val="45"/>
  </w:num>
  <w:num w:numId="67">
    <w:abstractNumId w:val="43"/>
  </w:num>
  <w:num w:numId="68">
    <w:abstractNumId w:val="28"/>
  </w:num>
  <w:num w:numId="69">
    <w:abstractNumId w:val="58"/>
  </w:num>
  <w:num w:numId="70">
    <w:abstractNumId w:val="7"/>
  </w:num>
  <w:num w:numId="71">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2"/>
  <w:noPunctuationKerning/>
  <w:characterSpacingControl w:val="doNotCompress"/>
  <w:hdrShapeDefaults>
    <o:shapedefaults v:ext="edit" spidmax="2049" o:allowincell="f" fillcolor="#9cf" stroke="f" strokecolor="blue">
      <v:fill color="#9cf"/>
      <v:stroke color="blu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6A"/>
    <w:rsid w:val="000023E3"/>
    <w:rsid w:val="0000254E"/>
    <w:rsid w:val="0000286E"/>
    <w:rsid w:val="00004D7C"/>
    <w:rsid w:val="0000585F"/>
    <w:rsid w:val="00005924"/>
    <w:rsid w:val="00005EF2"/>
    <w:rsid w:val="000062FB"/>
    <w:rsid w:val="00006324"/>
    <w:rsid w:val="00006D44"/>
    <w:rsid w:val="00007DF9"/>
    <w:rsid w:val="00010081"/>
    <w:rsid w:val="00010138"/>
    <w:rsid w:val="00010236"/>
    <w:rsid w:val="00010B7A"/>
    <w:rsid w:val="00011126"/>
    <w:rsid w:val="00011A6D"/>
    <w:rsid w:val="00012536"/>
    <w:rsid w:val="000135B8"/>
    <w:rsid w:val="00013E3C"/>
    <w:rsid w:val="00014538"/>
    <w:rsid w:val="00014DF0"/>
    <w:rsid w:val="00014F99"/>
    <w:rsid w:val="00015C95"/>
    <w:rsid w:val="00016F0A"/>
    <w:rsid w:val="000171B8"/>
    <w:rsid w:val="00017833"/>
    <w:rsid w:val="00020501"/>
    <w:rsid w:val="00020B5E"/>
    <w:rsid w:val="00021C95"/>
    <w:rsid w:val="0002211E"/>
    <w:rsid w:val="000222C2"/>
    <w:rsid w:val="00022DA6"/>
    <w:rsid w:val="0002301B"/>
    <w:rsid w:val="0002314C"/>
    <w:rsid w:val="0002375E"/>
    <w:rsid w:val="00025304"/>
    <w:rsid w:val="000255FD"/>
    <w:rsid w:val="00026561"/>
    <w:rsid w:val="000267C1"/>
    <w:rsid w:val="0003025D"/>
    <w:rsid w:val="00030A4C"/>
    <w:rsid w:val="00031002"/>
    <w:rsid w:val="00031150"/>
    <w:rsid w:val="000314B2"/>
    <w:rsid w:val="00032CC2"/>
    <w:rsid w:val="00033443"/>
    <w:rsid w:val="000348CA"/>
    <w:rsid w:val="00034943"/>
    <w:rsid w:val="00034AE4"/>
    <w:rsid w:val="00034CC0"/>
    <w:rsid w:val="000350B5"/>
    <w:rsid w:val="000350D9"/>
    <w:rsid w:val="00035C86"/>
    <w:rsid w:val="000360D4"/>
    <w:rsid w:val="0003681A"/>
    <w:rsid w:val="000404E2"/>
    <w:rsid w:val="000417F3"/>
    <w:rsid w:val="00042307"/>
    <w:rsid w:val="00042562"/>
    <w:rsid w:val="0004272D"/>
    <w:rsid w:val="00043601"/>
    <w:rsid w:val="00043623"/>
    <w:rsid w:val="000437A4"/>
    <w:rsid w:val="0004464F"/>
    <w:rsid w:val="00044E3F"/>
    <w:rsid w:val="000453CD"/>
    <w:rsid w:val="000457B7"/>
    <w:rsid w:val="000462A1"/>
    <w:rsid w:val="00046FC2"/>
    <w:rsid w:val="000476C5"/>
    <w:rsid w:val="00047994"/>
    <w:rsid w:val="000501BF"/>
    <w:rsid w:val="00050B42"/>
    <w:rsid w:val="00050EC8"/>
    <w:rsid w:val="0005102C"/>
    <w:rsid w:val="000517B3"/>
    <w:rsid w:val="000526E5"/>
    <w:rsid w:val="00052BC2"/>
    <w:rsid w:val="00053345"/>
    <w:rsid w:val="00053808"/>
    <w:rsid w:val="0005391E"/>
    <w:rsid w:val="00053C69"/>
    <w:rsid w:val="000545CC"/>
    <w:rsid w:val="00054A57"/>
    <w:rsid w:val="00054BD7"/>
    <w:rsid w:val="00055011"/>
    <w:rsid w:val="00055BA2"/>
    <w:rsid w:val="00056C18"/>
    <w:rsid w:val="00060447"/>
    <w:rsid w:val="00061004"/>
    <w:rsid w:val="00061584"/>
    <w:rsid w:val="0006189D"/>
    <w:rsid w:val="00061AFC"/>
    <w:rsid w:val="00061C6E"/>
    <w:rsid w:val="000626C3"/>
    <w:rsid w:val="00062D32"/>
    <w:rsid w:val="000632A4"/>
    <w:rsid w:val="00063A1F"/>
    <w:rsid w:val="00064101"/>
    <w:rsid w:val="0006460A"/>
    <w:rsid w:val="00064A5C"/>
    <w:rsid w:val="00064ED8"/>
    <w:rsid w:val="0006559F"/>
    <w:rsid w:val="000662B1"/>
    <w:rsid w:val="00066674"/>
    <w:rsid w:val="000676BD"/>
    <w:rsid w:val="000700CF"/>
    <w:rsid w:val="0007070B"/>
    <w:rsid w:val="00070A86"/>
    <w:rsid w:val="00070C27"/>
    <w:rsid w:val="00070EA0"/>
    <w:rsid w:val="000716C0"/>
    <w:rsid w:val="00071770"/>
    <w:rsid w:val="00071A94"/>
    <w:rsid w:val="0007252A"/>
    <w:rsid w:val="00073125"/>
    <w:rsid w:val="000736D1"/>
    <w:rsid w:val="00073C85"/>
    <w:rsid w:val="00073D94"/>
    <w:rsid w:val="00073DE9"/>
    <w:rsid w:val="00073F9E"/>
    <w:rsid w:val="00074108"/>
    <w:rsid w:val="00074251"/>
    <w:rsid w:val="0007436D"/>
    <w:rsid w:val="00074C6E"/>
    <w:rsid w:val="00075C54"/>
    <w:rsid w:val="00075E73"/>
    <w:rsid w:val="000765E0"/>
    <w:rsid w:val="00076989"/>
    <w:rsid w:val="00076CD2"/>
    <w:rsid w:val="0007747E"/>
    <w:rsid w:val="00077CB3"/>
    <w:rsid w:val="00077DF8"/>
    <w:rsid w:val="00080C5F"/>
    <w:rsid w:val="000816CC"/>
    <w:rsid w:val="00082395"/>
    <w:rsid w:val="00082740"/>
    <w:rsid w:val="000837BE"/>
    <w:rsid w:val="00084B42"/>
    <w:rsid w:val="00085199"/>
    <w:rsid w:val="0008538B"/>
    <w:rsid w:val="000859B2"/>
    <w:rsid w:val="000861B4"/>
    <w:rsid w:val="000869C0"/>
    <w:rsid w:val="00087BA0"/>
    <w:rsid w:val="0009102F"/>
    <w:rsid w:val="00091FAD"/>
    <w:rsid w:val="000934DE"/>
    <w:rsid w:val="000935D8"/>
    <w:rsid w:val="000939F5"/>
    <w:rsid w:val="00094A96"/>
    <w:rsid w:val="00094CA3"/>
    <w:rsid w:val="000950BC"/>
    <w:rsid w:val="00095352"/>
    <w:rsid w:val="000958E0"/>
    <w:rsid w:val="00097BA4"/>
    <w:rsid w:val="000A0420"/>
    <w:rsid w:val="000A0C27"/>
    <w:rsid w:val="000A0DB0"/>
    <w:rsid w:val="000A1081"/>
    <w:rsid w:val="000A126F"/>
    <w:rsid w:val="000A1296"/>
    <w:rsid w:val="000A1EDB"/>
    <w:rsid w:val="000A58AD"/>
    <w:rsid w:val="000A590B"/>
    <w:rsid w:val="000A7861"/>
    <w:rsid w:val="000A791E"/>
    <w:rsid w:val="000A7AE1"/>
    <w:rsid w:val="000B02CA"/>
    <w:rsid w:val="000B0A43"/>
    <w:rsid w:val="000B1A1B"/>
    <w:rsid w:val="000B1D03"/>
    <w:rsid w:val="000B2B7B"/>
    <w:rsid w:val="000B2E09"/>
    <w:rsid w:val="000B4AF0"/>
    <w:rsid w:val="000B7B09"/>
    <w:rsid w:val="000B7B42"/>
    <w:rsid w:val="000B7E3B"/>
    <w:rsid w:val="000C0E15"/>
    <w:rsid w:val="000C1560"/>
    <w:rsid w:val="000C1E25"/>
    <w:rsid w:val="000C268F"/>
    <w:rsid w:val="000C2F19"/>
    <w:rsid w:val="000C3577"/>
    <w:rsid w:val="000C3852"/>
    <w:rsid w:val="000C38DF"/>
    <w:rsid w:val="000C3CCC"/>
    <w:rsid w:val="000C45AD"/>
    <w:rsid w:val="000C4719"/>
    <w:rsid w:val="000C6CED"/>
    <w:rsid w:val="000C6DDB"/>
    <w:rsid w:val="000C7099"/>
    <w:rsid w:val="000C736F"/>
    <w:rsid w:val="000D07B7"/>
    <w:rsid w:val="000D0985"/>
    <w:rsid w:val="000D0E63"/>
    <w:rsid w:val="000D16E2"/>
    <w:rsid w:val="000D1FD3"/>
    <w:rsid w:val="000D251C"/>
    <w:rsid w:val="000D4545"/>
    <w:rsid w:val="000D481B"/>
    <w:rsid w:val="000D4AB7"/>
    <w:rsid w:val="000D5223"/>
    <w:rsid w:val="000D55C0"/>
    <w:rsid w:val="000D5C27"/>
    <w:rsid w:val="000D5C96"/>
    <w:rsid w:val="000D69E9"/>
    <w:rsid w:val="000D7B7A"/>
    <w:rsid w:val="000D7DD0"/>
    <w:rsid w:val="000D7E46"/>
    <w:rsid w:val="000E04A0"/>
    <w:rsid w:val="000E0696"/>
    <w:rsid w:val="000E0924"/>
    <w:rsid w:val="000E1F9C"/>
    <w:rsid w:val="000E278C"/>
    <w:rsid w:val="000E2E34"/>
    <w:rsid w:val="000E3F00"/>
    <w:rsid w:val="000E401C"/>
    <w:rsid w:val="000E4401"/>
    <w:rsid w:val="000E4457"/>
    <w:rsid w:val="000E4ABD"/>
    <w:rsid w:val="000E5CFC"/>
    <w:rsid w:val="000E64BF"/>
    <w:rsid w:val="000E7ABE"/>
    <w:rsid w:val="000F1487"/>
    <w:rsid w:val="000F1CA5"/>
    <w:rsid w:val="000F2435"/>
    <w:rsid w:val="000F2754"/>
    <w:rsid w:val="000F3E86"/>
    <w:rsid w:val="000F47C1"/>
    <w:rsid w:val="000F5F3F"/>
    <w:rsid w:val="000F6512"/>
    <w:rsid w:val="000F6EC5"/>
    <w:rsid w:val="000F6FBB"/>
    <w:rsid w:val="00100739"/>
    <w:rsid w:val="001009A9"/>
    <w:rsid w:val="00100AF8"/>
    <w:rsid w:val="00101820"/>
    <w:rsid w:val="0010189A"/>
    <w:rsid w:val="00101B58"/>
    <w:rsid w:val="00104562"/>
    <w:rsid w:val="0010476D"/>
    <w:rsid w:val="001048C2"/>
    <w:rsid w:val="00104DD4"/>
    <w:rsid w:val="00104E28"/>
    <w:rsid w:val="001058BD"/>
    <w:rsid w:val="00106A2A"/>
    <w:rsid w:val="00106EE3"/>
    <w:rsid w:val="001074CA"/>
    <w:rsid w:val="00107669"/>
    <w:rsid w:val="00107E14"/>
    <w:rsid w:val="00110388"/>
    <w:rsid w:val="0011069E"/>
    <w:rsid w:val="00110A46"/>
    <w:rsid w:val="00110D9E"/>
    <w:rsid w:val="001116AF"/>
    <w:rsid w:val="001127A0"/>
    <w:rsid w:val="00112EED"/>
    <w:rsid w:val="0011316C"/>
    <w:rsid w:val="00113769"/>
    <w:rsid w:val="0011514F"/>
    <w:rsid w:val="001152F9"/>
    <w:rsid w:val="00115A2B"/>
    <w:rsid w:val="00115E56"/>
    <w:rsid w:val="00117893"/>
    <w:rsid w:val="00120228"/>
    <w:rsid w:val="00121053"/>
    <w:rsid w:val="0012130A"/>
    <w:rsid w:val="001217A8"/>
    <w:rsid w:val="00122509"/>
    <w:rsid w:val="00122806"/>
    <w:rsid w:val="00122A2C"/>
    <w:rsid w:val="00122BFE"/>
    <w:rsid w:val="001232B7"/>
    <w:rsid w:val="0012602A"/>
    <w:rsid w:val="0012635F"/>
    <w:rsid w:val="00127924"/>
    <w:rsid w:val="00127BA2"/>
    <w:rsid w:val="001300ED"/>
    <w:rsid w:val="001312BE"/>
    <w:rsid w:val="00131621"/>
    <w:rsid w:val="001317B4"/>
    <w:rsid w:val="00132806"/>
    <w:rsid w:val="001329C2"/>
    <w:rsid w:val="00132D8E"/>
    <w:rsid w:val="00133045"/>
    <w:rsid w:val="00133202"/>
    <w:rsid w:val="00133252"/>
    <w:rsid w:val="0013366E"/>
    <w:rsid w:val="00133B27"/>
    <w:rsid w:val="00133C21"/>
    <w:rsid w:val="001342FD"/>
    <w:rsid w:val="00134819"/>
    <w:rsid w:val="00134AB0"/>
    <w:rsid w:val="00134EB9"/>
    <w:rsid w:val="00135BE9"/>
    <w:rsid w:val="00136176"/>
    <w:rsid w:val="00136EE4"/>
    <w:rsid w:val="001375EC"/>
    <w:rsid w:val="001402C0"/>
    <w:rsid w:val="00140B55"/>
    <w:rsid w:val="001413E0"/>
    <w:rsid w:val="00141B6B"/>
    <w:rsid w:val="00143BB4"/>
    <w:rsid w:val="0014430F"/>
    <w:rsid w:val="00144FCA"/>
    <w:rsid w:val="001451E3"/>
    <w:rsid w:val="001456A2"/>
    <w:rsid w:val="001461C8"/>
    <w:rsid w:val="00146507"/>
    <w:rsid w:val="00146614"/>
    <w:rsid w:val="001468D6"/>
    <w:rsid w:val="00146AB9"/>
    <w:rsid w:val="001475A2"/>
    <w:rsid w:val="00147A68"/>
    <w:rsid w:val="00147CE7"/>
    <w:rsid w:val="001500B1"/>
    <w:rsid w:val="00150575"/>
    <w:rsid w:val="00150606"/>
    <w:rsid w:val="00150752"/>
    <w:rsid w:val="00151398"/>
    <w:rsid w:val="00151B7C"/>
    <w:rsid w:val="00151EEC"/>
    <w:rsid w:val="0015278A"/>
    <w:rsid w:val="00152BF2"/>
    <w:rsid w:val="001536AF"/>
    <w:rsid w:val="00153735"/>
    <w:rsid w:val="001556C2"/>
    <w:rsid w:val="0015581A"/>
    <w:rsid w:val="00155BCA"/>
    <w:rsid w:val="00156092"/>
    <w:rsid w:val="0016092B"/>
    <w:rsid w:val="00162371"/>
    <w:rsid w:val="00163146"/>
    <w:rsid w:val="001636CB"/>
    <w:rsid w:val="00164ACC"/>
    <w:rsid w:val="00164FCE"/>
    <w:rsid w:val="001650DA"/>
    <w:rsid w:val="00166FFE"/>
    <w:rsid w:val="00167954"/>
    <w:rsid w:val="001700B7"/>
    <w:rsid w:val="001703EA"/>
    <w:rsid w:val="00170827"/>
    <w:rsid w:val="0017126F"/>
    <w:rsid w:val="00171895"/>
    <w:rsid w:val="00171A20"/>
    <w:rsid w:val="00172013"/>
    <w:rsid w:val="0017250C"/>
    <w:rsid w:val="00172568"/>
    <w:rsid w:val="0017299F"/>
    <w:rsid w:val="00172AAB"/>
    <w:rsid w:val="00173F17"/>
    <w:rsid w:val="001758FB"/>
    <w:rsid w:val="001762CB"/>
    <w:rsid w:val="001766D4"/>
    <w:rsid w:val="00177A87"/>
    <w:rsid w:val="00177EC6"/>
    <w:rsid w:val="001801E9"/>
    <w:rsid w:val="001802AC"/>
    <w:rsid w:val="00180807"/>
    <w:rsid w:val="00181104"/>
    <w:rsid w:val="00183845"/>
    <w:rsid w:val="001839AC"/>
    <w:rsid w:val="00183BCF"/>
    <w:rsid w:val="00183D39"/>
    <w:rsid w:val="001846D5"/>
    <w:rsid w:val="001852DB"/>
    <w:rsid w:val="001855DF"/>
    <w:rsid w:val="0018723F"/>
    <w:rsid w:val="0018753A"/>
    <w:rsid w:val="00187D15"/>
    <w:rsid w:val="00187FA8"/>
    <w:rsid w:val="00190272"/>
    <w:rsid w:val="001908B1"/>
    <w:rsid w:val="001910F2"/>
    <w:rsid w:val="00191CBD"/>
    <w:rsid w:val="001926B0"/>
    <w:rsid w:val="00192A85"/>
    <w:rsid w:val="00192F07"/>
    <w:rsid w:val="001931F4"/>
    <w:rsid w:val="00193464"/>
    <w:rsid w:val="00193560"/>
    <w:rsid w:val="00194D35"/>
    <w:rsid w:val="001969AA"/>
    <w:rsid w:val="00196ADA"/>
    <w:rsid w:val="001A00DF"/>
    <w:rsid w:val="001A0E65"/>
    <w:rsid w:val="001A1294"/>
    <w:rsid w:val="001A12B3"/>
    <w:rsid w:val="001A19D2"/>
    <w:rsid w:val="001A1A77"/>
    <w:rsid w:val="001A26AA"/>
    <w:rsid w:val="001A275C"/>
    <w:rsid w:val="001A2A6C"/>
    <w:rsid w:val="001A3E62"/>
    <w:rsid w:val="001A40FA"/>
    <w:rsid w:val="001A5F3F"/>
    <w:rsid w:val="001A65AD"/>
    <w:rsid w:val="001A709C"/>
    <w:rsid w:val="001B028A"/>
    <w:rsid w:val="001B054D"/>
    <w:rsid w:val="001B059C"/>
    <w:rsid w:val="001B06CD"/>
    <w:rsid w:val="001B179C"/>
    <w:rsid w:val="001B17A3"/>
    <w:rsid w:val="001B2131"/>
    <w:rsid w:val="001B2B4F"/>
    <w:rsid w:val="001B3FE7"/>
    <w:rsid w:val="001B4ADE"/>
    <w:rsid w:val="001B5393"/>
    <w:rsid w:val="001B53E5"/>
    <w:rsid w:val="001B615C"/>
    <w:rsid w:val="001B6201"/>
    <w:rsid w:val="001B7DE9"/>
    <w:rsid w:val="001C0287"/>
    <w:rsid w:val="001C08E9"/>
    <w:rsid w:val="001C0FD6"/>
    <w:rsid w:val="001C576A"/>
    <w:rsid w:val="001C5873"/>
    <w:rsid w:val="001C6576"/>
    <w:rsid w:val="001C7AAF"/>
    <w:rsid w:val="001D0F05"/>
    <w:rsid w:val="001D1742"/>
    <w:rsid w:val="001D21AE"/>
    <w:rsid w:val="001D2C99"/>
    <w:rsid w:val="001D4A48"/>
    <w:rsid w:val="001D51EF"/>
    <w:rsid w:val="001D5464"/>
    <w:rsid w:val="001D557F"/>
    <w:rsid w:val="001D5632"/>
    <w:rsid w:val="001D5CAF"/>
    <w:rsid w:val="001D5DBD"/>
    <w:rsid w:val="001D67E9"/>
    <w:rsid w:val="001D689E"/>
    <w:rsid w:val="001D6BF5"/>
    <w:rsid w:val="001D6F19"/>
    <w:rsid w:val="001D76B4"/>
    <w:rsid w:val="001D7841"/>
    <w:rsid w:val="001D7B07"/>
    <w:rsid w:val="001E0271"/>
    <w:rsid w:val="001E0565"/>
    <w:rsid w:val="001E067C"/>
    <w:rsid w:val="001E11F1"/>
    <w:rsid w:val="001E2476"/>
    <w:rsid w:val="001E2C54"/>
    <w:rsid w:val="001E2F0C"/>
    <w:rsid w:val="001E3031"/>
    <w:rsid w:val="001E394A"/>
    <w:rsid w:val="001E4A69"/>
    <w:rsid w:val="001E5421"/>
    <w:rsid w:val="001E67DC"/>
    <w:rsid w:val="001E69C5"/>
    <w:rsid w:val="001E7045"/>
    <w:rsid w:val="001E7F79"/>
    <w:rsid w:val="001F0A66"/>
    <w:rsid w:val="001F1BC3"/>
    <w:rsid w:val="001F1FA9"/>
    <w:rsid w:val="001F26EA"/>
    <w:rsid w:val="001F27B0"/>
    <w:rsid w:val="001F27C6"/>
    <w:rsid w:val="001F2DE2"/>
    <w:rsid w:val="001F3BD4"/>
    <w:rsid w:val="001F4D5B"/>
    <w:rsid w:val="001F4E6E"/>
    <w:rsid w:val="001F5773"/>
    <w:rsid w:val="001F58C6"/>
    <w:rsid w:val="001F5C34"/>
    <w:rsid w:val="001F6095"/>
    <w:rsid w:val="001F6200"/>
    <w:rsid w:val="001F655E"/>
    <w:rsid w:val="001F6B36"/>
    <w:rsid w:val="001F7D71"/>
    <w:rsid w:val="00201446"/>
    <w:rsid w:val="00201BE0"/>
    <w:rsid w:val="00202166"/>
    <w:rsid w:val="00204887"/>
    <w:rsid w:val="00204A31"/>
    <w:rsid w:val="00205096"/>
    <w:rsid w:val="00206740"/>
    <w:rsid w:val="002071F4"/>
    <w:rsid w:val="00207944"/>
    <w:rsid w:val="00210CFD"/>
    <w:rsid w:val="00211BAB"/>
    <w:rsid w:val="00212630"/>
    <w:rsid w:val="00212C2A"/>
    <w:rsid w:val="0021339B"/>
    <w:rsid w:val="00213BBB"/>
    <w:rsid w:val="00213E32"/>
    <w:rsid w:val="00215625"/>
    <w:rsid w:val="00216A89"/>
    <w:rsid w:val="0021701E"/>
    <w:rsid w:val="002170C0"/>
    <w:rsid w:val="002170F7"/>
    <w:rsid w:val="00217D2D"/>
    <w:rsid w:val="002201D8"/>
    <w:rsid w:val="00220B01"/>
    <w:rsid w:val="00220B7B"/>
    <w:rsid w:val="00220F81"/>
    <w:rsid w:val="002211A4"/>
    <w:rsid w:val="002213D3"/>
    <w:rsid w:val="00221564"/>
    <w:rsid w:val="0022303E"/>
    <w:rsid w:val="00223222"/>
    <w:rsid w:val="0022360F"/>
    <w:rsid w:val="00223643"/>
    <w:rsid w:val="00224E22"/>
    <w:rsid w:val="002253FB"/>
    <w:rsid w:val="0022614B"/>
    <w:rsid w:val="0022708B"/>
    <w:rsid w:val="00227E6C"/>
    <w:rsid w:val="002304F1"/>
    <w:rsid w:val="0023213D"/>
    <w:rsid w:val="0023332F"/>
    <w:rsid w:val="0023339E"/>
    <w:rsid w:val="002333B0"/>
    <w:rsid w:val="00233560"/>
    <w:rsid w:val="002336AF"/>
    <w:rsid w:val="0023405A"/>
    <w:rsid w:val="002344E4"/>
    <w:rsid w:val="0023478D"/>
    <w:rsid w:val="0023546C"/>
    <w:rsid w:val="002358C7"/>
    <w:rsid w:val="00235E2B"/>
    <w:rsid w:val="00235EF4"/>
    <w:rsid w:val="0023680D"/>
    <w:rsid w:val="0024017E"/>
    <w:rsid w:val="00240876"/>
    <w:rsid w:val="00241AA2"/>
    <w:rsid w:val="00242033"/>
    <w:rsid w:val="0024223D"/>
    <w:rsid w:val="002447BD"/>
    <w:rsid w:val="00246094"/>
    <w:rsid w:val="002461A9"/>
    <w:rsid w:val="00246540"/>
    <w:rsid w:val="002467E9"/>
    <w:rsid w:val="00246A12"/>
    <w:rsid w:val="00246DA9"/>
    <w:rsid w:val="002505CC"/>
    <w:rsid w:val="00252631"/>
    <w:rsid w:val="00253387"/>
    <w:rsid w:val="002542B0"/>
    <w:rsid w:val="00254577"/>
    <w:rsid w:val="00255915"/>
    <w:rsid w:val="002563F1"/>
    <w:rsid w:val="00256FA7"/>
    <w:rsid w:val="00257DCF"/>
    <w:rsid w:val="00257F2E"/>
    <w:rsid w:val="0026091C"/>
    <w:rsid w:val="00260D4C"/>
    <w:rsid w:val="0026162E"/>
    <w:rsid w:val="00261857"/>
    <w:rsid w:val="0026186F"/>
    <w:rsid w:val="002619E6"/>
    <w:rsid w:val="00262599"/>
    <w:rsid w:val="002627DE"/>
    <w:rsid w:val="002637D3"/>
    <w:rsid w:val="00263F1D"/>
    <w:rsid w:val="00264A5A"/>
    <w:rsid w:val="0026547D"/>
    <w:rsid w:val="002659C4"/>
    <w:rsid w:val="00265E76"/>
    <w:rsid w:val="00270CA2"/>
    <w:rsid w:val="00270DB8"/>
    <w:rsid w:val="00270F27"/>
    <w:rsid w:val="00271314"/>
    <w:rsid w:val="0027212F"/>
    <w:rsid w:val="00272CF5"/>
    <w:rsid w:val="0027303D"/>
    <w:rsid w:val="00273D60"/>
    <w:rsid w:val="00274345"/>
    <w:rsid w:val="00274AFB"/>
    <w:rsid w:val="00274DC5"/>
    <w:rsid w:val="00274E20"/>
    <w:rsid w:val="0027504B"/>
    <w:rsid w:val="002751F7"/>
    <w:rsid w:val="002752DC"/>
    <w:rsid w:val="00276A26"/>
    <w:rsid w:val="00276E6A"/>
    <w:rsid w:val="00276F7A"/>
    <w:rsid w:val="00277CCB"/>
    <w:rsid w:val="00280C47"/>
    <w:rsid w:val="00280E4B"/>
    <w:rsid w:val="00280EC4"/>
    <w:rsid w:val="0028244A"/>
    <w:rsid w:val="00282867"/>
    <w:rsid w:val="00282A54"/>
    <w:rsid w:val="00282CF5"/>
    <w:rsid w:val="00283404"/>
    <w:rsid w:val="002835C0"/>
    <w:rsid w:val="00283915"/>
    <w:rsid w:val="00283D69"/>
    <w:rsid w:val="00284A8D"/>
    <w:rsid w:val="00284F57"/>
    <w:rsid w:val="00286575"/>
    <w:rsid w:val="00286690"/>
    <w:rsid w:val="00286D54"/>
    <w:rsid w:val="00287A81"/>
    <w:rsid w:val="00287E0D"/>
    <w:rsid w:val="00287F87"/>
    <w:rsid w:val="002917F0"/>
    <w:rsid w:val="00292090"/>
    <w:rsid w:val="0029258E"/>
    <w:rsid w:val="002925A0"/>
    <w:rsid w:val="002927F6"/>
    <w:rsid w:val="0029331D"/>
    <w:rsid w:val="00293508"/>
    <w:rsid w:val="0029388B"/>
    <w:rsid w:val="002941C9"/>
    <w:rsid w:val="00294C49"/>
    <w:rsid w:val="00294E1A"/>
    <w:rsid w:val="00295396"/>
    <w:rsid w:val="002953C0"/>
    <w:rsid w:val="002966FC"/>
    <w:rsid w:val="00296E42"/>
    <w:rsid w:val="00297213"/>
    <w:rsid w:val="00297266"/>
    <w:rsid w:val="00297637"/>
    <w:rsid w:val="00297F70"/>
    <w:rsid w:val="002A00B4"/>
    <w:rsid w:val="002A0DF3"/>
    <w:rsid w:val="002A0E90"/>
    <w:rsid w:val="002A11EA"/>
    <w:rsid w:val="002A1378"/>
    <w:rsid w:val="002A15E5"/>
    <w:rsid w:val="002A3BFD"/>
    <w:rsid w:val="002A41F0"/>
    <w:rsid w:val="002A42F7"/>
    <w:rsid w:val="002A4733"/>
    <w:rsid w:val="002A5416"/>
    <w:rsid w:val="002A6D53"/>
    <w:rsid w:val="002A7355"/>
    <w:rsid w:val="002A7CD7"/>
    <w:rsid w:val="002A7EAD"/>
    <w:rsid w:val="002B095C"/>
    <w:rsid w:val="002B1698"/>
    <w:rsid w:val="002B20CE"/>
    <w:rsid w:val="002B3BAB"/>
    <w:rsid w:val="002B3E51"/>
    <w:rsid w:val="002B4816"/>
    <w:rsid w:val="002B5CAF"/>
    <w:rsid w:val="002B71AE"/>
    <w:rsid w:val="002B7821"/>
    <w:rsid w:val="002C03BA"/>
    <w:rsid w:val="002C03C5"/>
    <w:rsid w:val="002C0BA1"/>
    <w:rsid w:val="002C0EED"/>
    <w:rsid w:val="002C14FF"/>
    <w:rsid w:val="002C166D"/>
    <w:rsid w:val="002C18CA"/>
    <w:rsid w:val="002C1C5F"/>
    <w:rsid w:val="002C25FA"/>
    <w:rsid w:val="002C266A"/>
    <w:rsid w:val="002C3198"/>
    <w:rsid w:val="002C3660"/>
    <w:rsid w:val="002C3AB7"/>
    <w:rsid w:val="002C3EA2"/>
    <w:rsid w:val="002C42FF"/>
    <w:rsid w:val="002C44CC"/>
    <w:rsid w:val="002D005C"/>
    <w:rsid w:val="002D05A8"/>
    <w:rsid w:val="002D0742"/>
    <w:rsid w:val="002D16AB"/>
    <w:rsid w:val="002D1916"/>
    <w:rsid w:val="002D1CAE"/>
    <w:rsid w:val="002D281F"/>
    <w:rsid w:val="002D2914"/>
    <w:rsid w:val="002D487A"/>
    <w:rsid w:val="002D4C5C"/>
    <w:rsid w:val="002D5304"/>
    <w:rsid w:val="002D5679"/>
    <w:rsid w:val="002D5896"/>
    <w:rsid w:val="002D69C6"/>
    <w:rsid w:val="002D6B26"/>
    <w:rsid w:val="002D6F87"/>
    <w:rsid w:val="002D7C18"/>
    <w:rsid w:val="002E07D0"/>
    <w:rsid w:val="002E1705"/>
    <w:rsid w:val="002E231B"/>
    <w:rsid w:val="002E23CD"/>
    <w:rsid w:val="002E336B"/>
    <w:rsid w:val="002E3541"/>
    <w:rsid w:val="002E4097"/>
    <w:rsid w:val="002E4C06"/>
    <w:rsid w:val="002E4F5B"/>
    <w:rsid w:val="002E69D2"/>
    <w:rsid w:val="002E6B99"/>
    <w:rsid w:val="002E6E99"/>
    <w:rsid w:val="002E730F"/>
    <w:rsid w:val="002E7CDC"/>
    <w:rsid w:val="002F011C"/>
    <w:rsid w:val="002F0253"/>
    <w:rsid w:val="002F140A"/>
    <w:rsid w:val="002F1464"/>
    <w:rsid w:val="002F14AA"/>
    <w:rsid w:val="002F2829"/>
    <w:rsid w:val="002F3148"/>
    <w:rsid w:val="002F3ABF"/>
    <w:rsid w:val="002F3DCE"/>
    <w:rsid w:val="002F47DD"/>
    <w:rsid w:val="002F4EF9"/>
    <w:rsid w:val="002F5049"/>
    <w:rsid w:val="002F50CD"/>
    <w:rsid w:val="002F5353"/>
    <w:rsid w:val="002F5845"/>
    <w:rsid w:val="002F58F8"/>
    <w:rsid w:val="002F5AB1"/>
    <w:rsid w:val="002F6091"/>
    <w:rsid w:val="002F6F60"/>
    <w:rsid w:val="002F7088"/>
    <w:rsid w:val="002F712F"/>
    <w:rsid w:val="002F75A8"/>
    <w:rsid w:val="003001D3"/>
    <w:rsid w:val="0030026A"/>
    <w:rsid w:val="00300A12"/>
    <w:rsid w:val="0030118B"/>
    <w:rsid w:val="003012C4"/>
    <w:rsid w:val="0030150D"/>
    <w:rsid w:val="00301A31"/>
    <w:rsid w:val="00301FEB"/>
    <w:rsid w:val="0030304C"/>
    <w:rsid w:val="003030CF"/>
    <w:rsid w:val="00303509"/>
    <w:rsid w:val="00304174"/>
    <w:rsid w:val="003044AB"/>
    <w:rsid w:val="003045B4"/>
    <w:rsid w:val="003045B9"/>
    <w:rsid w:val="00304CDC"/>
    <w:rsid w:val="003050A7"/>
    <w:rsid w:val="00306032"/>
    <w:rsid w:val="00306FB0"/>
    <w:rsid w:val="00307C52"/>
    <w:rsid w:val="00311027"/>
    <w:rsid w:val="003110FD"/>
    <w:rsid w:val="00311130"/>
    <w:rsid w:val="003112A4"/>
    <w:rsid w:val="003112F3"/>
    <w:rsid w:val="003119D5"/>
    <w:rsid w:val="00311A41"/>
    <w:rsid w:val="00311FF6"/>
    <w:rsid w:val="003131D1"/>
    <w:rsid w:val="0031324A"/>
    <w:rsid w:val="003135C7"/>
    <w:rsid w:val="00313A5D"/>
    <w:rsid w:val="00314507"/>
    <w:rsid w:val="00314B52"/>
    <w:rsid w:val="003155C2"/>
    <w:rsid w:val="00315A6C"/>
    <w:rsid w:val="00315D0C"/>
    <w:rsid w:val="00316E69"/>
    <w:rsid w:val="003172C7"/>
    <w:rsid w:val="003207A3"/>
    <w:rsid w:val="00320CD0"/>
    <w:rsid w:val="003216B7"/>
    <w:rsid w:val="00322598"/>
    <w:rsid w:val="0032303E"/>
    <w:rsid w:val="003232B9"/>
    <w:rsid w:val="003232C6"/>
    <w:rsid w:val="00323CAA"/>
    <w:rsid w:val="0032427B"/>
    <w:rsid w:val="00326070"/>
    <w:rsid w:val="00326F6D"/>
    <w:rsid w:val="00327336"/>
    <w:rsid w:val="00327759"/>
    <w:rsid w:val="00331B51"/>
    <w:rsid w:val="00332C6F"/>
    <w:rsid w:val="00332D87"/>
    <w:rsid w:val="003332BB"/>
    <w:rsid w:val="003338AA"/>
    <w:rsid w:val="00333B8C"/>
    <w:rsid w:val="00333F36"/>
    <w:rsid w:val="0033425C"/>
    <w:rsid w:val="003347A3"/>
    <w:rsid w:val="00334CC3"/>
    <w:rsid w:val="00335DDA"/>
    <w:rsid w:val="00335DF6"/>
    <w:rsid w:val="00336303"/>
    <w:rsid w:val="00336674"/>
    <w:rsid w:val="003369FB"/>
    <w:rsid w:val="00336DAD"/>
    <w:rsid w:val="00341C72"/>
    <w:rsid w:val="003422E0"/>
    <w:rsid w:val="003426A7"/>
    <w:rsid w:val="003430CB"/>
    <w:rsid w:val="00343D1E"/>
    <w:rsid w:val="003447F4"/>
    <w:rsid w:val="003450F8"/>
    <w:rsid w:val="00345883"/>
    <w:rsid w:val="0034636F"/>
    <w:rsid w:val="0034677E"/>
    <w:rsid w:val="00347427"/>
    <w:rsid w:val="003477D7"/>
    <w:rsid w:val="00347A15"/>
    <w:rsid w:val="00347FB2"/>
    <w:rsid w:val="003500F7"/>
    <w:rsid w:val="0035024E"/>
    <w:rsid w:val="003502CF"/>
    <w:rsid w:val="00350739"/>
    <w:rsid w:val="00350B07"/>
    <w:rsid w:val="00352A7A"/>
    <w:rsid w:val="00353795"/>
    <w:rsid w:val="003542BD"/>
    <w:rsid w:val="00354375"/>
    <w:rsid w:val="00354820"/>
    <w:rsid w:val="00355719"/>
    <w:rsid w:val="00355D4D"/>
    <w:rsid w:val="00355EE1"/>
    <w:rsid w:val="00355F3F"/>
    <w:rsid w:val="00356A0B"/>
    <w:rsid w:val="0036005F"/>
    <w:rsid w:val="003601B9"/>
    <w:rsid w:val="0036047F"/>
    <w:rsid w:val="003604FB"/>
    <w:rsid w:val="0036065E"/>
    <w:rsid w:val="00360A72"/>
    <w:rsid w:val="00360B6E"/>
    <w:rsid w:val="00361F00"/>
    <w:rsid w:val="0036247F"/>
    <w:rsid w:val="00362A49"/>
    <w:rsid w:val="003638D4"/>
    <w:rsid w:val="003644CE"/>
    <w:rsid w:val="00364C18"/>
    <w:rsid w:val="0036570E"/>
    <w:rsid w:val="00367EFC"/>
    <w:rsid w:val="00370366"/>
    <w:rsid w:val="00371069"/>
    <w:rsid w:val="00371EA7"/>
    <w:rsid w:val="0037256B"/>
    <w:rsid w:val="00372CDD"/>
    <w:rsid w:val="00374797"/>
    <w:rsid w:val="00374BF0"/>
    <w:rsid w:val="00375247"/>
    <w:rsid w:val="0037595C"/>
    <w:rsid w:val="00376262"/>
    <w:rsid w:val="00376A54"/>
    <w:rsid w:val="00380353"/>
    <w:rsid w:val="0038291F"/>
    <w:rsid w:val="00382A03"/>
    <w:rsid w:val="00382A2D"/>
    <w:rsid w:val="003841E4"/>
    <w:rsid w:val="003848C6"/>
    <w:rsid w:val="00384CE7"/>
    <w:rsid w:val="00385365"/>
    <w:rsid w:val="003866F2"/>
    <w:rsid w:val="00387D1C"/>
    <w:rsid w:val="00390061"/>
    <w:rsid w:val="0039077A"/>
    <w:rsid w:val="00391D8F"/>
    <w:rsid w:val="00392A7D"/>
    <w:rsid w:val="00392A85"/>
    <w:rsid w:val="00392C71"/>
    <w:rsid w:val="00392D95"/>
    <w:rsid w:val="00393331"/>
    <w:rsid w:val="00393D57"/>
    <w:rsid w:val="0039505E"/>
    <w:rsid w:val="00395883"/>
    <w:rsid w:val="00395F65"/>
    <w:rsid w:val="00396440"/>
    <w:rsid w:val="003968C1"/>
    <w:rsid w:val="003969A0"/>
    <w:rsid w:val="003972B1"/>
    <w:rsid w:val="0039786E"/>
    <w:rsid w:val="003A08A9"/>
    <w:rsid w:val="003A0914"/>
    <w:rsid w:val="003A0CAD"/>
    <w:rsid w:val="003A0F8B"/>
    <w:rsid w:val="003A2B60"/>
    <w:rsid w:val="003A3A4A"/>
    <w:rsid w:val="003A4BCE"/>
    <w:rsid w:val="003A4E03"/>
    <w:rsid w:val="003A51F2"/>
    <w:rsid w:val="003A553D"/>
    <w:rsid w:val="003A5B7F"/>
    <w:rsid w:val="003A6A62"/>
    <w:rsid w:val="003A7DF8"/>
    <w:rsid w:val="003A7F37"/>
    <w:rsid w:val="003B0F12"/>
    <w:rsid w:val="003B1686"/>
    <w:rsid w:val="003B2420"/>
    <w:rsid w:val="003B2CBA"/>
    <w:rsid w:val="003B3772"/>
    <w:rsid w:val="003B4895"/>
    <w:rsid w:val="003B5314"/>
    <w:rsid w:val="003B63E3"/>
    <w:rsid w:val="003B7C70"/>
    <w:rsid w:val="003C2061"/>
    <w:rsid w:val="003C498C"/>
    <w:rsid w:val="003C4FF9"/>
    <w:rsid w:val="003C522F"/>
    <w:rsid w:val="003C5DE2"/>
    <w:rsid w:val="003C6B30"/>
    <w:rsid w:val="003C6CFB"/>
    <w:rsid w:val="003C724E"/>
    <w:rsid w:val="003C7B1C"/>
    <w:rsid w:val="003D0E4A"/>
    <w:rsid w:val="003D11D6"/>
    <w:rsid w:val="003D1756"/>
    <w:rsid w:val="003D2430"/>
    <w:rsid w:val="003D29D0"/>
    <w:rsid w:val="003D2D3C"/>
    <w:rsid w:val="003D447E"/>
    <w:rsid w:val="003D4920"/>
    <w:rsid w:val="003D4A5D"/>
    <w:rsid w:val="003D506A"/>
    <w:rsid w:val="003D68F6"/>
    <w:rsid w:val="003D6F5F"/>
    <w:rsid w:val="003D75BC"/>
    <w:rsid w:val="003E0065"/>
    <w:rsid w:val="003E0091"/>
    <w:rsid w:val="003E0183"/>
    <w:rsid w:val="003E01BD"/>
    <w:rsid w:val="003E0ED7"/>
    <w:rsid w:val="003E5709"/>
    <w:rsid w:val="003E5965"/>
    <w:rsid w:val="003E5C7D"/>
    <w:rsid w:val="003E5CCF"/>
    <w:rsid w:val="003E5FD9"/>
    <w:rsid w:val="003E6EB3"/>
    <w:rsid w:val="003E78C2"/>
    <w:rsid w:val="003F00C0"/>
    <w:rsid w:val="003F0784"/>
    <w:rsid w:val="003F0BB4"/>
    <w:rsid w:val="003F1136"/>
    <w:rsid w:val="003F25C9"/>
    <w:rsid w:val="003F25EA"/>
    <w:rsid w:val="003F2D22"/>
    <w:rsid w:val="003F3710"/>
    <w:rsid w:val="003F3863"/>
    <w:rsid w:val="003F3867"/>
    <w:rsid w:val="003F465C"/>
    <w:rsid w:val="003F4900"/>
    <w:rsid w:val="003F4EB3"/>
    <w:rsid w:val="003F5008"/>
    <w:rsid w:val="003F574A"/>
    <w:rsid w:val="003F630D"/>
    <w:rsid w:val="003F732E"/>
    <w:rsid w:val="003F7C69"/>
    <w:rsid w:val="00400A09"/>
    <w:rsid w:val="00400A12"/>
    <w:rsid w:val="00401BE3"/>
    <w:rsid w:val="00401EB5"/>
    <w:rsid w:val="00402066"/>
    <w:rsid w:val="0040207C"/>
    <w:rsid w:val="00403B60"/>
    <w:rsid w:val="00403FB4"/>
    <w:rsid w:val="0040437D"/>
    <w:rsid w:val="00404734"/>
    <w:rsid w:val="00404CA1"/>
    <w:rsid w:val="0040521C"/>
    <w:rsid w:val="0040566B"/>
    <w:rsid w:val="00405694"/>
    <w:rsid w:val="004056E3"/>
    <w:rsid w:val="00406054"/>
    <w:rsid w:val="00406CAE"/>
    <w:rsid w:val="00407311"/>
    <w:rsid w:val="004073F3"/>
    <w:rsid w:val="00407B46"/>
    <w:rsid w:val="004101BE"/>
    <w:rsid w:val="00411879"/>
    <w:rsid w:val="0041310E"/>
    <w:rsid w:val="004137CB"/>
    <w:rsid w:val="00413B32"/>
    <w:rsid w:val="00413C22"/>
    <w:rsid w:val="004150A2"/>
    <w:rsid w:val="004151EF"/>
    <w:rsid w:val="004152DF"/>
    <w:rsid w:val="004156B9"/>
    <w:rsid w:val="004157AA"/>
    <w:rsid w:val="00415AB6"/>
    <w:rsid w:val="00415D10"/>
    <w:rsid w:val="00415E15"/>
    <w:rsid w:val="00415F0E"/>
    <w:rsid w:val="0041620E"/>
    <w:rsid w:val="00416AE8"/>
    <w:rsid w:val="004174BC"/>
    <w:rsid w:val="00417589"/>
    <w:rsid w:val="004200DD"/>
    <w:rsid w:val="004203CE"/>
    <w:rsid w:val="00420B30"/>
    <w:rsid w:val="00420B45"/>
    <w:rsid w:val="00420D45"/>
    <w:rsid w:val="00420D9F"/>
    <w:rsid w:val="00422103"/>
    <w:rsid w:val="00422511"/>
    <w:rsid w:val="00422D37"/>
    <w:rsid w:val="00423B70"/>
    <w:rsid w:val="00423EA4"/>
    <w:rsid w:val="0042431D"/>
    <w:rsid w:val="004254B8"/>
    <w:rsid w:val="00425B5F"/>
    <w:rsid w:val="00425E13"/>
    <w:rsid w:val="004263A4"/>
    <w:rsid w:val="0042681C"/>
    <w:rsid w:val="00426FFD"/>
    <w:rsid w:val="0043002F"/>
    <w:rsid w:val="00431AEF"/>
    <w:rsid w:val="004322E0"/>
    <w:rsid w:val="004328F9"/>
    <w:rsid w:val="004333CC"/>
    <w:rsid w:val="00433BB0"/>
    <w:rsid w:val="00433E8D"/>
    <w:rsid w:val="0043465B"/>
    <w:rsid w:val="00435B91"/>
    <w:rsid w:val="00436C27"/>
    <w:rsid w:val="004371AC"/>
    <w:rsid w:val="004377D9"/>
    <w:rsid w:val="004378ED"/>
    <w:rsid w:val="004379BB"/>
    <w:rsid w:val="00437ED9"/>
    <w:rsid w:val="004407F7"/>
    <w:rsid w:val="00440901"/>
    <w:rsid w:val="00440C50"/>
    <w:rsid w:val="004420BC"/>
    <w:rsid w:val="00442B54"/>
    <w:rsid w:val="00442C6D"/>
    <w:rsid w:val="00443653"/>
    <w:rsid w:val="0044392B"/>
    <w:rsid w:val="0044435F"/>
    <w:rsid w:val="00444D24"/>
    <w:rsid w:val="00444F13"/>
    <w:rsid w:val="00445369"/>
    <w:rsid w:val="00447068"/>
    <w:rsid w:val="00447474"/>
    <w:rsid w:val="004474BB"/>
    <w:rsid w:val="0044780E"/>
    <w:rsid w:val="00447B06"/>
    <w:rsid w:val="00447F3B"/>
    <w:rsid w:val="00450165"/>
    <w:rsid w:val="0045078B"/>
    <w:rsid w:val="00450925"/>
    <w:rsid w:val="00450940"/>
    <w:rsid w:val="00450BAC"/>
    <w:rsid w:val="0045112D"/>
    <w:rsid w:val="004513D9"/>
    <w:rsid w:val="004528B4"/>
    <w:rsid w:val="00452F02"/>
    <w:rsid w:val="00453D30"/>
    <w:rsid w:val="0045485B"/>
    <w:rsid w:val="00454A09"/>
    <w:rsid w:val="00455107"/>
    <w:rsid w:val="00455707"/>
    <w:rsid w:val="0045600D"/>
    <w:rsid w:val="00457FF2"/>
    <w:rsid w:val="004609B2"/>
    <w:rsid w:val="0046213D"/>
    <w:rsid w:val="00462479"/>
    <w:rsid w:val="00464258"/>
    <w:rsid w:val="0046492D"/>
    <w:rsid w:val="00464A19"/>
    <w:rsid w:val="004651CF"/>
    <w:rsid w:val="00465982"/>
    <w:rsid w:val="00466191"/>
    <w:rsid w:val="004666D5"/>
    <w:rsid w:val="004675B4"/>
    <w:rsid w:val="00467785"/>
    <w:rsid w:val="00467A4D"/>
    <w:rsid w:val="00470023"/>
    <w:rsid w:val="00470850"/>
    <w:rsid w:val="00470C03"/>
    <w:rsid w:val="004712D4"/>
    <w:rsid w:val="00471DE3"/>
    <w:rsid w:val="00472148"/>
    <w:rsid w:val="004726AC"/>
    <w:rsid w:val="00472B83"/>
    <w:rsid w:val="004731D8"/>
    <w:rsid w:val="00474ED7"/>
    <w:rsid w:val="004752CC"/>
    <w:rsid w:val="00475507"/>
    <w:rsid w:val="004756E4"/>
    <w:rsid w:val="004762F1"/>
    <w:rsid w:val="00477520"/>
    <w:rsid w:val="0047767E"/>
    <w:rsid w:val="004779E1"/>
    <w:rsid w:val="00480AD9"/>
    <w:rsid w:val="00482000"/>
    <w:rsid w:val="00482434"/>
    <w:rsid w:val="004854A7"/>
    <w:rsid w:val="00485A95"/>
    <w:rsid w:val="004865EA"/>
    <w:rsid w:val="00486BC9"/>
    <w:rsid w:val="00487200"/>
    <w:rsid w:val="004873E9"/>
    <w:rsid w:val="00487511"/>
    <w:rsid w:val="00487FF2"/>
    <w:rsid w:val="004909CE"/>
    <w:rsid w:val="0049111D"/>
    <w:rsid w:val="004914E3"/>
    <w:rsid w:val="00491E69"/>
    <w:rsid w:val="004936CB"/>
    <w:rsid w:val="004937B2"/>
    <w:rsid w:val="00494207"/>
    <w:rsid w:val="00494676"/>
    <w:rsid w:val="004956FC"/>
    <w:rsid w:val="0049615A"/>
    <w:rsid w:val="004964EB"/>
    <w:rsid w:val="00496CFD"/>
    <w:rsid w:val="00496FC7"/>
    <w:rsid w:val="00497948"/>
    <w:rsid w:val="00497E5E"/>
    <w:rsid w:val="00497FFC"/>
    <w:rsid w:val="004A0736"/>
    <w:rsid w:val="004A0DD7"/>
    <w:rsid w:val="004A1311"/>
    <w:rsid w:val="004A30FF"/>
    <w:rsid w:val="004A3249"/>
    <w:rsid w:val="004A4858"/>
    <w:rsid w:val="004A6F11"/>
    <w:rsid w:val="004A7196"/>
    <w:rsid w:val="004A7CB4"/>
    <w:rsid w:val="004B0453"/>
    <w:rsid w:val="004B135E"/>
    <w:rsid w:val="004B1793"/>
    <w:rsid w:val="004B1E5A"/>
    <w:rsid w:val="004B2190"/>
    <w:rsid w:val="004B2C0C"/>
    <w:rsid w:val="004B2E64"/>
    <w:rsid w:val="004B32DA"/>
    <w:rsid w:val="004B3C14"/>
    <w:rsid w:val="004B3CA8"/>
    <w:rsid w:val="004B3E28"/>
    <w:rsid w:val="004B4B27"/>
    <w:rsid w:val="004B4CBA"/>
    <w:rsid w:val="004B4FC4"/>
    <w:rsid w:val="004B57F7"/>
    <w:rsid w:val="004B6281"/>
    <w:rsid w:val="004B7445"/>
    <w:rsid w:val="004C08FC"/>
    <w:rsid w:val="004C172E"/>
    <w:rsid w:val="004C1ACE"/>
    <w:rsid w:val="004C2242"/>
    <w:rsid w:val="004C2500"/>
    <w:rsid w:val="004C2DE9"/>
    <w:rsid w:val="004C52E7"/>
    <w:rsid w:val="004C5919"/>
    <w:rsid w:val="004C5FC4"/>
    <w:rsid w:val="004C624E"/>
    <w:rsid w:val="004C6CB6"/>
    <w:rsid w:val="004C7223"/>
    <w:rsid w:val="004C772D"/>
    <w:rsid w:val="004C774F"/>
    <w:rsid w:val="004C78A2"/>
    <w:rsid w:val="004D0566"/>
    <w:rsid w:val="004D0CA0"/>
    <w:rsid w:val="004D1FAA"/>
    <w:rsid w:val="004D2605"/>
    <w:rsid w:val="004D2A3D"/>
    <w:rsid w:val="004D2B08"/>
    <w:rsid w:val="004D2C93"/>
    <w:rsid w:val="004D3188"/>
    <w:rsid w:val="004D33C9"/>
    <w:rsid w:val="004D35B7"/>
    <w:rsid w:val="004D3F65"/>
    <w:rsid w:val="004D47F9"/>
    <w:rsid w:val="004D6D52"/>
    <w:rsid w:val="004D7655"/>
    <w:rsid w:val="004D7D2D"/>
    <w:rsid w:val="004D7EB2"/>
    <w:rsid w:val="004E064A"/>
    <w:rsid w:val="004E0BAB"/>
    <w:rsid w:val="004E1819"/>
    <w:rsid w:val="004E1D5A"/>
    <w:rsid w:val="004E28DE"/>
    <w:rsid w:val="004E29D5"/>
    <w:rsid w:val="004E2DA9"/>
    <w:rsid w:val="004E48F3"/>
    <w:rsid w:val="004E4B3F"/>
    <w:rsid w:val="004E5162"/>
    <w:rsid w:val="004E66C1"/>
    <w:rsid w:val="004E6789"/>
    <w:rsid w:val="004E6ED7"/>
    <w:rsid w:val="004E727C"/>
    <w:rsid w:val="004E7490"/>
    <w:rsid w:val="004E7FA1"/>
    <w:rsid w:val="004F02CF"/>
    <w:rsid w:val="004F04EB"/>
    <w:rsid w:val="004F09DD"/>
    <w:rsid w:val="004F1842"/>
    <w:rsid w:val="004F18AE"/>
    <w:rsid w:val="004F1951"/>
    <w:rsid w:val="004F1B9F"/>
    <w:rsid w:val="004F1E95"/>
    <w:rsid w:val="004F2518"/>
    <w:rsid w:val="004F28BF"/>
    <w:rsid w:val="004F28FB"/>
    <w:rsid w:val="004F2B61"/>
    <w:rsid w:val="004F2D81"/>
    <w:rsid w:val="004F3215"/>
    <w:rsid w:val="004F365B"/>
    <w:rsid w:val="004F3FBB"/>
    <w:rsid w:val="004F45D1"/>
    <w:rsid w:val="004F48B7"/>
    <w:rsid w:val="004F5A84"/>
    <w:rsid w:val="004F5B57"/>
    <w:rsid w:val="004F5BAF"/>
    <w:rsid w:val="004F5C21"/>
    <w:rsid w:val="004F5C79"/>
    <w:rsid w:val="004F612B"/>
    <w:rsid w:val="004F63EA"/>
    <w:rsid w:val="004F6637"/>
    <w:rsid w:val="004F677D"/>
    <w:rsid w:val="004F6874"/>
    <w:rsid w:val="004F7585"/>
    <w:rsid w:val="004F7891"/>
    <w:rsid w:val="004F78FB"/>
    <w:rsid w:val="00500037"/>
    <w:rsid w:val="005000A6"/>
    <w:rsid w:val="00500873"/>
    <w:rsid w:val="00501168"/>
    <w:rsid w:val="005017A9"/>
    <w:rsid w:val="0050210E"/>
    <w:rsid w:val="00502547"/>
    <w:rsid w:val="005026AE"/>
    <w:rsid w:val="005026E1"/>
    <w:rsid w:val="00503435"/>
    <w:rsid w:val="00503760"/>
    <w:rsid w:val="005039ED"/>
    <w:rsid w:val="00503D09"/>
    <w:rsid w:val="00504089"/>
    <w:rsid w:val="00505D34"/>
    <w:rsid w:val="00505F3A"/>
    <w:rsid w:val="005063B8"/>
    <w:rsid w:val="00506D3F"/>
    <w:rsid w:val="00507292"/>
    <w:rsid w:val="0050749C"/>
    <w:rsid w:val="00507BBE"/>
    <w:rsid w:val="00507F99"/>
    <w:rsid w:val="00510C3B"/>
    <w:rsid w:val="00510E7C"/>
    <w:rsid w:val="0051107A"/>
    <w:rsid w:val="00511615"/>
    <w:rsid w:val="00511D15"/>
    <w:rsid w:val="005123B0"/>
    <w:rsid w:val="00514112"/>
    <w:rsid w:val="005158C4"/>
    <w:rsid w:val="00515A4F"/>
    <w:rsid w:val="00516192"/>
    <w:rsid w:val="00516E17"/>
    <w:rsid w:val="0051767E"/>
    <w:rsid w:val="00517BA1"/>
    <w:rsid w:val="00520E4B"/>
    <w:rsid w:val="005212A1"/>
    <w:rsid w:val="005224E4"/>
    <w:rsid w:val="005231E4"/>
    <w:rsid w:val="005235C1"/>
    <w:rsid w:val="0052395E"/>
    <w:rsid w:val="00523CB3"/>
    <w:rsid w:val="005252CD"/>
    <w:rsid w:val="00525723"/>
    <w:rsid w:val="0052578B"/>
    <w:rsid w:val="005257DC"/>
    <w:rsid w:val="005259D6"/>
    <w:rsid w:val="00525FDB"/>
    <w:rsid w:val="00526465"/>
    <w:rsid w:val="00527158"/>
    <w:rsid w:val="005273E7"/>
    <w:rsid w:val="0053044E"/>
    <w:rsid w:val="005308D4"/>
    <w:rsid w:val="00530D6F"/>
    <w:rsid w:val="00530D7D"/>
    <w:rsid w:val="00530E55"/>
    <w:rsid w:val="005320A5"/>
    <w:rsid w:val="00532230"/>
    <w:rsid w:val="0053279E"/>
    <w:rsid w:val="00532BC6"/>
    <w:rsid w:val="00532C10"/>
    <w:rsid w:val="005349D5"/>
    <w:rsid w:val="00534B87"/>
    <w:rsid w:val="00534F7F"/>
    <w:rsid w:val="0053514A"/>
    <w:rsid w:val="005352B4"/>
    <w:rsid w:val="00536886"/>
    <w:rsid w:val="00536BA4"/>
    <w:rsid w:val="00537500"/>
    <w:rsid w:val="00537FDA"/>
    <w:rsid w:val="005400A8"/>
    <w:rsid w:val="0054065C"/>
    <w:rsid w:val="005407C0"/>
    <w:rsid w:val="00540DD2"/>
    <w:rsid w:val="005411EC"/>
    <w:rsid w:val="00541FB3"/>
    <w:rsid w:val="00542A05"/>
    <w:rsid w:val="00543D68"/>
    <w:rsid w:val="0054488E"/>
    <w:rsid w:val="00544BC6"/>
    <w:rsid w:val="0054536D"/>
    <w:rsid w:val="00545D25"/>
    <w:rsid w:val="00545F0D"/>
    <w:rsid w:val="00546278"/>
    <w:rsid w:val="00546D2F"/>
    <w:rsid w:val="005509E3"/>
    <w:rsid w:val="00550E48"/>
    <w:rsid w:val="00550F32"/>
    <w:rsid w:val="00551349"/>
    <w:rsid w:val="00551FE6"/>
    <w:rsid w:val="00552E26"/>
    <w:rsid w:val="00555018"/>
    <w:rsid w:val="00556C9A"/>
    <w:rsid w:val="0055727A"/>
    <w:rsid w:val="005576ED"/>
    <w:rsid w:val="005612F4"/>
    <w:rsid w:val="00561AD3"/>
    <w:rsid w:val="00561EB6"/>
    <w:rsid w:val="00562182"/>
    <w:rsid w:val="00563CB6"/>
    <w:rsid w:val="00564BBF"/>
    <w:rsid w:val="00564E4F"/>
    <w:rsid w:val="005654FB"/>
    <w:rsid w:val="00566F65"/>
    <w:rsid w:val="00567444"/>
    <w:rsid w:val="00567737"/>
    <w:rsid w:val="0056784C"/>
    <w:rsid w:val="00567B8F"/>
    <w:rsid w:val="00567D9F"/>
    <w:rsid w:val="00567EB2"/>
    <w:rsid w:val="00567F8B"/>
    <w:rsid w:val="005701B4"/>
    <w:rsid w:val="005713B8"/>
    <w:rsid w:val="0057159B"/>
    <w:rsid w:val="005717E3"/>
    <w:rsid w:val="00572DDF"/>
    <w:rsid w:val="005735FF"/>
    <w:rsid w:val="00573797"/>
    <w:rsid w:val="005737F7"/>
    <w:rsid w:val="00573902"/>
    <w:rsid w:val="0057434E"/>
    <w:rsid w:val="005752DA"/>
    <w:rsid w:val="00576A25"/>
    <w:rsid w:val="005802BA"/>
    <w:rsid w:val="00580BC1"/>
    <w:rsid w:val="00581C12"/>
    <w:rsid w:val="00582FA0"/>
    <w:rsid w:val="0058338B"/>
    <w:rsid w:val="0058373B"/>
    <w:rsid w:val="0058380D"/>
    <w:rsid w:val="00584CD4"/>
    <w:rsid w:val="00584E5F"/>
    <w:rsid w:val="005853C3"/>
    <w:rsid w:val="00585D93"/>
    <w:rsid w:val="00586188"/>
    <w:rsid w:val="00586830"/>
    <w:rsid w:val="0059024A"/>
    <w:rsid w:val="0059076C"/>
    <w:rsid w:val="00590D1C"/>
    <w:rsid w:val="00590D3F"/>
    <w:rsid w:val="00590EF8"/>
    <w:rsid w:val="0059124B"/>
    <w:rsid w:val="005917AF"/>
    <w:rsid w:val="00592626"/>
    <w:rsid w:val="0059271F"/>
    <w:rsid w:val="00592B71"/>
    <w:rsid w:val="00592F4F"/>
    <w:rsid w:val="00595ADF"/>
    <w:rsid w:val="00595CD7"/>
    <w:rsid w:val="005965EB"/>
    <w:rsid w:val="005A02DB"/>
    <w:rsid w:val="005A03B4"/>
    <w:rsid w:val="005A0892"/>
    <w:rsid w:val="005A114E"/>
    <w:rsid w:val="005A259A"/>
    <w:rsid w:val="005A280A"/>
    <w:rsid w:val="005A5744"/>
    <w:rsid w:val="005A583A"/>
    <w:rsid w:val="005A65A0"/>
    <w:rsid w:val="005A65C1"/>
    <w:rsid w:val="005A6A3A"/>
    <w:rsid w:val="005A6C34"/>
    <w:rsid w:val="005A6D36"/>
    <w:rsid w:val="005A7206"/>
    <w:rsid w:val="005A737A"/>
    <w:rsid w:val="005B0FE3"/>
    <w:rsid w:val="005B2CC6"/>
    <w:rsid w:val="005B2D26"/>
    <w:rsid w:val="005B3316"/>
    <w:rsid w:val="005B4C43"/>
    <w:rsid w:val="005B4E0C"/>
    <w:rsid w:val="005B4E44"/>
    <w:rsid w:val="005B5808"/>
    <w:rsid w:val="005B61A4"/>
    <w:rsid w:val="005C2CF3"/>
    <w:rsid w:val="005C2DE0"/>
    <w:rsid w:val="005C366C"/>
    <w:rsid w:val="005C3AE9"/>
    <w:rsid w:val="005C3E96"/>
    <w:rsid w:val="005C3EA6"/>
    <w:rsid w:val="005C4DF5"/>
    <w:rsid w:val="005C54D4"/>
    <w:rsid w:val="005C63E7"/>
    <w:rsid w:val="005C6723"/>
    <w:rsid w:val="005C6A28"/>
    <w:rsid w:val="005C75F7"/>
    <w:rsid w:val="005C79A7"/>
    <w:rsid w:val="005C7E13"/>
    <w:rsid w:val="005D12BB"/>
    <w:rsid w:val="005D314F"/>
    <w:rsid w:val="005D3A6D"/>
    <w:rsid w:val="005D4138"/>
    <w:rsid w:val="005D43A0"/>
    <w:rsid w:val="005D4CB6"/>
    <w:rsid w:val="005D4FE1"/>
    <w:rsid w:val="005D5468"/>
    <w:rsid w:val="005D5655"/>
    <w:rsid w:val="005D575F"/>
    <w:rsid w:val="005D602D"/>
    <w:rsid w:val="005D6052"/>
    <w:rsid w:val="005D68E5"/>
    <w:rsid w:val="005D7329"/>
    <w:rsid w:val="005D788B"/>
    <w:rsid w:val="005E01B0"/>
    <w:rsid w:val="005E03A1"/>
    <w:rsid w:val="005E04A9"/>
    <w:rsid w:val="005E13F6"/>
    <w:rsid w:val="005E17D1"/>
    <w:rsid w:val="005E2B25"/>
    <w:rsid w:val="005E2D5A"/>
    <w:rsid w:val="005E3E03"/>
    <w:rsid w:val="005E4831"/>
    <w:rsid w:val="005E5B79"/>
    <w:rsid w:val="005E68C6"/>
    <w:rsid w:val="005E6D4E"/>
    <w:rsid w:val="005F0688"/>
    <w:rsid w:val="005F1CA4"/>
    <w:rsid w:val="005F207C"/>
    <w:rsid w:val="005F21B6"/>
    <w:rsid w:val="005F26EA"/>
    <w:rsid w:val="005F2C39"/>
    <w:rsid w:val="005F327F"/>
    <w:rsid w:val="005F3616"/>
    <w:rsid w:val="005F3690"/>
    <w:rsid w:val="005F3B94"/>
    <w:rsid w:val="005F3BD2"/>
    <w:rsid w:val="005F3DFE"/>
    <w:rsid w:val="005F490F"/>
    <w:rsid w:val="005F68BF"/>
    <w:rsid w:val="005F69BC"/>
    <w:rsid w:val="005F69E2"/>
    <w:rsid w:val="005F7062"/>
    <w:rsid w:val="005F7A62"/>
    <w:rsid w:val="005F7DC5"/>
    <w:rsid w:val="0060065F"/>
    <w:rsid w:val="00601149"/>
    <w:rsid w:val="00601572"/>
    <w:rsid w:val="00601B62"/>
    <w:rsid w:val="00602FC9"/>
    <w:rsid w:val="00603B13"/>
    <w:rsid w:val="00603E61"/>
    <w:rsid w:val="006047A7"/>
    <w:rsid w:val="00604A17"/>
    <w:rsid w:val="00604FBE"/>
    <w:rsid w:val="00605294"/>
    <w:rsid w:val="00605361"/>
    <w:rsid w:val="006053BD"/>
    <w:rsid w:val="00605737"/>
    <w:rsid w:val="0060597E"/>
    <w:rsid w:val="00605F1E"/>
    <w:rsid w:val="00606047"/>
    <w:rsid w:val="0060722D"/>
    <w:rsid w:val="00607AA5"/>
    <w:rsid w:val="0061048A"/>
    <w:rsid w:val="00610676"/>
    <w:rsid w:val="006108A7"/>
    <w:rsid w:val="00610A6D"/>
    <w:rsid w:val="00611654"/>
    <w:rsid w:val="00611C07"/>
    <w:rsid w:val="00611CA3"/>
    <w:rsid w:val="00613120"/>
    <w:rsid w:val="006131DE"/>
    <w:rsid w:val="0061346C"/>
    <w:rsid w:val="006143CE"/>
    <w:rsid w:val="006147BA"/>
    <w:rsid w:val="006149B0"/>
    <w:rsid w:val="00614E98"/>
    <w:rsid w:val="0061517D"/>
    <w:rsid w:val="00615205"/>
    <w:rsid w:val="0061533A"/>
    <w:rsid w:val="0061547D"/>
    <w:rsid w:val="00615F24"/>
    <w:rsid w:val="00616288"/>
    <w:rsid w:val="00617D79"/>
    <w:rsid w:val="00617F27"/>
    <w:rsid w:val="006202AB"/>
    <w:rsid w:val="006207D2"/>
    <w:rsid w:val="006207EA"/>
    <w:rsid w:val="006213A9"/>
    <w:rsid w:val="006213E3"/>
    <w:rsid w:val="00621A22"/>
    <w:rsid w:val="00621E6F"/>
    <w:rsid w:val="006221A2"/>
    <w:rsid w:val="00622C81"/>
    <w:rsid w:val="00623159"/>
    <w:rsid w:val="006235F4"/>
    <w:rsid w:val="00623617"/>
    <w:rsid w:val="006237B6"/>
    <w:rsid w:val="00624300"/>
    <w:rsid w:val="0062445E"/>
    <w:rsid w:val="00624709"/>
    <w:rsid w:val="006251C7"/>
    <w:rsid w:val="00625289"/>
    <w:rsid w:val="006253E2"/>
    <w:rsid w:val="00625F9F"/>
    <w:rsid w:val="00625FEC"/>
    <w:rsid w:val="0063033F"/>
    <w:rsid w:val="006313F7"/>
    <w:rsid w:val="006318A3"/>
    <w:rsid w:val="0063205E"/>
    <w:rsid w:val="00632604"/>
    <w:rsid w:val="00632B50"/>
    <w:rsid w:val="0063420B"/>
    <w:rsid w:val="0063587D"/>
    <w:rsid w:val="00635DB8"/>
    <w:rsid w:val="00636E98"/>
    <w:rsid w:val="0063719C"/>
    <w:rsid w:val="0064066A"/>
    <w:rsid w:val="00640F7C"/>
    <w:rsid w:val="00641521"/>
    <w:rsid w:val="006417EF"/>
    <w:rsid w:val="00641E5F"/>
    <w:rsid w:val="006428B8"/>
    <w:rsid w:val="00642D75"/>
    <w:rsid w:val="006430D9"/>
    <w:rsid w:val="006430F2"/>
    <w:rsid w:val="00644240"/>
    <w:rsid w:val="00645217"/>
    <w:rsid w:val="0064638A"/>
    <w:rsid w:val="00646815"/>
    <w:rsid w:val="006474CA"/>
    <w:rsid w:val="006475AB"/>
    <w:rsid w:val="00647A71"/>
    <w:rsid w:val="00647FEC"/>
    <w:rsid w:val="00650122"/>
    <w:rsid w:val="00650828"/>
    <w:rsid w:val="00650E00"/>
    <w:rsid w:val="00653F1D"/>
    <w:rsid w:val="006546D9"/>
    <w:rsid w:val="00655620"/>
    <w:rsid w:val="00655DAF"/>
    <w:rsid w:val="00655FFC"/>
    <w:rsid w:val="006562A2"/>
    <w:rsid w:val="0065650E"/>
    <w:rsid w:val="00657995"/>
    <w:rsid w:val="006609FD"/>
    <w:rsid w:val="00661A85"/>
    <w:rsid w:val="00661F99"/>
    <w:rsid w:val="00662A5F"/>
    <w:rsid w:val="00663719"/>
    <w:rsid w:val="0066457E"/>
    <w:rsid w:val="00664837"/>
    <w:rsid w:val="00664CFD"/>
    <w:rsid w:val="00665183"/>
    <w:rsid w:val="006655ED"/>
    <w:rsid w:val="00667654"/>
    <w:rsid w:val="00667A42"/>
    <w:rsid w:val="00670040"/>
    <w:rsid w:val="00670138"/>
    <w:rsid w:val="006711FB"/>
    <w:rsid w:val="00671393"/>
    <w:rsid w:val="006715CD"/>
    <w:rsid w:val="00671E3B"/>
    <w:rsid w:val="006723E3"/>
    <w:rsid w:val="00674708"/>
    <w:rsid w:val="00674CF0"/>
    <w:rsid w:val="006755DF"/>
    <w:rsid w:val="006764B5"/>
    <w:rsid w:val="00676553"/>
    <w:rsid w:val="006773B0"/>
    <w:rsid w:val="00680083"/>
    <w:rsid w:val="00680A78"/>
    <w:rsid w:val="00681150"/>
    <w:rsid w:val="006813A7"/>
    <w:rsid w:val="00681793"/>
    <w:rsid w:val="00681DB0"/>
    <w:rsid w:val="00681E77"/>
    <w:rsid w:val="00683719"/>
    <w:rsid w:val="00683A48"/>
    <w:rsid w:val="0068552B"/>
    <w:rsid w:val="006855CC"/>
    <w:rsid w:val="00685801"/>
    <w:rsid w:val="00686AFD"/>
    <w:rsid w:val="006872ED"/>
    <w:rsid w:val="0069063B"/>
    <w:rsid w:val="00690925"/>
    <w:rsid w:val="0069165D"/>
    <w:rsid w:val="006918E8"/>
    <w:rsid w:val="00691F0A"/>
    <w:rsid w:val="0069273E"/>
    <w:rsid w:val="00692FAD"/>
    <w:rsid w:val="006933E8"/>
    <w:rsid w:val="006936F2"/>
    <w:rsid w:val="00693E7F"/>
    <w:rsid w:val="0069491B"/>
    <w:rsid w:val="00696326"/>
    <w:rsid w:val="00696E11"/>
    <w:rsid w:val="00697CFF"/>
    <w:rsid w:val="00697F7A"/>
    <w:rsid w:val="006A0122"/>
    <w:rsid w:val="006A0255"/>
    <w:rsid w:val="006A1009"/>
    <w:rsid w:val="006A26A3"/>
    <w:rsid w:val="006A38A7"/>
    <w:rsid w:val="006A3BA1"/>
    <w:rsid w:val="006A4C89"/>
    <w:rsid w:val="006A56D9"/>
    <w:rsid w:val="006A76B2"/>
    <w:rsid w:val="006A7D12"/>
    <w:rsid w:val="006A7F98"/>
    <w:rsid w:val="006B01AB"/>
    <w:rsid w:val="006B0B31"/>
    <w:rsid w:val="006B1283"/>
    <w:rsid w:val="006B208D"/>
    <w:rsid w:val="006B2A47"/>
    <w:rsid w:val="006B2C66"/>
    <w:rsid w:val="006B3446"/>
    <w:rsid w:val="006B3751"/>
    <w:rsid w:val="006B3B29"/>
    <w:rsid w:val="006B3D53"/>
    <w:rsid w:val="006B506A"/>
    <w:rsid w:val="006B5C72"/>
    <w:rsid w:val="006B665B"/>
    <w:rsid w:val="006B6EF8"/>
    <w:rsid w:val="006B722D"/>
    <w:rsid w:val="006C0007"/>
    <w:rsid w:val="006C0724"/>
    <w:rsid w:val="006C106E"/>
    <w:rsid w:val="006C263F"/>
    <w:rsid w:val="006C28EA"/>
    <w:rsid w:val="006C2D94"/>
    <w:rsid w:val="006C38E7"/>
    <w:rsid w:val="006C44E8"/>
    <w:rsid w:val="006C4CB0"/>
    <w:rsid w:val="006C6A14"/>
    <w:rsid w:val="006C6E54"/>
    <w:rsid w:val="006C6EB0"/>
    <w:rsid w:val="006C77B2"/>
    <w:rsid w:val="006C7D56"/>
    <w:rsid w:val="006D01A6"/>
    <w:rsid w:val="006D0838"/>
    <w:rsid w:val="006D0AA3"/>
    <w:rsid w:val="006D1C5F"/>
    <w:rsid w:val="006D2BFC"/>
    <w:rsid w:val="006D306F"/>
    <w:rsid w:val="006D3B05"/>
    <w:rsid w:val="006D3B2A"/>
    <w:rsid w:val="006D3BC3"/>
    <w:rsid w:val="006D3FFC"/>
    <w:rsid w:val="006D41B6"/>
    <w:rsid w:val="006D4726"/>
    <w:rsid w:val="006D50F9"/>
    <w:rsid w:val="006D5373"/>
    <w:rsid w:val="006D5F9F"/>
    <w:rsid w:val="006D6D20"/>
    <w:rsid w:val="006D7323"/>
    <w:rsid w:val="006D7819"/>
    <w:rsid w:val="006D7FF0"/>
    <w:rsid w:val="006E0D50"/>
    <w:rsid w:val="006E1B08"/>
    <w:rsid w:val="006E2076"/>
    <w:rsid w:val="006E2E1D"/>
    <w:rsid w:val="006E4037"/>
    <w:rsid w:val="006E5FCC"/>
    <w:rsid w:val="006E6091"/>
    <w:rsid w:val="006E65E1"/>
    <w:rsid w:val="006F158C"/>
    <w:rsid w:val="006F1693"/>
    <w:rsid w:val="006F27EF"/>
    <w:rsid w:val="006F2F3A"/>
    <w:rsid w:val="006F3365"/>
    <w:rsid w:val="006F3EE1"/>
    <w:rsid w:val="006F4FD9"/>
    <w:rsid w:val="006F5706"/>
    <w:rsid w:val="006F6B4F"/>
    <w:rsid w:val="006F76FA"/>
    <w:rsid w:val="006F7730"/>
    <w:rsid w:val="00700F82"/>
    <w:rsid w:val="00701167"/>
    <w:rsid w:val="007019D0"/>
    <w:rsid w:val="00701A38"/>
    <w:rsid w:val="007028AA"/>
    <w:rsid w:val="007045B8"/>
    <w:rsid w:val="007048FC"/>
    <w:rsid w:val="007051A6"/>
    <w:rsid w:val="0070549C"/>
    <w:rsid w:val="00706022"/>
    <w:rsid w:val="00707943"/>
    <w:rsid w:val="007079E2"/>
    <w:rsid w:val="0071079B"/>
    <w:rsid w:val="00711226"/>
    <w:rsid w:val="007126A8"/>
    <w:rsid w:val="00712746"/>
    <w:rsid w:val="00712B90"/>
    <w:rsid w:val="00712ED0"/>
    <w:rsid w:val="007139DA"/>
    <w:rsid w:val="00715488"/>
    <w:rsid w:val="0071565C"/>
    <w:rsid w:val="007161D0"/>
    <w:rsid w:val="00716CC4"/>
    <w:rsid w:val="00717924"/>
    <w:rsid w:val="00717A29"/>
    <w:rsid w:val="00717D44"/>
    <w:rsid w:val="00717EEF"/>
    <w:rsid w:val="007200B8"/>
    <w:rsid w:val="007208BA"/>
    <w:rsid w:val="007217DF"/>
    <w:rsid w:val="00722DB6"/>
    <w:rsid w:val="00722E8F"/>
    <w:rsid w:val="00723452"/>
    <w:rsid w:val="00724862"/>
    <w:rsid w:val="00724D00"/>
    <w:rsid w:val="007250A0"/>
    <w:rsid w:val="00726B28"/>
    <w:rsid w:val="00726F87"/>
    <w:rsid w:val="0072775A"/>
    <w:rsid w:val="0073104D"/>
    <w:rsid w:val="0073105C"/>
    <w:rsid w:val="00732265"/>
    <w:rsid w:val="00733120"/>
    <w:rsid w:val="00733E56"/>
    <w:rsid w:val="0073464F"/>
    <w:rsid w:val="00734971"/>
    <w:rsid w:val="00734E24"/>
    <w:rsid w:val="00734FDE"/>
    <w:rsid w:val="00735954"/>
    <w:rsid w:val="00735EB6"/>
    <w:rsid w:val="00737496"/>
    <w:rsid w:val="00740592"/>
    <w:rsid w:val="00740E96"/>
    <w:rsid w:val="007411A8"/>
    <w:rsid w:val="00741306"/>
    <w:rsid w:val="00741709"/>
    <w:rsid w:val="007427CC"/>
    <w:rsid w:val="00744E3D"/>
    <w:rsid w:val="00745124"/>
    <w:rsid w:val="00746871"/>
    <w:rsid w:val="00747814"/>
    <w:rsid w:val="007478F0"/>
    <w:rsid w:val="00747CD4"/>
    <w:rsid w:val="00750814"/>
    <w:rsid w:val="007514C9"/>
    <w:rsid w:val="00751585"/>
    <w:rsid w:val="0075196D"/>
    <w:rsid w:val="00751BAC"/>
    <w:rsid w:val="00751C13"/>
    <w:rsid w:val="00751C2D"/>
    <w:rsid w:val="00751D83"/>
    <w:rsid w:val="00753826"/>
    <w:rsid w:val="00753DF6"/>
    <w:rsid w:val="00755996"/>
    <w:rsid w:val="007559B1"/>
    <w:rsid w:val="00755BAA"/>
    <w:rsid w:val="00755F6D"/>
    <w:rsid w:val="00756392"/>
    <w:rsid w:val="0075641C"/>
    <w:rsid w:val="00756C04"/>
    <w:rsid w:val="00756C2A"/>
    <w:rsid w:val="00757446"/>
    <w:rsid w:val="00760832"/>
    <w:rsid w:val="00761293"/>
    <w:rsid w:val="0076195C"/>
    <w:rsid w:val="00762351"/>
    <w:rsid w:val="00762505"/>
    <w:rsid w:val="007626EF"/>
    <w:rsid w:val="00762CFF"/>
    <w:rsid w:val="00763305"/>
    <w:rsid w:val="00765901"/>
    <w:rsid w:val="00766387"/>
    <w:rsid w:val="0076683B"/>
    <w:rsid w:val="007671C9"/>
    <w:rsid w:val="00767928"/>
    <w:rsid w:val="007709CB"/>
    <w:rsid w:val="00770CF5"/>
    <w:rsid w:val="007713F6"/>
    <w:rsid w:val="007717F3"/>
    <w:rsid w:val="00771AF3"/>
    <w:rsid w:val="00771B57"/>
    <w:rsid w:val="00772212"/>
    <w:rsid w:val="00772703"/>
    <w:rsid w:val="00772B1E"/>
    <w:rsid w:val="0077430B"/>
    <w:rsid w:val="00774592"/>
    <w:rsid w:val="007756B0"/>
    <w:rsid w:val="0077577E"/>
    <w:rsid w:val="0077582E"/>
    <w:rsid w:val="00775D73"/>
    <w:rsid w:val="00777F4A"/>
    <w:rsid w:val="007811B1"/>
    <w:rsid w:val="007816D0"/>
    <w:rsid w:val="0078224C"/>
    <w:rsid w:val="0078256A"/>
    <w:rsid w:val="00782851"/>
    <w:rsid w:val="00782B4A"/>
    <w:rsid w:val="00782FD0"/>
    <w:rsid w:val="0078317A"/>
    <w:rsid w:val="00783476"/>
    <w:rsid w:val="007837B7"/>
    <w:rsid w:val="00783C79"/>
    <w:rsid w:val="00784322"/>
    <w:rsid w:val="007857C7"/>
    <w:rsid w:val="00786744"/>
    <w:rsid w:val="00786F2E"/>
    <w:rsid w:val="00787440"/>
    <w:rsid w:val="00787450"/>
    <w:rsid w:val="007876C8"/>
    <w:rsid w:val="00787DFD"/>
    <w:rsid w:val="007903A4"/>
    <w:rsid w:val="00790C00"/>
    <w:rsid w:val="007910FB"/>
    <w:rsid w:val="00791F67"/>
    <w:rsid w:val="00792A0E"/>
    <w:rsid w:val="00792BD6"/>
    <w:rsid w:val="00793698"/>
    <w:rsid w:val="0079494A"/>
    <w:rsid w:val="007949EC"/>
    <w:rsid w:val="00795A4C"/>
    <w:rsid w:val="00796A25"/>
    <w:rsid w:val="00796BA5"/>
    <w:rsid w:val="0079756F"/>
    <w:rsid w:val="007A0615"/>
    <w:rsid w:val="007A0A3C"/>
    <w:rsid w:val="007A30CC"/>
    <w:rsid w:val="007A32C7"/>
    <w:rsid w:val="007A3EA2"/>
    <w:rsid w:val="007A400B"/>
    <w:rsid w:val="007A4052"/>
    <w:rsid w:val="007A5CB0"/>
    <w:rsid w:val="007A6695"/>
    <w:rsid w:val="007A76CE"/>
    <w:rsid w:val="007B0157"/>
    <w:rsid w:val="007B09EB"/>
    <w:rsid w:val="007B0CF4"/>
    <w:rsid w:val="007B1704"/>
    <w:rsid w:val="007B1B8C"/>
    <w:rsid w:val="007B1BC9"/>
    <w:rsid w:val="007B1DCF"/>
    <w:rsid w:val="007B1ED9"/>
    <w:rsid w:val="007B3163"/>
    <w:rsid w:val="007B388F"/>
    <w:rsid w:val="007B5842"/>
    <w:rsid w:val="007B6331"/>
    <w:rsid w:val="007B657D"/>
    <w:rsid w:val="007B6751"/>
    <w:rsid w:val="007B7E86"/>
    <w:rsid w:val="007C23DB"/>
    <w:rsid w:val="007C2559"/>
    <w:rsid w:val="007C2A3B"/>
    <w:rsid w:val="007C3785"/>
    <w:rsid w:val="007C618A"/>
    <w:rsid w:val="007C6315"/>
    <w:rsid w:val="007C6D95"/>
    <w:rsid w:val="007C734F"/>
    <w:rsid w:val="007C76B5"/>
    <w:rsid w:val="007D12E1"/>
    <w:rsid w:val="007D1603"/>
    <w:rsid w:val="007D19AA"/>
    <w:rsid w:val="007D1CF5"/>
    <w:rsid w:val="007D2767"/>
    <w:rsid w:val="007D2F13"/>
    <w:rsid w:val="007D3A00"/>
    <w:rsid w:val="007D402F"/>
    <w:rsid w:val="007D443E"/>
    <w:rsid w:val="007D489B"/>
    <w:rsid w:val="007D6648"/>
    <w:rsid w:val="007D673A"/>
    <w:rsid w:val="007D68CE"/>
    <w:rsid w:val="007D6B7A"/>
    <w:rsid w:val="007E05A5"/>
    <w:rsid w:val="007E0B46"/>
    <w:rsid w:val="007E1577"/>
    <w:rsid w:val="007E196A"/>
    <w:rsid w:val="007E19C5"/>
    <w:rsid w:val="007E1B2A"/>
    <w:rsid w:val="007E224A"/>
    <w:rsid w:val="007E2B45"/>
    <w:rsid w:val="007E3F06"/>
    <w:rsid w:val="007E4046"/>
    <w:rsid w:val="007E46EA"/>
    <w:rsid w:val="007E5544"/>
    <w:rsid w:val="007E5557"/>
    <w:rsid w:val="007E5DA5"/>
    <w:rsid w:val="007E5E79"/>
    <w:rsid w:val="007E5F30"/>
    <w:rsid w:val="007E6A8D"/>
    <w:rsid w:val="007E719F"/>
    <w:rsid w:val="007E73D5"/>
    <w:rsid w:val="007E7464"/>
    <w:rsid w:val="007F015E"/>
    <w:rsid w:val="007F033D"/>
    <w:rsid w:val="007F06DE"/>
    <w:rsid w:val="007F089A"/>
    <w:rsid w:val="007F1249"/>
    <w:rsid w:val="007F25A9"/>
    <w:rsid w:val="007F2C6E"/>
    <w:rsid w:val="007F43FD"/>
    <w:rsid w:val="007F4B4C"/>
    <w:rsid w:val="007F559D"/>
    <w:rsid w:val="007F58D3"/>
    <w:rsid w:val="007F5A0B"/>
    <w:rsid w:val="007F66F8"/>
    <w:rsid w:val="007F6D7E"/>
    <w:rsid w:val="00800427"/>
    <w:rsid w:val="00800538"/>
    <w:rsid w:val="00801045"/>
    <w:rsid w:val="00801946"/>
    <w:rsid w:val="00801AC9"/>
    <w:rsid w:val="00801D53"/>
    <w:rsid w:val="0080222B"/>
    <w:rsid w:val="00803BEE"/>
    <w:rsid w:val="00804B06"/>
    <w:rsid w:val="00804D43"/>
    <w:rsid w:val="0080534D"/>
    <w:rsid w:val="0080624A"/>
    <w:rsid w:val="00806869"/>
    <w:rsid w:val="008068F5"/>
    <w:rsid w:val="008104DF"/>
    <w:rsid w:val="00812141"/>
    <w:rsid w:val="00812831"/>
    <w:rsid w:val="00812F3E"/>
    <w:rsid w:val="00813457"/>
    <w:rsid w:val="008143AE"/>
    <w:rsid w:val="00814591"/>
    <w:rsid w:val="008147FA"/>
    <w:rsid w:val="00814925"/>
    <w:rsid w:val="00814CC5"/>
    <w:rsid w:val="00815265"/>
    <w:rsid w:val="0081645A"/>
    <w:rsid w:val="00816D9B"/>
    <w:rsid w:val="00816E78"/>
    <w:rsid w:val="00817358"/>
    <w:rsid w:val="00817E40"/>
    <w:rsid w:val="0082110E"/>
    <w:rsid w:val="0082154D"/>
    <w:rsid w:val="00821AD1"/>
    <w:rsid w:val="00821D9D"/>
    <w:rsid w:val="00821F11"/>
    <w:rsid w:val="00823825"/>
    <w:rsid w:val="00823FED"/>
    <w:rsid w:val="00824340"/>
    <w:rsid w:val="0082438A"/>
    <w:rsid w:val="00824506"/>
    <w:rsid w:val="00824679"/>
    <w:rsid w:val="008251A3"/>
    <w:rsid w:val="00825B3B"/>
    <w:rsid w:val="00826BF3"/>
    <w:rsid w:val="008278F6"/>
    <w:rsid w:val="008318D0"/>
    <w:rsid w:val="00831DFE"/>
    <w:rsid w:val="00831EE1"/>
    <w:rsid w:val="00832759"/>
    <w:rsid w:val="008327CE"/>
    <w:rsid w:val="00833204"/>
    <w:rsid w:val="008338B1"/>
    <w:rsid w:val="008338D2"/>
    <w:rsid w:val="00833AA7"/>
    <w:rsid w:val="00834C24"/>
    <w:rsid w:val="00834EC6"/>
    <w:rsid w:val="00835246"/>
    <w:rsid w:val="008354E6"/>
    <w:rsid w:val="0083638D"/>
    <w:rsid w:val="00840989"/>
    <w:rsid w:val="00840A5A"/>
    <w:rsid w:val="008412B0"/>
    <w:rsid w:val="00841461"/>
    <w:rsid w:val="008425C0"/>
    <w:rsid w:val="00842905"/>
    <w:rsid w:val="008439C8"/>
    <w:rsid w:val="00844C05"/>
    <w:rsid w:val="008455A6"/>
    <w:rsid w:val="008476D5"/>
    <w:rsid w:val="00847D9B"/>
    <w:rsid w:val="008505D4"/>
    <w:rsid w:val="00850D53"/>
    <w:rsid w:val="00850D98"/>
    <w:rsid w:val="00851891"/>
    <w:rsid w:val="00851F90"/>
    <w:rsid w:val="0085233C"/>
    <w:rsid w:val="008526ED"/>
    <w:rsid w:val="008529AD"/>
    <w:rsid w:val="00852CCC"/>
    <w:rsid w:val="00853C1E"/>
    <w:rsid w:val="00854262"/>
    <w:rsid w:val="00854403"/>
    <w:rsid w:val="0085535B"/>
    <w:rsid w:val="008558EF"/>
    <w:rsid w:val="008563CE"/>
    <w:rsid w:val="00857800"/>
    <w:rsid w:val="00857A35"/>
    <w:rsid w:val="0086077F"/>
    <w:rsid w:val="00862165"/>
    <w:rsid w:val="008623CA"/>
    <w:rsid w:val="00862D19"/>
    <w:rsid w:val="00862E57"/>
    <w:rsid w:val="00863E1F"/>
    <w:rsid w:val="00864BCC"/>
    <w:rsid w:val="00864CCB"/>
    <w:rsid w:val="00864F85"/>
    <w:rsid w:val="00865A40"/>
    <w:rsid w:val="008677B6"/>
    <w:rsid w:val="00870125"/>
    <w:rsid w:val="008721AA"/>
    <w:rsid w:val="00872E07"/>
    <w:rsid w:val="0087381A"/>
    <w:rsid w:val="008742D1"/>
    <w:rsid w:val="00874645"/>
    <w:rsid w:val="00874CC0"/>
    <w:rsid w:val="008757A5"/>
    <w:rsid w:val="00875CA6"/>
    <w:rsid w:val="00875D37"/>
    <w:rsid w:val="008761D8"/>
    <w:rsid w:val="00877BD2"/>
    <w:rsid w:val="008802EC"/>
    <w:rsid w:val="00880321"/>
    <w:rsid w:val="00880984"/>
    <w:rsid w:val="00880B59"/>
    <w:rsid w:val="00882592"/>
    <w:rsid w:val="00882C9A"/>
    <w:rsid w:val="00882D8A"/>
    <w:rsid w:val="0088377E"/>
    <w:rsid w:val="00883945"/>
    <w:rsid w:val="00883C8C"/>
    <w:rsid w:val="00884E59"/>
    <w:rsid w:val="008857C1"/>
    <w:rsid w:val="0088595E"/>
    <w:rsid w:val="00885EB0"/>
    <w:rsid w:val="00886D58"/>
    <w:rsid w:val="00886F15"/>
    <w:rsid w:val="0088709F"/>
    <w:rsid w:val="00887148"/>
    <w:rsid w:val="00887749"/>
    <w:rsid w:val="00887A26"/>
    <w:rsid w:val="008901A7"/>
    <w:rsid w:val="00891393"/>
    <w:rsid w:val="008917C3"/>
    <w:rsid w:val="0089229A"/>
    <w:rsid w:val="008928A2"/>
    <w:rsid w:val="0089337A"/>
    <w:rsid w:val="008948D3"/>
    <w:rsid w:val="00894BB8"/>
    <w:rsid w:val="00894EE4"/>
    <w:rsid w:val="00895EB4"/>
    <w:rsid w:val="00896227"/>
    <w:rsid w:val="0089647E"/>
    <w:rsid w:val="00896BBC"/>
    <w:rsid w:val="00896C49"/>
    <w:rsid w:val="00896DFF"/>
    <w:rsid w:val="008971B7"/>
    <w:rsid w:val="008971E8"/>
    <w:rsid w:val="00897456"/>
    <w:rsid w:val="008A02ED"/>
    <w:rsid w:val="008A07C1"/>
    <w:rsid w:val="008A10AC"/>
    <w:rsid w:val="008A202A"/>
    <w:rsid w:val="008A264A"/>
    <w:rsid w:val="008A2AF1"/>
    <w:rsid w:val="008A3935"/>
    <w:rsid w:val="008A3CD6"/>
    <w:rsid w:val="008A3D32"/>
    <w:rsid w:val="008A40EE"/>
    <w:rsid w:val="008A448A"/>
    <w:rsid w:val="008A5272"/>
    <w:rsid w:val="008A54DC"/>
    <w:rsid w:val="008A5DB4"/>
    <w:rsid w:val="008A7917"/>
    <w:rsid w:val="008A7F97"/>
    <w:rsid w:val="008B019F"/>
    <w:rsid w:val="008B07A0"/>
    <w:rsid w:val="008B250C"/>
    <w:rsid w:val="008B3147"/>
    <w:rsid w:val="008B37C3"/>
    <w:rsid w:val="008B3819"/>
    <w:rsid w:val="008B5227"/>
    <w:rsid w:val="008B5305"/>
    <w:rsid w:val="008B5738"/>
    <w:rsid w:val="008B5D43"/>
    <w:rsid w:val="008B61F4"/>
    <w:rsid w:val="008B717F"/>
    <w:rsid w:val="008B7238"/>
    <w:rsid w:val="008B7824"/>
    <w:rsid w:val="008C1A7B"/>
    <w:rsid w:val="008C1BFB"/>
    <w:rsid w:val="008C1C24"/>
    <w:rsid w:val="008C2B32"/>
    <w:rsid w:val="008C2C0A"/>
    <w:rsid w:val="008C3E3E"/>
    <w:rsid w:val="008C4046"/>
    <w:rsid w:val="008C4918"/>
    <w:rsid w:val="008C5B8A"/>
    <w:rsid w:val="008C5C0D"/>
    <w:rsid w:val="008C5CBA"/>
    <w:rsid w:val="008C637F"/>
    <w:rsid w:val="008C7018"/>
    <w:rsid w:val="008C74D5"/>
    <w:rsid w:val="008D0464"/>
    <w:rsid w:val="008D04C2"/>
    <w:rsid w:val="008D0886"/>
    <w:rsid w:val="008D1C4E"/>
    <w:rsid w:val="008D1F12"/>
    <w:rsid w:val="008D267A"/>
    <w:rsid w:val="008D2F9F"/>
    <w:rsid w:val="008D319B"/>
    <w:rsid w:val="008D3486"/>
    <w:rsid w:val="008D459C"/>
    <w:rsid w:val="008D5B3A"/>
    <w:rsid w:val="008D5C5C"/>
    <w:rsid w:val="008D6157"/>
    <w:rsid w:val="008D65F3"/>
    <w:rsid w:val="008D73B5"/>
    <w:rsid w:val="008D7E58"/>
    <w:rsid w:val="008E0164"/>
    <w:rsid w:val="008E0B36"/>
    <w:rsid w:val="008E30F8"/>
    <w:rsid w:val="008E31CB"/>
    <w:rsid w:val="008E3309"/>
    <w:rsid w:val="008E3F5F"/>
    <w:rsid w:val="008E52CE"/>
    <w:rsid w:val="008E58D3"/>
    <w:rsid w:val="008E5BF5"/>
    <w:rsid w:val="008E6543"/>
    <w:rsid w:val="008E73BA"/>
    <w:rsid w:val="008E7864"/>
    <w:rsid w:val="008E7E77"/>
    <w:rsid w:val="008F1710"/>
    <w:rsid w:val="008F1B96"/>
    <w:rsid w:val="008F1C00"/>
    <w:rsid w:val="008F39B6"/>
    <w:rsid w:val="008F3AEA"/>
    <w:rsid w:val="008F4F28"/>
    <w:rsid w:val="008F59E5"/>
    <w:rsid w:val="008F5C9A"/>
    <w:rsid w:val="008F5D78"/>
    <w:rsid w:val="008F5EB2"/>
    <w:rsid w:val="008F7059"/>
    <w:rsid w:val="008F7606"/>
    <w:rsid w:val="008F7AD9"/>
    <w:rsid w:val="009009C0"/>
    <w:rsid w:val="0090195F"/>
    <w:rsid w:val="00901C37"/>
    <w:rsid w:val="00902361"/>
    <w:rsid w:val="00902727"/>
    <w:rsid w:val="009044D4"/>
    <w:rsid w:val="00904BB1"/>
    <w:rsid w:val="00905906"/>
    <w:rsid w:val="00905A5A"/>
    <w:rsid w:val="00910091"/>
    <w:rsid w:val="00910528"/>
    <w:rsid w:val="00910F35"/>
    <w:rsid w:val="00912649"/>
    <w:rsid w:val="00913904"/>
    <w:rsid w:val="00913B71"/>
    <w:rsid w:val="00914B5C"/>
    <w:rsid w:val="00915084"/>
    <w:rsid w:val="0091572A"/>
    <w:rsid w:val="00915AFE"/>
    <w:rsid w:val="00915B62"/>
    <w:rsid w:val="00915DE4"/>
    <w:rsid w:val="00916793"/>
    <w:rsid w:val="00916BBC"/>
    <w:rsid w:val="00917C42"/>
    <w:rsid w:val="0092047F"/>
    <w:rsid w:val="00920CBC"/>
    <w:rsid w:val="00920E32"/>
    <w:rsid w:val="009225AB"/>
    <w:rsid w:val="00922A67"/>
    <w:rsid w:val="009230C9"/>
    <w:rsid w:val="00923111"/>
    <w:rsid w:val="00923316"/>
    <w:rsid w:val="0092404B"/>
    <w:rsid w:val="00924469"/>
    <w:rsid w:val="009252BE"/>
    <w:rsid w:val="00925384"/>
    <w:rsid w:val="009256BE"/>
    <w:rsid w:val="00925FEA"/>
    <w:rsid w:val="0092724B"/>
    <w:rsid w:val="00927268"/>
    <w:rsid w:val="009274C0"/>
    <w:rsid w:val="009277CF"/>
    <w:rsid w:val="009278AE"/>
    <w:rsid w:val="00930E9D"/>
    <w:rsid w:val="00931864"/>
    <w:rsid w:val="00933ACA"/>
    <w:rsid w:val="00934A2C"/>
    <w:rsid w:val="0093502D"/>
    <w:rsid w:val="0093551B"/>
    <w:rsid w:val="009357AF"/>
    <w:rsid w:val="00936005"/>
    <w:rsid w:val="009364D0"/>
    <w:rsid w:val="00936986"/>
    <w:rsid w:val="00937317"/>
    <w:rsid w:val="00937EA0"/>
    <w:rsid w:val="009402D3"/>
    <w:rsid w:val="009410B5"/>
    <w:rsid w:val="00941747"/>
    <w:rsid w:val="00941CE5"/>
    <w:rsid w:val="009427DC"/>
    <w:rsid w:val="00942B40"/>
    <w:rsid w:val="00942F49"/>
    <w:rsid w:val="00944B2A"/>
    <w:rsid w:val="00944E41"/>
    <w:rsid w:val="009452AC"/>
    <w:rsid w:val="00945A6B"/>
    <w:rsid w:val="009468B6"/>
    <w:rsid w:val="009469D4"/>
    <w:rsid w:val="009471CF"/>
    <w:rsid w:val="00947262"/>
    <w:rsid w:val="0094738B"/>
    <w:rsid w:val="0094768C"/>
    <w:rsid w:val="00947EB4"/>
    <w:rsid w:val="00950E3A"/>
    <w:rsid w:val="009513F0"/>
    <w:rsid w:val="00951A8A"/>
    <w:rsid w:val="00952042"/>
    <w:rsid w:val="0095234F"/>
    <w:rsid w:val="00952967"/>
    <w:rsid w:val="00952E9B"/>
    <w:rsid w:val="00954F41"/>
    <w:rsid w:val="00956611"/>
    <w:rsid w:val="009567D3"/>
    <w:rsid w:val="009568CF"/>
    <w:rsid w:val="0095770A"/>
    <w:rsid w:val="009604D7"/>
    <w:rsid w:val="00960DB2"/>
    <w:rsid w:val="0096159C"/>
    <w:rsid w:val="00961740"/>
    <w:rsid w:val="00961EF2"/>
    <w:rsid w:val="0096238B"/>
    <w:rsid w:val="0096344B"/>
    <w:rsid w:val="009637E7"/>
    <w:rsid w:val="00965085"/>
    <w:rsid w:val="00965B40"/>
    <w:rsid w:val="009664D9"/>
    <w:rsid w:val="009664EE"/>
    <w:rsid w:val="009665A5"/>
    <w:rsid w:val="009669D8"/>
    <w:rsid w:val="00966A61"/>
    <w:rsid w:val="0097176E"/>
    <w:rsid w:val="009721C1"/>
    <w:rsid w:val="00972A3A"/>
    <w:rsid w:val="00973855"/>
    <w:rsid w:val="00974098"/>
    <w:rsid w:val="00974ABE"/>
    <w:rsid w:val="00974D8C"/>
    <w:rsid w:val="00976648"/>
    <w:rsid w:val="0097790E"/>
    <w:rsid w:val="00977F1F"/>
    <w:rsid w:val="009809C7"/>
    <w:rsid w:val="00982238"/>
    <w:rsid w:val="00982CB3"/>
    <w:rsid w:val="00982DC6"/>
    <w:rsid w:val="00982EBC"/>
    <w:rsid w:val="0098305B"/>
    <w:rsid w:val="00983188"/>
    <w:rsid w:val="00983331"/>
    <w:rsid w:val="0098347C"/>
    <w:rsid w:val="0098399C"/>
    <w:rsid w:val="00983F2D"/>
    <w:rsid w:val="00983FFA"/>
    <w:rsid w:val="0098463B"/>
    <w:rsid w:val="0098469D"/>
    <w:rsid w:val="00984908"/>
    <w:rsid w:val="00984BA4"/>
    <w:rsid w:val="00986812"/>
    <w:rsid w:val="00986C78"/>
    <w:rsid w:val="00986FA6"/>
    <w:rsid w:val="00987DA8"/>
    <w:rsid w:val="00987F6A"/>
    <w:rsid w:val="009900BE"/>
    <w:rsid w:val="00990411"/>
    <w:rsid w:val="00990C92"/>
    <w:rsid w:val="00990F29"/>
    <w:rsid w:val="009919C1"/>
    <w:rsid w:val="00991A6E"/>
    <w:rsid w:val="00992788"/>
    <w:rsid w:val="00992CBA"/>
    <w:rsid w:val="00993773"/>
    <w:rsid w:val="009938AD"/>
    <w:rsid w:val="009945F8"/>
    <w:rsid w:val="00995485"/>
    <w:rsid w:val="00995C79"/>
    <w:rsid w:val="00996254"/>
    <w:rsid w:val="009963A6"/>
    <w:rsid w:val="00997C5A"/>
    <w:rsid w:val="00997F81"/>
    <w:rsid w:val="009A03AA"/>
    <w:rsid w:val="009A0809"/>
    <w:rsid w:val="009A0E57"/>
    <w:rsid w:val="009A1832"/>
    <w:rsid w:val="009A1A35"/>
    <w:rsid w:val="009A22F4"/>
    <w:rsid w:val="009A2EFE"/>
    <w:rsid w:val="009A2FAD"/>
    <w:rsid w:val="009A3576"/>
    <w:rsid w:val="009A42AA"/>
    <w:rsid w:val="009A4F82"/>
    <w:rsid w:val="009A5496"/>
    <w:rsid w:val="009A5C03"/>
    <w:rsid w:val="009A5DA2"/>
    <w:rsid w:val="009A5DF2"/>
    <w:rsid w:val="009A659E"/>
    <w:rsid w:val="009A6709"/>
    <w:rsid w:val="009A6791"/>
    <w:rsid w:val="009A6830"/>
    <w:rsid w:val="009A711E"/>
    <w:rsid w:val="009B1222"/>
    <w:rsid w:val="009B1E39"/>
    <w:rsid w:val="009B2143"/>
    <w:rsid w:val="009B22AF"/>
    <w:rsid w:val="009B2B5B"/>
    <w:rsid w:val="009B31B5"/>
    <w:rsid w:val="009B32F5"/>
    <w:rsid w:val="009B3739"/>
    <w:rsid w:val="009B395B"/>
    <w:rsid w:val="009B3F39"/>
    <w:rsid w:val="009B4023"/>
    <w:rsid w:val="009B43C5"/>
    <w:rsid w:val="009B4C55"/>
    <w:rsid w:val="009B4FDC"/>
    <w:rsid w:val="009B5867"/>
    <w:rsid w:val="009B5E53"/>
    <w:rsid w:val="009B5F61"/>
    <w:rsid w:val="009B677F"/>
    <w:rsid w:val="009B7703"/>
    <w:rsid w:val="009B7F7F"/>
    <w:rsid w:val="009C0085"/>
    <w:rsid w:val="009C0C35"/>
    <w:rsid w:val="009C17F4"/>
    <w:rsid w:val="009C1D4E"/>
    <w:rsid w:val="009C22D8"/>
    <w:rsid w:val="009C3588"/>
    <w:rsid w:val="009C3B30"/>
    <w:rsid w:val="009C40AE"/>
    <w:rsid w:val="009C44A6"/>
    <w:rsid w:val="009C569F"/>
    <w:rsid w:val="009C5AE8"/>
    <w:rsid w:val="009C5FBF"/>
    <w:rsid w:val="009C6266"/>
    <w:rsid w:val="009C6A38"/>
    <w:rsid w:val="009C6F49"/>
    <w:rsid w:val="009C7004"/>
    <w:rsid w:val="009C7112"/>
    <w:rsid w:val="009C72B9"/>
    <w:rsid w:val="009C74C5"/>
    <w:rsid w:val="009C7710"/>
    <w:rsid w:val="009C7ABC"/>
    <w:rsid w:val="009D0102"/>
    <w:rsid w:val="009D0FB9"/>
    <w:rsid w:val="009D1615"/>
    <w:rsid w:val="009D1944"/>
    <w:rsid w:val="009D2313"/>
    <w:rsid w:val="009D2B50"/>
    <w:rsid w:val="009D2C3C"/>
    <w:rsid w:val="009D45EA"/>
    <w:rsid w:val="009D4617"/>
    <w:rsid w:val="009D4F2B"/>
    <w:rsid w:val="009D5697"/>
    <w:rsid w:val="009D5908"/>
    <w:rsid w:val="009D632E"/>
    <w:rsid w:val="009D70B1"/>
    <w:rsid w:val="009D78FE"/>
    <w:rsid w:val="009E0BBF"/>
    <w:rsid w:val="009E0E62"/>
    <w:rsid w:val="009E249F"/>
    <w:rsid w:val="009E27C9"/>
    <w:rsid w:val="009E2A70"/>
    <w:rsid w:val="009E2FCA"/>
    <w:rsid w:val="009E39B3"/>
    <w:rsid w:val="009E415A"/>
    <w:rsid w:val="009E4FA9"/>
    <w:rsid w:val="009E5414"/>
    <w:rsid w:val="009E5991"/>
    <w:rsid w:val="009E5C65"/>
    <w:rsid w:val="009E5C8E"/>
    <w:rsid w:val="009E5E67"/>
    <w:rsid w:val="009E7F36"/>
    <w:rsid w:val="009E7FF2"/>
    <w:rsid w:val="009F135F"/>
    <w:rsid w:val="009F1464"/>
    <w:rsid w:val="009F183F"/>
    <w:rsid w:val="009F1D72"/>
    <w:rsid w:val="009F2AA7"/>
    <w:rsid w:val="009F2DD4"/>
    <w:rsid w:val="009F32EA"/>
    <w:rsid w:val="009F5392"/>
    <w:rsid w:val="009F57FE"/>
    <w:rsid w:val="009F5A39"/>
    <w:rsid w:val="009F60F6"/>
    <w:rsid w:val="009F6265"/>
    <w:rsid w:val="009F64D1"/>
    <w:rsid w:val="009F77D3"/>
    <w:rsid w:val="009F79F3"/>
    <w:rsid w:val="00A0001F"/>
    <w:rsid w:val="00A00930"/>
    <w:rsid w:val="00A01879"/>
    <w:rsid w:val="00A02591"/>
    <w:rsid w:val="00A028E3"/>
    <w:rsid w:val="00A02D9B"/>
    <w:rsid w:val="00A02DBB"/>
    <w:rsid w:val="00A046B1"/>
    <w:rsid w:val="00A05A64"/>
    <w:rsid w:val="00A06553"/>
    <w:rsid w:val="00A06737"/>
    <w:rsid w:val="00A06798"/>
    <w:rsid w:val="00A069EC"/>
    <w:rsid w:val="00A06FC7"/>
    <w:rsid w:val="00A106E7"/>
    <w:rsid w:val="00A107FD"/>
    <w:rsid w:val="00A12013"/>
    <w:rsid w:val="00A1205C"/>
    <w:rsid w:val="00A12BA4"/>
    <w:rsid w:val="00A137A3"/>
    <w:rsid w:val="00A1440D"/>
    <w:rsid w:val="00A14439"/>
    <w:rsid w:val="00A149C4"/>
    <w:rsid w:val="00A16BB7"/>
    <w:rsid w:val="00A16EAF"/>
    <w:rsid w:val="00A17123"/>
    <w:rsid w:val="00A20DA2"/>
    <w:rsid w:val="00A21E27"/>
    <w:rsid w:val="00A22B96"/>
    <w:rsid w:val="00A22CB5"/>
    <w:rsid w:val="00A23B3E"/>
    <w:rsid w:val="00A24525"/>
    <w:rsid w:val="00A24A91"/>
    <w:rsid w:val="00A24E4D"/>
    <w:rsid w:val="00A2518E"/>
    <w:rsid w:val="00A254D5"/>
    <w:rsid w:val="00A25585"/>
    <w:rsid w:val="00A25788"/>
    <w:rsid w:val="00A26798"/>
    <w:rsid w:val="00A26B4E"/>
    <w:rsid w:val="00A26ED0"/>
    <w:rsid w:val="00A27A17"/>
    <w:rsid w:val="00A27E2B"/>
    <w:rsid w:val="00A300B8"/>
    <w:rsid w:val="00A315E8"/>
    <w:rsid w:val="00A31AA5"/>
    <w:rsid w:val="00A31EFF"/>
    <w:rsid w:val="00A32F71"/>
    <w:rsid w:val="00A345C3"/>
    <w:rsid w:val="00A34AD6"/>
    <w:rsid w:val="00A357E7"/>
    <w:rsid w:val="00A35FB2"/>
    <w:rsid w:val="00A36102"/>
    <w:rsid w:val="00A36BF9"/>
    <w:rsid w:val="00A3707D"/>
    <w:rsid w:val="00A37135"/>
    <w:rsid w:val="00A37D50"/>
    <w:rsid w:val="00A43505"/>
    <w:rsid w:val="00A44294"/>
    <w:rsid w:val="00A44AE7"/>
    <w:rsid w:val="00A4551F"/>
    <w:rsid w:val="00A47835"/>
    <w:rsid w:val="00A4793C"/>
    <w:rsid w:val="00A479E7"/>
    <w:rsid w:val="00A50646"/>
    <w:rsid w:val="00A5120C"/>
    <w:rsid w:val="00A512E5"/>
    <w:rsid w:val="00A528B3"/>
    <w:rsid w:val="00A52A47"/>
    <w:rsid w:val="00A52ACA"/>
    <w:rsid w:val="00A53BFA"/>
    <w:rsid w:val="00A54285"/>
    <w:rsid w:val="00A54663"/>
    <w:rsid w:val="00A54805"/>
    <w:rsid w:val="00A551B1"/>
    <w:rsid w:val="00A55A93"/>
    <w:rsid w:val="00A561F0"/>
    <w:rsid w:val="00A56802"/>
    <w:rsid w:val="00A56D97"/>
    <w:rsid w:val="00A56F20"/>
    <w:rsid w:val="00A56F33"/>
    <w:rsid w:val="00A57E6F"/>
    <w:rsid w:val="00A60DCA"/>
    <w:rsid w:val="00A61C25"/>
    <w:rsid w:val="00A61C38"/>
    <w:rsid w:val="00A61F77"/>
    <w:rsid w:val="00A623B6"/>
    <w:rsid w:val="00A62A1C"/>
    <w:rsid w:val="00A62AC0"/>
    <w:rsid w:val="00A62CF2"/>
    <w:rsid w:val="00A634B8"/>
    <w:rsid w:val="00A6394B"/>
    <w:rsid w:val="00A64536"/>
    <w:rsid w:val="00A6482B"/>
    <w:rsid w:val="00A64F2E"/>
    <w:rsid w:val="00A655CA"/>
    <w:rsid w:val="00A6654F"/>
    <w:rsid w:val="00A671C3"/>
    <w:rsid w:val="00A6736C"/>
    <w:rsid w:val="00A674F1"/>
    <w:rsid w:val="00A67E69"/>
    <w:rsid w:val="00A67FB5"/>
    <w:rsid w:val="00A702C9"/>
    <w:rsid w:val="00A7052E"/>
    <w:rsid w:val="00A71B0E"/>
    <w:rsid w:val="00A71C1B"/>
    <w:rsid w:val="00A72E68"/>
    <w:rsid w:val="00A73242"/>
    <w:rsid w:val="00A7343E"/>
    <w:rsid w:val="00A73A60"/>
    <w:rsid w:val="00A73B44"/>
    <w:rsid w:val="00A73DE9"/>
    <w:rsid w:val="00A73E5E"/>
    <w:rsid w:val="00A74036"/>
    <w:rsid w:val="00A74043"/>
    <w:rsid w:val="00A74F26"/>
    <w:rsid w:val="00A7594F"/>
    <w:rsid w:val="00A75A09"/>
    <w:rsid w:val="00A75A2E"/>
    <w:rsid w:val="00A76B23"/>
    <w:rsid w:val="00A80232"/>
    <w:rsid w:val="00A8031A"/>
    <w:rsid w:val="00A81386"/>
    <w:rsid w:val="00A820D5"/>
    <w:rsid w:val="00A82197"/>
    <w:rsid w:val="00A824E3"/>
    <w:rsid w:val="00A82F0B"/>
    <w:rsid w:val="00A83116"/>
    <w:rsid w:val="00A835FB"/>
    <w:rsid w:val="00A85ADA"/>
    <w:rsid w:val="00A85C2E"/>
    <w:rsid w:val="00A87764"/>
    <w:rsid w:val="00A918E1"/>
    <w:rsid w:val="00A91E01"/>
    <w:rsid w:val="00A9249B"/>
    <w:rsid w:val="00A92801"/>
    <w:rsid w:val="00A92875"/>
    <w:rsid w:val="00A92881"/>
    <w:rsid w:val="00A92ECF"/>
    <w:rsid w:val="00A932FC"/>
    <w:rsid w:val="00A935C4"/>
    <w:rsid w:val="00A93E24"/>
    <w:rsid w:val="00A9403D"/>
    <w:rsid w:val="00A940F9"/>
    <w:rsid w:val="00A95CC1"/>
    <w:rsid w:val="00A972E3"/>
    <w:rsid w:val="00A97FA2"/>
    <w:rsid w:val="00AA0730"/>
    <w:rsid w:val="00AA115C"/>
    <w:rsid w:val="00AA1516"/>
    <w:rsid w:val="00AA1694"/>
    <w:rsid w:val="00AA1794"/>
    <w:rsid w:val="00AA1B97"/>
    <w:rsid w:val="00AA25ED"/>
    <w:rsid w:val="00AA274C"/>
    <w:rsid w:val="00AA2A04"/>
    <w:rsid w:val="00AA3204"/>
    <w:rsid w:val="00AA35AE"/>
    <w:rsid w:val="00AA36C2"/>
    <w:rsid w:val="00AA3A6C"/>
    <w:rsid w:val="00AA3CD0"/>
    <w:rsid w:val="00AA3D5C"/>
    <w:rsid w:val="00AA3DDB"/>
    <w:rsid w:val="00AA44BF"/>
    <w:rsid w:val="00AA4E18"/>
    <w:rsid w:val="00AA50D7"/>
    <w:rsid w:val="00AA6928"/>
    <w:rsid w:val="00AA6F08"/>
    <w:rsid w:val="00AA7750"/>
    <w:rsid w:val="00AB03E8"/>
    <w:rsid w:val="00AB0476"/>
    <w:rsid w:val="00AB0CBC"/>
    <w:rsid w:val="00AB1429"/>
    <w:rsid w:val="00AB1531"/>
    <w:rsid w:val="00AB184F"/>
    <w:rsid w:val="00AB3093"/>
    <w:rsid w:val="00AB3520"/>
    <w:rsid w:val="00AB3C6D"/>
    <w:rsid w:val="00AB4A12"/>
    <w:rsid w:val="00AB4DF5"/>
    <w:rsid w:val="00AB538F"/>
    <w:rsid w:val="00AB5799"/>
    <w:rsid w:val="00AB6377"/>
    <w:rsid w:val="00AB663E"/>
    <w:rsid w:val="00AB7144"/>
    <w:rsid w:val="00AC1440"/>
    <w:rsid w:val="00AC17A1"/>
    <w:rsid w:val="00AD0D4C"/>
    <w:rsid w:val="00AD10D8"/>
    <w:rsid w:val="00AD1583"/>
    <w:rsid w:val="00AD15CF"/>
    <w:rsid w:val="00AD291B"/>
    <w:rsid w:val="00AD2A86"/>
    <w:rsid w:val="00AD2F30"/>
    <w:rsid w:val="00AD345F"/>
    <w:rsid w:val="00AD4745"/>
    <w:rsid w:val="00AD4901"/>
    <w:rsid w:val="00AD53B6"/>
    <w:rsid w:val="00AD6DAE"/>
    <w:rsid w:val="00AD75A9"/>
    <w:rsid w:val="00AE04DD"/>
    <w:rsid w:val="00AE0522"/>
    <w:rsid w:val="00AE10E2"/>
    <w:rsid w:val="00AE173D"/>
    <w:rsid w:val="00AE26F8"/>
    <w:rsid w:val="00AE3FF3"/>
    <w:rsid w:val="00AE4AE6"/>
    <w:rsid w:val="00AE4F19"/>
    <w:rsid w:val="00AE5232"/>
    <w:rsid w:val="00AE5623"/>
    <w:rsid w:val="00AE6270"/>
    <w:rsid w:val="00AE6496"/>
    <w:rsid w:val="00AE787F"/>
    <w:rsid w:val="00AE7DFD"/>
    <w:rsid w:val="00AF00E7"/>
    <w:rsid w:val="00AF011C"/>
    <w:rsid w:val="00AF0644"/>
    <w:rsid w:val="00AF134A"/>
    <w:rsid w:val="00AF22BC"/>
    <w:rsid w:val="00AF3F1E"/>
    <w:rsid w:val="00AF42B6"/>
    <w:rsid w:val="00AF42F7"/>
    <w:rsid w:val="00AF4458"/>
    <w:rsid w:val="00AF446E"/>
    <w:rsid w:val="00AF44D3"/>
    <w:rsid w:val="00AF4EE9"/>
    <w:rsid w:val="00AF7F40"/>
    <w:rsid w:val="00B00304"/>
    <w:rsid w:val="00B00A4C"/>
    <w:rsid w:val="00B00A63"/>
    <w:rsid w:val="00B00EF4"/>
    <w:rsid w:val="00B017DF"/>
    <w:rsid w:val="00B019F6"/>
    <w:rsid w:val="00B01ED3"/>
    <w:rsid w:val="00B028D7"/>
    <w:rsid w:val="00B038DE"/>
    <w:rsid w:val="00B03F25"/>
    <w:rsid w:val="00B040DA"/>
    <w:rsid w:val="00B04CF4"/>
    <w:rsid w:val="00B05393"/>
    <w:rsid w:val="00B0580B"/>
    <w:rsid w:val="00B06316"/>
    <w:rsid w:val="00B06FCF"/>
    <w:rsid w:val="00B0781D"/>
    <w:rsid w:val="00B10A43"/>
    <w:rsid w:val="00B10E37"/>
    <w:rsid w:val="00B10F16"/>
    <w:rsid w:val="00B113BB"/>
    <w:rsid w:val="00B118B1"/>
    <w:rsid w:val="00B11BC6"/>
    <w:rsid w:val="00B12E1B"/>
    <w:rsid w:val="00B13734"/>
    <w:rsid w:val="00B14B22"/>
    <w:rsid w:val="00B14DFD"/>
    <w:rsid w:val="00B150AA"/>
    <w:rsid w:val="00B152F0"/>
    <w:rsid w:val="00B15B13"/>
    <w:rsid w:val="00B15C2D"/>
    <w:rsid w:val="00B163CE"/>
    <w:rsid w:val="00B164F4"/>
    <w:rsid w:val="00B1658E"/>
    <w:rsid w:val="00B17174"/>
    <w:rsid w:val="00B17D52"/>
    <w:rsid w:val="00B20051"/>
    <w:rsid w:val="00B207B8"/>
    <w:rsid w:val="00B21EA1"/>
    <w:rsid w:val="00B2263E"/>
    <w:rsid w:val="00B23666"/>
    <w:rsid w:val="00B23A8F"/>
    <w:rsid w:val="00B23EAB"/>
    <w:rsid w:val="00B23FCC"/>
    <w:rsid w:val="00B245BD"/>
    <w:rsid w:val="00B25304"/>
    <w:rsid w:val="00B2544D"/>
    <w:rsid w:val="00B25499"/>
    <w:rsid w:val="00B256FB"/>
    <w:rsid w:val="00B258CA"/>
    <w:rsid w:val="00B25984"/>
    <w:rsid w:val="00B25FD3"/>
    <w:rsid w:val="00B2615A"/>
    <w:rsid w:val="00B264A0"/>
    <w:rsid w:val="00B26A61"/>
    <w:rsid w:val="00B326D4"/>
    <w:rsid w:val="00B32792"/>
    <w:rsid w:val="00B32B06"/>
    <w:rsid w:val="00B334BB"/>
    <w:rsid w:val="00B3384B"/>
    <w:rsid w:val="00B33925"/>
    <w:rsid w:val="00B3428F"/>
    <w:rsid w:val="00B34B1D"/>
    <w:rsid w:val="00B3514D"/>
    <w:rsid w:val="00B351E2"/>
    <w:rsid w:val="00B3546D"/>
    <w:rsid w:val="00B35AFD"/>
    <w:rsid w:val="00B35BF5"/>
    <w:rsid w:val="00B35E53"/>
    <w:rsid w:val="00B35FC4"/>
    <w:rsid w:val="00B36702"/>
    <w:rsid w:val="00B3697A"/>
    <w:rsid w:val="00B3743E"/>
    <w:rsid w:val="00B37C45"/>
    <w:rsid w:val="00B40013"/>
    <w:rsid w:val="00B406B0"/>
    <w:rsid w:val="00B406E3"/>
    <w:rsid w:val="00B40CF5"/>
    <w:rsid w:val="00B413A8"/>
    <w:rsid w:val="00B41823"/>
    <w:rsid w:val="00B42049"/>
    <w:rsid w:val="00B422E4"/>
    <w:rsid w:val="00B42473"/>
    <w:rsid w:val="00B42D19"/>
    <w:rsid w:val="00B42E53"/>
    <w:rsid w:val="00B4445F"/>
    <w:rsid w:val="00B44952"/>
    <w:rsid w:val="00B44BE1"/>
    <w:rsid w:val="00B44F94"/>
    <w:rsid w:val="00B451E3"/>
    <w:rsid w:val="00B45262"/>
    <w:rsid w:val="00B4573D"/>
    <w:rsid w:val="00B465E3"/>
    <w:rsid w:val="00B467C8"/>
    <w:rsid w:val="00B46E30"/>
    <w:rsid w:val="00B477AD"/>
    <w:rsid w:val="00B50315"/>
    <w:rsid w:val="00B510D1"/>
    <w:rsid w:val="00B5372C"/>
    <w:rsid w:val="00B5402F"/>
    <w:rsid w:val="00B54898"/>
    <w:rsid w:val="00B54ED8"/>
    <w:rsid w:val="00B55172"/>
    <w:rsid w:val="00B55699"/>
    <w:rsid w:val="00B55E89"/>
    <w:rsid w:val="00B56865"/>
    <w:rsid w:val="00B56D3B"/>
    <w:rsid w:val="00B57097"/>
    <w:rsid w:val="00B575D1"/>
    <w:rsid w:val="00B60A49"/>
    <w:rsid w:val="00B61146"/>
    <w:rsid w:val="00B611DA"/>
    <w:rsid w:val="00B619DF"/>
    <w:rsid w:val="00B62038"/>
    <w:rsid w:val="00B63AD7"/>
    <w:rsid w:val="00B63F7F"/>
    <w:rsid w:val="00B660D4"/>
    <w:rsid w:val="00B66448"/>
    <w:rsid w:val="00B66822"/>
    <w:rsid w:val="00B66A76"/>
    <w:rsid w:val="00B6738F"/>
    <w:rsid w:val="00B67B37"/>
    <w:rsid w:val="00B67F37"/>
    <w:rsid w:val="00B701D2"/>
    <w:rsid w:val="00B702E6"/>
    <w:rsid w:val="00B703BF"/>
    <w:rsid w:val="00B707E4"/>
    <w:rsid w:val="00B70DB8"/>
    <w:rsid w:val="00B7123C"/>
    <w:rsid w:val="00B71408"/>
    <w:rsid w:val="00B71FD4"/>
    <w:rsid w:val="00B72096"/>
    <w:rsid w:val="00B72D93"/>
    <w:rsid w:val="00B73188"/>
    <w:rsid w:val="00B7325C"/>
    <w:rsid w:val="00B7367F"/>
    <w:rsid w:val="00B7384E"/>
    <w:rsid w:val="00B745E9"/>
    <w:rsid w:val="00B745F9"/>
    <w:rsid w:val="00B7587A"/>
    <w:rsid w:val="00B75BAF"/>
    <w:rsid w:val="00B75CB9"/>
    <w:rsid w:val="00B76A23"/>
    <w:rsid w:val="00B77DC3"/>
    <w:rsid w:val="00B77F49"/>
    <w:rsid w:val="00B8052B"/>
    <w:rsid w:val="00B8071D"/>
    <w:rsid w:val="00B80FF2"/>
    <w:rsid w:val="00B81E4E"/>
    <w:rsid w:val="00B82D46"/>
    <w:rsid w:val="00B82FAD"/>
    <w:rsid w:val="00B83B15"/>
    <w:rsid w:val="00B84461"/>
    <w:rsid w:val="00B84A50"/>
    <w:rsid w:val="00B84BA1"/>
    <w:rsid w:val="00B8591D"/>
    <w:rsid w:val="00B8649A"/>
    <w:rsid w:val="00B86992"/>
    <w:rsid w:val="00B8798B"/>
    <w:rsid w:val="00B90383"/>
    <w:rsid w:val="00B90743"/>
    <w:rsid w:val="00B9211C"/>
    <w:rsid w:val="00B92452"/>
    <w:rsid w:val="00B925BB"/>
    <w:rsid w:val="00B92F6B"/>
    <w:rsid w:val="00B9383D"/>
    <w:rsid w:val="00B948FF"/>
    <w:rsid w:val="00B949F4"/>
    <w:rsid w:val="00B94A55"/>
    <w:rsid w:val="00B94E55"/>
    <w:rsid w:val="00B9686C"/>
    <w:rsid w:val="00B972A4"/>
    <w:rsid w:val="00B97A8B"/>
    <w:rsid w:val="00B97CF4"/>
    <w:rsid w:val="00BA1CC5"/>
    <w:rsid w:val="00BA20AB"/>
    <w:rsid w:val="00BA224A"/>
    <w:rsid w:val="00BA24B2"/>
    <w:rsid w:val="00BA2590"/>
    <w:rsid w:val="00BA2E34"/>
    <w:rsid w:val="00BA387B"/>
    <w:rsid w:val="00BA3A92"/>
    <w:rsid w:val="00BA3E65"/>
    <w:rsid w:val="00BA4F4A"/>
    <w:rsid w:val="00BA551A"/>
    <w:rsid w:val="00BA5C40"/>
    <w:rsid w:val="00BA61F8"/>
    <w:rsid w:val="00BA67F3"/>
    <w:rsid w:val="00BA69E5"/>
    <w:rsid w:val="00BA6CD3"/>
    <w:rsid w:val="00BA7C20"/>
    <w:rsid w:val="00BB0EFA"/>
    <w:rsid w:val="00BB18D1"/>
    <w:rsid w:val="00BB19AA"/>
    <w:rsid w:val="00BB1AF3"/>
    <w:rsid w:val="00BB1E24"/>
    <w:rsid w:val="00BB21B3"/>
    <w:rsid w:val="00BB2918"/>
    <w:rsid w:val="00BB2F2F"/>
    <w:rsid w:val="00BB3FED"/>
    <w:rsid w:val="00BB4120"/>
    <w:rsid w:val="00BB6CBB"/>
    <w:rsid w:val="00BB7560"/>
    <w:rsid w:val="00BC06B4"/>
    <w:rsid w:val="00BC07BB"/>
    <w:rsid w:val="00BC0AEA"/>
    <w:rsid w:val="00BC1225"/>
    <w:rsid w:val="00BC1B53"/>
    <w:rsid w:val="00BC221E"/>
    <w:rsid w:val="00BC2819"/>
    <w:rsid w:val="00BC4B1D"/>
    <w:rsid w:val="00BC54B4"/>
    <w:rsid w:val="00BC5E32"/>
    <w:rsid w:val="00BC5F86"/>
    <w:rsid w:val="00BC643C"/>
    <w:rsid w:val="00BC6475"/>
    <w:rsid w:val="00BC68DA"/>
    <w:rsid w:val="00BC6DD0"/>
    <w:rsid w:val="00BD0855"/>
    <w:rsid w:val="00BD0C8C"/>
    <w:rsid w:val="00BD1366"/>
    <w:rsid w:val="00BD1D8D"/>
    <w:rsid w:val="00BD2B22"/>
    <w:rsid w:val="00BD2D2F"/>
    <w:rsid w:val="00BD4900"/>
    <w:rsid w:val="00BD5205"/>
    <w:rsid w:val="00BD6297"/>
    <w:rsid w:val="00BD6774"/>
    <w:rsid w:val="00BD6904"/>
    <w:rsid w:val="00BD6959"/>
    <w:rsid w:val="00BD7B60"/>
    <w:rsid w:val="00BD7DC4"/>
    <w:rsid w:val="00BE0AFE"/>
    <w:rsid w:val="00BE181C"/>
    <w:rsid w:val="00BE20D0"/>
    <w:rsid w:val="00BE243E"/>
    <w:rsid w:val="00BE3633"/>
    <w:rsid w:val="00BE4B34"/>
    <w:rsid w:val="00BE511F"/>
    <w:rsid w:val="00BE5D5B"/>
    <w:rsid w:val="00BE5FBB"/>
    <w:rsid w:val="00BE6081"/>
    <w:rsid w:val="00BE628E"/>
    <w:rsid w:val="00BE6C44"/>
    <w:rsid w:val="00BE79B3"/>
    <w:rsid w:val="00BF0EC6"/>
    <w:rsid w:val="00BF120D"/>
    <w:rsid w:val="00BF155D"/>
    <w:rsid w:val="00BF1646"/>
    <w:rsid w:val="00BF19F9"/>
    <w:rsid w:val="00BF1DF3"/>
    <w:rsid w:val="00BF2E01"/>
    <w:rsid w:val="00BF3358"/>
    <w:rsid w:val="00BF3AB9"/>
    <w:rsid w:val="00BF4124"/>
    <w:rsid w:val="00BF5B41"/>
    <w:rsid w:val="00BF60B9"/>
    <w:rsid w:val="00BF6F37"/>
    <w:rsid w:val="00BF72A6"/>
    <w:rsid w:val="00C00B86"/>
    <w:rsid w:val="00C0145C"/>
    <w:rsid w:val="00C017B8"/>
    <w:rsid w:val="00C01BFA"/>
    <w:rsid w:val="00C028B2"/>
    <w:rsid w:val="00C02DEB"/>
    <w:rsid w:val="00C03469"/>
    <w:rsid w:val="00C0375D"/>
    <w:rsid w:val="00C03FBE"/>
    <w:rsid w:val="00C04057"/>
    <w:rsid w:val="00C046B6"/>
    <w:rsid w:val="00C055DA"/>
    <w:rsid w:val="00C05FF6"/>
    <w:rsid w:val="00C06701"/>
    <w:rsid w:val="00C06785"/>
    <w:rsid w:val="00C06BC2"/>
    <w:rsid w:val="00C06F27"/>
    <w:rsid w:val="00C07E55"/>
    <w:rsid w:val="00C10238"/>
    <w:rsid w:val="00C1034F"/>
    <w:rsid w:val="00C11647"/>
    <w:rsid w:val="00C127E2"/>
    <w:rsid w:val="00C13B0F"/>
    <w:rsid w:val="00C14487"/>
    <w:rsid w:val="00C152E2"/>
    <w:rsid w:val="00C170C3"/>
    <w:rsid w:val="00C174AC"/>
    <w:rsid w:val="00C1791B"/>
    <w:rsid w:val="00C213A8"/>
    <w:rsid w:val="00C21B61"/>
    <w:rsid w:val="00C227E1"/>
    <w:rsid w:val="00C238AB"/>
    <w:rsid w:val="00C24027"/>
    <w:rsid w:val="00C24049"/>
    <w:rsid w:val="00C24400"/>
    <w:rsid w:val="00C24901"/>
    <w:rsid w:val="00C26F51"/>
    <w:rsid w:val="00C276AA"/>
    <w:rsid w:val="00C27E5D"/>
    <w:rsid w:val="00C27FE5"/>
    <w:rsid w:val="00C30D6F"/>
    <w:rsid w:val="00C318CC"/>
    <w:rsid w:val="00C31F57"/>
    <w:rsid w:val="00C32441"/>
    <w:rsid w:val="00C33FBB"/>
    <w:rsid w:val="00C344CF"/>
    <w:rsid w:val="00C351DA"/>
    <w:rsid w:val="00C36C65"/>
    <w:rsid w:val="00C36DC2"/>
    <w:rsid w:val="00C3774E"/>
    <w:rsid w:val="00C37F11"/>
    <w:rsid w:val="00C37F93"/>
    <w:rsid w:val="00C40D9B"/>
    <w:rsid w:val="00C40DD0"/>
    <w:rsid w:val="00C411FE"/>
    <w:rsid w:val="00C4157B"/>
    <w:rsid w:val="00C42673"/>
    <w:rsid w:val="00C43991"/>
    <w:rsid w:val="00C440A0"/>
    <w:rsid w:val="00C4451D"/>
    <w:rsid w:val="00C44BE8"/>
    <w:rsid w:val="00C46162"/>
    <w:rsid w:val="00C47098"/>
    <w:rsid w:val="00C47124"/>
    <w:rsid w:val="00C474A1"/>
    <w:rsid w:val="00C47D4C"/>
    <w:rsid w:val="00C5004D"/>
    <w:rsid w:val="00C519C5"/>
    <w:rsid w:val="00C51A33"/>
    <w:rsid w:val="00C520C2"/>
    <w:rsid w:val="00C5220C"/>
    <w:rsid w:val="00C5331D"/>
    <w:rsid w:val="00C53B42"/>
    <w:rsid w:val="00C53D82"/>
    <w:rsid w:val="00C53ED8"/>
    <w:rsid w:val="00C5479E"/>
    <w:rsid w:val="00C5518A"/>
    <w:rsid w:val="00C55B4E"/>
    <w:rsid w:val="00C55BFE"/>
    <w:rsid w:val="00C56594"/>
    <w:rsid w:val="00C56DCD"/>
    <w:rsid w:val="00C56F93"/>
    <w:rsid w:val="00C5713E"/>
    <w:rsid w:val="00C57257"/>
    <w:rsid w:val="00C60A8E"/>
    <w:rsid w:val="00C60E6B"/>
    <w:rsid w:val="00C615C0"/>
    <w:rsid w:val="00C6175C"/>
    <w:rsid w:val="00C626D4"/>
    <w:rsid w:val="00C64115"/>
    <w:rsid w:val="00C654D5"/>
    <w:rsid w:val="00C655F0"/>
    <w:rsid w:val="00C655FE"/>
    <w:rsid w:val="00C6699C"/>
    <w:rsid w:val="00C66C86"/>
    <w:rsid w:val="00C67C4B"/>
    <w:rsid w:val="00C70494"/>
    <w:rsid w:val="00C706FB"/>
    <w:rsid w:val="00C72626"/>
    <w:rsid w:val="00C72B74"/>
    <w:rsid w:val="00C72CEB"/>
    <w:rsid w:val="00C7393B"/>
    <w:rsid w:val="00C73F8C"/>
    <w:rsid w:val="00C73FB8"/>
    <w:rsid w:val="00C74146"/>
    <w:rsid w:val="00C743D6"/>
    <w:rsid w:val="00C747BA"/>
    <w:rsid w:val="00C7486B"/>
    <w:rsid w:val="00C74D77"/>
    <w:rsid w:val="00C75F94"/>
    <w:rsid w:val="00C767BB"/>
    <w:rsid w:val="00C76877"/>
    <w:rsid w:val="00C76C52"/>
    <w:rsid w:val="00C777BA"/>
    <w:rsid w:val="00C779D3"/>
    <w:rsid w:val="00C80012"/>
    <w:rsid w:val="00C80E45"/>
    <w:rsid w:val="00C81329"/>
    <w:rsid w:val="00C813B1"/>
    <w:rsid w:val="00C82E12"/>
    <w:rsid w:val="00C8398E"/>
    <w:rsid w:val="00C83F9C"/>
    <w:rsid w:val="00C8468A"/>
    <w:rsid w:val="00C8496D"/>
    <w:rsid w:val="00C8567F"/>
    <w:rsid w:val="00C85AB8"/>
    <w:rsid w:val="00C85C7F"/>
    <w:rsid w:val="00C86AD1"/>
    <w:rsid w:val="00C87B9D"/>
    <w:rsid w:val="00C90882"/>
    <w:rsid w:val="00C9152C"/>
    <w:rsid w:val="00C9161F"/>
    <w:rsid w:val="00C91629"/>
    <w:rsid w:val="00C91DD7"/>
    <w:rsid w:val="00C9381C"/>
    <w:rsid w:val="00C93B4A"/>
    <w:rsid w:val="00C93D80"/>
    <w:rsid w:val="00C93EFE"/>
    <w:rsid w:val="00C94442"/>
    <w:rsid w:val="00C94FDE"/>
    <w:rsid w:val="00C94FF6"/>
    <w:rsid w:val="00C95D65"/>
    <w:rsid w:val="00C95E45"/>
    <w:rsid w:val="00C96BE9"/>
    <w:rsid w:val="00C96DFF"/>
    <w:rsid w:val="00C974C3"/>
    <w:rsid w:val="00C97651"/>
    <w:rsid w:val="00C9785E"/>
    <w:rsid w:val="00C97A4D"/>
    <w:rsid w:val="00C97EE0"/>
    <w:rsid w:val="00CA014F"/>
    <w:rsid w:val="00CA03B5"/>
    <w:rsid w:val="00CA05EC"/>
    <w:rsid w:val="00CA179A"/>
    <w:rsid w:val="00CA1D92"/>
    <w:rsid w:val="00CA274C"/>
    <w:rsid w:val="00CA2C91"/>
    <w:rsid w:val="00CA3689"/>
    <w:rsid w:val="00CA454A"/>
    <w:rsid w:val="00CA49EA"/>
    <w:rsid w:val="00CA511D"/>
    <w:rsid w:val="00CA5AC9"/>
    <w:rsid w:val="00CA6952"/>
    <w:rsid w:val="00CA6AF4"/>
    <w:rsid w:val="00CA704A"/>
    <w:rsid w:val="00CA7087"/>
    <w:rsid w:val="00CA7BF1"/>
    <w:rsid w:val="00CA7C6A"/>
    <w:rsid w:val="00CA7D2F"/>
    <w:rsid w:val="00CB0446"/>
    <w:rsid w:val="00CB0929"/>
    <w:rsid w:val="00CB19D6"/>
    <w:rsid w:val="00CB2FF1"/>
    <w:rsid w:val="00CB488A"/>
    <w:rsid w:val="00CB577E"/>
    <w:rsid w:val="00CB5CC1"/>
    <w:rsid w:val="00CB64E0"/>
    <w:rsid w:val="00CB6AC1"/>
    <w:rsid w:val="00CB72FA"/>
    <w:rsid w:val="00CC0125"/>
    <w:rsid w:val="00CC3290"/>
    <w:rsid w:val="00CC3755"/>
    <w:rsid w:val="00CC3A31"/>
    <w:rsid w:val="00CC3B62"/>
    <w:rsid w:val="00CC4E17"/>
    <w:rsid w:val="00CC4E50"/>
    <w:rsid w:val="00CC4E56"/>
    <w:rsid w:val="00CC53BC"/>
    <w:rsid w:val="00CC770F"/>
    <w:rsid w:val="00CD0AEC"/>
    <w:rsid w:val="00CD0FF9"/>
    <w:rsid w:val="00CD1E5B"/>
    <w:rsid w:val="00CD24F7"/>
    <w:rsid w:val="00CD2B63"/>
    <w:rsid w:val="00CD3799"/>
    <w:rsid w:val="00CD3DCE"/>
    <w:rsid w:val="00CD5D2B"/>
    <w:rsid w:val="00CD64F8"/>
    <w:rsid w:val="00CD6908"/>
    <w:rsid w:val="00CD6B1E"/>
    <w:rsid w:val="00CD6B2C"/>
    <w:rsid w:val="00CD6C9D"/>
    <w:rsid w:val="00CD718D"/>
    <w:rsid w:val="00CE068C"/>
    <w:rsid w:val="00CE0E52"/>
    <w:rsid w:val="00CE1E45"/>
    <w:rsid w:val="00CE35F0"/>
    <w:rsid w:val="00CE38B9"/>
    <w:rsid w:val="00CE44CB"/>
    <w:rsid w:val="00CE45C7"/>
    <w:rsid w:val="00CE517D"/>
    <w:rsid w:val="00CE53AD"/>
    <w:rsid w:val="00CE5C87"/>
    <w:rsid w:val="00CE5E3B"/>
    <w:rsid w:val="00CE6047"/>
    <w:rsid w:val="00CE6374"/>
    <w:rsid w:val="00CE6678"/>
    <w:rsid w:val="00CE671D"/>
    <w:rsid w:val="00CE68AF"/>
    <w:rsid w:val="00CE6A75"/>
    <w:rsid w:val="00CE75B6"/>
    <w:rsid w:val="00CE7AB6"/>
    <w:rsid w:val="00CF027F"/>
    <w:rsid w:val="00CF08E7"/>
    <w:rsid w:val="00CF1679"/>
    <w:rsid w:val="00CF25C1"/>
    <w:rsid w:val="00CF2632"/>
    <w:rsid w:val="00CF2C47"/>
    <w:rsid w:val="00CF3520"/>
    <w:rsid w:val="00CF36F8"/>
    <w:rsid w:val="00CF3A7D"/>
    <w:rsid w:val="00CF4756"/>
    <w:rsid w:val="00CF4DEE"/>
    <w:rsid w:val="00CF517C"/>
    <w:rsid w:val="00CF57BE"/>
    <w:rsid w:val="00CF64E1"/>
    <w:rsid w:val="00CF67A9"/>
    <w:rsid w:val="00CF6B0F"/>
    <w:rsid w:val="00CF79A3"/>
    <w:rsid w:val="00CF7EAD"/>
    <w:rsid w:val="00D00088"/>
    <w:rsid w:val="00D008EB"/>
    <w:rsid w:val="00D00ED8"/>
    <w:rsid w:val="00D03464"/>
    <w:rsid w:val="00D04260"/>
    <w:rsid w:val="00D05A31"/>
    <w:rsid w:val="00D05A97"/>
    <w:rsid w:val="00D06261"/>
    <w:rsid w:val="00D06D59"/>
    <w:rsid w:val="00D06EF7"/>
    <w:rsid w:val="00D06FEE"/>
    <w:rsid w:val="00D0787D"/>
    <w:rsid w:val="00D114DF"/>
    <w:rsid w:val="00D11767"/>
    <w:rsid w:val="00D11CF9"/>
    <w:rsid w:val="00D1218E"/>
    <w:rsid w:val="00D12BA8"/>
    <w:rsid w:val="00D152D0"/>
    <w:rsid w:val="00D15465"/>
    <w:rsid w:val="00D154C2"/>
    <w:rsid w:val="00D15B25"/>
    <w:rsid w:val="00D1601E"/>
    <w:rsid w:val="00D16BE1"/>
    <w:rsid w:val="00D20BEE"/>
    <w:rsid w:val="00D21703"/>
    <w:rsid w:val="00D21B4D"/>
    <w:rsid w:val="00D22173"/>
    <w:rsid w:val="00D23488"/>
    <w:rsid w:val="00D236B4"/>
    <w:rsid w:val="00D23B99"/>
    <w:rsid w:val="00D23FFE"/>
    <w:rsid w:val="00D24F67"/>
    <w:rsid w:val="00D26176"/>
    <w:rsid w:val="00D269C9"/>
    <w:rsid w:val="00D30FC5"/>
    <w:rsid w:val="00D326BC"/>
    <w:rsid w:val="00D32D6A"/>
    <w:rsid w:val="00D33BA9"/>
    <w:rsid w:val="00D33F8D"/>
    <w:rsid w:val="00D34D32"/>
    <w:rsid w:val="00D34D6F"/>
    <w:rsid w:val="00D34E06"/>
    <w:rsid w:val="00D34EE1"/>
    <w:rsid w:val="00D34F72"/>
    <w:rsid w:val="00D35D24"/>
    <w:rsid w:val="00D35DEB"/>
    <w:rsid w:val="00D3620D"/>
    <w:rsid w:val="00D36540"/>
    <w:rsid w:val="00D36B54"/>
    <w:rsid w:val="00D37760"/>
    <w:rsid w:val="00D37E94"/>
    <w:rsid w:val="00D402BD"/>
    <w:rsid w:val="00D404E3"/>
    <w:rsid w:val="00D43863"/>
    <w:rsid w:val="00D43B9C"/>
    <w:rsid w:val="00D43D18"/>
    <w:rsid w:val="00D4435C"/>
    <w:rsid w:val="00D44362"/>
    <w:rsid w:val="00D44A0C"/>
    <w:rsid w:val="00D44B98"/>
    <w:rsid w:val="00D460B4"/>
    <w:rsid w:val="00D46C1D"/>
    <w:rsid w:val="00D4716B"/>
    <w:rsid w:val="00D47579"/>
    <w:rsid w:val="00D476A1"/>
    <w:rsid w:val="00D478B5"/>
    <w:rsid w:val="00D47E94"/>
    <w:rsid w:val="00D50874"/>
    <w:rsid w:val="00D5149F"/>
    <w:rsid w:val="00D51887"/>
    <w:rsid w:val="00D51FA9"/>
    <w:rsid w:val="00D520C1"/>
    <w:rsid w:val="00D52643"/>
    <w:rsid w:val="00D537C0"/>
    <w:rsid w:val="00D5462B"/>
    <w:rsid w:val="00D55161"/>
    <w:rsid w:val="00D5619A"/>
    <w:rsid w:val="00D56416"/>
    <w:rsid w:val="00D568B2"/>
    <w:rsid w:val="00D578ED"/>
    <w:rsid w:val="00D602AF"/>
    <w:rsid w:val="00D615D9"/>
    <w:rsid w:val="00D6215A"/>
    <w:rsid w:val="00D62395"/>
    <w:rsid w:val="00D6308B"/>
    <w:rsid w:val="00D64DB4"/>
    <w:rsid w:val="00D6520C"/>
    <w:rsid w:val="00D653B9"/>
    <w:rsid w:val="00D657E4"/>
    <w:rsid w:val="00D659E1"/>
    <w:rsid w:val="00D65A23"/>
    <w:rsid w:val="00D65A73"/>
    <w:rsid w:val="00D65DF1"/>
    <w:rsid w:val="00D65E4E"/>
    <w:rsid w:val="00D71188"/>
    <w:rsid w:val="00D71D16"/>
    <w:rsid w:val="00D72913"/>
    <w:rsid w:val="00D72A65"/>
    <w:rsid w:val="00D72C53"/>
    <w:rsid w:val="00D73290"/>
    <w:rsid w:val="00D74CE5"/>
    <w:rsid w:val="00D754DB"/>
    <w:rsid w:val="00D75FAE"/>
    <w:rsid w:val="00D7600C"/>
    <w:rsid w:val="00D76D36"/>
    <w:rsid w:val="00D7731F"/>
    <w:rsid w:val="00D80085"/>
    <w:rsid w:val="00D80A84"/>
    <w:rsid w:val="00D80C32"/>
    <w:rsid w:val="00D80F06"/>
    <w:rsid w:val="00D815CE"/>
    <w:rsid w:val="00D81753"/>
    <w:rsid w:val="00D81EC4"/>
    <w:rsid w:val="00D82155"/>
    <w:rsid w:val="00D82339"/>
    <w:rsid w:val="00D825EB"/>
    <w:rsid w:val="00D829DD"/>
    <w:rsid w:val="00D832A2"/>
    <w:rsid w:val="00D83A9D"/>
    <w:rsid w:val="00D8480F"/>
    <w:rsid w:val="00D86352"/>
    <w:rsid w:val="00D86426"/>
    <w:rsid w:val="00D86789"/>
    <w:rsid w:val="00D874B0"/>
    <w:rsid w:val="00D874CD"/>
    <w:rsid w:val="00D87939"/>
    <w:rsid w:val="00D87A0F"/>
    <w:rsid w:val="00D90A72"/>
    <w:rsid w:val="00D91BFC"/>
    <w:rsid w:val="00D945C7"/>
    <w:rsid w:val="00D94899"/>
    <w:rsid w:val="00D955A9"/>
    <w:rsid w:val="00D958E9"/>
    <w:rsid w:val="00D95BA3"/>
    <w:rsid w:val="00D96B28"/>
    <w:rsid w:val="00D976A4"/>
    <w:rsid w:val="00D976E3"/>
    <w:rsid w:val="00D97E23"/>
    <w:rsid w:val="00D97E96"/>
    <w:rsid w:val="00DA0510"/>
    <w:rsid w:val="00DA0541"/>
    <w:rsid w:val="00DA065E"/>
    <w:rsid w:val="00DA1FEE"/>
    <w:rsid w:val="00DA26CA"/>
    <w:rsid w:val="00DA2F5C"/>
    <w:rsid w:val="00DA493A"/>
    <w:rsid w:val="00DA4A92"/>
    <w:rsid w:val="00DA4FDA"/>
    <w:rsid w:val="00DA53FF"/>
    <w:rsid w:val="00DA5B62"/>
    <w:rsid w:val="00DA6012"/>
    <w:rsid w:val="00DA7103"/>
    <w:rsid w:val="00DA7588"/>
    <w:rsid w:val="00DA75AE"/>
    <w:rsid w:val="00DA7A51"/>
    <w:rsid w:val="00DA7D67"/>
    <w:rsid w:val="00DB04AD"/>
    <w:rsid w:val="00DB0A88"/>
    <w:rsid w:val="00DB17CF"/>
    <w:rsid w:val="00DB1915"/>
    <w:rsid w:val="00DB1BD1"/>
    <w:rsid w:val="00DB2885"/>
    <w:rsid w:val="00DB2AF0"/>
    <w:rsid w:val="00DB2F64"/>
    <w:rsid w:val="00DB3389"/>
    <w:rsid w:val="00DB39F8"/>
    <w:rsid w:val="00DB4822"/>
    <w:rsid w:val="00DB4829"/>
    <w:rsid w:val="00DB51EA"/>
    <w:rsid w:val="00DB5881"/>
    <w:rsid w:val="00DB6061"/>
    <w:rsid w:val="00DB6195"/>
    <w:rsid w:val="00DB6871"/>
    <w:rsid w:val="00DB6C4F"/>
    <w:rsid w:val="00DB7577"/>
    <w:rsid w:val="00DB76B1"/>
    <w:rsid w:val="00DB7A4B"/>
    <w:rsid w:val="00DC05A2"/>
    <w:rsid w:val="00DC1074"/>
    <w:rsid w:val="00DC11A8"/>
    <w:rsid w:val="00DC187A"/>
    <w:rsid w:val="00DC1BFA"/>
    <w:rsid w:val="00DC1F8A"/>
    <w:rsid w:val="00DC2CF8"/>
    <w:rsid w:val="00DC32B8"/>
    <w:rsid w:val="00DC3CDF"/>
    <w:rsid w:val="00DC5152"/>
    <w:rsid w:val="00DC5FFE"/>
    <w:rsid w:val="00DC6EFB"/>
    <w:rsid w:val="00DC6F4A"/>
    <w:rsid w:val="00DC708C"/>
    <w:rsid w:val="00DC784A"/>
    <w:rsid w:val="00DD08A5"/>
    <w:rsid w:val="00DD142B"/>
    <w:rsid w:val="00DD1A97"/>
    <w:rsid w:val="00DD2392"/>
    <w:rsid w:val="00DD29CD"/>
    <w:rsid w:val="00DD2CE1"/>
    <w:rsid w:val="00DD2D67"/>
    <w:rsid w:val="00DD3222"/>
    <w:rsid w:val="00DD365C"/>
    <w:rsid w:val="00DD385A"/>
    <w:rsid w:val="00DD3B26"/>
    <w:rsid w:val="00DD4198"/>
    <w:rsid w:val="00DD557A"/>
    <w:rsid w:val="00DD58C2"/>
    <w:rsid w:val="00DD5A21"/>
    <w:rsid w:val="00DD6369"/>
    <w:rsid w:val="00DD64A4"/>
    <w:rsid w:val="00DD7355"/>
    <w:rsid w:val="00DD74DE"/>
    <w:rsid w:val="00DD7513"/>
    <w:rsid w:val="00DD7576"/>
    <w:rsid w:val="00DD767E"/>
    <w:rsid w:val="00DD7AF5"/>
    <w:rsid w:val="00DE0276"/>
    <w:rsid w:val="00DE0349"/>
    <w:rsid w:val="00DE0504"/>
    <w:rsid w:val="00DE076D"/>
    <w:rsid w:val="00DE0843"/>
    <w:rsid w:val="00DE0FF3"/>
    <w:rsid w:val="00DE1D39"/>
    <w:rsid w:val="00DE1FAF"/>
    <w:rsid w:val="00DE25A3"/>
    <w:rsid w:val="00DE25E1"/>
    <w:rsid w:val="00DE2B98"/>
    <w:rsid w:val="00DE2D45"/>
    <w:rsid w:val="00DE334E"/>
    <w:rsid w:val="00DE33D7"/>
    <w:rsid w:val="00DE3C1F"/>
    <w:rsid w:val="00DE3CD6"/>
    <w:rsid w:val="00DE507A"/>
    <w:rsid w:val="00DE5A65"/>
    <w:rsid w:val="00DE5CF2"/>
    <w:rsid w:val="00DE5F56"/>
    <w:rsid w:val="00DE5F95"/>
    <w:rsid w:val="00DE641E"/>
    <w:rsid w:val="00DE7784"/>
    <w:rsid w:val="00DF1207"/>
    <w:rsid w:val="00DF1785"/>
    <w:rsid w:val="00DF1EA7"/>
    <w:rsid w:val="00DF2563"/>
    <w:rsid w:val="00DF3B88"/>
    <w:rsid w:val="00DF42AE"/>
    <w:rsid w:val="00DF4B36"/>
    <w:rsid w:val="00DF4F2B"/>
    <w:rsid w:val="00DF5505"/>
    <w:rsid w:val="00DF5D19"/>
    <w:rsid w:val="00DF6628"/>
    <w:rsid w:val="00DF6EF6"/>
    <w:rsid w:val="00DF7142"/>
    <w:rsid w:val="00DF7207"/>
    <w:rsid w:val="00DF7796"/>
    <w:rsid w:val="00DF780F"/>
    <w:rsid w:val="00DF7D6D"/>
    <w:rsid w:val="00E00908"/>
    <w:rsid w:val="00E00C82"/>
    <w:rsid w:val="00E00EEC"/>
    <w:rsid w:val="00E00F62"/>
    <w:rsid w:val="00E010FF"/>
    <w:rsid w:val="00E0191E"/>
    <w:rsid w:val="00E01EBE"/>
    <w:rsid w:val="00E02385"/>
    <w:rsid w:val="00E023F6"/>
    <w:rsid w:val="00E025B3"/>
    <w:rsid w:val="00E02702"/>
    <w:rsid w:val="00E02A14"/>
    <w:rsid w:val="00E02F9E"/>
    <w:rsid w:val="00E044FA"/>
    <w:rsid w:val="00E04ED0"/>
    <w:rsid w:val="00E05373"/>
    <w:rsid w:val="00E056E5"/>
    <w:rsid w:val="00E0591B"/>
    <w:rsid w:val="00E05A70"/>
    <w:rsid w:val="00E077CE"/>
    <w:rsid w:val="00E07C7F"/>
    <w:rsid w:val="00E07EBE"/>
    <w:rsid w:val="00E1036D"/>
    <w:rsid w:val="00E1155E"/>
    <w:rsid w:val="00E124D4"/>
    <w:rsid w:val="00E1311E"/>
    <w:rsid w:val="00E132B6"/>
    <w:rsid w:val="00E13460"/>
    <w:rsid w:val="00E14238"/>
    <w:rsid w:val="00E146E2"/>
    <w:rsid w:val="00E146E6"/>
    <w:rsid w:val="00E1585B"/>
    <w:rsid w:val="00E159FF"/>
    <w:rsid w:val="00E16389"/>
    <w:rsid w:val="00E16579"/>
    <w:rsid w:val="00E16C48"/>
    <w:rsid w:val="00E16E57"/>
    <w:rsid w:val="00E17BC9"/>
    <w:rsid w:val="00E20AD7"/>
    <w:rsid w:val="00E20EF6"/>
    <w:rsid w:val="00E21527"/>
    <w:rsid w:val="00E22520"/>
    <w:rsid w:val="00E225C5"/>
    <w:rsid w:val="00E22EBB"/>
    <w:rsid w:val="00E232AA"/>
    <w:rsid w:val="00E23327"/>
    <w:rsid w:val="00E23AF2"/>
    <w:rsid w:val="00E25225"/>
    <w:rsid w:val="00E25B05"/>
    <w:rsid w:val="00E26E9A"/>
    <w:rsid w:val="00E273A8"/>
    <w:rsid w:val="00E27733"/>
    <w:rsid w:val="00E27FB3"/>
    <w:rsid w:val="00E30313"/>
    <w:rsid w:val="00E310BB"/>
    <w:rsid w:val="00E31222"/>
    <w:rsid w:val="00E3169F"/>
    <w:rsid w:val="00E325B6"/>
    <w:rsid w:val="00E326ED"/>
    <w:rsid w:val="00E32AD2"/>
    <w:rsid w:val="00E32D08"/>
    <w:rsid w:val="00E3328F"/>
    <w:rsid w:val="00E3359F"/>
    <w:rsid w:val="00E336BE"/>
    <w:rsid w:val="00E342CD"/>
    <w:rsid w:val="00E3476A"/>
    <w:rsid w:val="00E34A63"/>
    <w:rsid w:val="00E34E33"/>
    <w:rsid w:val="00E357D3"/>
    <w:rsid w:val="00E403AE"/>
    <w:rsid w:val="00E406BB"/>
    <w:rsid w:val="00E4087A"/>
    <w:rsid w:val="00E40A44"/>
    <w:rsid w:val="00E40F09"/>
    <w:rsid w:val="00E414FD"/>
    <w:rsid w:val="00E41A71"/>
    <w:rsid w:val="00E41FAA"/>
    <w:rsid w:val="00E42A11"/>
    <w:rsid w:val="00E42B49"/>
    <w:rsid w:val="00E434A4"/>
    <w:rsid w:val="00E440E8"/>
    <w:rsid w:val="00E44BCC"/>
    <w:rsid w:val="00E452AC"/>
    <w:rsid w:val="00E45A53"/>
    <w:rsid w:val="00E45D1A"/>
    <w:rsid w:val="00E461F3"/>
    <w:rsid w:val="00E46513"/>
    <w:rsid w:val="00E472A8"/>
    <w:rsid w:val="00E473DC"/>
    <w:rsid w:val="00E4755E"/>
    <w:rsid w:val="00E47C6A"/>
    <w:rsid w:val="00E50430"/>
    <w:rsid w:val="00E50E2B"/>
    <w:rsid w:val="00E511B9"/>
    <w:rsid w:val="00E511D8"/>
    <w:rsid w:val="00E518A4"/>
    <w:rsid w:val="00E52423"/>
    <w:rsid w:val="00E528E7"/>
    <w:rsid w:val="00E52EA3"/>
    <w:rsid w:val="00E53677"/>
    <w:rsid w:val="00E53775"/>
    <w:rsid w:val="00E53834"/>
    <w:rsid w:val="00E54907"/>
    <w:rsid w:val="00E55736"/>
    <w:rsid w:val="00E55763"/>
    <w:rsid w:val="00E560B6"/>
    <w:rsid w:val="00E561A0"/>
    <w:rsid w:val="00E56EA0"/>
    <w:rsid w:val="00E57134"/>
    <w:rsid w:val="00E5716F"/>
    <w:rsid w:val="00E604BC"/>
    <w:rsid w:val="00E60845"/>
    <w:rsid w:val="00E608B9"/>
    <w:rsid w:val="00E611E1"/>
    <w:rsid w:val="00E616E1"/>
    <w:rsid w:val="00E6319B"/>
    <w:rsid w:val="00E63403"/>
    <w:rsid w:val="00E634CE"/>
    <w:rsid w:val="00E63579"/>
    <w:rsid w:val="00E63797"/>
    <w:rsid w:val="00E637CF"/>
    <w:rsid w:val="00E64095"/>
    <w:rsid w:val="00E64617"/>
    <w:rsid w:val="00E64AA1"/>
    <w:rsid w:val="00E6609A"/>
    <w:rsid w:val="00E66F3E"/>
    <w:rsid w:val="00E671A9"/>
    <w:rsid w:val="00E67539"/>
    <w:rsid w:val="00E70674"/>
    <w:rsid w:val="00E70E01"/>
    <w:rsid w:val="00E729C4"/>
    <w:rsid w:val="00E73DB8"/>
    <w:rsid w:val="00E74438"/>
    <w:rsid w:val="00E746D9"/>
    <w:rsid w:val="00E75AD1"/>
    <w:rsid w:val="00E75B10"/>
    <w:rsid w:val="00E75E17"/>
    <w:rsid w:val="00E76073"/>
    <w:rsid w:val="00E771EF"/>
    <w:rsid w:val="00E7724C"/>
    <w:rsid w:val="00E773A3"/>
    <w:rsid w:val="00E776C8"/>
    <w:rsid w:val="00E77D98"/>
    <w:rsid w:val="00E801DF"/>
    <w:rsid w:val="00E8057E"/>
    <w:rsid w:val="00E80766"/>
    <w:rsid w:val="00E81A28"/>
    <w:rsid w:val="00E81D20"/>
    <w:rsid w:val="00E82204"/>
    <w:rsid w:val="00E82A01"/>
    <w:rsid w:val="00E83095"/>
    <w:rsid w:val="00E83D12"/>
    <w:rsid w:val="00E83F4D"/>
    <w:rsid w:val="00E84575"/>
    <w:rsid w:val="00E8465D"/>
    <w:rsid w:val="00E84E33"/>
    <w:rsid w:val="00E856F6"/>
    <w:rsid w:val="00E860CA"/>
    <w:rsid w:val="00E860CB"/>
    <w:rsid w:val="00E8618A"/>
    <w:rsid w:val="00E862F9"/>
    <w:rsid w:val="00E864B5"/>
    <w:rsid w:val="00E877AB"/>
    <w:rsid w:val="00E87989"/>
    <w:rsid w:val="00E87D54"/>
    <w:rsid w:val="00E90A96"/>
    <w:rsid w:val="00E911E5"/>
    <w:rsid w:val="00E91B05"/>
    <w:rsid w:val="00E91EBC"/>
    <w:rsid w:val="00E92B7B"/>
    <w:rsid w:val="00E92CD6"/>
    <w:rsid w:val="00E93D1D"/>
    <w:rsid w:val="00E94E9C"/>
    <w:rsid w:val="00E95073"/>
    <w:rsid w:val="00E97190"/>
    <w:rsid w:val="00E97BB8"/>
    <w:rsid w:val="00EA056C"/>
    <w:rsid w:val="00EA0627"/>
    <w:rsid w:val="00EA0A5A"/>
    <w:rsid w:val="00EA183B"/>
    <w:rsid w:val="00EA1DAB"/>
    <w:rsid w:val="00EA24B3"/>
    <w:rsid w:val="00EA27FA"/>
    <w:rsid w:val="00EA2ABC"/>
    <w:rsid w:val="00EA2DCE"/>
    <w:rsid w:val="00EA2FEE"/>
    <w:rsid w:val="00EA5D3E"/>
    <w:rsid w:val="00EA5DD3"/>
    <w:rsid w:val="00EA69AF"/>
    <w:rsid w:val="00EA7623"/>
    <w:rsid w:val="00EA7879"/>
    <w:rsid w:val="00EB102C"/>
    <w:rsid w:val="00EB15C1"/>
    <w:rsid w:val="00EB315E"/>
    <w:rsid w:val="00EB3B2F"/>
    <w:rsid w:val="00EB4130"/>
    <w:rsid w:val="00EB5BC4"/>
    <w:rsid w:val="00EB643A"/>
    <w:rsid w:val="00EB6889"/>
    <w:rsid w:val="00EB6A33"/>
    <w:rsid w:val="00EB6C1A"/>
    <w:rsid w:val="00EB6C6A"/>
    <w:rsid w:val="00EB70AE"/>
    <w:rsid w:val="00EB767B"/>
    <w:rsid w:val="00EB7839"/>
    <w:rsid w:val="00EB7B90"/>
    <w:rsid w:val="00EC0F65"/>
    <w:rsid w:val="00EC24C8"/>
    <w:rsid w:val="00EC2793"/>
    <w:rsid w:val="00EC36D9"/>
    <w:rsid w:val="00EC3B9E"/>
    <w:rsid w:val="00EC3CA0"/>
    <w:rsid w:val="00EC4EF6"/>
    <w:rsid w:val="00EC4FB6"/>
    <w:rsid w:val="00EC5188"/>
    <w:rsid w:val="00EC646E"/>
    <w:rsid w:val="00EC695E"/>
    <w:rsid w:val="00EC6A93"/>
    <w:rsid w:val="00EC7D7F"/>
    <w:rsid w:val="00ED0648"/>
    <w:rsid w:val="00ED2C51"/>
    <w:rsid w:val="00ED3736"/>
    <w:rsid w:val="00ED44FD"/>
    <w:rsid w:val="00ED49B5"/>
    <w:rsid w:val="00ED4DF8"/>
    <w:rsid w:val="00ED5E04"/>
    <w:rsid w:val="00ED6B2B"/>
    <w:rsid w:val="00ED6C34"/>
    <w:rsid w:val="00ED6E59"/>
    <w:rsid w:val="00ED73ED"/>
    <w:rsid w:val="00ED7573"/>
    <w:rsid w:val="00ED7ED1"/>
    <w:rsid w:val="00EE0D0E"/>
    <w:rsid w:val="00EE0F5D"/>
    <w:rsid w:val="00EE1519"/>
    <w:rsid w:val="00EE23D8"/>
    <w:rsid w:val="00EE25D0"/>
    <w:rsid w:val="00EE3267"/>
    <w:rsid w:val="00EE3548"/>
    <w:rsid w:val="00EE52AD"/>
    <w:rsid w:val="00EE5582"/>
    <w:rsid w:val="00EE5AA7"/>
    <w:rsid w:val="00EE5D68"/>
    <w:rsid w:val="00EE647A"/>
    <w:rsid w:val="00EE6535"/>
    <w:rsid w:val="00EE666C"/>
    <w:rsid w:val="00EE66C8"/>
    <w:rsid w:val="00EE6E33"/>
    <w:rsid w:val="00EE7607"/>
    <w:rsid w:val="00EE77C9"/>
    <w:rsid w:val="00EE7805"/>
    <w:rsid w:val="00EE7CB1"/>
    <w:rsid w:val="00EE7FA0"/>
    <w:rsid w:val="00EF1583"/>
    <w:rsid w:val="00EF1B9D"/>
    <w:rsid w:val="00EF2077"/>
    <w:rsid w:val="00EF2326"/>
    <w:rsid w:val="00EF4198"/>
    <w:rsid w:val="00EF46E4"/>
    <w:rsid w:val="00EF699E"/>
    <w:rsid w:val="00EF6B05"/>
    <w:rsid w:val="00EF6B1C"/>
    <w:rsid w:val="00EF712D"/>
    <w:rsid w:val="00EF7490"/>
    <w:rsid w:val="00F01105"/>
    <w:rsid w:val="00F0113C"/>
    <w:rsid w:val="00F021D9"/>
    <w:rsid w:val="00F028CC"/>
    <w:rsid w:val="00F0332D"/>
    <w:rsid w:val="00F0443B"/>
    <w:rsid w:val="00F04555"/>
    <w:rsid w:val="00F04BE1"/>
    <w:rsid w:val="00F04C17"/>
    <w:rsid w:val="00F052C3"/>
    <w:rsid w:val="00F05D05"/>
    <w:rsid w:val="00F0646C"/>
    <w:rsid w:val="00F07294"/>
    <w:rsid w:val="00F104DF"/>
    <w:rsid w:val="00F10550"/>
    <w:rsid w:val="00F10F65"/>
    <w:rsid w:val="00F11F88"/>
    <w:rsid w:val="00F12421"/>
    <w:rsid w:val="00F13FEE"/>
    <w:rsid w:val="00F14834"/>
    <w:rsid w:val="00F148AC"/>
    <w:rsid w:val="00F166E8"/>
    <w:rsid w:val="00F17E6B"/>
    <w:rsid w:val="00F21030"/>
    <w:rsid w:val="00F213FF"/>
    <w:rsid w:val="00F2274E"/>
    <w:rsid w:val="00F23932"/>
    <w:rsid w:val="00F23DCF"/>
    <w:rsid w:val="00F245FE"/>
    <w:rsid w:val="00F251FB"/>
    <w:rsid w:val="00F2606A"/>
    <w:rsid w:val="00F26B82"/>
    <w:rsid w:val="00F26FA9"/>
    <w:rsid w:val="00F27269"/>
    <w:rsid w:val="00F2732B"/>
    <w:rsid w:val="00F30C21"/>
    <w:rsid w:val="00F30E9D"/>
    <w:rsid w:val="00F314F2"/>
    <w:rsid w:val="00F31C06"/>
    <w:rsid w:val="00F31DF8"/>
    <w:rsid w:val="00F31F34"/>
    <w:rsid w:val="00F33FDB"/>
    <w:rsid w:val="00F363AA"/>
    <w:rsid w:val="00F37027"/>
    <w:rsid w:val="00F40333"/>
    <w:rsid w:val="00F412BD"/>
    <w:rsid w:val="00F41694"/>
    <w:rsid w:val="00F423FB"/>
    <w:rsid w:val="00F42494"/>
    <w:rsid w:val="00F42CB9"/>
    <w:rsid w:val="00F42EDA"/>
    <w:rsid w:val="00F4368B"/>
    <w:rsid w:val="00F45E65"/>
    <w:rsid w:val="00F47B10"/>
    <w:rsid w:val="00F47B23"/>
    <w:rsid w:val="00F47CB2"/>
    <w:rsid w:val="00F509E0"/>
    <w:rsid w:val="00F50CA6"/>
    <w:rsid w:val="00F51715"/>
    <w:rsid w:val="00F52BA8"/>
    <w:rsid w:val="00F5373E"/>
    <w:rsid w:val="00F53AF7"/>
    <w:rsid w:val="00F5564F"/>
    <w:rsid w:val="00F556CF"/>
    <w:rsid w:val="00F564C6"/>
    <w:rsid w:val="00F56693"/>
    <w:rsid w:val="00F56776"/>
    <w:rsid w:val="00F56F0D"/>
    <w:rsid w:val="00F5780D"/>
    <w:rsid w:val="00F601D4"/>
    <w:rsid w:val="00F608F7"/>
    <w:rsid w:val="00F609D5"/>
    <w:rsid w:val="00F61554"/>
    <w:rsid w:val="00F61F0A"/>
    <w:rsid w:val="00F61F26"/>
    <w:rsid w:val="00F62D8D"/>
    <w:rsid w:val="00F62FF7"/>
    <w:rsid w:val="00F63EEA"/>
    <w:rsid w:val="00F64416"/>
    <w:rsid w:val="00F64A70"/>
    <w:rsid w:val="00F64E56"/>
    <w:rsid w:val="00F6503D"/>
    <w:rsid w:val="00F6506B"/>
    <w:rsid w:val="00F65355"/>
    <w:rsid w:val="00F657D1"/>
    <w:rsid w:val="00F659FC"/>
    <w:rsid w:val="00F66262"/>
    <w:rsid w:val="00F70125"/>
    <w:rsid w:val="00F71228"/>
    <w:rsid w:val="00F72339"/>
    <w:rsid w:val="00F723EF"/>
    <w:rsid w:val="00F7241A"/>
    <w:rsid w:val="00F72E7A"/>
    <w:rsid w:val="00F742B2"/>
    <w:rsid w:val="00F752B4"/>
    <w:rsid w:val="00F75390"/>
    <w:rsid w:val="00F75941"/>
    <w:rsid w:val="00F76BA9"/>
    <w:rsid w:val="00F774AE"/>
    <w:rsid w:val="00F775AF"/>
    <w:rsid w:val="00F77D05"/>
    <w:rsid w:val="00F803F1"/>
    <w:rsid w:val="00F80820"/>
    <w:rsid w:val="00F80B9E"/>
    <w:rsid w:val="00F81E33"/>
    <w:rsid w:val="00F81E53"/>
    <w:rsid w:val="00F846BC"/>
    <w:rsid w:val="00F848C4"/>
    <w:rsid w:val="00F84A54"/>
    <w:rsid w:val="00F878F3"/>
    <w:rsid w:val="00F87AB9"/>
    <w:rsid w:val="00F87C48"/>
    <w:rsid w:val="00F90659"/>
    <w:rsid w:val="00F90BAF"/>
    <w:rsid w:val="00F93652"/>
    <w:rsid w:val="00F939C0"/>
    <w:rsid w:val="00F93D57"/>
    <w:rsid w:val="00F941F8"/>
    <w:rsid w:val="00F94FD8"/>
    <w:rsid w:val="00F957B7"/>
    <w:rsid w:val="00F9583A"/>
    <w:rsid w:val="00F958DF"/>
    <w:rsid w:val="00F958E6"/>
    <w:rsid w:val="00F95DF1"/>
    <w:rsid w:val="00F96010"/>
    <w:rsid w:val="00F96042"/>
    <w:rsid w:val="00F969D5"/>
    <w:rsid w:val="00F978E4"/>
    <w:rsid w:val="00FA0B56"/>
    <w:rsid w:val="00FA0D80"/>
    <w:rsid w:val="00FA13B8"/>
    <w:rsid w:val="00FA1BF5"/>
    <w:rsid w:val="00FA1FF5"/>
    <w:rsid w:val="00FA2D11"/>
    <w:rsid w:val="00FA3F74"/>
    <w:rsid w:val="00FA453A"/>
    <w:rsid w:val="00FA493E"/>
    <w:rsid w:val="00FA637D"/>
    <w:rsid w:val="00FA68AB"/>
    <w:rsid w:val="00FA7E3B"/>
    <w:rsid w:val="00FB0420"/>
    <w:rsid w:val="00FB093B"/>
    <w:rsid w:val="00FB178F"/>
    <w:rsid w:val="00FB1A51"/>
    <w:rsid w:val="00FB251B"/>
    <w:rsid w:val="00FB25CC"/>
    <w:rsid w:val="00FB26FD"/>
    <w:rsid w:val="00FB2B80"/>
    <w:rsid w:val="00FB45EF"/>
    <w:rsid w:val="00FB4996"/>
    <w:rsid w:val="00FB66EA"/>
    <w:rsid w:val="00FB7914"/>
    <w:rsid w:val="00FB7F8B"/>
    <w:rsid w:val="00FC0223"/>
    <w:rsid w:val="00FC09D0"/>
    <w:rsid w:val="00FC0FB2"/>
    <w:rsid w:val="00FC12A9"/>
    <w:rsid w:val="00FC223B"/>
    <w:rsid w:val="00FC30CA"/>
    <w:rsid w:val="00FC31F8"/>
    <w:rsid w:val="00FC32E4"/>
    <w:rsid w:val="00FC4474"/>
    <w:rsid w:val="00FC4670"/>
    <w:rsid w:val="00FC5626"/>
    <w:rsid w:val="00FC5CDF"/>
    <w:rsid w:val="00FC6BD0"/>
    <w:rsid w:val="00FC7472"/>
    <w:rsid w:val="00FC759D"/>
    <w:rsid w:val="00FD02CD"/>
    <w:rsid w:val="00FD0DE8"/>
    <w:rsid w:val="00FD101C"/>
    <w:rsid w:val="00FD2399"/>
    <w:rsid w:val="00FD2416"/>
    <w:rsid w:val="00FD2637"/>
    <w:rsid w:val="00FD2BBA"/>
    <w:rsid w:val="00FD37DF"/>
    <w:rsid w:val="00FD4805"/>
    <w:rsid w:val="00FD4810"/>
    <w:rsid w:val="00FD4A7F"/>
    <w:rsid w:val="00FD4C9C"/>
    <w:rsid w:val="00FD4DA7"/>
    <w:rsid w:val="00FD55B7"/>
    <w:rsid w:val="00FD591C"/>
    <w:rsid w:val="00FD6D83"/>
    <w:rsid w:val="00FD7E76"/>
    <w:rsid w:val="00FE01C0"/>
    <w:rsid w:val="00FE062C"/>
    <w:rsid w:val="00FE0B1E"/>
    <w:rsid w:val="00FE2210"/>
    <w:rsid w:val="00FE3510"/>
    <w:rsid w:val="00FE3A9B"/>
    <w:rsid w:val="00FE3B2E"/>
    <w:rsid w:val="00FE4CF8"/>
    <w:rsid w:val="00FE58FC"/>
    <w:rsid w:val="00FE5A23"/>
    <w:rsid w:val="00FE621D"/>
    <w:rsid w:val="00FF0047"/>
    <w:rsid w:val="00FF0A6D"/>
    <w:rsid w:val="00FF0A72"/>
    <w:rsid w:val="00FF1FF8"/>
    <w:rsid w:val="00FF2C24"/>
    <w:rsid w:val="00FF385C"/>
    <w:rsid w:val="00FF3A83"/>
    <w:rsid w:val="00FF3B60"/>
    <w:rsid w:val="00FF3E9F"/>
    <w:rsid w:val="00FF49D6"/>
    <w:rsid w:val="00FF5AAE"/>
    <w:rsid w:val="00FF5B7D"/>
    <w:rsid w:val="00FF5CA9"/>
    <w:rsid w:val="00FF5CD3"/>
    <w:rsid w:val="00FF6576"/>
    <w:rsid w:val="00FF68DA"/>
    <w:rsid w:val="00FF706B"/>
    <w:rsid w:val="00FF769C"/>
    <w:rsid w:val="00FF7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allowincell="f" fillcolor="#9cf" stroke="f" strokecolor="blue">
      <v:fill color="#9cf"/>
      <v:stroke color="blu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8C2"/>
    <w:pPr>
      <w:spacing w:before="120"/>
      <w:jc w:val="both"/>
    </w:pPr>
    <w:rPr>
      <w:rFonts w:ascii="Arial" w:hAnsi="Arial" w:cs="Aria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rsid w:val="0000585F"/>
    <w:pPr>
      <w:keepNext/>
      <w:numPr>
        <w:numId w:val="1"/>
      </w:numPr>
      <w:spacing w:before="240" w:after="240"/>
      <w:outlineLvl w:val="0"/>
    </w:pPr>
    <w:rPr>
      <w:b/>
      <w:bCs/>
      <w:smallCap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00585F"/>
    <w:pPr>
      <w:keepNext/>
      <w:spacing w:before="240" w:after="120"/>
      <w:jc w:val="left"/>
      <w:outlineLvl w:val="1"/>
    </w:pPr>
    <w:rPr>
      <w:b/>
      <w:bCs/>
      <w:smallCaps/>
      <w:sz w:val="36"/>
      <w:szCs w:val="36"/>
    </w:rPr>
  </w:style>
  <w:style w:type="paragraph" w:styleId="Nadpis3">
    <w:name w:val="heading 3"/>
    <w:aliases w:val="Nadpis 3 Char,Nadpis 3 Char1 Char,Nadpis 3 Char Char Char,adpis 3 Char Char1 Char Char,Nadpis 3 Char1 Char Char Char,Nadpis 3 Char Char Char Char Char,adpis 3 Char Char Char1 Char Char,Nadpis 3 Char1 Char Char Char Char Char"/>
    <w:basedOn w:val="Normln"/>
    <w:next w:val="Normln"/>
    <w:link w:val="Nadpis3Char1"/>
    <w:qFormat/>
    <w:rsid w:val="0000585F"/>
    <w:pPr>
      <w:keepNext/>
      <w:spacing w:before="240" w:after="120"/>
      <w:ind w:right="1134"/>
      <w:outlineLvl w:val="2"/>
    </w:pPr>
    <w:rPr>
      <w:b/>
      <w:bCs/>
      <w:smallCaps/>
      <w:sz w:val="28"/>
      <w:szCs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00585F"/>
    <w:pPr>
      <w:keepNext/>
      <w:numPr>
        <w:ilvl w:val="3"/>
        <w:numId w:val="7"/>
      </w:numPr>
      <w:spacing w:before="240" w:after="60"/>
      <w:outlineLvl w:val="3"/>
    </w:pPr>
    <w:rPr>
      <w:b/>
      <w:bCs/>
      <w:smallCaps/>
    </w:rPr>
  </w:style>
  <w:style w:type="paragraph" w:styleId="Nadpis5">
    <w:name w:val="heading 5"/>
    <w:basedOn w:val="Normln"/>
    <w:next w:val="Normln"/>
    <w:qFormat/>
    <w:rsid w:val="0000585F"/>
    <w:pPr>
      <w:keepNext/>
      <w:spacing w:before="0"/>
      <w:outlineLvl w:val="4"/>
    </w:pPr>
    <w:rPr>
      <w:i/>
      <w:iCs/>
    </w:rPr>
  </w:style>
  <w:style w:type="paragraph" w:styleId="Nadpis6">
    <w:name w:val="heading 6"/>
    <w:basedOn w:val="Normln"/>
    <w:next w:val="Normln"/>
    <w:qFormat/>
    <w:rsid w:val="00874645"/>
    <w:pPr>
      <w:spacing w:before="240" w:after="60"/>
      <w:outlineLvl w:val="5"/>
    </w:pPr>
    <w:rPr>
      <w:rFonts w:ascii="Times New Roman" w:hAnsi="Times New Roman" w:cs="Times New Roman"/>
      <w:b/>
      <w:bCs/>
      <w:sz w:val="22"/>
      <w:szCs w:val="22"/>
    </w:rPr>
  </w:style>
  <w:style w:type="paragraph" w:styleId="Nadpis7">
    <w:name w:val="heading 7"/>
    <w:basedOn w:val="Normln"/>
    <w:next w:val="Normln"/>
    <w:qFormat/>
    <w:rsid w:val="002D487A"/>
    <w:pPr>
      <w:spacing w:before="240" w:after="60"/>
      <w:outlineLvl w:val="6"/>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1">
    <w:name w:val="Nadpis 3 Char1"/>
    <w:aliases w:val="Nadpis 3 Char Char,Nadpis 3 Char1 Char Char,Nadpis 3 Char Char Char Char,adpis 3 Char Char1 Char Char Char,Nadpis 3 Char1 Char Char Char Char,Nadpis 3 Char Char Char Char Char Char,adpis 3 Char Char Char1 Char Char Char"/>
    <w:basedOn w:val="Standardnpsmoodstavce"/>
    <w:link w:val="Nadpis3"/>
    <w:rsid w:val="0000585F"/>
    <w:rPr>
      <w:rFonts w:ascii="Arial" w:hAnsi="Arial" w:cs="Arial"/>
      <w:b/>
      <w:bCs/>
      <w:smallCaps/>
      <w:sz w:val="28"/>
      <w:szCs w:val="28"/>
      <w:lang w:val="cs-CZ" w:eastAsia="cs-CZ" w:bidi="ar-SA"/>
    </w:rPr>
  </w:style>
  <w:style w:type="paragraph" w:styleId="Zhlav">
    <w:name w:val="header"/>
    <w:basedOn w:val="Normln"/>
    <w:rsid w:val="0000585F"/>
    <w:pPr>
      <w:tabs>
        <w:tab w:val="center" w:pos="4536"/>
        <w:tab w:val="right" w:pos="9072"/>
      </w:tabs>
    </w:pPr>
  </w:style>
  <w:style w:type="paragraph" w:styleId="Zpat">
    <w:name w:val="footer"/>
    <w:basedOn w:val="Normln"/>
    <w:link w:val="ZpatChar"/>
    <w:uiPriority w:val="99"/>
    <w:rsid w:val="0000585F"/>
    <w:pPr>
      <w:tabs>
        <w:tab w:val="center" w:pos="4536"/>
        <w:tab w:val="right" w:pos="9072"/>
      </w:tabs>
    </w:pPr>
  </w:style>
  <w:style w:type="paragraph" w:styleId="Titulek">
    <w:name w:val="caption"/>
    <w:basedOn w:val="Normln"/>
    <w:next w:val="Normln"/>
    <w:qFormat/>
    <w:rsid w:val="0000585F"/>
    <w:pPr>
      <w:spacing w:after="120"/>
    </w:pPr>
    <w:rPr>
      <w:b/>
      <w:bCs/>
    </w:rPr>
  </w:style>
  <w:style w:type="paragraph" w:styleId="Zkladntextodsazen">
    <w:name w:val="Body Text Indent"/>
    <w:basedOn w:val="Normln"/>
    <w:rsid w:val="0000585F"/>
    <w:pPr>
      <w:ind w:firstLine="708"/>
    </w:pPr>
  </w:style>
  <w:style w:type="paragraph" w:styleId="Zkladntext">
    <w:name w:val="Body Text"/>
    <w:aliases w:val="Standard paragraph"/>
    <w:basedOn w:val="Normln"/>
    <w:rsid w:val="0000585F"/>
    <w:pPr>
      <w:spacing w:before="0"/>
      <w:jc w:val="center"/>
    </w:pPr>
    <w:rPr>
      <w:b/>
      <w:bCs/>
      <w:smallCaps/>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
    <w:basedOn w:val="Normln"/>
    <w:link w:val="TextpoznpodarouChar1"/>
    <w:uiPriority w:val="99"/>
    <w:rsid w:val="0000585F"/>
  </w:style>
  <w:style w:type="character" w:styleId="Znakapoznpodarou">
    <w:name w:val="footnote reference"/>
    <w:aliases w:val="PGI Fußnote Ziffer"/>
    <w:basedOn w:val="Standardnpsmoodstavce"/>
    <w:uiPriority w:val="99"/>
    <w:rsid w:val="0000585F"/>
    <w:rPr>
      <w:vertAlign w:val="superscript"/>
    </w:rPr>
  </w:style>
  <w:style w:type="paragraph" w:styleId="Zkladntextodsazen3">
    <w:name w:val="Body Text Indent 3"/>
    <w:basedOn w:val="Normln"/>
    <w:rsid w:val="0000585F"/>
    <w:pPr>
      <w:ind w:firstLine="708"/>
    </w:pPr>
    <w:rPr>
      <w:color w:val="FF0000"/>
    </w:rPr>
  </w:style>
  <w:style w:type="paragraph" w:styleId="Textbubliny">
    <w:name w:val="Balloon Text"/>
    <w:basedOn w:val="Normln"/>
    <w:semiHidden/>
    <w:rsid w:val="006609FD"/>
    <w:rPr>
      <w:rFonts w:ascii="Tahoma" w:hAnsi="Tahoma" w:cs="Tahoma"/>
      <w:sz w:val="16"/>
      <w:szCs w:val="16"/>
    </w:rPr>
  </w:style>
  <w:style w:type="character" w:styleId="slostrnky">
    <w:name w:val="page number"/>
    <w:basedOn w:val="Standardnpsmoodstavce"/>
    <w:rsid w:val="009A6830"/>
  </w:style>
  <w:style w:type="character" w:styleId="Hypertextovodkaz">
    <w:name w:val="Hyperlink"/>
    <w:basedOn w:val="Standardnpsmoodstavce"/>
    <w:uiPriority w:val="99"/>
    <w:rsid w:val="006213A9"/>
    <w:rPr>
      <w:color w:val="0000FF"/>
      <w:u w:val="single"/>
    </w:rPr>
  </w:style>
  <w:style w:type="paragraph" w:styleId="Obsah1">
    <w:name w:val="toc 1"/>
    <w:basedOn w:val="Normln"/>
    <w:next w:val="Normln"/>
    <w:autoRedefine/>
    <w:uiPriority w:val="39"/>
    <w:rsid w:val="00E025B3"/>
    <w:pPr>
      <w:tabs>
        <w:tab w:val="left" w:pos="720"/>
        <w:tab w:val="right" w:leader="dot" w:pos="9062"/>
      </w:tabs>
      <w:spacing w:before="240"/>
    </w:pPr>
    <w:rPr>
      <w:b/>
      <w:bCs/>
      <w:noProof/>
      <w:spacing w:val="20"/>
      <w:sz w:val="22"/>
      <w:szCs w:val="22"/>
    </w:rPr>
  </w:style>
  <w:style w:type="paragraph" w:styleId="Textkomente">
    <w:name w:val="annotation text"/>
    <w:aliases w:val="Text poznámky"/>
    <w:basedOn w:val="Normln"/>
    <w:semiHidden/>
    <w:rsid w:val="00F564C6"/>
  </w:style>
  <w:style w:type="character" w:styleId="Odkaznakoment">
    <w:name w:val="annotation reference"/>
    <w:aliases w:val="Značka poznámky"/>
    <w:basedOn w:val="Standardnpsmoodstavce"/>
    <w:semiHidden/>
    <w:rsid w:val="00F564C6"/>
    <w:rPr>
      <w:sz w:val="16"/>
      <w:szCs w:val="16"/>
    </w:rPr>
  </w:style>
  <w:style w:type="paragraph" w:customStyle="1" w:styleId="STANDARD">
    <w:name w:val="STANDARD"/>
    <w:basedOn w:val="Normln"/>
    <w:link w:val="STANDARDChar"/>
    <w:rsid w:val="00F742B2"/>
    <w:pPr>
      <w:spacing w:before="0"/>
      <w:ind w:firstLine="6"/>
    </w:pPr>
    <w:rPr>
      <w:sz w:val="22"/>
    </w:rPr>
  </w:style>
  <w:style w:type="paragraph" w:customStyle="1" w:styleId="tabulka2">
    <w:name w:val="tabulka2"/>
    <w:basedOn w:val="STANDARD"/>
    <w:rsid w:val="00F742B2"/>
    <w:pPr>
      <w:spacing w:before="120"/>
    </w:pPr>
  </w:style>
  <w:style w:type="paragraph" w:customStyle="1" w:styleId="tabulka1">
    <w:name w:val="tabulka1"/>
    <w:basedOn w:val="STANDARD"/>
    <w:rsid w:val="00F742B2"/>
    <w:pPr>
      <w:spacing w:before="120"/>
      <w:jc w:val="left"/>
    </w:pPr>
    <w:rPr>
      <w:b/>
    </w:rPr>
  </w:style>
  <w:style w:type="character" w:customStyle="1" w:styleId="STANDARDChar">
    <w:name w:val="STANDARD Char"/>
    <w:basedOn w:val="Standardnpsmoodstavce"/>
    <w:link w:val="STANDARD"/>
    <w:rsid w:val="00F742B2"/>
    <w:rPr>
      <w:rFonts w:ascii="Arial" w:hAnsi="Arial" w:cs="Arial"/>
      <w:sz w:val="22"/>
      <w:lang w:val="cs-CZ" w:eastAsia="cs-CZ" w:bidi="ar-SA"/>
    </w:rPr>
  </w:style>
  <w:style w:type="paragraph" w:customStyle="1" w:styleId="CharChar">
    <w:name w:val="Char Char"/>
    <w:basedOn w:val="Normln"/>
    <w:rsid w:val="003F3867"/>
    <w:pPr>
      <w:spacing w:before="0" w:after="160" w:line="240" w:lineRule="exact"/>
      <w:jc w:val="left"/>
    </w:pPr>
    <w:rPr>
      <w:rFonts w:ascii="Tahoma" w:hAnsi="Tahoma" w:cs="Times New Roman"/>
      <w:lang w:val="en-US" w:eastAsia="en-US"/>
    </w:rPr>
  </w:style>
  <w:style w:type="paragraph" w:customStyle="1" w:styleId="odrakyslalev">
    <w:name w:val="odražky čísla levé"/>
    <w:basedOn w:val="Normlnodsazen"/>
    <w:rsid w:val="003F3867"/>
    <w:pPr>
      <w:numPr>
        <w:numId w:val="2"/>
      </w:numPr>
      <w:spacing w:after="120"/>
    </w:pPr>
    <w:rPr>
      <w:rFonts w:ascii="Times New Roman" w:hAnsi="Times New Roman" w:cs="Times New Roman"/>
      <w:sz w:val="24"/>
    </w:rPr>
  </w:style>
  <w:style w:type="paragraph" w:styleId="Normlnodsazen">
    <w:name w:val="Normal Indent"/>
    <w:basedOn w:val="Normln"/>
    <w:rsid w:val="003F3867"/>
    <w:pPr>
      <w:ind w:left="708"/>
    </w:pPr>
  </w:style>
  <w:style w:type="paragraph" w:customStyle="1" w:styleId="Styl1">
    <w:name w:val="Styl1"/>
    <w:basedOn w:val="Obsah1"/>
    <w:rsid w:val="002D487A"/>
    <w:pPr>
      <w:tabs>
        <w:tab w:val="clear" w:pos="720"/>
      </w:tabs>
      <w:jc w:val="left"/>
    </w:pPr>
    <w:rPr>
      <w:rFonts w:ascii="Times New Roman" w:hAnsi="Times New Roman" w:cs="Times New Roman"/>
      <w:bCs w:val="0"/>
      <w:caps/>
      <w:spacing w:val="0"/>
      <w:sz w:val="24"/>
      <w:szCs w:val="20"/>
      <w:lang w:eastAsia="de-DE"/>
    </w:rPr>
  </w:style>
  <w:style w:type="paragraph" w:styleId="Zkladntext3">
    <w:name w:val="Body Text 3"/>
    <w:basedOn w:val="Normln"/>
    <w:rsid w:val="00874645"/>
    <w:pPr>
      <w:spacing w:after="120"/>
    </w:pPr>
    <w:rPr>
      <w:sz w:val="16"/>
      <w:szCs w:val="16"/>
    </w:rPr>
  </w:style>
  <w:style w:type="paragraph" w:customStyle="1" w:styleId="font6">
    <w:name w:val="font6"/>
    <w:basedOn w:val="Normln"/>
    <w:rsid w:val="00874645"/>
    <w:pPr>
      <w:spacing w:before="100" w:after="100"/>
      <w:jc w:val="left"/>
    </w:pPr>
    <w:rPr>
      <w:rFonts w:eastAsia="Arial Unicode MS" w:cs="Times New Roman"/>
      <w:sz w:val="18"/>
      <w:lang w:eastAsia="de-DE"/>
    </w:rPr>
  </w:style>
  <w:style w:type="table" w:styleId="Mkatabulky">
    <w:name w:val="Table Grid"/>
    <w:basedOn w:val="Normlntabulka"/>
    <w:rsid w:val="00874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Char4 Char Char Char Char Char Char Char Char Char Char Char Char Char Char Char"/>
    <w:basedOn w:val="Normln"/>
    <w:rsid w:val="005F3616"/>
    <w:pPr>
      <w:spacing w:before="0" w:after="160" w:line="240" w:lineRule="exact"/>
      <w:jc w:val="left"/>
    </w:pPr>
    <w:rPr>
      <w:rFonts w:ascii="Times New Roman Bold" w:hAnsi="Times New Roman Bold" w:cs="Times New Roman"/>
      <w:sz w:val="22"/>
      <w:szCs w:val="26"/>
      <w:lang w:val="sk-SK" w:eastAsia="en-US"/>
    </w:rPr>
  </w:style>
  <w:style w:type="character" w:customStyle="1" w:styleId="nadpis10">
    <w:name w:val="nadpis1"/>
    <w:basedOn w:val="Standardnpsmoodstavce"/>
    <w:rsid w:val="009B677F"/>
    <w:rPr>
      <w:b/>
      <w:bCs/>
    </w:rPr>
  </w:style>
  <w:style w:type="paragraph" w:customStyle="1" w:styleId="nadpis20">
    <w:name w:val="nadpis 2"/>
    <w:basedOn w:val="Normln"/>
    <w:rsid w:val="009B677F"/>
    <w:pPr>
      <w:tabs>
        <w:tab w:val="num" w:pos="1144"/>
      </w:tabs>
      <w:spacing w:before="240" w:after="60"/>
      <w:ind w:left="1144" w:hanging="576"/>
      <w:jc w:val="left"/>
      <w:outlineLvl w:val="1"/>
    </w:pPr>
    <w:rPr>
      <w:rFonts w:cs="Times New Roman"/>
      <w:b/>
      <w:i/>
      <w:sz w:val="28"/>
      <w:szCs w:val="24"/>
      <w:lang w:eastAsia="en-US"/>
    </w:rPr>
  </w:style>
  <w:style w:type="paragraph" w:customStyle="1" w:styleId="Style3Char1">
    <w:name w:val="Style3 Char1"/>
    <w:basedOn w:val="Normln"/>
    <w:rsid w:val="00EE23D8"/>
    <w:pPr>
      <w:shd w:val="clear" w:color="auto" w:fill="FFFFFF"/>
      <w:spacing w:before="0"/>
    </w:pPr>
    <w:rPr>
      <w:sz w:val="22"/>
      <w:szCs w:val="22"/>
    </w:rPr>
  </w:style>
  <w:style w:type="character" w:styleId="Siln">
    <w:name w:val="Strong"/>
    <w:basedOn w:val="Standardnpsmoodstavce"/>
    <w:qFormat/>
    <w:rsid w:val="00607AA5"/>
    <w:rPr>
      <w:b/>
      <w:bCs/>
    </w:rPr>
  </w:style>
  <w:style w:type="paragraph" w:customStyle="1" w:styleId="odrkyChar">
    <w:name w:val="odrážky Char"/>
    <w:basedOn w:val="Zkladntextodsazen"/>
    <w:rsid w:val="0005391E"/>
    <w:pPr>
      <w:spacing w:after="120"/>
      <w:ind w:firstLine="0"/>
    </w:pPr>
    <w:rPr>
      <w:sz w:val="22"/>
      <w:szCs w:val="22"/>
    </w:rPr>
  </w:style>
  <w:style w:type="paragraph" w:customStyle="1" w:styleId="Style3Char">
    <w:name w:val="Style3 Char"/>
    <w:basedOn w:val="Normln"/>
    <w:rsid w:val="0005391E"/>
    <w:pPr>
      <w:shd w:val="clear" w:color="auto" w:fill="FFFFFF"/>
      <w:spacing w:before="0"/>
    </w:pPr>
    <w:rPr>
      <w:sz w:val="22"/>
      <w:szCs w:val="22"/>
    </w:rPr>
  </w:style>
  <w:style w:type="character" w:styleId="Sledovanodkaz">
    <w:name w:val="FollowedHyperlink"/>
    <w:basedOn w:val="Standardnpsmoodstavce"/>
    <w:rsid w:val="00DF6628"/>
    <w:rPr>
      <w:color w:val="800080"/>
      <w:u w:val="single"/>
    </w:rPr>
  </w:style>
  <w:style w:type="paragraph" w:styleId="Pedmtkomente">
    <w:name w:val="annotation subject"/>
    <w:basedOn w:val="Textkomente"/>
    <w:next w:val="Textkomente"/>
    <w:semiHidden/>
    <w:rsid w:val="00EA5DD3"/>
    <w:rPr>
      <w:b/>
      <w:bCs/>
    </w:rPr>
  </w:style>
  <w:style w:type="paragraph" w:customStyle="1" w:styleId="1">
    <w:name w:val="1"/>
    <w:basedOn w:val="Normln"/>
    <w:next w:val="Normlnweb"/>
    <w:rsid w:val="00AA1794"/>
    <w:pPr>
      <w:spacing w:before="100" w:beforeAutospacing="1" w:after="100" w:afterAutospacing="1"/>
      <w:jc w:val="left"/>
    </w:pPr>
    <w:rPr>
      <w:rFonts w:ascii="Times New Roman" w:hAnsi="Times New Roman" w:cs="Times New Roman"/>
      <w:sz w:val="24"/>
      <w:szCs w:val="24"/>
    </w:rPr>
  </w:style>
  <w:style w:type="paragraph" w:styleId="Normlnweb">
    <w:name w:val="Normal (Web)"/>
    <w:basedOn w:val="Normln"/>
    <w:rsid w:val="00AA1794"/>
    <w:rPr>
      <w:rFonts w:ascii="Times New Roman" w:hAnsi="Times New Roman" w:cs="Times New Roman"/>
      <w:sz w:val="24"/>
      <w:szCs w:val="24"/>
    </w:rPr>
  </w:style>
  <w:style w:type="paragraph" w:customStyle="1" w:styleId="Bn">
    <w:name w:val="Běžný"/>
    <w:basedOn w:val="Normln"/>
    <w:rsid w:val="00DE334E"/>
    <w:pPr>
      <w:spacing w:before="0" w:after="120"/>
    </w:pPr>
    <w:rPr>
      <w:rFonts w:cs="Times New Roman"/>
      <w:szCs w:val="24"/>
    </w:rPr>
  </w:style>
  <w:style w:type="paragraph" w:customStyle="1" w:styleId="Pruka-ZkladnstylChar">
    <w:name w:val="Příručka - Základní styl Char"/>
    <w:basedOn w:val="Normln"/>
    <w:rsid w:val="002E231B"/>
    <w:pPr>
      <w:spacing w:before="0" w:after="120"/>
    </w:pPr>
    <w:rPr>
      <w:rFonts w:ascii="Times New Roman" w:hAnsi="Times New Roman" w:cs="Times New Roman"/>
      <w:sz w:val="24"/>
    </w:rPr>
  </w:style>
  <w:style w:type="paragraph" w:customStyle="1" w:styleId="Bn0">
    <w:name w:val="Běžné"/>
    <w:basedOn w:val="Prosttext"/>
    <w:rsid w:val="002336AF"/>
    <w:rPr>
      <w:rFonts w:ascii="Times New Roman" w:hAnsi="Times New Roman"/>
      <w:sz w:val="24"/>
      <w:szCs w:val="24"/>
    </w:rPr>
  </w:style>
  <w:style w:type="paragraph" w:styleId="Prosttext">
    <w:name w:val="Plain Text"/>
    <w:basedOn w:val="Normln"/>
    <w:rsid w:val="002336AF"/>
    <w:rPr>
      <w:rFonts w:ascii="Courier New" w:hAnsi="Courier New" w:cs="Courier New"/>
    </w:rPr>
  </w:style>
  <w:style w:type="paragraph" w:customStyle="1" w:styleId="Pruka-Nadpis1">
    <w:name w:val="Příručka - Nadpis 1"/>
    <w:basedOn w:val="Normln"/>
    <w:next w:val="Normln"/>
    <w:rsid w:val="00C779D3"/>
    <w:pPr>
      <w:keepNext/>
      <w:numPr>
        <w:numId w:val="17"/>
      </w:numPr>
      <w:spacing w:before="240" w:after="240"/>
      <w:jc w:val="left"/>
      <w:outlineLvl w:val="0"/>
    </w:pPr>
    <w:rPr>
      <w:rFonts w:ascii="Tahoma" w:hAnsi="Tahoma" w:cs="Times New Roman"/>
      <w:b/>
      <w:kern w:val="32"/>
      <w:sz w:val="40"/>
    </w:rPr>
  </w:style>
  <w:style w:type="paragraph" w:customStyle="1" w:styleId="Pruka-ZkladnstylCharChar1Char">
    <w:name w:val="Příručka - Základní styl Char Char1 Char"/>
    <w:basedOn w:val="Normln"/>
    <w:rsid w:val="00536BA4"/>
    <w:pPr>
      <w:spacing w:before="0" w:after="120"/>
    </w:pPr>
    <w:rPr>
      <w:rFonts w:ascii="Times New Roman" w:hAnsi="Times New Roman" w:cs="Times New Roman"/>
      <w:sz w:val="24"/>
    </w:rPr>
  </w:style>
  <w:style w:type="paragraph" w:customStyle="1" w:styleId="Pruky-Nadpis2">
    <w:name w:val="Příručky - Nadpis 2"/>
    <w:basedOn w:val="Normln"/>
    <w:next w:val="Pruka-ZkladnstylCharChar1Char"/>
    <w:rsid w:val="00CD0FF9"/>
    <w:pPr>
      <w:keepNext/>
      <w:numPr>
        <w:ilvl w:val="1"/>
        <w:numId w:val="17"/>
      </w:numPr>
      <w:tabs>
        <w:tab w:val="left" w:pos="1134"/>
      </w:tabs>
      <w:spacing w:before="360" w:after="360"/>
      <w:jc w:val="left"/>
      <w:outlineLvl w:val="1"/>
    </w:pPr>
    <w:rPr>
      <w:rFonts w:ascii="Tahoma" w:hAnsi="Tahoma" w:cs="Times New Roman"/>
      <w:b/>
      <w:sz w:val="32"/>
    </w:rPr>
  </w:style>
  <w:style w:type="paragraph" w:customStyle="1" w:styleId="Pruky-Nadpis3">
    <w:name w:val="Příručky - Nadpis 3"/>
    <w:basedOn w:val="Normln"/>
    <w:next w:val="Pruka-ZkladnstylCharChar1Char"/>
    <w:rsid w:val="00536BA4"/>
    <w:pPr>
      <w:keepNext/>
      <w:spacing w:before="240" w:after="240"/>
      <w:jc w:val="left"/>
      <w:outlineLvl w:val="2"/>
    </w:pPr>
    <w:rPr>
      <w:rFonts w:ascii="Tahoma" w:hAnsi="Tahoma" w:cs="Times New Roman"/>
      <w:b/>
      <w:sz w:val="24"/>
      <w:lang w:val="sk-SK"/>
    </w:rPr>
  </w:style>
  <w:style w:type="paragraph" w:customStyle="1" w:styleId="Pruka-Nadpis4">
    <w:name w:val="Příručka - Nadpis 4"/>
    <w:basedOn w:val="Normln"/>
    <w:next w:val="Pruka-ZkladnstylCharChar1Char"/>
    <w:rsid w:val="00536BA4"/>
    <w:pPr>
      <w:keepNext/>
      <w:spacing w:before="240" w:after="120"/>
      <w:jc w:val="left"/>
      <w:outlineLvl w:val="3"/>
    </w:pPr>
    <w:rPr>
      <w:rFonts w:ascii="Tahoma" w:hAnsi="Tahoma" w:cs="Times New Roman"/>
      <w:b/>
      <w:i/>
      <w:sz w:val="24"/>
    </w:rPr>
  </w:style>
  <w:style w:type="paragraph" w:styleId="Obsah2">
    <w:name w:val="toc 2"/>
    <w:basedOn w:val="Normln"/>
    <w:next w:val="Normln"/>
    <w:autoRedefine/>
    <w:uiPriority w:val="39"/>
    <w:rsid w:val="00526465"/>
    <w:pPr>
      <w:spacing w:before="160"/>
      <w:ind w:left="198"/>
    </w:pPr>
  </w:style>
  <w:style w:type="paragraph" w:styleId="Obsah3">
    <w:name w:val="toc 3"/>
    <w:basedOn w:val="Normln"/>
    <w:next w:val="Normln"/>
    <w:autoRedefine/>
    <w:uiPriority w:val="39"/>
    <w:rsid w:val="009E5C8E"/>
    <w:pPr>
      <w:spacing w:before="160"/>
      <w:ind w:left="403"/>
    </w:pPr>
  </w:style>
  <w:style w:type="paragraph" w:customStyle="1" w:styleId="Styl3">
    <w:name w:val="Styl3"/>
    <w:basedOn w:val="Nadpis5"/>
    <w:rsid w:val="00AD1583"/>
    <w:pPr>
      <w:keepNext w:val="0"/>
      <w:numPr>
        <w:ilvl w:val="4"/>
        <w:numId w:val="19"/>
      </w:numPr>
      <w:overflowPunct w:val="0"/>
      <w:autoSpaceDE w:val="0"/>
      <w:autoSpaceDN w:val="0"/>
      <w:adjustRightInd w:val="0"/>
      <w:spacing w:before="120" w:after="120"/>
      <w:jc w:val="center"/>
      <w:textAlignment w:val="baseline"/>
    </w:pPr>
    <w:rPr>
      <w:rFonts w:ascii="Times New Roman" w:hAnsi="Times New Roman" w:cs="Tahoma"/>
      <w:b/>
      <w:bCs/>
      <w:sz w:val="24"/>
      <w:szCs w:val="26"/>
    </w:rPr>
  </w:style>
  <w:style w:type="character" w:customStyle="1" w:styleId="Style3CharChar">
    <w:name w:val="Style3 Char Char"/>
    <w:basedOn w:val="Standardnpsmoodstavce"/>
    <w:rsid w:val="00B8071D"/>
    <w:rPr>
      <w:rFonts w:ascii="Arial" w:hAnsi="Arial" w:cs="Arial"/>
      <w:sz w:val="22"/>
      <w:szCs w:val="22"/>
      <w:lang w:val="cs-CZ" w:eastAsia="cs-CZ"/>
    </w:rPr>
  </w:style>
  <w:style w:type="paragraph" w:customStyle="1" w:styleId="CharCharCharCharCharChar">
    <w:name w:val="Char Char Char Char Char Char"/>
    <w:basedOn w:val="Normln"/>
    <w:rsid w:val="005A6D36"/>
    <w:pPr>
      <w:widowControl w:val="0"/>
      <w:adjustRightInd w:val="0"/>
      <w:spacing w:before="0" w:after="160" w:line="240" w:lineRule="exact"/>
      <w:jc w:val="left"/>
      <w:textAlignment w:val="baseline"/>
    </w:pPr>
    <w:rPr>
      <w:rFonts w:ascii="Tahoma" w:hAnsi="Tahoma" w:cs="Times New Roman"/>
      <w:lang w:val="en-US" w:eastAsia="en-US"/>
    </w:rPr>
  </w:style>
  <w:style w:type="paragraph" w:customStyle="1" w:styleId="Stylzkladntext">
    <w:name w:val="Styl základní text"/>
    <w:basedOn w:val="Zkladntext-prvnodsazen"/>
    <w:rsid w:val="005C6A28"/>
    <w:pPr>
      <w:tabs>
        <w:tab w:val="num" w:pos="720"/>
      </w:tabs>
      <w:spacing w:after="100"/>
      <w:ind w:left="720" w:hanging="360"/>
    </w:pPr>
    <w:rPr>
      <w:rFonts w:ascii="Times New Roman" w:hAnsi="Times New Roman" w:cs="Times New Roman"/>
      <w:sz w:val="24"/>
      <w:szCs w:val="24"/>
    </w:rPr>
  </w:style>
  <w:style w:type="paragraph" w:styleId="Zkladntext-prvnodsazen">
    <w:name w:val="Body Text First Indent"/>
    <w:basedOn w:val="Zkladntext"/>
    <w:rsid w:val="005C6A28"/>
    <w:pPr>
      <w:spacing w:before="120" w:after="120"/>
      <w:ind w:firstLine="210"/>
      <w:jc w:val="both"/>
    </w:pPr>
    <w:rPr>
      <w:b w:val="0"/>
      <w:bCs w:val="0"/>
      <w:smallCaps w:val="0"/>
    </w:rPr>
  </w:style>
  <w:style w:type="paragraph" w:customStyle="1" w:styleId="ntextCharChar">
    <w:name w:val="ntext Char Char"/>
    <w:basedOn w:val="Normln"/>
    <w:rsid w:val="004E2DA9"/>
    <w:pPr>
      <w:widowControl w:val="0"/>
      <w:adjustRightInd w:val="0"/>
      <w:spacing w:before="0" w:line="360" w:lineRule="atLeast"/>
      <w:ind w:firstLine="540"/>
      <w:textAlignment w:val="baseline"/>
    </w:pPr>
    <w:rPr>
      <w:rFonts w:ascii="Times New Roman" w:hAnsi="Times New Roman" w:cs="Tahoma"/>
      <w:sz w:val="24"/>
      <w:szCs w:val="24"/>
    </w:rPr>
  </w:style>
  <w:style w:type="paragraph" w:customStyle="1" w:styleId="odstavec">
    <w:name w:val="odstavec"/>
    <w:basedOn w:val="Zkladntext3"/>
    <w:semiHidden/>
    <w:rsid w:val="004E2DA9"/>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nad1">
    <w:name w:val="nad 1"/>
    <w:basedOn w:val="Normln"/>
    <w:rsid w:val="005D4138"/>
    <w:pPr>
      <w:keepNext/>
      <w:tabs>
        <w:tab w:val="num" w:pos="360"/>
      </w:tabs>
      <w:spacing w:before="0"/>
      <w:ind w:left="360" w:hanging="360"/>
      <w:jc w:val="left"/>
      <w:outlineLvl w:val="0"/>
    </w:pPr>
    <w:rPr>
      <w:rFonts w:ascii="Times New Roman" w:hAnsi="Times New Roman" w:cs="Tahoma"/>
      <w:b/>
      <w:bCs/>
      <w:color w:val="000000"/>
      <w:sz w:val="36"/>
      <w:szCs w:val="36"/>
    </w:rPr>
  </w:style>
  <w:style w:type="paragraph" w:customStyle="1" w:styleId="nad3">
    <w:name w:val="nad3"/>
    <w:basedOn w:val="Normln"/>
    <w:rsid w:val="0016092B"/>
    <w:pPr>
      <w:widowControl w:val="0"/>
      <w:tabs>
        <w:tab w:val="num" w:pos="1440"/>
      </w:tabs>
      <w:adjustRightInd w:val="0"/>
      <w:spacing w:before="0" w:line="360" w:lineRule="atLeast"/>
      <w:ind w:left="1440" w:hanging="360"/>
      <w:textAlignment w:val="baseline"/>
    </w:pPr>
    <w:rPr>
      <w:rFonts w:ascii="Times New Roman" w:hAnsi="Times New Roman" w:cs="Times New Roman"/>
      <w:b/>
      <w:sz w:val="32"/>
      <w:szCs w:val="32"/>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F53AF7"/>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
    <w:name w:val="Char Char Char6 Char Char Char Char Char Char Char Char Char Char Char Char Char Char Char Char Char Char Char Char Char1 Char Char Char Char Char Char Char Char Char1 Char Char Char Char Char"/>
    <w:basedOn w:val="Normln"/>
    <w:rsid w:val="00F04C17"/>
    <w:pPr>
      <w:spacing w:before="0" w:after="160" w:line="240" w:lineRule="exact"/>
      <w:jc w:val="left"/>
    </w:pPr>
    <w:rPr>
      <w:rFonts w:ascii="Tahoma" w:hAnsi="Tahoma" w:cs="Times New Roman"/>
      <w:lang w:val="en-US" w:eastAsia="en-US"/>
    </w:rPr>
  </w:style>
  <w:style w:type="paragraph" w:styleId="Zkladntext2">
    <w:name w:val="Body Text 2"/>
    <w:basedOn w:val="Normln"/>
    <w:link w:val="Zkladntext2Char"/>
    <w:rsid w:val="000A126F"/>
    <w:pPr>
      <w:spacing w:before="0" w:after="120" w:line="480" w:lineRule="auto"/>
      <w:jc w:val="left"/>
    </w:pPr>
    <w:rPr>
      <w:rFonts w:ascii="Times New Roman" w:hAnsi="Times New Roman" w:cs="Times New Roman"/>
      <w:sz w:val="24"/>
      <w:szCs w:val="24"/>
      <w:lang w:eastAsia="en-US"/>
    </w:rPr>
  </w:style>
  <w:style w:type="character" w:customStyle="1" w:styleId="label">
    <w:name w:val="label"/>
    <w:basedOn w:val="Standardnpsmoodstavce"/>
    <w:rsid w:val="00B9211C"/>
  </w:style>
  <w:style w:type="paragraph" w:styleId="Seznamsodrkami">
    <w:name w:val="List Bullet"/>
    <w:basedOn w:val="Normln"/>
    <w:autoRedefine/>
    <w:rsid w:val="00E232AA"/>
    <w:pPr>
      <w:tabs>
        <w:tab w:val="num" w:pos="360"/>
      </w:tabs>
    </w:pPr>
    <w:rPr>
      <w:rFonts w:ascii="Times New Roman" w:hAnsi="Times New Roman" w:cs="Times New Roman"/>
      <w:sz w:val="24"/>
      <w:szCs w:val="24"/>
    </w:rPr>
  </w:style>
  <w:style w:type="character" w:customStyle="1" w:styleId="controllabel">
    <w:name w:val="control_label"/>
    <w:basedOn w:val="Standardnpsmoodstavce"/>
    <w:rsid w:val="00164ACC"/>
  </w:style>
  <w:style w:type="paragraph" w:styleId="Textvysvtlivek">
    <w:name w:val="endnote text"/>
    <w:basedOn w:val="Normln"/>
    <w:link w:val="TextvysvtlivekChar"/>
    <w:uiPriority w:val="99"/>
    <w:semiHidden/>
    <w:unhideWhenUsed/>
    <w:rsid w:val="003C7B1C"/>
  </w:style>
  <w:style w:type="character" w:customStyle="1" w:styleId="TextvysvtlivekChar">
    <w:name w:val="Text vysvětlivek Char"/>
    <w:basedOn w:val="Standardnpsmoodstavce"/>
    <w:link w:val="Textvysvtlivek"/>
    <w:uiPriority w:val="99"/>
    <w:semiHidden/>
    <w:rsid w:val="003C7B1C"/>
    <w:rPr>
      <w:rFonts w:ascii="Arial" w:hAnsi="Arial" w:cs="Arial"/>
    </w:rPr>
  </w:style>
  <w:style w:type="character" w:styleId="Odkaznavysvtlivky">
    <w:name w:val="endnote reference"/>
    <w:basedOn w:val="Standardnpsmoodstavce"/>
    <w:uiPriority w:val="99"/>
    <w:semiHidden/>
    <w:unhideWhenUsed/>
    <w:rsid w:val="003C7B1C"/>
    <w:rPr>
      <w:vertAlign w:val="superscript"/>
    </w:rPr>
  </w:style>
  <w:style w:type="paragraph" w:customStyle="1" w:styleId="Char4CharCharCharCharCharCharCharCharCharCharCharCharCharCharCharChar1">
    <w:name w:val="Char4 Char Char Char Char Char Char Char Char Char Char Char Char Char Char Char Char1"/>
    <w:basedOn w:val="Normln"/>
    <w:rsid w:val="00EB315E"/>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CharChar2CharCharCharCharCharCharCharCharCharCharCharCharCharChar1CharChar">
    <w:name w:val="Char4 Char Char Char Char Char Char Char Char Char Char Char Char Char Char Char Char1 Char Char2 Char Char Char Char Char Char Char Char Char Char Char Char Char Char1 Char Char"/>
    <w:basedOn w:val="Normln"/>
    <w:rsid w:val="000E1F9C"/>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CharCharChar">
    <w:name w:val="Char4 Char Char Char Char Char Char Char Char Char Char Char Char Char Char Char Char1 Char Char Char"/>
    <w:basedOn w:val="Normln"/>
    <w:rsid w:val="000A0C27"/>
    <w:pPr>
      <w:spacing w:before="0" w:after="160" w:line="240" w:lineRule="exact"/>
      <w:jc w:val="left"/>
    </w:pPr>
    <w:rPr>
      <w:rFonts w:ascii="Times New Roman Bold" w:hAnsi="Times New Roman Bold" w:cs="Times New Roman"/>
      <w:sz w:val="22"/>
      <w:szCs w:val="26"/>
      <w:lang w:val="sk-SK" w:eastAsia="en-US"/>
    </w:rPr>
  </w:style>
  <w:style w:type="paragraph" w:customStyle="1" w:styleId="PKNormln">
    <w:name w:val="PK_Normální"/>
    <w:link w:val="PKNormlnChar1"/>
    <w:rsid w:val="00F556CF"/>
    <w:pPr>
      <w:jc w:val="both"/>
    </w:pPr>
    <w:rPr>
      <w:rFonts w:ascii="Arial" w:hAnsi="Arial" w:cs="Arial"/>
      <w:sz w:val="24"/>
      <w:szCs w:val="24"/>
    </w:rPr>
  </w:style>
  <w:style w:type="character" w:customStyle="1" w:styleId="PKNormlnChar1">
    <w:name w:val="PK_Normální Char1"/>
    <w:basedOn w:val="Standardnpsmoodstavce"/>
    <w:link w:val="PKNormln"/>
    <w:rsid w:val="00F556CF"/>
    <w:rPr>
      <w:rFonts w:ascii="Arial" w:hAnsi="Arial" w:cs="Arial"/>
      <w:sz w:val="24"/>
      <w:szCs w:val="24"/>
      <w:lang w:val="cs-CZ" w:eastAsia="cs-CZ" w:bidi="ar-SA"/>
    </w:rPr>
  </w:style>
  <w:style w:type="paragraph" w:customStyle="1" w:styleId="Char4CharCharCharCharCharCharCharCharCharCharCharCharCharCharCharChar1CharChar2">
    <w:name w:val="Char4 Char Char Char Char Char Char Char Char Char Char Char Char Char Char Char Char1 Char Char2"/>
    <w:basedOn w:val="Normln"/>
    <w:rsid w:val="00482434"/>
    <w:pPr>
      <w:spacing w:before="0" w:after="160" w:line="240" w:lineRule="exact"/>
      <w:jc w:val="left"/>
    </w:pPr>
    <w:rPr>
      <w:rFonts w:ascii="Times New Roman Bold" w:hAnsi="Times New Roman Bold" w:cs="Times New Roman"/>
      <w:sz w:val="22"/>
      <w:szCs w:val="26"/>
      <w:lang w:val="sk-SK" w:eastAsia="en-US"/>
    </w:rPr>
  </w:style>
  <w:style w:type="paragraph" w:customStyle="1" w:styleId="Definicepojm">
    <w:name w:val="Definice pojmů"/>
    <w:basedOn w:val="Normln"/>
    <w:rsid w:val="008A3935"/>
    <w:pPr>
      <w:autoSpaceDE w:val="0"/>
      <w:autoSpaceDN w:val="0"/>
      <w:adjustRightInd w:val="0"/>
      <w:spacing w:before="240"/>
    </w:pPr>
    <w:rPr>
      <w:rFonts w:ascii="Times New Roman" w:hAnsi="Times New Roman" w:cs="Times New Roman"/>
      <w:b/>
      <w:sz w:val="24"/>
      <w:szCs w:val="24"/>
    </w:rPr>
  </w:style>
  <w:style w:type="paragraph" w:customStyle="1" w:styleId="Char4CharCharCharCharCharCharCharCharCharCharCharCharCharCharCharChar1CharCharChar1">
    <w:name w:val="Char4 Char Char Char Char Char Char Char Char Char Char Char Char Char Char Char Char1 Char Char Char1"/>
    <w:basedOn w:val="Normln"/>
    <w:rsid w:val="003A5B7F"/>
    <w:pPr>
      <w:spacing w:before="0" w:after="160" w:line="240" w:lineRule="exact"/>
      <w:jc w:val="left"/>
    </w:pPr>
    <w:rPr>
      <w:rFonts w:ascii="Tahoma" w:hAnsi="Tahoma" w:cs="Times New Roman"/>
      <w:lang w:val="en-US" w:eastAsia="en-US"/>
    </w:rPr>
  </w:style>
  <w:style w:type="paragraph" w:customStyle="1" w:styleId="CharCharChar">
    <w:name w:val="Char Char Char"/>
    <w:basedOn w:val="Normln"/>
    <w:rsid w:val="009C1D4E"/>
    <w:pPr>
      <w:spacing w:before="0" w:after="160" w:line="240" w:lineRule="exact"/>
      <w:jc w:val="left"/>
    </w:pPr>
    <w:rPr>
      <w:rFonts w:ascii="Tahoma" w:hAnsi="Tahoma" w:cs="Times New Roman"/>
      <w:lang w:val="en-US" w:eastAsia="en-US"/>
    </w:rPr>
  </w:style>
  <w:style w:type="paragraph" w:customStyle="1" w:styleId="NORMALOM">
    <w:name w:val="NORMAL OM"/>
    <w:basedOn w:val="Normln"/>
    <w:link w:val="NORMALOMChar"/>
    <w:rsid w:val="00FC4670"/>
  </w:style>
  <w:style w:type="character" w:customStyle="1" w:styleId="NORMALOMChar">
    <w:name w:val="NORMAL OM Char"/>
    <w:basedOn w:val="Standardnpsmoodstavce"/>
    <w:link w:val="NORMALOM"/>
    <w:rsid w:val="00FC4670"/>
    <w:rPr>
      <w:rFonts w:ascii="Arial" w:hAnsi="Arial" w:cs="Arial"/>
      <w:lang w:val="cs-CZ" w:eastAsia="cs-CZ" w:bidi="ar-SA"/>
    </w:rPr>
  </w:style>
  <w:style w:type="paragraph" w:customStyle="1" w:styleId="CharChar1">
    <w:name w:val="Char Char1"/>
    <w:basedOn w:val="Normln"/>
    <w:rsid w:val="000404E2"/>
    <w:pPr>
      <w:spacing w:before="0" w:after="160" w:line="240" w:lineRule="exact"/>
    </w:pPr>
    <w:rPr>
      <w:rFonts w:ascii="Times New Roman Bold" w:hAnsi="Times New Roman Bold" w:cs="Times New Roman"/>
      <w:sz w:val="22"/>
      <w:szCs w:val="26"/>
      <w:lang w:val="sk-SK" w:eastAsia="en-US"/>
    </w:rPr>
  </w:style>
  <w:style w:type="paragraph" w:customStyle="1" w:styleId="CharCharCharCharChar2CharCharChar">
    <w:name w:val="Char Char Char Char Char2 Char Char Char"/>
    <w:basedOn w:val="Normln"/>
    <w:rsid w:val="00E54907"/>
    <w:pPr>
      <w:spacing w:before="0" w:after="160" w:line="240" w:lineRule="exact"/>
      <w:jc w:val="left"/>
    </w:pPr>
    <w:rPr>
      <w:rFonts w:ascii="Tahoma" w:hAnsi="Tahoma" w:cs="Times New Roman"/>
      <w:lang w:val="en-US" w:eastAsia="en-US"/>
    </w:rPr>
  </w:style>
  <w:style w:type="paragraph" w:customStyle="1" w:styleId="Char4CharCharChar">
    <w:name w:val="Char4 Char Char Char"/>
    <w:basedOn w:val="Normln"/>
    <w:rsid w:val="00204887"/>
    <w:pPr>
      <w:spacing w:before="0" w:after="160" w:line="240" w:lineRule="exact"/>
      <w:jc w:val="left"/>
    </w:pPr>
    <w:rPr>
      <w:rFonts w:ascii="Times New Roman Bold" w:hAnsi="Times New Roman Bold" w:cs="Times New Roman"/>
      <w:sz w:val="22"/>
      <w:szCs w:val="26"/>
      <w:lang w:val="sk-SK" w:eastAsia="en-US"/>
    </w:rPr>
  </w:style>
  <w:style w:type="paragraph" w:customStyle="1" w:styleId="CharChar2">
    <w:name w:val="Char Char2"/>
    <w:basedOn w:val="Normln"/>
    <w:rsid w:val="00F5564F"/>
    <w:pPr>
      <w:spacing w:before="0" w:after="160" w:line="240" w:lineRule="exact"/>
      <w:jc w:val="left"/>
    </w:pPr>
    <w:rPr>
      <w:rFonts w:ascii="Tahoma" w:hAnsi="Tahoma" w:cs="Times New Roman"/>
      <w:lang w:val="en-US" w:eastAsia="en-US"/>
    </w:rPr>
  </w:style>
  <w:style w:type="table" w:styleId="Mkatabulky1">
    <w:name w:val="Table Grid 1"/>
    <w:basedOn w:val="Normlntabulka"/>
    <w:rsid w:val="00F5564F"/>
    <w:pPr>
      <w:spacing w:before="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376A54"/>
    <w:pPr>
      <w:spacing w:before="0" w:after="160" w:line="240" w:lineRule="exact"/>
      <w:jc w:val="left"/>
    </w:pPr>
    <w:rPr>
      <w:rFonts w:ascii="Tahoma" w:hAnsi="Tahoma" w:cs="Times New Roman"/>
      <w:lang w:val="en-US" w:eastAsia="en-US"/>
    </w:rPr>
  </w:style>
  <w:style w:type="paragraph" w:customStyle="1" w:styleId="CharCharCharCharChar1CharCharCharCharCharChar">
    <w:name w:val="Char Char Char Char Char1 Char Char Char Char Char Char"/>
    <w:basedOn w:val="Normln"/>
    <w:rsid w:val="002F5AB1"/>
    <w:pPr>
      <w:spacing w:before="0" w:after="160" w:line="240" w:lineRule="exact"/>
      <w:jc w:val="left"/>
    </w:pPr>
    <w:rPr>
      <w:rFonts w:ascii="Tahoma" w:hAnsi="Tahoma" w:cs="Times New Roman"/>
      <w:lang w:val="en-US" w:eastAsia="en-US"/>
    </w:rPr>
  </w:style>
  <w:style w:type="paragraph" w:customStyle="1" w:styleId="CharChar3">
    <w:name w:val="Char Char3"/>
    <w:basedOn w:val="Normln"/>
    <w:rsid w:val="001074CA"/>
    <w:pPr>
      <w:spacing w:before="0" w:after="160" w:line="240" w:lineRule="exact"/>
      <w:jc w:val="left"/>
    </w:pPr>
    <w:rPr>
      <w:rFonts w:ascii="Tahoma" w:hAnsi="Tahoma" w:cs="Times New Roman"/>
      <w:lang w:val="en-US" w:eastAsia="en-US"/>
    </w:rPr>
  </w:style>
  <w:style w:type="paragraph" w:customStyle="1" w:styleId="Mjstyl4">
    <w:name w:val="Můj styl 4"/>
    <w:basedOn w:val="Zkladntext"/>
    <w:rsid w:val="00544BC6"/>
    <w:pPr>
      <w:numPr>
        <w:ilvl w:val="2"/>
        <w:numId w:val="41"/>
      </w:numPr>
      <w:spacing w:after="120"/>
      <w:jc w:val="both"/>
    </w:pPr>
    <w:rPr>
      <w:b w:val="0"/>
      <w:bCs w:val="0"/>
      <w:smallCaps w:val="0"/>
      <w:sz w:val="22"/>
      <w:szCs w:val="22"/>
    </w:rPr>
  </w:style>
  <w:style w:type="paragraph" w:customStyle="1" w:styleId="NADPIS1NOVY">
    <w:name w:val="NADPIS 1 NOVY"/>
    <w:rsid w:val="004F1E95"/>
    <w:pPr>
      <w:tabs>
        <w:tab w:val="num" w:pos="720"/>
      </w:tabs>
      <w:spacing w:before="240" w:after="240"/>
      <w:ind w:left="720" w:hanging="360"/>
    </w:pPr>
    <w:rPr>
      <w:rFonts w:ascii="Tahoma" w:hAnsi="Tahoma"/>
      <w:b/>
      <w:kern w:val="32"/>
      <w:sz w:val="40"/>
      <w:szCs w:val="40"/>
    </w:rPr>
  </w:style>
  <w:style w:type="character" w:customStyle="1" w:styleId="PPZPtextCharCharChar">
    <w:name w:val="PPZP text Char Char Char"/>
    <w:basedOn w:val="Standardnpsmoodstavce"/>
    <w:link w:val="PPZPtextCharChar"/>
    <w:rsid w:val="0030304C"/>
    <w:rPr>
      <w:rFonts w:ascii="Arial" w:hAnsi="Arial" w:cs="Arial"/>
      <w:sz w:val="24"/>
      <w:szCs w:val="24"/>
      <w:lang w:val="cs-CZ" w:eastAsia="cs-CZ" w:bidi="ar-SA"/>
    </w:rPr>
  </w:style>
  <w:style w:type="character" w:customStyle="1" w:styleId="odrazkykulateuroven1CharCharChar">
    <w:name w:val="odrazky kulate uroven 1 Char Char Char"/>
    <w:basedOn w:val="PPZPtextCharCharChar"/>
    <w:link w:val="odrazkykulateuroven1CharChar"/>
    <w:rsid w:val="0030304C"/>
    <w:rPr>
      <w:rFonts w:ascii="Arial" w:hAnsi="Arial" w:cs="Arial"/>
      <w:sz w:val="24"/>
      <w:szCs w:val="24"/>
      <w:lang w:val="cs-CZ" w:eastAsia="cs-CZ" w:bidi="ar-SA"/>
    </w:rPr>
  </w:style>
  <w:style w:type="paragraph" w:customStyle="1" w:styleId="PPZPtextCharChar">
    <w:name w:val="PPZP text Char Char"/>
    <w:basedOn w:val="Normln"/>
    <w:link w:val="PPZPtextCharCharChar"/>
    <w:rsid w:val="0030304C"/>
    <w:rPr>
      <w:sz w:val="24"/>
      <w:szCs w:val="24"/>
    </w:rPr>
  </w:style>
  <w:style w:type="paragraph" w:customStyle="1" w:styleId="odrazkykulateuroven1CharChar">
    <w:name w:val="odrazky kulate uroven 1 Char Char"/>
    <w:basedOn w:val="PPZPtextCharChar"/>
    <w:link w:val="odrazkykulateuroven1CharCharChar"/>
    <w:rsid w:val="0030304C"/>
    <w:pPr>
      <w:spacing w:after="120"/>
    </w:pPr>
  </w:style>
  <w:style w:type="paragraph" w:customStyle="1" w:styleId="Char4CharCharCharCharCharCharCharCharCharCharCharCharCharCharCharChar1CharCharChar1CharCharChar1">
    <w:name w:val="Char4 Char Char Char Char Char Char Char Char Char Char Char Char Char Char Char Char1 Char Char Char1 Char Char Char1"/>
    <w:basedOn w:val="Normln"/>
    <w:rsid w:val="00B71FD4"/>
    <w:pPr>
      <w:spacing w:before="0" w:after="160" w:line="240" w:lineRule="exact"/>
      <w:jc w:val="left"/>
    </w:pPr>
    <w:rPr>
      <w:rFonts w:ascii="Tahoma" w:hAnsi="Tahoma" w:cs="Times New Roman"/>
      <w:lang w:val="en-US" w:eastAsia="en-US"/>
    </w:rPr>
  </w:style>
  <w:style w:type="paragraph" w:customStyle="1" w:styleId="NADPIS3OM">
    <w:name w:val="NADPIS 3 OM"/>
    <w:basedOn w:val="Normln"/>
    <w:rsid w:val="00FC4474"/>
    <w:pPr>
      <w:spacing w:before="480" w:after="120"/>
    </w:pPr>
    <w:rPr>
      <w:b/>
      <w:lang w:val="en-GB"/>
    </w:rPr>
  </w:style>
  <w:style w:type="paragraph" w:customStyle="1" w:styleId="B4">
    <w:name w:val="B4"/>
    <w:basedOn w:val="Normln"/>
    <w:rsid w:val="00FC4474"/>
    <w:pPr>
      <w:spacing w:before="240"/>
      <w:outlineLvl w:val="3"/>
    </w:pPr>
    <w:rPr>
      <w:b/>
      <w:bCs/>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F0646C"/>
    <w:pPr>
      <w:spacing w:before="0" w:after="160" w:line="240" w:lineRule="exact"/>
      <w:jc w:val="left"/>
    </w:pPr>
    <w:rPr>
      <w:rFonts w:ascii="Tahoma" w:hAnsi="Tahoma" w:cs="Times New Roman"/>
      <w:lang w:val="en-US" w:eastAsia="en-US"/>
    </w:rPr>
  </w:style>
  <w:style w:type="paragraph" w:styleId="Revize">
    <w:name w:val="Revision"/>
    <w:hidden/>
    <w:uiPriority w:val="99"/>
    <w:semiHidden/>
    <w:rsid w:val="0088595E"/>
    <w:rPr>
      <w:rFonts w:ascii="Arial" w:hAnsi="Arial" w:cs="Arial"/>
    </w:rPr>
  </w:style>
  <w:style w:type="paragraph" w:customStyle="1" w:styleId="Char4CharCharCharCharCharCharCharCharCharCharCharCharCharCharCharChar1CharCharChar10">
    <w:name w:val="Char4 Char Char Char Char Char Char Char Char Char Char Char Char Char Char Char Char1 Char Char Char1"/>
    <w:basedOn w:val="Normln"/>
    <w:rsid w:val="004D2605"/>
    <w:pPr>
      <w:spacing w:before="0" w:after="160" w:line="240" w:lineRule="exact"/>
      <w:jc w:val="left"/>
    </w:pPr>
    <w:rPr>
      <w:rFonts w:ascii="Tahoma" w:hAnsi="Tahoma" w:cs="Times New Roman"/>
      <w:lang w:val="en-US" w:eastAsia="en-US"/>
    </w:rPr>
  </w:style>
  <w:style w:type="paragraph" w:customStyle="1" w:styleId="Odstavecseseznamem1">
    <w:name w:val="Odstavec se seznamem1"/>
    <w:basedOn w:val="Normln"/>
    <w:rsid w:val="004F3FBB"/>
    <w:pPr>
      <w:spacing w:before="0"/>
      <w:ind w:left="720"/>
      <w:contextualSpacing/>
      <w:jc w:val="left"/>
    </w:pPr>
    <w:rPr>
      <w:rFonts w:ascii="Times New Roman" w:hAnsi="Times New Roman" w:cs="Times New Roman"/>
      <w:sz w:val="24"/>
      <w:szCs w:val="24"/>
    </w:rPr>
  </w:style>
  <w:style w:type="paragraph" w:customStyle="1" w:styleId="CharChar0">
    <w:name w:val="Char Char"/>
    <w:basedOn w:val="Normln"/>
    <w:rsid w:val="00751D83"/>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DD7AF5"/>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0">
    <w:name w:val="Char4 Char Char Char Char Char Char Char Char Char Char Char Char Char Char Char Char1 Char Char Char1 Char Char Char"/>
    <w:basedOn w:val="Normln"/>
    <w:rsid w:val="005158C4"/>
    <w:pPr>
      <w:spacing w:before="0" w:after="160" w:line="240" w:lineRule="exact"/>
      <w:jc w:val="left"/>
    </w:pPr>
    <w:rPr>
      <w:rFonts w:ascii="Tahoma" w:hAnsi="Tahoma" w:cs="Times New Roman"/>
      <w:lang w:val="en-US" w:eastAsia="en-US"/>
    </w:rPr>
  </w:style>
  <w:style w:type="paragraph" w:customStyle="1" w:styleId="CharCharCharCharChar1CharCharCharCharCharChar0">
    <w:name w:val="Char Char Char Char Char1 Char Char Char Char Char Char"/>
    <w:basedOn w:val="Normln"/>
    <w:rsid w:val="0058373B"/>
    <w:pPr>
      <w:spacing w:before="0" w:after="160" w:line="240" w:lineRule="exact"/>
      <w:jc w:val="left"/>
    </w:pPr>
    <w:rPr>
      <w:rFonts w:ascii="Tahoma" w:hAnsi="Tahoma" w:cs="Times New Roman"/>
      <w:lang w:val="en-US" w:eastAsia="en-US"/>
    </w:rPr>
  </w:style>
  <w:style w:type="paragraph" w:styleId="Odstavecseseznamem">
    <w:name w:val="List Paragraph"/>
    <w:basedOn w:val="Normln"/>
    <w:uiPriority w:val="99"/>
    <w:qFormat/>
    <w:rsid w:val="002953C0"/>
    <w:pPr>
      <w:ind w:left="720"/>
      <w:contextualSpacing/>
    </w:pPr>
  </w:style>
  <w:style w:type="paragraph" w:customStyle="1" w:styleId="Default">
    <w:name w:val="Default"/>
    <w:rsid w:val="0002211E"/>
    <w:pPr>
      <w:autoSpaceDE w:val="0"/>
      <w:autoSpaceDN w:val="0"/>
      <w:adjustRightInd w:val="0"/>
    </w:pPr>
    <w:rPr>
      <w:rFonts w:ascii="Arial" w:hAnsi="Arial" w:cs="Arial"/>
      <w:color w:val="000000"/>
      <w:sz w:val="24"/>
      <w:szCs w:val="24"/>
    </w:rPr>
  </w:style>
  <w:style w:type="character" w:customStyle="1" w:styleId="ZpatChar">
    <w:name w:val="Zápatí Char"/>
    <w:basedOn w:val="Standardnpsmoodstavce"/>
    <w:link w:val="Zpat"/>
    <w:uiPriority w:val="99"/>
    <w:rsid w:val="00406CAE"/>
    <w:rPr>
      <w:rFonts w:ascii="Arial" w:hAnsi="Arial" w:cs="Arial"/>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uiPriority w:val="99"/>
    <w:rsid w:val="00B3697A"/>
    <w:rPr>
      <w:rFonts w:ascii="Arial" w:hAnsi="Arial" w:cs="Arial"/>
    </w:rPr>
  </w:style>
  <w:style w:type="character" w:customStyle="1" w:styleId="Zkladntext2Char">
    <w:name w:val="Základní text 2 Char"/>
    <w:basedOn w:val="Standardnpsmoodstavce"/>
    <w:link w:val="Zkladntext2"/>
    <w:rsid w:val="0023546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8C2"/>
    <w:pPr>
      <w:spacing w:before="120"/>
      <w:jc w:val="both"/>
    </w:pPr>
    <w:rPr>
      <w:rFonts w:ascii="Arial" w:hAnsi="Arial" w:cs="Aria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rsid w:val="0000585F"/>
    <w:pPr>
      <w:keepNext/>
      <w:numPr>
        <w:numId w:val="1"/>
      </w:numPr>
      <w:spacing w:before="240" w:after="240"/>
      <w:outlineLvl w:val="0"/>
    </w:pPr>
    <w:rPr>
      <w:b/>
      <w:bCs/>
      <w:smallCap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00585F"/>
    <w:pPr>
      <w:keepNext/>
      <w:spacing w:before="240" w:after="120"/>
      <w:jc w:val="left"/>
      <w:outlineLvl w:val="1"/>
    </w:pPr>
    <w:rPr>
      <w:b/>
      <w:bCs/>
      <w:smallCaps/>
      <w:sz w:val="36"/>
      <w:szCs w:val="36"/>
    </w:rPr>
  </w:style>
  <w:style w:type="paragraph" w:styleId="Nadpis3">
    <w:name w:val="heading 3"/>
    <w:aliases w:val="Nadpis 3 Char,Nadpis 3 Char1 Char,Nadpis 3 Char Char Char,adpis 3 Char Char1 Char Char,Nadpis 3 Char1 Char Char Char,Nadpis 3 Char Char Char Char Char,adpis 3 Char Char Char1 Char Char,Nadpis 3 Char1 Char Char Char Char Char"/>
    <w:basedOn w:val="Normln"/>
    <w:next w:val="Normln"/>
    <w:link w:val="Nadpis3Char1"/>
    <w:qFormat/>
    <w:rsid w:val="0000585F"/>
    <w:pPr>
      <w:keepNext/>
      <w:spacing w:before="240" w:after="120"/>
      <w:ind w:right="1134"/>
      <w:outlineLvl w:val="2"/>
    </w:pPr>
    <w:rPr>
      <w:b/>
      <w:bCs/>
      <w:smallCaps/>
      <w:sz w:val="28"/>
      <w:szCs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00585F"/>
    <w:pPr>
      <w:keepNext/>
      <w:numPr>
        <w:ilvl w:val="3"/>
        <w:numId w:val="7"/>
      </w:numPr>
      <w:spacing w:before="240" w:after="60"/>
      <w:outlineLvl w:val="3"/>
    </w:pPr>
    <w:rPr>
      <w:b/>
      <w:bCs/>
      <w:smallCaps/>
    </w:rPr>
  </w:style>
  <w:style w:type="paragraph" w:styleId="Nadpis5">
    <w:name w:val="heading 5"/>
    <w:basedOn w:val="Normln"/>
    <w:next w:val="Normln"/>
    <w:qFormat/>
    <w:rsid w:val="0000585F"/>
    <w:pPr>
      <w:keepNext/>
      <w:spacing w:before="0"/>
      <w:outlineLvl w:val="4"/>
    </w:pPr>
    <w:rPr>
      <w:i/>
      <w:iCs/>
    </w:rPr>
  </w:style>
  <w:style w:type="paragraph" w:styleId="Nadpis6">
    <w:name w:val="heading 6"/>
    <w:basedOn w:val="Normln"/>
    <w:next w:val="Normln"/>
    <w:qFormat/>
    <w:rsid w:val="00874645"/>
    <w:pPr>
      <w:spacing w:before="240" w:after="60"/>
      <w:outlineLvl w:val="5"/>
    </w:pPr>
    <w:rPr>
      <w:rFonts w:ascii="Times New Roman" w:hAnsi="Times New Roman" w:cs="Times New Roman"/>
      <w:b/>
      <w:bCs/>
      <w:sz w:val="22"/>
      <w:szCs w:val="22"/>
    </w:rPr>
  </w:style>
  <w:style w:type="paragraph" w:styleId="Nadpis7">
    <w:name w:val="heading 7"/>
    <w:basedOn w:val="Normln"/>
    <w:next w:val="Normln"/>
    <w:qFormat/>
    <w:rsid w:val="002D487A"/>
    <w:pPr>
      <w:spacing w:before="240" w:after="60"/>
      <w:outlineLvl w:val="6"/>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1">
    <w:name w:val="Nadpis 3 Char1"/>
    <w:aliases w:val="Nadpis 3 Char Char,Nadpis 3 Char1 Char Char,Nadpis 3 Char Char Char Char,adpis 3 Char Char1 Char Char Char,Nadpis 3 Char1 Char Char Char Char,Nadpis 3 Char Char Char Char Char Char,adpis 3 Char Char Char1 Char Char Char"/>
    <w:basedOn w:val="Standardnpsmoodstavce"/>
    <w:link w:val="Nadpis3"/>
    <w:rsid w:val="0000585F"/>
    <w:rPr>
      <w:rFonts w:ascii="Arial" w:hAnsi="Arial" w:cs="Arial"/>
      <w:b/>
      <w:bCs/>
      <w:smallCaps/>
      <w:sz w:val="28"/>
      <w:szCs w:val="28"/>
      <w:lang w:val="cs-CZ" w:eastAsia="cs-CZ" w:bidi="ar-SA"/>
    </w:rPr>
  </w:style>
  <w:style w:type="paragraph" w:styleId="Zhlav">
    <w:name w:val="header"/>
    <w:basedOn w:val="Normln"/>
    <w:rsid w:val="0000585F"/>
    <w:pPr>
      <w:tabs>
        <w:tab w:val="center" w:pos="4536"/>
        <w:tab w:val="right" w:pos="9072"/>
      </w:tabs>
    </w:pPr>
  </w:style>
  <w:style w:type="paragraph" w:styleId="Zpat">
    <w:name w:val="footer"/>
    <w:basedOn w:val="Normln"/>
    <w:link w:val="ZpatChar"/>
    <w:uiPriority w:val="99"/>
    <w:rsid w:val="0000585F"/>
    <w:pPr>
      <w:tabs>
        <w:tab w:val="center" w:pos="4536"/>
        <w:tab w:val="right" w:pos="9072"/>
      </w:tabs>
    </w:pPr>
  </w:style>
  <w:style w:type="paragraph" w:styleId="Titulek">
    <w:name w:val="caption"/>
    <w:basedOn w:val="Normln"/>
    <w:next w:val="Normln"/>
    <w:qFormat/>
    <w:rsid w:val="0000585F"/>
    <w:pPr>
      <w:spacing w:after="120"/>
    </w:pPr>
    <w:rPr>
      <w:b/>
      <w:bCs/>
    </w:rPr>
  </w:style>
  <w:style w:type="paragraph" w:styleId="Zkladntextodsazen">
    <w:name w:val="Body Text Indent"/>
    <w:basedOn w:val="Normln"/>
    <w:rsid w:val="0000585F"/>
    <w:pPr>
      <w:ind w:firstLine="708"/>
    </w:pPr>
  </w:style>
  <w:style w:type="paragraph" w:styleId="Zkladntext">
    <w:name w:val="Body Text"/>
    <w:aliases w:val="Standard paragraph"/>
    <w:basedOn w:val="Normln"/>
    <w:rsid w:val="0000585F"/>
    <w:pPr>
      <w:spacing w:before="0"/>
      <w:jc w:val="center"/>
    </w:pPr>
    <w:rPr>
      <w:b/>
      <w:bCs/>
      <w:smallCaps/>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
    <w:basedOn w:val="Normln"/>
    <w:link w:val="TextpoznpodarouChar1"/>
    <w:uiPriority w:val="99"/>
    <w:rsid w:val="0000585F"/>
  </w:style>
  <w:style w:type="character" w:styleId="Znakapoznpodarou">
    <w:name w:val="footnote reference"/>
    <w:aliases w:val="PGI Fußnote Ziffer"/>
    <w:basedOn w:val="Standardnpsmoodstavce"/>
    <w:uiPriority w:val="99"/>
    <w:rsid w:val="0000585F"/>
    <w:rPr>
      <w:vertAlign w:val="superscript"/>
    </w:rPr>
  </w:style>
  <w:style w:type="paragraph" w:styleId="Zkladntextodsazen3">
    <w:name w:val="Body Text Indent 3"/>
    <w:basedOn w:val="Normln"/>
    <w:rsid w:val="0000585F"/>
    <w:pPr>
      <w:ind w:firstLine="708"/>
    </w:pPr>
    <w:rPr>
      <w:color w:val="FF0000"/>
    </w:rPr>
  </w:style>
  <w:style w:type="paragraph" w:styleId="Textbubliny">
    <w:name w:val="Balloon Text"/>
    <w:basedOn w:val="Normln"/>
    <w:semiHidden/>
    <w:rsid w:val="006609FD"/>
    <w:rPr>
      <w:rFonts w:ascii="Tahoma" w:hAnsi="Tahoma" w:cs="Tahoma"/>
      <w:sz w:val="16"/>
      <w:szCs w:val="16"/>
    </w:rPr>
  </w:style>
  <w:style w:type="character" w:styleId="slostrnky">
    <w:name w:val="page number"/>
    <w:basedOn w:val="Standardnpsmoodstavce"/>
    <w:rsid w:val="009A6830"/>
  </w:style>
  <w:style w:type="character" w:styleId="Hypertextovodkaz">
    <w:name w:val="Hyperlink"/>
    <w:basedOn w:val="Standardnpsmoodstavce"/>
    <w:uiPriority w:val="99"/>
    <w:rsid w:val="006213A9"/>
    <w:rPr>
      <w:color w:val="0000FF"/>
      <w:u w:val="single"/>
    </w:rPr>
  </w:style>
  <w:style w:type="paragraph" w:styleId="Obsah1">
    <w:name w:val="toc 1"/>
    <w:basedOn w:val="Normln"/>
    <w:next w:val="Normln"/>
    <w:autoRedefine/>
    <w:uiPriority w:val="39"/>
    <w:rsid w:val="00E025B3"/>
    <w:pPr>
      <w:tabs>
        <w:tab w:val="left" w:pos="720"/>
        <w:tab w:val="right" w:leader="dot" w:pos="9062"/>
      </w:tabs>
      <w:spacing w:before="240"/>
    </w:pPr>
    <w:rPr>
      <w:b/>
      <w:bCs/>
      <w:noProof/>
      <w:spacing w:val="20"/>
      <w:sz w:val="22"/>
      <w:szCs w:val="22"/>
    </w:rPr>
  </w:style>
  <w:style w:type="paragraph" w:styleId="Textkomente">
    <w:name w:val="annotation text"/>
    <w:aliases w:val="Text poznámky"/>
    <w:basedOn w:val="Normln"/>
    <w:semiHidden/>
    <w:rsid w:val="00F564C6"/>
  </w:style>
  <w:style w:type="character" w:styleId="Odkaznakoment">
    <w:name w:val="annotation reference"/>
    <w:aliases w:val="Značka poznámky"/>
    <w:basedOn w:val="Standardnpsmoodstavce"/>
    <w:semiHidden/>
    <w:rsid w:val="00F564C6"/>
    <w:rPr>
      <w:sz w:val="16"/>
      <w:szCs w:val="16"/>
    </w:rPr>
  </w:style>
  <w:style w:type="paragraph" w:customStyle="1" w:styleId="STANDARD">
    <w:name w:val="STANDARD"/>
    <w:basedOn w:val="Normln"/>
    <w:link w:val="STANDARDChar"/>
    <w:rsid w:val="00F742B2"/>
    <w:pPr>
      <w:spacing w:before="0"/>
      <w:ind w:firstLine="6"/>
    </w:pPr>
    <w:rPr>
      <w:sz w:val="22"/>
    </w:rPr>
  </w:style>
  <w:style w:type="paragraph" w:customStyle="1" w:styleId="tabulka2">
    <w:name w:val="tabulka2"/>
    <w:basedOn w:val="STANDARD"/>
    <w:rsid w:val="00F742B2"/>
    <w:pPr>
      <w:spacing w:before="120"/>
    </w:pPr>
  </w:style>
  <w:style w:type="paragraph" w:customStyle="1" w:styleId="tabulka1">
    <w:name w:val="tabulka1"/>
    <w:basedOn w:val="STANDARD"/>
    <w:rsid w:val="00F742B2"/>
    <w:pPr>
      <w:spacing w:before="120"/>
      <w:jc w:val="left"/>
    </w:pPr>
    <w:rPr>
      <w:b/>
    </w:rPr>
  </w:style>
  <w:style w:type="character" w:customStyle="1" w:styleId="STANDARDChar">
    <w:name w:val="STANDARD Char"/>
    <w:basedOn w:val="Standardnpsmoodstavce"/>
    <w:link w:val="STANDARD"/>
    <w:rsid w:val="00F742B2"/>
    <w:rPr>
      <w:rFonts w:ascii="Arial" w:hAnsi="Arial" w:cs="Arial"/>
      <w:sz w:val="22"/>
      <w:lang w:val="cs-CZ" w:eastAsia="cs-CZ" w:bidi="ar-SA"/>
    </w:rPr>
  </w:style>
  <w:style w:type="paragraph" w:customStyle="1" w:styleId="CharChar">
    <w:name w:val="Char Char"/>
    <w:basedOn w:val="Normln"/>
    <w:rsid w:val="003F3867"/>
    <w:pPr>
      <w:spacing w:before="0" w:after="160" w:line="240" w:lineRule="exact"/>
      <w:jc w:val="left"/>
    </w:pPr>
    <w:rPr>
      <w:rFonts w:ascii="Tahoma" w:hAnsi="Tahoma" w:cs="Times New Roman"/>
      <w:lang w:val="en-US" w:eastAsia="en-US"/>
    </w:rPr>
  </w:style>
  <w:style w:type="paragraph" w:customStyle="1" w:styleId="odrakyslalev">
    <w:name w:val="odražky čísla levé"/>
    <w:basedOn w:val="Normlnodsazen"/>
    <w:rsid w:val="003F3867"/>
    <w:pPr>
      <w:numPr>
        <w:numId w:val="2"/>
      </w:numPr>
      <w:spacing w:after="120"/>
    </w:pPr>
    <w:rPr>
      <w:rFonts w:ascii="Times New Roman" w:hAnsi="Times New Roman" w:cs="Times New Roman"/>
      <w:sz w:val="24"/>
    </w:rPr>
  </w:style>
  <w:style w:type="paragraph" w:styleId="Normlnodsazen">
    <w:name w:val="Normal Indent"/>
    <w:basedOn w:val="Normln"/>
    <w:rsid w:val="003F3867"/>
    <w:pPr>
      <w:ind w:left="708"/>
    </w:pPr>
  </w:style>
  <w:style w:type="paragraph" w:customStyle="1" w:styleId="Styl1">
    <w:name w:val="Styl1"/>
    <w:basedOn w:val="Obsah1"/>
    <w:rsid w:val="002D487A"/>
    <w:pPr>
      <w:tabs>
        <w:tab w:val="clear" w:pos="720"/>
      </w:tabs>
      <w:jc w:val="left"/>
    </w:pPr>
    <w:rPr>
      <w:rFonts w:ascii="Times New Roman" w:hAnsi="Times New Roman" w:cs="Times New Roman"/>
      <w:bCs w:val="0"/>
      <w:caps/>
      <w:spacing w:val="0"/>
      <w:sz w:val="24"/>
      <w:szCs w:val="20"/>
      <w:lang w:eastAsia="de-DE"/>
    </w:rPr>
  </w:style>
  <w:style w:type="paragraph" w:styleId="Zkladntext3">
    <w:name w:val="Body Text 3"/>
    <w:basedOn w:val="Normln"/>
    <w:rsid w:val="00874645"/>
    <w:pPr>
      <w:spacing w:after="120"/>
    </w:pPr>
    <w:rPr>
      <w:sz w:val="16"/>
      <w:szCs w:val="16"/>
    </w:rPr>
  </w:style>
  <w:style w:type="paragraph" w:customStyle="1" w:styleId="font6">
    <w:name w:val="font6"/>
    <w:basedOn w:val="Normln"/>
    <w:rsid w:val="00874645"/>
    <w:pPr>
      <w:spacing w:before="100" w:after="100"/>
      <w:jc w:val="left"/>
    </w:pPr>
    <w:rPr>
      <w:rFonts w:eastAsia="Arial Unicode MS" w:cs="Times New Roman"/>
      <w:sz w:val="18"/>
      <w:lang w:eastAsia="de-DE"/>
    </w:rPr>
  </w:style>
  <w:style w:type="table" w:styleId="Mkatabulky">
    <w:name w:val="Table Grid"/>
    <w:basedOn w:val="Normlntabulka"/>
    <w:rsid w:val="00874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Char4 Char Char Char Char Char Char Char Char Char Char Char Char Char Char Char"/>
    <w:basedOn w:val="Normln"/>
    <w:rsid w:val="005F3616"/>
    <w:pPr>
      <w:spacing w:before="0" w:after="160" w:line="240" w:lineRule="exact"/>
      <w:jc w:val="left"/>
    </w:pPr>
    <w:rPr>
      <w:rFonts w:ascii="Times New Roman Bold" w:hAnsi="Times New Roman Bold" w:cs="Times New Roman"/>
      <w:sz w:val="22"/>
      <w:szCs w:val="26"/>
      <w:lang w:val="sk-SK" w:eastAsia="en-US"/>
    </w:rPr>
  </w:style>
  <w:style w:type="character" w:customStyle="1" w:styleId="nadpis10">
    <w:name w:val="nadpis1"/>
    <w:basedOn w:val="Standardnpsmoodstavce"/>
    <w:rsid w:val="009B677F"/>
    <w:rPr>
      <w:b/>
      <w:bCs/>
    </w:rPr>
  </w:style>
  <w:style w:type="paragraph" w:customStyle="1" w:styleId="nadpis20">
    <w:name w:val="nadpis 2"/>
    <w:basedOn w:val="Normln"/>
    <w:rsid w:val="009B677F"/>
    <w:pPr>
      <w:tabs>
        <w:tab w:val="num" w:pos="1144"/>
      </w:tabs>
      <w:spacing w:before="240" w:after="60"/>
      <w:ind w:left="1144" w:hanging="576"/>
      <w:jc w:val="left"/>
      <w:outlineLvl w:val="1"/>
    </w:pPr>
    <w:rPr>
      <w:rFonts w:cs="Times New Roman"/>
      <w:b/>
      <w:i/>
      <w:sz w:val="28"/>
      <w:szCs w:val="24"/>
      <w:lang w:eastAsia="en-US"/>
    </w:rPr>
  </w:style>
  <w:style w:type="paragraph" w:customStyle="1" w:styleId="Style3Char1">
    <w:name w:val="Style3 Char1"/>
    <w:basedOn w:val="Normln"/>
    <w:rsid w:val="00EE23D8"/>
    <w:pPr>
      <w:shd w:val="clear" w:color="auto" w:fill="FFFFFF"/>
      <w:spacing w:before="0"/>
    </w:pPr>
    <w:rPr>
      <w:sz w:val="22"/>
      <w:szCs w:val="22"/>
    </w:rPr>
  </w:style>
  <w:style w:type="character" w:styleId="Siln">
    <w:name w:val="Strong"/>
    <w:basedOn w:val="Standardnpsmoodstavce"/>
    <w:qFormat/>
    <w:rsid w:val="00607AA5"/>
    <w:rPr>
      <w:b/>
      <w:bCs/>
    </w:rPr>
  </w:style>
  <w:style w:type="paragraph" w:customStyle="1" w:styleId="odrkyChar">
    <w:name w:val="odrážky Char"/>
    <w:basedOn w:val="Zkladntextodsazen"/>
    <w:rsid w:val="0005391E"/>
    <w:pPr>
      <w:spacing w:after="120"/>
      <w:ind w:firstLine="0"/>
    </w:pPr>
    <w:rPr>
      <w:sz w:val="22"/>
      <w:szCs w:val="22"/>
    </w:rPr>
  </w:style>
  <w:style w:type="paragraph" w:customStyle="1" w:styleId="Style3Char">
    <w:name w:val="Style3 Char"/>
    <w:basedOn w:val="Normln"/>
    <w:rsid w:val="0005391E"/>
    <w:pPr>
      <w:shd w:val="clear" w:color="auto" w:fill="FFFFFF"/>
      <w:spacing w:before="0"/>
    </w:pPr>
    <w:rPr>
      <w:sz w:val="22"/>
      <w:szCs w:val="22"/>
    </w:rPr>
  </w:style>
  <w:style w:type="character" w:styleId="Sledovanodkaz">
    <w:name w:val="FollowedHyperlink"/>
    <w:basedOn w:val="Standardnpsmoodstavce"/>
    <w:rsid w:val="00DF6628"/>
    <w:rPr>
      <w:color w:val="800080"/>
      <w:u w:val="single"/>
    </w:rPr>
  </w:style>
  <w:style w:type="paragraph" w:styleId="Pedmtkomente">
    <w:name w:val="annotation subject"/>
    <w:basedOn w:val="Textkomente"/>
    <w:next w:val="Textkomente"/>
    <w:semiHidden/>
    <w:rsid w:val="00EA5DD3"/>
    <w:rPr>
      <w:b/>
      <w:bCs/>
    </w:rPr>
  </w:style>
  <w:style w:type="paragraph" w:customStyle="1" w:styleId="1">
    <w:name w:val="1"/>
    <w:basedOn w:val="Normln"/>
    <w:next w:val="Normlnweb"/>
    <w:rsid w:val="00AA1794"/>
    <w:pPr>
      <w:spacing w:before="100" w:beforeAutospacing="1" w:after="100" w:afterAutospacing="1"/>
      <w:jc w:val="left"/>
    </w:pPr>
    <w:rPr>
      <w:rFonts w:ascii="Times New Roman" w:hAnsi="Times New Roman" w:cs="Times New Roman"/>
      <w:sz w:val="24"/>
      <w:szCs w:val="24"/>
    </w:rPr>
  </w:style>
  <w:style w:type="paragraph" w:styleId="Normlnweb">
    <w:name w:val="Normal (Web)"/>
    <w:basedOn w:val="Normln"/>
    <w:rsid w:val="00AA1794"/>
    <w:rPr>
      <w:rFonts w:ascii="Times New Roman" w:hAnsi="Times New Roman" w:cs="Times New Roman"/>
      <w:sz w:val="24"/>
      <w:szCs w:val="24"/>
    </w:rPr>
  </w:style>
  <w:style w:type="paragraph" w:customStyle="1" w:styleId="Bn">
    <w:name w:val="Běžný"/>
    <w:basedOn w:val="Normln"/>
    <w:rsid w:val="00DE334E"/>
    <w:pPr>
      <w:spacing w:before="0" w:after="120"/>
    </w:pPr>
    <w:rPr>
      <w:rFonts w:cs="Times New Roman"/>
      <w:szCs w:val="24"/>
    </w:rPr>
  </w:style>
  <w:style w:type="paragraph" w:customStyle="1" w:styleId="Pruka-ZkladnstylChar">
    <w:name w:val="Příručka - Základní styl Char"/>
    <w:basedOn w:val="Normln"/>
    <w:rsid w:val="002E231B"/>
    <w:pPr>
      <w:spacing w:before="0" w:after="120"/>
    </w:pPr>
    <w:rPr>
      <w:rFonts w:ascii="Times New Roman" w:hAnsi="Times New Roman" w:cs="Times New Roman"/>
      <w:sz w:val="24"/>
    </w:rPr>
  </w:style>
  <w:style w:type="paragraph" w:customStyle="1" w:styleId="Bn0">
    <w:name w:val="Běžné"/>
    <w:basedOn w:val="Prosttext"/>
    <w:rsid w:val="002336AF"/>
    <w:rPr>
      <w:rFonts w:ascii="Times New Roman" w:hAnsi="Times New Roman"/>
      <w:sz w:val="24"/>
      <w:szCs w:val="24"/>
    </w:rPr>
  </w:style>
  <w:style w:type="paragraph" w:styleId="Prosttext">
    <w:name w:val="Plain Text"/>
    <w:basedOn w:val="Normln"/>
    <w:rsid w:val="002336AF"/>
    <w:rPr>
      <w:rFonts w:ascii="Courier New" w:hAnsi="Courier New" w:cs="Courier New"/>
    </w:rPr>
  </w:style>
  <w:style w:type="paragraph" w:customStyle="1" w:styleId="Pruka-Nadpis1">
    <w:name w:val="Příručka - Nadpis 1"/>
    <w:basedOn w:val="Normln"/>
    <w:next w:val="Normln"/>
    <w:rsid w:val="00C779D3"/>
    <w:pPr>
      <w:keepNext/>
      <w:numPr>
        <w:numId w:val="17"/>
      </w:numPr>
      <w:spacing w:before="240" w:after="240"/>
      <w:jc w:val="left"/>
      <w:outlineLvl w:val="0"/>
    </w:pPr>
    <w:rPr>
      <w:rFonts w:ascii="Tahoma" w:hAnsi="Tahoma" w:cs="Times New Roman"/>
      <w:b/>
      <w:kern w:val="32"/>
      <w:sz w:val="40"/>
    </w:rPr>
  </w:style>
  <w:style w:type="paragraph" w:customStyle="1" w:styleId="Pruka-ZkladnstylCharChar1Char">
    <w:name w:val="Příručka - Základní styl Char Char1 Char"/>
    <w:basedOn w:val="Normln"/>
    <w:rsid w:val="00536BA4"/>
    <w:pPr>
      <w:spacing w:before="0" w:after="120"/>
    </w:pPr>
    <w:rPr>
      <w:rFonts w:ascii="Times New Roman" w:hAnsi="Times New Roman" w:cs="Times New Roman"/>
      <w:sz w:val="24"/>
    </w:rPr>
  </w:style>
  <w:style w:type="paragraph" w:customStyle="1" w:styleId="Pruky-Nadpis2">
    <w:name w:val="Příručky - Nadpis 2"/>
    <w:basedOn w:val="Normln"/>
    <w:next w:val="Pruka-ZkladnstylCharChar1Char"/>
    <w:rsid w:val="00CD0FF9"/>
    <w:pPr>
      <w:keepNext/>
      <w:numPr>
        <w:ilvl w:val="1"/>
        <w:numId w:val="17"/>
      </w:numPr>
      <w:tabs>
        <w:tab w:val="left" w:pos="1134"/>
      </w:tabs>
      <w:spacing w:before="360" w:after="360"/>
      <w:jc w:val="left"/>
      <w:outlineLvl w:val="1"/>
    </w:pPr>
    <w:rPr>
      <w:rFonts w:ascii="Tahoma" w:hAnsi="Tahoma" w:cs="Times New Roman"/>
      <w:b/>
      <w:sz w:val="32"/>
    </w:rPr>
  </w:style>
  <w:style w:type="paragraph" w:customStyle="1" w:styleId="Pruky-Nadpis3">
    <w:name w:val="Příručky - Nadpis 3"/>
    <w:basedOn w:val="Normln"/>
    <w:next w:val="Pruka-ZkladnstylCharChar1Char"/>
    <w:rsid w:val="00536BA4"/>
    <w:pPr>
      <w:keepNext/>
      <w:spacing w:before="240" w:after="240"/>
      <w:jc w:val="left"/>
      <w:outlineLvl w:val="2"/>
    </w:pPr>
    <w:rPr>
      <w:rFonts w:ascii="Tahoma" w:hAnsi="Tahoma" w:cs="Times New Roman"/>
      <w:b/>
      <w:sz w:val="24"/>
      <w:lang w:val="sk-SK"/>
    </w:rPr>
  </w:style>
  <w:style w:type="paragraph" w:customStyle="1" w:styleId="Pruka-Nadpis4">
    <w:name w:val="Příručka - Nadpis 4"/>
    <w:basedOn w:val="Normln"/>
    <w:next w:val="Pruka-ZkladnstylCharChar1Char"/>
    <w:rsid w:val="00536BA4"/>
    <w:pPr>
      <w:keepNext/>
      <w:spacing w:before="240" w:after="120"/>
      <w:jc w:val="left"/>
      <w:outlineLvl w:val="3"/>
    </w:pPr>
    <w:rPr>
      <w:rFonts w:ascii="Tahoma" w:hAnsi="Tahoma" w:cs="Times New Roman"/>
      <w:b/>
      <w:i/>
      <w:sz w:val="24"/>
    </w:rPr>
  </w:style>
  <w:style w:type="paragraph" w:styleId="Obsah2">
    <w:name w:val="toc 2"/>
    <w:basedOn w:val="Normln"/>
    <w:next w:val="Normln"/>
    <w:autoRedefine/>
    <w:uiPriority w:val="39"/>
    <w:rsid w:val="00526465"/>
    <w:pPr>
      <w:spacing w:before="160"/>
      <w:ind w:left="198"/>
    </w:pPr>
  </w:style>
  <w:style w:type="paragraph" w:styleId="Obsah3">
    <w:name w:val="toc 3"/>
    <w:basedOn w:val="Normln"/>
    <w:next w:val="Normln"/>
    <w:autoRedefine/>
    <w:uiPriority w:val="39"/>
    <w:rsid w:val="009E5C8E"/>
    <w:pPr>
      <w:spacing w:before="160"/>
      <w:ind w:left="403"/>
    </w:pPr>
  </w:style>
  <w:style w:type="paragraph" w:customStyle="1" w:styleId="Styl3">
    <w:name w:val="Styl3"/>
    <w:basedOn w:val="Nadpis5"/>
    <w:rsid w:val="00AD1583"/>
    <w:pPr>
      <w:keepNext w:val="0"/>
      <w:numPr>
        <w:ilvl w:val="4"/>
        <w:numId w:val="19"/>
      </w:numPr>
      <w:overflowPunct w:val="0"/>
      <w:autoSpaceDE w:val="0"/>
      <w:autoSpaceDN w:val="0"/>
      <w:adjustRightInd w:val="0"/>
      <w:spacing w:before="120" w:after="120"/>
      <w:jc w:val="center"/>
      <w:textAlignment w:val="baseline"/>
    </w:pPr>
    <w:rPr>
      <w:rFonts w:ascii="Times New Roman" w:hAnsi="Times New Roman" w:cs="Tahoma"/>
      <w:b/>
      <w:bCs/>
      <w:sz w:val="24"/>
      <w:szCs w:val="26"/>
    </w:rPr>
  </w:style>
  <w:style w:type="character" w:customStyle="1" w:styleId="Style3CharChar">
    <w:name w:val="Style3 Char Char"/>
    <w:basedOn w:val="Standardnpsmoodstavce"/>
    <w:rsid w:val="00B8071D"/>
    <w:rPr>
      <w:rFonts w:ascii="Arial" w:hAnsi="Arial" w:cs="Arial"/>
      <w:sz w:val="22"/>
      <w:szCs w:val="22"/>
      <w:lang w:val="cs-CZ" w:eastAsia="cs-CZ"/>
    </w:rPr>
  </w:style>
  <w:style w:type="paragraph" w:customStyle="1" w:styleId="CharCharCharCharCharChar">
    <w:name w:val="Char Char Char Char Char Char"/>
    <w:basedOn w:val="Normln"/>
    <w:rsid w:val="005A6D36"/>
    <w:pPr>
      <w:widowControl w:val="0"/>
      <w:adjustRightInd w:val="0"/>
      <w:spacing w:before="0" w:after="160" w:line="240" w:lineRule="exact"/>
      <w:jc w:val="left"/>
      <w:textAlignment w:val="baseline"/>
    </w:pPr>
    <w:rPr>
      <w:rFonts w:ascii="Tahoma" w:hAnsi="Tahoma" w:cs="Times New Roman"/>
      <w:lang w:val="en-US" w:eastAsia="en-US"/>
    </w:rPr>
  </w:style>
  <w:style w:type="paragraph" w:customStyle="1" w:styleId="Stylzkladntext">
    <w:name w:val="Styl základní text"/>
    <w:basedOn w:val="Zkladntext-prvnodsazen"/>
    <w:rsid w:val="005C6A28"/>
    <w:pPr>
      <w:tabs>
        <w:tab w:val="num" w:pos="720"/>
      </w:tabs>
      <w:spacing w:after="100"/>
      <w:ind w:left="720" w:hanging="360"/>
    </w:pPr>
    <w:rPr>
      <w:rFonts w:ascii="Times New Roman" w:hAnsi="Times New Roman" w:cs="Times New Roman"/>
      <w:sz w:val="24"/>
      <w:szCs w:val="24"/>
    </w:rPr>
  </w:style>
  <w:style w:type="paragraph" w:styleId="Zkladntext-prvnodsazen">
    <w:name w:val="Body Text First Indent"/>
    <w:basedOn w:val="Zkladntext"/>
    <w:rsid w:val="005C6A28"/>
    <w:pPr>
      <w:spacing w:before="120" w:after="120"/>
      <w:ind w:firstLine="210"/>
      <w:jc w:val="both"/>
    </w:pPr>
    <w:rPr>
      <w:b w:val="0"/>
      <w:bCs w:val="0"/>
      <w:smallCaps w:val="0"/>
    </w:rPr>
  </w:style>
  <w:style w:type="paragraph" w:customStyle="1" w:styleId="ntextCharChar">
    <w:name w:val="ntext Char Char"/>
    <w:basedOn w:val="Normln"/>
    <w:rsid w:val="004E2DA9"/>
    <w:pPr>
      <w:widowControl w:val="0"/>
      <w:adjustRightInd w:val="0"/>
      <w:spacing w:before="0" w:line="360" w:lineRule="atLeast"/>
      <w:ind w:firstLine="540"/>
      <w:textAlignment w:val="baseline"/>
    </w:pPr>
    <w:rPr>
      <w:rFonts w:ascii="Times New Roman" w:hAnsi="Times New Roman" w:cs="Tahoma"/>
      <w:sz w:val="24"/>
      <w:szCs w:val="24"/>
    </w:rPr>
  </w:style>
  <w:style w:type="paragraph" w:customStyle="1" w:styleId="odstavec">
    <w:name w:val="odstavec"/>
    <w:basedOn w:val="Zkladntext3"/>
    <w:semiHidden/>
    <w:rsid w:val="004E2DA9"/>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nad1">
    <w:name w:val="nad 1"/>
    <w:basedOn w:val="Normln"/>
    <w:rsid w:val="005D4138"/>
    <w:pPr>
      <w:keepNext/>
      <w:tabs>
        <w:tab w:val="num" w:pos="360"/>
      </w:tabs>
      <w:spacing w:before="0"/>
      <w:ind w:left="360" w:hanging="360"/>
      <w:jc w:val="left"/>
      <w:outlineLvl w:val="0"/>
    </w:pPr>
    <w:rPr>
      <w:rFonts w:ascii="Times New Roman" w:hAnsi="Times New Roman" w:cs="Tahoma"/>
      <w:b/>
      <w:bCs/>
      <w:color w:val="000000"/>
      <w:sz w:val="36"/>
      <w:szCs w:val="36"/>
    </w:rPr>
  </w:style>
  <w:style w:type="paragraph" w:customStyle="1" w:styleId="nad3">
    <w:name w:val="nad3"/>
    <w:basedOn w:val="Normln"/>
    <w:rsid w:val="0016092B"/>
    <w:pPr>
      <w:widowControl w:val="0"/>
      <w:tabs>
        <w:tab w:val="num" w:pos="1440"/>
      </w:tabs>
      <w:adjustRightInd w:val="0"/>
      <w:spacing w:before="0" w:line="360" w:lineRule="atLeast"/>
      <w:ind w:left="1440" w:hanging="360"/>
      <w:textAlignment w:val="baseline"/>
    </w:pPr>
    <w:rPr>
      <w:rFonts w:ascii="Times New Roman" w:hAnsi="Times New Roman" w:cs="Times New Roman"/>
      <w:b/>
      <w:sz w:val="32"/>
      <w:szCs w:val="32"/>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F53AF7"/>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
    <w:name w:val="Char Char Char6 Char Char Char Char Char Char Char Char Char Char Char Char Char Char Char Char Char Char Char Char Char1 Char Char Char Char Char Char Char Char Char1 Char Char Char Char Char"/>
    <w:basedOn w:val="Normln"/>
    <w:rsid w:val="00F04C17"/>
    <w:pPr>
      <w:spacing w:before="0" w:after="160" w:line="240" w:lineRule="exact"/>
      <w:jc w:val="left"/>
    </w:pPr>
    <w:rPr>
      <w:rFonts w:ascii="Tahoma" w:hAnsi="Tahoma" w:cs="Times New Roman"/>
      <w:lang w:val="en-US" w:eastAsia="en-US"/>
    </w:rPr>
  </w:style>
  <w:style w:type="paragraph" w:styleId="Zkladntext2">
    <w:name w:val="Body Text 2"/>
    <w:basedOn w:val="Normln"/>
    <w:link w:val="Zkladntext2Char"/>
    <w:rsid w:val="000A126F"/>
    <w:pPr>
      <w:spacing w:before="0" w:after="120" w:line="480" w:lineRule="auto"/>
      <w:jc w:val="left"/>
    </w:pPr>
    <w:rPr>
      <w:rFonts w:ascii="Times New Roman" w:hAnsi="Times New Roman" w:cs="Times New Roman"/>
      <w:sz w:val="24"/>
      <w:szCs w:val="24"/>
      <w:lang w:eastAsia="en-US"/>
    </w:rPr>
  </w:style>
  <w:style w:type="character" w:customStyle="1" w:styleId="label">
    <w:name w:val="label"/>
    <w:basedOn w:val="Standardnpsmoodstavce"/>
    <w:rsid w:val="00B9211C"/>
  </w:style>
  <w:style w:type="paragraph" w:styleId="Seznamsodrkami">
    <w:name w:val="List Bullet"/>
    <w:basedOn w:val="Normln"/>
    <w:autoRedefine/>
    <w:rsid w:val="00E232AA"/>
    <w:pPr>
      <w:tabs>
        <w:tab w:val="num" w:pos="360"/>
      </w:tabs>
    </w:pPr>
    <w:rPr>
      <w:rFonts w:ascii="Times New Roman" w:hAnsi="Times New Roman" w:cs="Times New Roman"/>
      <w:sz w:val="24"/>
      <w:szCs w:val="24"/>
    </w:rPr>
  </w:style>
  <w:style w:type="character" w:customStyle="1" w:styleId="controllabel">
    <w:name w:val="control_label"/>
    <w:basedOn w:val="Standardnpsmoodstavce"/>
    <w:rsid w:val="00164ACC"/>
  </w:style>
  <w:style w:type="paragraph" w:styleId="Textvysvtlivek">
    <w:name w:val="endnote text"/>
    <w:basedOn w:val="Normln"/>
    <w:link w:val="TextvysvtlivekChar"/>
    <w:uiPriority w:val="99"/>
    <w:semiHidden/>
    <w:unhideWhenUsed/>
    <w:rsid w:val="003C7B1C"/>
  </w:style>
  <w:style w:type="character" w:customStyle="1" w:styleId="TextvysvtlivekChar">
    <w:name w:val="Text vysvětlivek Char"/>
    <w:basedOn w:val="Standardnpsmoodstavce"/>
    <w:link w:val="Textvysvtlivek"/>
    <w:uiPriority w:val="99"/>
    <w:semiHidden/>
    <w:rsid w:val="003C7B1C"/>
    <w:rPr>
      <w:rFonts w:ascii="Arial" w:hAnsi="Arial" w:cs="Arial"/>
    </w:rPr>
  </w:style>
  <w:style w:type="character" w:styleId="Odkaznavysvtlivky">
    <w:name w:val="endnote reference"/>
    <w:basedOn w:val="Standardnpsmoodstavce"/>
    <w:uiPriority w:val="99"/>
    <w:semiHidden/>
    <w:unhideWhenUsed/>
    <w:rsid w:val="003C7B1C"/>
    <w:rPr>
      <w:vertAlign w:val="superscript"/>
    </w:rPr>
  </w:style>
  <w:style w:type="paragraph" w:customStyle="1" w:styleId="Char4CharCharCharCharCharCharCharCharCharCharCharCharCharCharCharChar1">
    <w:name w:val="Char4 Char Char Char Char Char Char Char Char Char Char Char Char Char Char Char Char1"/>
    <w:basedOn w:val="Normln"/>
    <w:rsid w:val="00EB315E"/>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CharChar2CharCharCharCharCharCharCharCharCharCharCharCharCharChar1CharChar">
    <w:name w:val="Char4 Char Char Char Char Char Char Char Char Char Char Char Char Char Char Char Char1 Char Char2 Char Char Char Char Char Char Char Char Char Char Char Char Char Char1 Char Char"/>
    <w:basedOn w:val="Normln"/>
    <w:rsid w:val="000E1F9C"/>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CharCharChar">
    <w:name w:val="Char4 Char Char Char Char Char Char Char Char Char Char Char Char Char Char Char Char1 Char Char Char"/>
    <w:basedOn w:val="Normln"/>
    <w:rsid w:val="000A0C27"/>
    <w:pPr>
      <w:spacing w:before="0" w:after="160" w:line="240" w:lineRule="exact"/>
      <w:jc w:val="left"/>
    </w:pPr>
    <w:rPr>
      <w:rFonts w:ascii="Times New Roman Bold" w:hAnsi="Times New Roman Bold" w:cs="Times New Roman"/>
      <w:sz w:val="22"/>
      <w:szCs w:val="26"/>
      <w:lang w:val="sk-SK" w:eastAsia="en-US"/>
    </w:rPr>
  </w:style>
  <w:style w:type="paragraph" w:customStyle="1" w:styleId="PKNormln">
    <w:name w:val="PK_Normální"/>
    <w:link w:val="PKNormlnChar1"/>
    <w:rsid w:val="00F556CF"/>
    <w:pPr>
      <w:jc w:val="both"/>
    </w:pPr>
    <w:rPr>
      <w:rFonts w:ascii="Arial" w:hAnsi="Arial" w:cs="Arial"/>
      <w:sz w:val="24"/>
      <w:szCs w:val="24"/>
    </w:rPr>
  </w:style>
  <w:style w:type="character" w:customStyle="1" w:styleId="PKNormlnChar1">
    <w:name w:val="PK_Normální Char1"/>
    <w:basedOn w:val="Standardnpsmoodstavce"/>
    <w:link w:val="PKNormln"/>
    <w:rsid w:val="00F556CF"/>
    <w:rPr>
      <w:rFonts w:ascii="Arial" w:hAnsi="Arial" w:cs="Arial"/>
      <w:sz w:val="24"/>
      <w:szCs w:val="24"/>
      <w:lang w:val="cs-CZ" w:eastAsia="cs-CZ" w:bidi="ar-SA"/>
    </w:rPr>
  </w:style>
  <w:style w:type="paragraph" w:customStyle="1" w:styleId="Char4CharCharCharCharCharCharCharCharCharCharCharCharCharCharCharChar1CharChar2">
    <w:name w:val="Char4 Char Char Char Char Char Char Char Char Char Char Char Char Char Char Char Char1 Char Char2"/>
    <w:basedOn w:val="Normln"/>
    <w:rsid w:val="00482434"/>
    <w:pPr>
      <w:spacing w:before="0" w:after="160" w:line="240" w:lineRule="exact"/>
      <w:jc w:val="left"/>
    </w:pPr>
    <w:rPr>
      <w:rFonts w:ascii="Times New Roman Bold" w:hAnsi="Times New Roman Bold" w:cs="Times New Roman"/>
      <w:sz w:val="22"/>
      <w:szCs w:val="26"/>
      <w:lang w:val="sk-SK" w:eastAsia="en-US"/>
    </w:rPr>
  </w:style>
  <w:style w:type="paragraph" w:customStyle="1" w:styleId="Definicepojm">
    <w:name w:val="Definice pojmů"/>
    <w:basedOn w:val="Normln"/>
    <w:rsid w:val="008A3935"/>
    <w:pPr>
      <w:autoSpaceDE w:val="0"/>
      <w:autoSpaceDN w:val="0"/>
      <w:adjustRightInd w:val="0"/>
      <w:spacing w:before="240"/>
    </w:pPr>
    <w:rPr>
      <w:rFonts w:ascii="Times New Roman" w:hAnsi="Times New Roman" w:cs="Times New Roman"/>
      <w:b/>
      <w:sz w:val="24"/>
      <w:szCs w:val="24"/>
    </w:rPr>
  </w:style>
  <w:style w:type="paragraph" w:customStyle="1" w:styleId="Char4CharCharCharCharCharCharCharCharCharCharCharCharCharCharCharChar1CharCharChar1">
    <w:name w:val="Char4 Char Char Char Char Char Char Char Char Char Char Char Char Char Char Char Char1 Char Char Char1"/>
    <w:basedOn w:val="Normln"/>
    <w:rsid w:val="003A5B7F"/>
    <w:pPr>
      <w:spacing w:before="0" w:after="160" w:line="240" w:lineRule="exact"/>
      <w:jc w:val="left"/>
    </w:pPr>
    <w:rPr>
      <w:rFonts w:ascii="Tahoma" w:hAnsi="Tahoma" w:cs="Times New Roman"/>
      <w:lang w:val="en-US" w:eastAsia="en-US"/>
    </w:rPr>
  </w:style>
  <w:style w:type="paragraph" w:customStyle="1" w:styleId="CharCharChar">
    <w:name w:val="Char Char Char"/>
    <w:basedOn w:val="Normln"/>
    <w:rsid w:val="009C1D4E"/>
    <w:pPr>
      <w:spacing w:before="0" w:after="160" w:line="240" w:lineRule="exact"/>
      <w:jc w:val="left"/>
    </w:pPr>
    <w:rPr>
      <w:rFonts w:ascii="Tahoma" w:hAnsi="Tahoma" w:cs="Times New Roman"/>
      <w:lang w:val="en-US" w:eastAsia="en-US"/>
    </w:rPr>
  </w:style>
  <w:style w:type="paragraph" w:customStyle="1" w:styleId="NORMALOM">
    <w:name w:val="NORMAL OM"/>
    <w:basedOn w:val="Normln"/>
    <w:link w:val="NORMALOMChar"/>
    <w:rsid w:val="00FC4670"/>
  </w:style>
  <w:style w:type="character" w:customStyle="1" w:styleId="NORMALOMChar">
    <w:name w:val="NORMAL OM Char"/>
    <w:basedOn w:val="Standardnpsmoodstavce"/>
    <w:link w:val="NORMALOM"/>
    <w:rsid w:val="00FC4670"/>
    <w:rPr>
      <w:rFonts w:ascii="Arial" w:hAnsi="Arial" w:cs="Arial"/>
      <w:lang w:val="cs-CZ" w:eastAsia="cs-CZ" w:bidi="ar-SA"/>
    </w:rPr>
  </w:style>
  <w:style w:type="paragraph" w:customStyle="1" w:styleId="CharChar1">
    <w:name w:val="Char Char1"/>
    <w:basedOn w:val="Normln"/>
    <w:rsid w:val="000404E2"/>
    <w:pPr>
      <w:spacing w:before="0" w:after="160" w:line="240" w:lineRule="exact"/>
    </w:pPr>
    <w:rPr>
      <w:rFonts w:ascii="Times New Roman Bold" w:hAnsi="Times New Roman Bold" w:cs="Times New Roman"/>
      <w:sz w:val="22"/>
      <w:szCs w:val="26"/>
      <w:lang w:val="sk-SK" w:eastAsia="en-US"/>
    </w:rPr>
  </w:style>
  <w:style w:type="paragraph" w:customStyle="1" w:styleId="CharCharCharCharChar2CharCharChar">
    <w:name w:val="Char Char Char Char Char2 Char Char Char"/>
    <w:basedOn w:val="Normln"/>
    <w:rsid w:val="00E54907"/>
    <w:pPr>
      <w:spacing w:before="0" w:after="160" w:line="240" w:lineRule="exact"/>
      <w:jc w:val="left"/>
    </w:pPr>
    <w:rPr>
      <w:rFonts w:ascii="Tahoma" w:hAnsi="Tahoma" w:cs="Times New Roman"/>
      <w:lang w:val="en-US" w:eastAsia="en-US"/>
    </w:rPr>
  </w:style>
  <w:style w:type="paragraph" w:customStyle="1" w:styleId="Char4CharCharChar">
    <w:name w:val="Char4 Char Char Char"/>
    <w:basedOn w:val="Normln"/>
    <w:rsid w:val="00204887"/>
    <w:pPr>
      <w:spacing w:before="0" w:after="160" w:line="240" w:lineRule="exact"/>
      <w:jc w:val="left"/>
    </w:pPr>
    <w:rPr>
      <w:rFonts w:ascii="Times New Roman Bold" w:hAnsi="Times New Roman Bold" w:cs="Times New Roman"/>
      <w:sz w:val="22"/>
      <w:szCs w:val="26"/>
      <w:lang w:val="sk-SK" w:eastAsia="en-US"/>
    </w:rPr>
  </w:style>
  <w:style w:type="paragraph" w:customStyle="1" w:styleId="CharChar2">
    <w:name w:val="Char Char2"/>
    <w:basedOn w:val="Normln"/>
    <w:rsid w:val="00F5564F"/>
    <w:pPr>
      <w:spacing w:before="0" w:after="160" w:line="240" w:lineRule="exact"/>
      <w:jc w:val="left"/>
    </w:pPr>
    <w:rPr>
      <w:rFonts w:ascii="Tahoma" w:hAnsi="Tahoma" w:cs="Times New Roman"/>
      <w:lang w:val="en-US" w:eastAsia="en-US"/>
    </w:rPr>
  </w:style>
  <w:style w:type="table" w:styleId="Mkatabulky1">
    <w:name w:val="Table Grid 1"/>
    <w:basedOn w:val="Normlntabulka"/>
    <w:rsid w:val="00F5564F"/>
    <w:pPr>
      <w:spacing w:before="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376A54"/>
    <w:pPr>
      <w:spacing w:before="0" w:after="160" w:line="240" w:lineRule="exact"/>
      <w:jc w:val="left"/>
    </w:pPr>
    <w:rPr>
      <w:rFonts w:ascii="Tahoma" w:hAnsi="Tahoma" w:cs="Times New Roman"/>
      <w:lang w:val="en-US" w:eastAsia="en-US"/>
    </w:rPr>
  </w:style>
  <w:style w:type="paragraph" w:customStyle="1" w:styleId="CharCharCharCharChar1CharCharCharCharCharChar">
    <w:name w:val="Char Char Char Char Char1 Char Char Char Char Char Char"/>
    <w:basedOn w:val="Normln"/>
    <w:rsid w:val="002F5AB1"/>
    <w:pPr>
      <w:spacing w:before="0" w:after="160" w:line="240" w:lineRule="exact"/>
      <w:jc w:val="left"/>
    </w:pPr>
    <w:rPr>
      <w:rFonts w:ascii="Tahoma" w:hAnsi="Tahoma" w:cs="Times New Roman"/>
      <w:lang w:val="en-US" w:eastAsia="en-US"/>
    </w:rPr>
  </w:style>
  <w:style w:type="paragraph" w:customStyle="1" w:styleId="CharChar3">
    <w:name w:val="Char Char3"/>
    <w:basedOn w:val="Normln"/>
    <w:rsid w:val="001074CA"/>
    <w:pPr>
      <w:spacing w:before="0" w:after="160" w:line="240" w:lineRule="exact"/>
      <w:jc w:val="left"/>
    </w:pPr>
    <w:rPr>
      <w:rFonts w:ascii="Tahoma" w:hAnsi="Tahoma" w:cs="Times New Roman"/>
      <w:lang w:val="en-US" w:eastAsia="en-US"/>
    </w:rPr>
  </w:style>
  <w:style w:type="paragraph" w:customStyle="1" w:styleId="Mjstyl4">
    <w:name w:val="Můj styl 4"/>
    <w:basedOn w:val="Zkladntext"/>
    <w:rsid w:val="00544BC6"/>
    <w:pPr>
      <w:numPr>
        <w:ilvl w:val="2"/>
        <w:numId w:val="41"/>
      </w:numPr>
      <w:spacing w:after="120"/>
      <w:jc w:val="both"/>
    </w:pPr>
    <w:rPr>
      <w:b w:val="0"/>
      <w:bCs w:val="0"/>
      <w:smallCaps w:val="0"/>
      <w:sz w:val="22"/>
      <w:szCs w:val="22"/>
    </w:rPr>
  </w:style>
  <w:style w:type="paragraph" w:customStyle="1" w:styleId="NADPIS1NOVY">
    <w:name w:val="NADPIS 1 NOVY"/>
    <w:rsid w:val="004F1E95"/>
    <w:pPr>
      <w:tabs>
        <w:tab w:val="num" w:pos="720"/>
      </w:tabs>
      <w:spacing w:before="240" w:after="240"/>
      <w:ind w:left="720" w:hanging="360"/>
    </w:pPr>
    <w:rPr>
      <w:rFonts w:ascii="Tahoma" w:hAnsi="Tahoma"/>
      <w:b/>
      <w:kern w:val="32"/>
      <w:sz w:val="40"/>
      <w:szCs w:val="40"/>
    </w:rPr>
  </w:style>
  <w:style w:type="character" w:customStyle="1" w:styleId="PPZPtextCharCharChar">
    <w:name w:val="PPZP text Char Char Char"/>
    <w:basedOn w:val="Standardnpsmoodstavce"/>
    <w:link w:val="PPZPtextCharChar"/>
    <w:rsid w:val="0030304C"/>
    <w:rPr>
      <w:rFonts w:ascii="Arial" w:hAnsi="Arial" w:cs="Arial"/>
      <w:sz w:val="24"/>
      <w:szCs w:val="24"/>
      <w:lang w:val="cs-CZ" w:eastAsia="cs-CZ" w:bidi="ar-SA"/>
    </w:rPr>
  </w:style>
  <w:style w:type="character" w:customStyle="1" w:styleId="odrazkykulateuroven1CharCharChar">
    <w:name w:val="odrazky kulate uroven 1 Char Char Char"/>
    <w:basedOn w:val="PPZPtextCharCharChar"/>
    <w:link w:val="odrazkykulateuroven1CharChar"/>
    <w:rsid w:val="0030304C"/>
    <w:rPr>
      <w:rFonts w:ascii="Arial" w:hAnsi="Arial" w:cs="Arial"/>
      <w:sz w:val="24"/>
      <w:szCs w:val="24"/>
      <w:lang w:val="cs-CZ" w:eastAsia="cs-CZ" w:bidi="ar-SA"/>
    </w:rPr>
  </w:style>
  <w:style w:type="paragraph" w:customStyle="1" w:styleId="PPZPtextCharChar">
    <w:name w:val="PPZP text Char Char"/>
    <w:basedOn w:val="Normln"/>
    <w:link w:val="PPZPtextCharCharChar"/>
    <w:rsid w:val="0030304C"/>
    <w:rPr>
      <w:sz w:val="24"/>
      <w:szCs w:val="24"/>
    </w:rPr>
  </w:style>
  <w:style w:type="paragraph" w:customStyle="1" w:styleId="odrazkykulateuroven1CharChar">
    <w:name w:val="odrazky kulate uroven 1 Char Char"/>
    <w:basedOn w:val="PPZPtextCharChar"/>
    <w:link w:val="odrazkykulateuroven1CharCharChar"/>
    <w:rsid w:val="0030304C"/>
    <w:pPr>
      <w:spacing w:after="120"/>
    </w:pPr>
  </w:style>
  <w:style w:type="paragraph" w:customStyle="1" w:styleId="Char4CharCharCharCharCharCharCharCharCharCharCharCharCharCharCharChar1CharCharChar1CharCharChar1">
    <w:name w:val="Char4 Char Char Char Char Char Char Char Char Char Char Char Char Char Char Char Char1 Char Char Char1 Char Char Char1"/>
    <w:basedOn w:val="Normln"/>
    <w:rsid w:val="00B71FD4"/>
    <w:pPr>
      <w:spacing w:before="0" w:after="160" w:line="240" w:lineRule="exact"/>
      <w:jc w:val="left"/>
    </w:pPr>
    <w:rPr>
      <w:rFonts w:ascii="Tahoma" w:hAnsi="Tahoma" w:cs="Times New Roman"/>
      <w:lang w:val="en-US" w:eastAsia="en-US"/>
    </w:rPr>
  </w:style>
  <w:style w:type="paragraph" w:customStyle="1" w:styleId="NADPIS3OM">
    <w:name w:val="NADPIS 3 OM"/>
    <w:basedOn w:val="Normln"/>
    <w:rsid w:val="00FC4474"/>
    <w:pPr>
      <w:spacing w:before="480" w:after="120"/>
    </w:pPr>
    <w:rPr>
      <w:b/>
      <w:lang w:val="en-GB"/>
    </w:rPr>
  </w:style>
  <w:style w:type="paragraph" w:customStyle="1" w:styleId="B4">
    <w:name w:val="B4"/>
    <w:basedOn w:val="Normln"/>
    <w:rsid w:val="00FC4474"/>
    <w:pPr>
      <w:spacing w:before="240"/>
      <w:outlineLvl w:val="3"/>
    </w:pPr>
    <w:rPr>
      <w:b/>
      <w:bCs/>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F0646C"/>
    <w:pPr>
      <w:spacing w:before="0" w:after="160" w:line="240" w:lineRule="exact"/>
      <w:jc w:val="left"/>
    </w:pPr>
    <w:rPr>
      <w:rFonts w:ascii="Tahoma" w:hAnsi="Tahoma" w:cs="Times New Roman"/>
      <w:lang w:val="en-US" w:eastAsia="en-US"/>
    </w:rPr>
  </w:style>
  <w:style w:type="paragraph" w:styleId="Revize">
    <w:name w:val="Revision"/>
    <w:hidden/>
    <w:uiPriority w:val="99"/>
    <w:semiHidden/>
    <w:rsid w:val="0088595E"/>
    <w:rPr>
      <w:rFonts w:ascii="Arial" w:hAnsi="Arial" w:cs="Arial"/>
    </w:rPr>
  </w:style>
  <w:style w:type="paragraph" w:customStyle="1" w:styleId="Char4CharCharCharCharCharCharCharCharCharCharCharCharCharCharCharChar1CharCharChar10">
    <w:name w:val="Char4 Char Char Char Char Char Char Char Char Char Char Char Char Char Char Char Char1 Char Char Char1"/>
    <w:basedOn w:val="Normln"/>
    <w:rsid w:val="004D2605"/>
    <w:pPr>
      <w:spacing w:before="0" w:after="160" w:line="240" w:lineRule="exact"/>
      <w:jc w:val="left"/>
    </w:pPr>
    <w:rPr>
      <w:rFonts w:ascii="Tahoma" w:hAnsi="Tahoma" w:cs="Times New Roman"/>
      <w:lang w:val="en-US" w:eastAsia="en-US"/>
    </w:rPr>
  </w:style>
  <w:style w:type="paragraph" w:customStyle="1" w:styleId="Odstavecseseznamem1">
    <w:name w:val="Odstavec se seznamem1"/>
    <w:basedOn w:val="Normln"/>
    <w:rsid w:val="004F3FBB"/>
    <w:pPr>
      <w:spacing w:before="0"/>
      <w:ind w:left="720"/>
      <w:contextualSpacing/>
      <w:jc w:val="left"/>
    </w:pPr>
    <w:rPr>
      <w:rFonts w:ascii="Times New Roman" w:hAnsi="Times New Roman" w:cs="Times New Roman"/>
      <w:sz w:val="24"/>
      <w:szCs w:val="24"/>
    </w:rPr>
  </w:style>
  <w:style w:type="paragraph" w:customStyle="1" w:styleId="CharChar0">
    <w:name w:val="Char Char"/>
    <w:basedOn w:val="Normln"/>
    <w:rsid w:val="00751D83"/>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DD7AF5"/>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0">
    <w:name w:val="Char4 Char Char Char Char Char Char Char Char Char Char Char Char Char Char Char Char1 Char Char Char1 Char Char Char"/>
    <w:basedOn w:val="Normln"/>
    <w:rsid w:val="005158C4"/>
    <w:pPr>
      <w:spacing w:before="0" w:after="160" w:line="240" w:lineRule="exact"/>
      <w:jc w:val="left"/>
    </w:pPr>
    <w:rPr>
      <w:rFonts w:ascii="Tahoma" w:hAnsi="Tahoma" w:cs="Times New Roman"/>
      <w:lang w:val="en-US" w:eastAsia="en-US"/>
    </w:rPr>
  </w:style>
  <w:style w:type="paragraph" w:customStyle="1" w:styleId="CharCharCharCharChar1CharCharCharCharCharChar0">
    <w:name w:val="Char Char Char Char Char1 Char Char Char Char Char Char"/>
    <w:basedOn w:val="Normln"/>
    <w:rsid w:val="0058373B"/>
    <w:pPr>
      <w:spacing w:before="0" w:after="160" w:line="240" w:lineRule="exact"/>
      <w:jc w:val="left"/>
    </w:pPr>
    <w:rPr>
      <w:rFonts w:ascii="Tahoma" w:hAnsi="Tahoma" w:cs="Times New Roman"/>
      <w:lang w:val="en-US" w:eastAsia="en-US"/>
    </w:rPr>
  </w:style>
  <w:style w:type="paragraph" w:styleId="Odstavecseseznamem">
    <w:name w:val="List Paragraph"/>
    <w:basedOn w:val="Normln"/>
    <w:uiPriority w:val="99"/>
    <w:qFormat/>
    <w:rsid w:val="002953C0"/>
    <w:pPr>
      <w:ind w:left="720"/>
      <w:contextualSpacing/>
    </w:pPr>
  </w:style>
  <w:style w:type="paragraph" w:customStyle="1" w:styleId="Default">
    <w:name w:val="Default"/>
    <w:rsid w:val="0002211E"/>
    <w:pPr>
      <w:autoSpaceDE w:val="0"/>
      <w:autoSpaceDN w:val="0"/>
      <w:adjustRightInd w:val="0"/>
    </w:pPr>
    <w:rPr>
      <w:rFonts w:ascii="Arial" w:hAnsi="Arial" w:cs="Arial"/>
      <w:color w:val="000000"/>
      <w:sz w:val="24"/>
      <w:szCs w:val="24"/>
    </w:rPr>
  </w:style>
  <w:style w:type="character" w:customStyle="1" w:styleId="ZpatChar">
    <w:name w:val="Zápatí Char"/>
    <w:basedOn w:val="Standardnpsmoodstavce"/>
    <w:link w:val="Zpat"/>
    <w:uiPriority w:val="99"/>
    <w:rsid w:val="00406CAE"/>
    <w:rPr>
      <w:rFonts w:ascii="Arial" w:hAnsi="Arial" w:cs="Arial"/>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uiPriority w:val="99"/>
    <w:rsid w:val="00B3697A"/>
    <w:rPr>
      <w:rFonts w:ascii="Arial" w:hAnsi="Arial" w:cs="Arial"/>
    </w:rPr>
  </w:style>
  <w:style w:type="character" w:customStyle="1" w:styleId="Zkladntext2Char">
    <w:name w:val="Základní text 2 Char"/>
    <w:basedOn w:val="Standardnpsmoodstavce"/>
    <w:link w:val="Zkladntext2"/>
    <w:rsid w:val="002354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9819">
      <w:bodyDiv w:val="1"/>
      <w:marLeft w:val="0"/>
      <w:marRight w:val="0"/>
      <w:marTop w:val="0"/>
      <w:marBottom w:val="0"/>
      <w:divBdr>
        <w:top w:val="none" w:sz="0" w:space="0" w:color="auto"/>
        <w:left w:val="none" w:sz="0" w:space="0" w:color="auto"/>
        <w:bottom w:val="none" w:sz="0" w:space="0" w:color="auto"/>
        <w:right w:val="none" w:sz="0" w:space="0" w:color="auto"/>
      </w:divBdr>
      <w:divsChild>
        <w:div w:id="418793233">
          <w:marLeft w:val="0"/>
          <w:marRight w:val="0"/>
          <w:marTop w:val="0"/>
          <w:marBottom w:val="0"/>
          <w:divBdr>
            <w:top w:val="none" w:sz="0" w:space="0" w:color="auto"/>
            <w:left w:val="none" w:sz="0" w:space="0" w:color="auto"/>
            <w:bottom w:val="none" w:sz="0" w:space="0" w:color="auto"/>
            <w:right w:val="none" w:sz="0" w:space="0" w:color="auto"/>
          </w:divBdr>
          <w:divsChild>
            <w:div w:id="1986200076">
              <w:marLeft w:val="0"/>
              <w:marRight w:val="0"/>
              <w:marTop w:val="0"/>
              <w:marBottom w:val="0"/>
              <w:divBdr>
                <w:top w:val="none" w:sz="0" w:space="0" w:color="auto"/>
                <w:left w:val="none" w:sz="0" w:space="0" w:color="auto"/>
                <w:bottom w:val="none" w:sz="0" w:space="0" w:color="auto"/>
                <w:right w:val="none" w:sz="0" w:space="0" w:color="auto"/>
              </w:divBdr>
              <w:divsChild>
                <w:div w:id="1055392618">
                  <w:marLeft w:val="0"/>
                  <w:marRight w:val="0"/>
                  <w:marTop w:val="0"/>
                  <w:marBottom w:val="0"/>
                  <w:divBdr>
                    <w:top w:val="none" w:sz="0" w:space="0" w:color="auto"/>
                    <w:left w:val="none" w:sz="0" w:space="0" w:color="auto"/>
                    <w:bottom w:val="none" w:sz="0" w:space="0" w:color="auto"/>
                    <w:right w:val="none" w:sz="0" w:space="0" w:color="auto"/>
                  </w:divBdr>
                  <w:divsChild>
                    <w:div w:id="1384016561">
                      <w:marLeft w:val="0"/>
                      <w:marRight w:val="0"/>
                      <w:marTop w:val="0"/>
                      <w:marBottom w:val="0"/>
                      <w:divBdr>
                        <w:top w:val="none" w:sz="0" w:space="0" w:color="auto"/>
                        <w:left w:val="none" w:sz="0" w:space="0" w:color="auto"/>
                        <w:bottom w:val="none" w:sz="0" w:space="0" w:color="auto"/>
                        <w:right w:val="none" w:sz="0" w:space="0" w:color="auto"/>
                      </w:divBdr>
                      <w:divsChild>
                        <w:div w:id="484008455">
                          <w:marLeft w:val="0"/>
                          <w:marRight w:val="0"/>
                          <w:marTop w:val="0"/>
                          <w:marBottom w:val="0"/>
                          <w:divBdr>
                            <w:top w:val="none" w:sz="0" w:space="0" w:color="auto"/>
                            <w:left w:val="none" w:sz="0" w:space="0" w:color="auto"/>
                            <w:bottom w:val="none" w:sz="0" w:space="0" w:color="auto"/>
                            <w:right w:val="none" w:sz="0" w:space="0" w:color="auto"/>
                          </w:divBdr>
                          <w:divsChild>
                            <w:div w:id="1385258248">
                              <w:marLeft w:val="0"/>
                              <w:marRight w:val="0"/>
                              <w:marTop w:val="0"/>
                              <w:marBottom w:val="0"/>
                              <w:divBdr>
                                <w:top w:val="none" w:sz="0" w:space="0" w:color="auto"/>
                                <w:left w:val="none" w:sz="0" w:space="0" w:color="auto"/>
                                <w:bottom w:val="none" w:sz="0" w:space="0" w:color="auto"/>
                                <w:right w:val="none" w:sz="0" w:space="0" w:color="auto"/>
                              </w:divBdr>
                              <w:divsChild>
                                <w:div w:id="671031443">
                                  <w:marLeft w:val="0"/>
                                  <w:marRight w:val="0"/>
                                  <w:marTop w:val="0"/>
                                  <w:marBottom w:val="0"/>
                                  <w:divBdr>
                                    <w:top w:val="none" w:sz="0" w:space="0" w:color="auto"/>
                                    <w:left w:val="none" w:sz="0" w:space="0" w:color="auto"/>
                                    <w:bottom w:val="none" w:sz="0" w:space="0" w:color="auto"/>
                                    <w:right w:val="none" w:sz="0" w:space="0" w:color="auto"/>
                                  </w:divBdr>
                                  <w:divsChild>
                                    <w:div w:id="169687335">
                                      <w:marLeft w:val="0"/>
                                      <w:marRight w:val="0"/>
                                      <w:marTop w:val="0"/>
                                      <w:marBottom w:val="0"/>
                                      <w:divBdr>
                                        <w:top w:val="none" w:sz="0" w:space="0" w:color="auto"/>
                                        <w:left w:val="none" w:sz="0" w:space="0" w:color="auto"/>
                                        <w:bottom w:val="none" w:sz="0" w:space="0" w:color="auto"/>
                                        <w:right w:val="none" w:sz="0" w:space="0" w:color="auto"/>
                                      </w:divBdr>
                                    </w:div>
                                  </w:divsChild>
                                </w:div>
                                <w:div w:id="947616398">
                                  <w:marLeft w:val="0"/>
                                  <w:marRight w:val="0"/>
                                  <w:marTop w:val="0"/>
                                  <w:marBottom w:val="0"/>
                                  <w:divBdr>
                                    <w:top w:val="none" w:sz="0" w:space="0" w:color="auto"/>
                                    <w:left w:val="none" w:sz="0" w:space="0" w:color="auto"/>
                                    <w:bottom w:val="none" w:sz="0" w:space="0" w:color="auto"/>
                                    <w:right w:val="none" w:sz="0" w:space="0" w:color="auto"/>
                                  </w:divBdr>
                                  <w:divsChild>
                                    <w:div w:id="1119879259">
                                      <w:marLeft w:val="0"/>
                                      <w:marRight w:val="0"/>
                                      <w:marTop w:val="0"/>
                                      <w:marBottom w:val="0"/>
                                      <w:divBdr>
                                        <w:top w:val="none" w:sz="0" w:space="0" w:color="auto"/>
                                        <w:left w:val="none" w:sz="0" w:space="0" w:color="auto"/>
                                        <w:bottom w:val="none" w:sz="0" w:space="0" w:color="auto"/>
                                        <w:right w:val="none" w:sz="0" w:space="0" w:color="auto"/>
                                      </w:divBdr>
                                    </w:div>
                                  </w:divsChild>
                                </w:div>
                                <w:div w:id="1518428989">
                                  <w:marLeft w:val="0"/>
                                  <w:marRight w:val="0"/>
                                  <w:marTop w:val="0"/>
                                  <w:marBottom w:val="0"/>
                                  <w:divBdr>
                                    <w:top w:val="none" w:sz="0" w:space="0" w:color="auto"/>
                                    <w:left w:val="none" w:sz="0" w:space="0" w:color="auto"/>
                                    <w:bottom w:val="none" w:sz="0" w:space="0" w:color="auto"/>
                                    <w:right w:val="none" w:sz="0" w:space="0" w:color="auto"/>
                                  </w:divBdr>
                                  <w:divsChild>
                                    <w:div w:id="7963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5213">
      <w:bodyDiv w:val="1"/>
      <w:marLeft w:val="0"/>
      <w:marRight w:val="0"/>
      <w:marTop w:val="0"/>
      <w:marBottom w:val="0"/>
      <w:divBdr>
        <w:top w:val="none" w:sz="0" w:space="0" w:color="auto"/>
        <w:left w:val="none" w:sz="0" w:space="0" w:color="auto"/>
        <w:bottom w:val="none" w:sz="0" w:space="0" w:color="auto"/>
        <w:right w:val="none" w:sz="0" w:space="0" w:color="auto"/>
      </w:divBdr>
    </w:div>
    <w:div w:id="435373016">
      <w:bodyDiv w:val="1"/>
      <w:marLeft w:val="0"/>
      <w:marRight w:val="0"/>
      <w:marTop w:val="0"/>
      <w:marBottom w:val="0"/>
      <w:divBdr>
        <w:top w:val="none" w:sz="0" w:space="0" w:color="auto"/>
        <w:left w:val="none" w:sz="0" w:space="0" w:color="auto"/>
        <w:bottom w:val="none" w:sz="0" w:space="0" w:color="auto"/>
        <w:right w:val="none" w:sz="0" w:space="0" w:color="auto"/>
      </w:divBdr>
    </w:div>
    <w:div w:id="627511005">
      <w:bodyDiv w:val="1"/>
      <w:marLeft w:val="0"/>
      <w:marRight w:val="0"/>
      <w:marTop w:val="0"/>
      <w:marBottom w:val="0"/>
      <w:divBdr>
        <w:top w:val="none" w:sz="0" w:space="0" w:color="auto"/>
        <w:left w:val="none" w:sz="0" w:space="0" w:color="auto"/>
        <w:bottom w:val="none" w:sz="0" w:space="0" w:color="auto"/>
        <w:right w:val="none" w:sz="0" w:space="0" w:color="auto"/>
      </w:divBdr>
    </w:div>
    <w:div w:id="668095526">
      <w:bodyDiv w:val="1"/>
      <w:marLeft w:val="0"/>
      <w:marRight w:val="0"/>
      <w:marTop w:val="0"/>
      <w:marBottom w:val="0"/>
      <w:divBdr>
        <w:top w:val="none" w:sz="0" w:space="0" w:color="auto"/>
        <w:left w:val="none" w:sz="0" w:space="0" w:color="auto"/>
        <w:bottom w:val="none" w:sz="0" w:space="0" w:color="auto"/>
        <w:right w:val="none" w:sz="0" w:space="0" w:color="auto"/>
      </w:divBdr>
    </w:div>
    <w:div w:id="728189767">
      <w:bodyDiv w:val="1"/>
      <w:marLeft w:val="0"/>
      <w:marRight w:val="0"/>
      <w:marTop w:val="0"/>
      <w:marBottom w:val="0"/>
      <w:divBdr>
        <w:top w:val="none" w:sz="0" w:space="0" w:color="auto"/>
        <w:left w:val="none" w:sz="0" w:space="0" w:color="auto"/>
        <w:bottom w:val="none" w:sz="0" w:space="0" w:color="auto"/>
        <w:right w:val="none" w:sz="0" w:space="0" w:color="auto"/>
      </w:divBdr>
    </w:div>
    <w:div w:id="739525746">
      <w:bodyDiv w:val="1"/>
      <w:marLeft w:val="0"/>
      <w:marRight w:val="0"/>
      <w:marTop w:val="0"/>
      <w:marBottom w:val="0"/>
      <w:divBdr>
        <w:top w:val="none" w:sz="0" w:space="0" w:color="auto"/>
        <w:left w:val="none" w:sz="0" w:space="0" w:color="auto"/>
        <w:bottom w:val="none" w:sz="0" w:space="0" w:color="auto"/>
        <w:right w:val="none" w:sz="0" w:space="0" w:color="auto"/>
      </w:divBdr>
    </w:div>
    <w:div w:id="1167935601">
      <w:bodyDiv w:val="1"/>
      <w:marLeft w:val="0"/>
      <w:marRight w:val="0"/>
      <w:marTop w:val="0"/>
      <w:marBottom w:val="0"/>
      <w:divBdr>
        <w:top w:val="none" w:sz="0" w:space="0" w:color="auto"/>
        <w:left w:val="none" w:sz="0" w:space="0" w:color="auto"/>
        <w:bottom w:val="none" w:sz="0" w:space="0" w:color="auto"/>
        <w:right w:val="none" w:sz="0" w:space="0" w:color="auto"/>
      </w:divBdr>
    </w:div>
    <w:div w:id="1239747063">
      <w:bodyDiv w:val="1"/>
      <w:marLeft w:val="0"/>
      <w:marRight w:val="0"/>
      <w:marTop w:val="0"/>
      <w:marBottom w:val="0"/>
      <w:divBdr>
        <w:top w:val="none" w:sz="0" w:space="0" w:color="auto"/>
        <w:left w:val="none" w:sz="0" w:space="0" w:color="auto"/>
        <w:bottom w:val="none" w:sz="0" w:space="0" w:color="auto"/>
        <w:right w:val="none" w:sz="0" w:space="0" w:color="auto"/>
      </w:divBdr>
    </w:div>
    <w:div w:id="1297367841">
      <w:bodyDiv w:val="1"/>
      <w:marLeft w:val="195"/>
      <w:marRight w:val="300"/>
      <w:marTop w:val="900"/>
      <w:marBottom w:val="0"/>
      <w:divBdr>
        <w:top w:val="none" w:sz="0" w:space="0" w:color="auto"/>
        <w:left w:val="none" w:sz="0" w:space="0" w:color="auto"/>
        <w:bottom w:val="none" w:sz="0" w:space="0" w:color="auto"/>
        <w:right w:val="none" w:sz="0" w:space="0" w:color="auto"/>
      </w:divBdr>
      <w:divsChild>
        <w:div w:id="672223513">
          <w:marLeft w:val="0"/>
          <w:marRight w:val="0"/>
          <w:marTop w:val="0"/>
          <w:marBottom w:val="0"/>
          <w:divBdr>
            <w:top w:val="none" w:sz="0" w:space="0" w:color="auto"/>
            <w:left w:val="none" w:sz="0" w:space="0" w:color="auto"/>
            <w:bottom w:val="none" w:sz="0" w:space="0" w:color="auto"/>
            <w:right w:val="none" w:sz="0" w:space="0" w:color="auto"/>
          </w:divBdr>
          <w:divsChild>
            <w:div w:id="34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8603">
      <w:bodyDiv w:val="1"/>
      <w:marLeft w:val="0"/>
      <w:marRight w:val="0"/>
      <w:marTop w:val="0"/>
      <w:marBottom w:val="0"/>
      <w:divBdr>
        <w:top w:val="none" w:sz="0" w:space="0" w:color="auto"/>
        <w:left w:val="none" w:sz="0" w:space="0" w:color="auto"/>
        <w:bottom w:val="none" w:sz="0" w:space="0" w:color="auto"/>
        <w:right w:val="none" w:sz="0" w:space="0" w:color="auto"/>
      </w:divBdr>
    </w:div>
    <w:div w:id="2088383110">
      <w:bodyDiv w:val="1"/>
      <w:marLeft w:val="0"/>
      <w:marRight w:val="0"/>
      <w:marTop w:val="0"/>
      <w:marBottom w:val="0"/>
      <w:divBdr>
        <w:top w:val="none" w:sz="0" w:space="0" w:color="auto"/>
        <w:left w:val="none" w:sz="0" w:space="0" w:color="auto"/>
        <w:bottom w:val="none" w:sz="0" w:space="0" w:color="auto"/>
        <w:right w:val="none" w:sz="0" w:space="0" w:color="auto"/>
      </w:divBdr>
      <w:divsChild>
        <w:div w:id="97868109">
          <w:marLeft w:val="0"/>
          <w:marRight w:val="0"/>
          <w:marTop w:val="0"/>
          <w:marBottom w:val="0"/>
          <w:divBdr>
            <w:top w:val="none" w:sz="0" w:space="0" w:color="auto"/>
            <w:left w:val="none" w:sz="0" w:space="0" w:color="auto"/>
            <w:bottom w:val="none" w:sz="0" w:space="0" w:color="auto"/>
            <w:right w:val="none" w:sz="0" w:space="0" w:color="auto"/>
          </w:divBdr>
          <w:divsChild>
            <w:div w:id="215971898">
              <w:marLeft w:val="0"/>
              <w:marRight w:val="0"/>
              <w:marTop w:val="0"/>
              <w:marBottom w:val="0"/>
              <w:divBdr>
                <w:top w:val="none" w:sz="0" w:space="0" w:color="auto"/>
                <w:left w:val="none" w:sz="0" w:space="0" w:color="auto"/>
                <w:bottom w:val="none" w:sz="0" w:space="0" w:color="auto"/>
                <w:right w:val="none" w:sz="0" w:space="0" w:color="auto"/>
              </w:divBdr>
              <w:divsChild>
                <w:div w:id="1723752648">
                  <w:marLeft w:val="0"/>
                  <w:marRight w:val="0"/>
                  <w:marTop w:val="0"/>
                  <w:marBottom w:val="0"/>
                  <w:divBdr>
                    <w:top w:val="none" w:sz="0" w:space="0" w:color="auto"/>
                    <w:left w:val="none" w:sz="0" w:space="0" w:color="auto"/>
                    <w:bottom w:val="none" w:sz="0" w:space="0" w:color="auto"/>
                    <w:right w:val="none" w:sz="0" w:space="0" w:color="auto"/>
                  </w:divBdr>
                  <w:divsChild>
                    <w:div w:id="1306005064">
                      <w:marLeft w:val="0"/>
                      <w:marRight w:val="0"/>
                      <w:marTop w:val="0"/>
                      <w:marBottom w:val="0"/>
                      <w:divBdr>
                        <w:top w:val="none" w:sz="0" w:space="0" w:color="auto"/>
                        <w:left w:val="none" w:sz="0" w:space="0" w:color="auto"/>
                        <w:bottom w:val="none" w:sz="0" w:space="0" w:color="auto"/>
                        <w:right w:val="none" w:sz="0" w:space="0" w:color="auto"/>
                      </w:divBdr>
                      <w:divsChild>
                        <w:div w:id="923077688">
                          <w:marLeft w:val="0"/>
                          <w:marRight w:val="0"/>
                          <w:marTop w:val="0"/>
                          <w:marBottom w:val="0"/>
                          <w:divBdr>
                            <w:top w:val="none" w:sz="0" w:space="0" w:color="auto"/>
                            <w:left w:val="none" w:sz="0" w:space="0" w:color="auto"/>
                            <w:bottom w:val="none" w:sz="0" w:space="0" w:color="auto"/>
                            <w:right w:val="none" w:sz="0" w:space="0" w:color="auto"/>
                          </w:divBdr>
                          <w:divsChild>
                            <w:div w:id="8278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zadost.cz" TargetMode="External"/><Relationship Id="rId18" Type="http://schemas.openxmlformats.org/officeDocument/2006/relationships/hyperlink" Target="http://www.strukturalni-fondy.cz/iop" TargetMode="External"/><Relationship Id="rId26" Type="http://schemas.openxmlformats.org/officeDocument/2006/relationships/hyperlink" Target="http://www.strukturalni-fondy.cz/iop/4-1" TargetMode="External"/><Relationship Id="rId3" Type="http://schemas.openxmlformats.org/officeDocument/2006/relationships/styles" Target="styles.xml"/><Relationship Id="rId21" Type="http://schemas.openxmlformats.org/officeDocument/2006/relationships/hyperlink" Target="https://www.eu-zadost.cz/lov.aspx?fn=&amp;SelectedObjID=333919&amp;ObjInstanceID=iid000000003b2x&amp;AttrName=Publicita" TargetMode="External"/><Relationship Id="rId7" Type="http://schemas.openxmlformats.org/officeDocument/2006/relationships/footnotes" Target="footnotes.xml"/><Relationship Id="rId12" Type="http://schemas.openxmlformats.org/officeDocument/2006/relationships/hyperlink" Target="http://www.eu-zadost.cz" TargetMode="External"/><Relationship Id="rId17" Type="http://schemas.openxmlformats.org/officeDocument/2006/relationships/hyperlink" Target="http://www.eu-zadost.cz" TargetMode="External"/><Relationship Id="rId25" Type="http://schemas.openxmlformats.org/officeDocument/2006/relationships/hyperlink" Target="http://www.crr.cz/cs/programy-eu/iop/dokumenty/" TargetMode="External"/><Relationship Id="rId2" Type="http://schemas.openxmlformats.org/officeDocument/2006/relationships/numbering" Target="numbering.xml"/><Relationship Id="rId16" Type="http://schemas.openxmlformats.org/officeDocument/2006/relationships/hyperlink" Target="http://www.crr.cz" TargetMode="External"/><Relationship Id="rId20" Type="http://schemas.openxmlformats.org/officeDocument/2006/relationships/hyperlink" Target="https://www.eu-zadost.cz/lov.aspx?fn=&amp;SelectedObjID=333911&amp;ObjInstanceID=iid000000003b2x&amp;AttrName=Publicit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iop" TargetMode="External"/><Relationship Id="rId24" Type="http://schemas.openxmlformats.org/officeDocument/2006/relationships/hyperlink" Target="http://www.crr.cz/Files/Docs/faq/doporuceni_iop_4.1.pdf" TargetMode="External"/><Relationship Id="rId5" Type="http://schemas.openxmlformats.org/officeDocument/2006/relationships/settings" Target="settings.xml"/><Relationship Id="rId15" Type="http://schemas.openxmlformats.org/officeDocument/2006/relationships/hyperlink" Target="http://www.strukturalni-fondy.cz/iop/4-1" TargetMode="External"/><Relationship Id="rId23" Type="http://schemas.openxmlformats.org/officeDocument/2006/relationships/hyperlink" Target="https://www.eu-zadost.cz/lov.aspx?fn=&amp;SelectedObjID=333918&amp;ObjInstanceID=iid000000003b2x&amp;AttrName=Publicita" TargetMode="External"/><Relationship Id="rId28" Type="http://schemas.openxmlformats.org/officeDocument/2006/relationships/footer" Target="footer1.xml"/><Relationship Id="rId10" Type="http://schemas.openxmlformats.org/officeDocument/2006/relationships/hyperlink" Target="http://www.strukturalni-fondy.cz/iop/4-1" TargetMode="External"/><Relationship Id="rId19" Type="http://schemas.openxmlformats.org/officeDocument/2006/relationships/hyperlink" Target="https://www.eu-zadost.cz/lov.aspx?fn=&amp;SelectedObjID=333913&amp;ObjInstanceID=iid000000003b2x&amp;AttrName=Publicit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strukturalni-fondy.cz/Vyzvy" TargetMode="External"/><Relationship Id="rId22" Type="http://schemas.openxmlformats.org/officeDocument/2006/relationships/hyperlink" Target="https://www.eu-zadost.cz/lov.aspx?fn=&amp;SelectedObjID=333920&amp;ObjInstanceID=iid000000003b2x&amp;AttrName=Publicita"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27BCC-8FB6-45CC-AEE5-F6698BD2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21981</Words>
  <Characters>129690</Characters>
  <Application>Microsoft Office Word</Application>
  <DocSecurity>0</DocSecurity>
  <Lines>1080</Lines>
  <Paragraphs>302</Paragraphs>
  <ScaleCrop>false</ScaleCrop>
  <HeadingPairs>
    <vt:vector size="2" baseType="variant">
      <vt:variant>
        <vt:lpstr>Název</vt:lpstr>
      </vt:variant>
      <vt:variant>
        <vt:i4>1</vt:i4>
      </vt:variant>
    </vt:vector>
  </HeadingPairs>
  <TitlesOfParts>
    <vt:vector size="1" baseType="lpstr">
      <vt:lpstr>EVIDENCE PROCESU PŘÍPRAVY, SCHVÁLENÍ A REVIZÍ (ČÁSTI) MANUÁLU</vt:lpstr>
    </vt:vector>
  </TitlesOfParts>
  <Company>MMR</Company>
  <LinksUpToDate>false</LinksUpToDate>
  <CharactersWithSpaces>151369</CharactersWithSpaces>
  <SharedDoc>false</SharedDoc>
  <HLinks>
    <vt:vector size="510" baseType="variant">
      <vt:variant>
        <vt:i4>5570562</vt:i4>
      </vt:variant>
      <vt:variant>
        <vt:i4>444</vt:i4>
      </vt:variant>
      <vt:variant>
        <vt:i4>0</vt:i4>
      </vt:variant>
      <vt:variant>
        <vt:i4>5</vt:i4>
      </vt:variant>
      <vt:variant>
        <vt:lpwstr>http://www.strukturalni-fondy.cz/iop/4-1</vt:lpwstr>
      </vt:variant>
      <vt:variant>
        <vt:lpwstr/>
      </vt:variant>
      <vt:variant>
        <vt:i4>393239</vt:i4>
      </vt:variant>
      <vt:variant>
        <vt:i4>441</vt:i4>
      </vt:variant>
      <vt:variant>
        <vt:i4>0</vt:i4>
      </vt:variant>
      <vt:variant>
        <vt:i4>5</vt:i4>
      </vt:variant>
      <vt:variant>
        <vt:lpwstr>http://www.strukturalni-fondy.cz/getdoc/182f862a-9260-4618-bfae-2b5cb88029c3/Dalsi-dokumenty</vt:lpwstr>
      </vt:variant>
      <vt:variant>
        <vt:lpwstr/>
      </vt:variant>
      <vt:variant>
        <vt:i4>3014704</vt:i4>
      </vt:variant>
      <vt:variant>
        <vt:i4>438</vt:i4>
      </vt:variant>
      <vt:variant>
        <vt:i4>0</vt:i4>
      </vt:variant>
      <vt:variant>
        <vt:i4>5</vt:i4>
      </vt:variant>
      <vt:variant>
        <vt:lpwstr>https://www.eu-zadost.cz/lov.aspx?fn=&amp;SelectedObjID=333918&amp;ObjInstanceID=iid000000003b2x&amp;AttrName=Publicita</vt:lpwstr>
      </vt:variant>
      <vt:variant>
        <vt:lpwstr/>
      </vt:variant>
      <vt:variant>
        <vt:i4>2490416</vt:i4>
      </vt:variant>
      <vt:variant>
        <vt:i4>435</vt:i4>
      </vt:variant>
      <vt:variant>
        <vt:i4>0</vt:i4>
      </vt:variant>
      <vt:variant>
        <vt:i4>5</vt:i4>
      </vt:variant>
      <vt:variant>
        <vt:lpwstr>https://www.eu-zadost.cz/lov.aspx?fn=&amp;SelectedObjID=333910&amp;ObjInstanceID=iid000000003b2x&amp;AttrName=Publicita</vt:lpwstr>
      </vt:variant>
      <vt:variant>
        <vt:lpwstr/>
      </vt:variant>
      <vt:variant>
        <vt:i4>2162736</vt:i4>
      </vt:variant>
      <vt:variant>
        <vt:i4>432</vt:i4>
      </vt:variant>
      <vt:variant>
        <vt:i4>0</vt:i4>
      </vt:variant>
      <vt:variant>
        <vt:i4>5</vt:i4>
      </vt:variant>
      <vt:variant>
        <vt:lpwstr>https://www.eu-zadost.cz/lov.aspx?fn=&amp;SelectedObjID=333917&amp;ObjInstanceID=iid000000003b2x&amp;AttrName=Publicita</vt:lpwstr>
      </vt:variant>
      <vt:variant>
        <vt:lpwstr/>
      </vt:variant>
      <vt:variant>
        <vt:i4>2490419</vt:i4>
      </vt:variant>
      <vt:variant>
        <vt:i4>429</vt:i4>
      </vt:variant>
      <vt:variant>
        <vt:i4>0</vt:i4>
      </vt:variant>
      <vt:variant>
        <vt:i4>5</vt:i4>
      </vt:variant>
      <vt:variant>
        <vt:lpwstr>https://www.eu-zadost.cz/lov.aspx?fn=&amp;SelectedObjID=333920&amp;ObjInstanceID=iid000000003b2x&amp;AttrName=Publicita</vt:lpwstr>
      </vt:variant>
      <vt:variant>
        <vt:lpwstr/>
      </vt:variant>
      <vt:variant>
        <vt:i4>3080240</vt:i4>
      </vt:variant>
      <vt:variant>
        <vt:i4>426</vt:i4>
      </vt:variant>
      <vt:variant>
        <vt:i4>0</vt:i4>
      </vt:variant>
      <vt:variant>
        <vt:i4>5</vt:i4>
      </vt:variant>
      <vt:variant>
        <vt:lpwstr>https://www.eu-zadost.cz/lov.aspx?fn=&amp;SelectedObjID=333919&amp;ObjInstanceID=iid000000003b2x&amp;AttrName=Publicita</vt:lpwstr>
      </vt:variant>
      <vt:variant>
        <vt:lpwstr/>
      </vt:variant>
      <vt:variant>
        <vt:i4>2555952</vt:i4>
      </vt:variant>
      <vt:variant>
        <vt:i4>423</vt:i4>
      </vt:variant>
      <vt:variant>
        <vt:i4>0</vt:i4>
      </vt:variant>
      <vt:variant>
        <vt:i4>5</vt:i4>
      </vt:variant>
      <vt:variant>
        <vt:lpwstr>https://www.eu-zadost.cz/lov.aspx?fn=&amp;SelectedObjID=333911&amp;ObjInstanceID=iid000000003b2x&amp;AttrName=Publicita</vt:lpwstr>
      </vt:variant>
      <vt:variant>
        <vt:lpwstr/>
      </vt:variant>
      <vt:variant>
        <vt:i4>2424880</vt:i4>
      </vt:variant>
      <vt:variant>
        <vt:i4>420</vt:i4>
      </vt:variant>
      <vt:variant>
        <vt:i4>0</vt:i4>
      </vt:variant>
      <vt:variant>
        <vt:i4>5</vt:i4>
      </vt:variant>
      <vt:variant>
        <vt:lpwstr>https://www.eu-zadost.cz/lov.aspx?fn=&amp;SelectedObjID=333913&amp;ObjInstanceID=iid000000003b2x&amp;AttrName=Publicita</vt:lpwstr>
      </vt:variant>
      <vt:variant>
        <vt:lpwstr/>
      </vt:variant>
      <vt:variant>
        <vt:i4>3014704</vt:i4>
      </vt:variant>
      <vt:variant>
        <vt:i4>417</vt:i4>
      </vt:variant>
      <vt:variant>
        <vt:i4>0</vt:i4>
      </vt:variant>
      <vt:variant>
        <vt:i4>5</vt:i4>
      </vt:variant>
      <vt:variant>
        <vt:lpwstr>https://www.eu-zadost.cz/lov.aspx?fn=&amp;SelectedObjID=333918&amp;ObjInstanceID=iid000000003b2x&amp;AttrName=Publicita</vt:lpwstr>
      </vt:variant>
      <vt:variant>
        <vt:lpwstr/>
      </vt:variant>
      <vt:variant>
        <vt:i4>2490419</vt:i4>
      </vt:variant>
      <vt:variant>
        <vt:i4>414</vt:i4>
      </vt:variant>
      <vt:variant>
        <vt:i4>0</vt:i4>
      </vt:variant>
      <vt:variant>
        <vt:i4>5</vt:i4>
      </vt:variant>
      <vt:variant>
        <vt:lpwstr>https://www.eu-zadost.cz/lov.aspx?fn=&amp;SelectedObjID=333920&amp;ObjInstanceID=iid000000003b2x&amp;AttrName=Publicita</vt:lpwstr>
      </vt:variant>
      <vt:variant>
        <vt:lpwstr/>
      </vt:variant>
      <vt:variant>
        <vt:i4>3080240</vt:i4>
      </vt:variant>
      <vt:variant>
        <vt:i4>411</vt:i4>
      </vt:variant>
      <vt:variant>
        <vt:i4>0</vt:i4>
      </vt:variant>
      <vt:variant>
        <vt:i4>5</vt:i4>
      </vt:variant>
      <vt:variant>
        <vt:lpwstr>https://www.eu-zadost.cz/lov.aspx?fn=&amp;SelectedObjID=333919&amp;ObjInstanceID=iid000000003b2x&amp;AttrName=Publicita</vt:lpwstr>
      </vt:variant>
      <vt:variant>
        <vt:lpwstr/>
      </vt:variant>
      <vt:variant>
        <vt:i4>2555952</vt:i4>
      </vt:variant>
      <vt:variant>
        <vt:i4>408</vt:i4>
      </vt:variant>
      <vt:variant>
        <vt:i4>0</vt:i4>
      </vt:variant>
      <vt:variant>
        <vt:i4>5</vt:i4>
      </vt:variant>
      <vt:variant>
        <vt:lpwstr>https://www.eu-zadost.cz/lov.aspx?fn=&amp;SelectedObjID=333911&amp;ObjInstanceID=iid000000003b2x&amp;AttrName=Publicita</vt:lpwstr>
      </vt:variant>
      <vt:variant>
        <vt:lpwstr/>
      </vt:variant>
      <vt:variant>
        <vt:i4>2424880</vt:i4>
      </vt:variant>
      <vt:variant>
        <vt:i4>405</vt:i4>
      </vt:variant>
      <vt:variant>
        <vt:i4>0</vt:i4>
      </vt:variant>
      <vt:variant>
        <vt:i4>5</vt:i4>
      </vt:variant>
      <vt:variant>
        <vt:lpwstr>https://www.eu-zadost.cz/lov.aspx?fn=&amp;SelectedObjID=333913&amp;ObjInstanceID=iid000000003b2x&amp;AttrName=Publicita</vt:lpwstr>
      </vt:variant>
      <vt:variant>
        <vt:lpwstr/>
      </vt:variant>
      <vt:variant>
        <vt:i4>5570588</vt:i4>
      </vt:variant>
      <vt:variant>
        <vt:i4>402</vt:i4>
      </vt:variant>
      <vt:variant>
        <vt:i4>0</vt:i4>
      </vt:variant>
      <vt:variant>
        <vt:i4>5</vt:i4>
      </vt:variant>
      <vt:variant>
        <vt:lpwstr>http://www.eu-zadost.cz/</vt:lpwstr>
      </vt:variant>
      <vt:variant>
        <vt:lpwstr/>
      </vt:variant>
      <vt:variant>
        <vt:i4>7733366</vt:i4>
      </vt:variant>
      <vt:variant>
        <vt:i4>399</vt:i4>
      </vt:variant>
      <vt:variant>
        <vt:i4>0</vt:i4>
      </vt:variant>
      <vt:variant>
        <vt:i4>5</vt:i4>
      </vt:variant>
      <vt:variant>
        <vt:lpwstr>http://www.crr.cz/</vt:lpwstr>
      </vt:variant>
      <vt:variant>
        <vt:lpwstr/>
      </vt:variant>
      <vt:variant>
        <vt:i4>5570562</vt:i4>
      </vt:variant>
      <vt:variant>
        <vt:i4>396</vt:i4>
      </vt:variant>
      <vt:variant>
        <vt:i4>0</vt:i4>
      </vt:variant>
      <vt:variant>
        <vt:i4>5</vt:i4>
      </vt:variant>
      <vt:variant>
        <vt:lpwstr>http://www.strukturalni-fondy.cz/iop/4-1</vt:lpwstr>
      </vt:variant>
      <vt:variant>
        <vt:lpwstr/>
      </vt:variant>
      <vt:variant>
        <vt:i4>3932256</vt:i4>
      </vt:variant>
      <vt:variant>
        <vt:i4>393</vt:i4>
      </vt:variant>
      <vt:variant>
        <vt:i4>0</vt:i4>
      </vt:variant>
      <vt:variant>
        <vt:i4>5</vt:i4>
      </vt:variant>
      <vt:variant>
        <vt:lpwstr>http://www.strukturalni-fondy.cz/Vyzvy</vt:lpwstr>
      </vt:variant>
      <vt:variant>
        <vt:lpwstr/>
      </vt:variant>
      <vt:variant>
        <vt:i4>5570588</vt:i4>
      </vt:variant>
      <vt:variant>
        <vt:i4>390</vt:i4>
      </vt:variant>
      <vt:variant>
        <vt:i4>0</vt:i4>
      </vt:variant>
      <vt:variant>
        <vt:i4>5</vt:i4>
      </vt:variant>
      <vt:variant>
        <vt:lpwstr>http://www.eu-zadost.cz/</vt:lpwstr>
      </vt:variant>
      <vt:variant>
        <vt:lpwstr/>
      </vt:variant>
      <vt:variant>
        <vt:i4>5570588</vt:i4>
      </vt:variant>
      <vt:variant>
        <vt:i4>387</vt:i4>
      </vt:variant>
      <vt:variant>
        <vt:i4>0</vt:i4>
      </vt:variant>
      <vt:variant>
        <vt:i4>5</vt:i4>
      </vt:variant>
      <vt:variant>
        <vt:lpwstr>http://www.eu-zadost.cz/</vt:lpwstr>
      </vt:variant>
      <vt:variant>
        <vt:lpwstr/>
      </vt:variant>
      <vt:variant>
        <vt:i4>5242880</vt:i4>
      </vt:variant>
      <vt:variant>
        <vt:i4>384</vt:i4>
      </vt:variant>
      <vt:variant>
        <vt:i4>0</vt:i4>
      </vt:variant>
      <vt:variant>
        <vt:i4>5</vt:i4>
      </vt:variant>
      <vt:variant>
        <vt:lpwstr>http://www.strukturalni-fondy.cz/iop</vt:lpwstr>
      </vt:variant>
      <vt:variant>
        <vt:lpwstr/>
      </vt:variant>
      <vt:variant>
        <vt:i4>5570562</vt:i4>
      </vt:variant>
      <vt:variant>
        <vt:i4>381</vt:i4>
      </vt:variant>
      <vt:variant>
        <vt:i4>0</vt:i4>
      </vt:variant>
      <vt:variant>
        <vt:i4>5</vt:i4>
      </vt:variant>
      <vt:variant>
        <vt:lpwstr>http://www.strukturalni-fondy.cz/iop/4-1</vt:lpwstr>
      </vt:variant>
      <vt:variant>
        <vt:lpwstr/>
      </vt:variant>
      <vt:variant>
        <vt:i4>1376315</vt:i4>
      </vt:variant>
      <vt:variant>
        <vt:i4>374</vt:i4>
      </vt:variant>
      <vt:variant>
        <vt:i4>0</vt:i4>
      </vt:variant>
      <vt:variant>
        <vt:i4>5</vt:i4>
      </vt:variant>
      <vt:variant>
        <vt:lpwstr/>
      </vt:variant>
      <vt:variant>
        <vt:lpwstr>_Toc308167640</vt:lpwstr>
      </vt:variant>
      <vt:variant>
        <vt:i4>1179707</vt:i4>
      </vt:variant>
      <vt:variant>
        <vt:i4>368</vt:i4>
      </vt:variant>
      <vt:variant>
        <vt:i4>0</vt:i4>
      </vt:variant>
      <vt:variant>
        <vt:i4>5</vt:i4>
      </vt:variant>
      <vt:variant>
        <vt:lpwstr/>
      </vt:variant>
      <vt:variant>
        <vt:lpwstr>_Toc308167639</vt:lpwstr>
      </vt:variant>
      <vt:variant>
        <vt:i4>1179707</vt:i4>
      </vt:variant>
      <vt:variant>
        <vt:i4>362</vt:i4>
      </vt:variant>
      <vt:variant>
        <vt:i4>0</vt:i4>
      </vt:variant>
      <vt:variant>
        <vt:i4>5</vt:i4>
      </vt:variant>
      <vt:variant>
        <vt:lpwstr/>
      </vt:variant>
      <vt:variant>
        <vt:lpwstr>_Toc308167638</vt:lpwstr>
      </vt:variant>
      <vt:variant>
        <vt:i4>1179707</vt:i4>
      </vt:variant>
      <vt:variant>
        <vt:i4>356</vt:i4>
      </vt:variant>
      <vt:variant>
        <vt:i4>0</vt:i4>
      </vt:variant>
      <vt:variant>
        <vt:i4>5</vt:i4>
      </vt:variant>
      <vt:variant>
        <vt:lpwstr/>
      </vt:variant>
      <vt:variant>
        <vt:lpwstr>_Toc308167637</vt:lpwstr>
      </vt:variant>
      <vt:variant>
        <vt:i4>1179707</vt:i4>
      </vt:variant>
      <vt:variant>
        <vt:i4>350</vt:i4>
      </vt:variant>
      <vt:variant>
        <vt:i4>0</vt:i4>
      </vt:variant>
      <vt:variant>
        <vt:i4>5</vt:i4>
      </vt:variant>
      <vt:variant>
        <vt:lpwstr/>
      </vt:variant>
      <vt:variant>
        <vt:lpwstr>_Toc308167636</vt:lpwstr>
      </vt:variant>
      <vt:variant>
        <vt:i4>1179707</vt:i4>
      </vt:variant>
      <vt:variant>
        <vt:i4>344</vt:i4>
      </vt:variant>
      <vt:variant>
        <vt:i4>0</vt:i4>
      </vt:variant>
      <vt:variant>
        <vt:i4>5</vt:i4>
      </vt:variant>
      <vt:variant>
        <vt:lpwstr/>
      </vt:variant>
      <vt:variant>
        <vt:lpwstr>_Toc308167635</vt:lpwstr>
      </vt:variant>
      <vt:variant>
        <vt:i4>1179707</vt:i4>
      </vt:variant>
      <vt:variant>
        <vt:i4>338</vt:i4>
      </vt:variant>
      <vt:variant>
        <vt:i4>0</vt:i4>
      </vt:variant>
      <vt:variant>
        <vt:i4>5</vt:i4>
      </vt:variant>
      <vt:variant>
        <vt:lpwstr/>
      </vt:variant>
      <vt:variant>
        <vt:lpwstr>_Toc308167634</vt:lpwstr>
      </vt:variant>
      <vt:variant>
        <vt:i4>1179707</vt:i4>
      </vt:variant>
      <vt:variant>
        <vt:i4>332</vt:i4>
      </vt:variant>
      <vt:variant>
        <vt:i4>0</vt:i4>
      </vt:variant>
      <vt:variant>
        <vt:i4>5</vt:i4>
      </vt:variant>
      <vt:variant>
        <vt:lpwstr/>
      </vt:variant>
      <vt:variant>
        <vt:lpwstr>_Toc308167633</vt:lpwstr>
      </vt:variant>
      <vt:variant>
        <vt:i4>1179707</vt:i4>
      </vt:variant>
      <vt:variant>
        <vt:i4>326</vt:i4>
      </vt:variant>
      <vt:variant>
        <vt:i4>0</vt:i4>
      </vt:variant>
      <vt:variant>
        <vt:i4>5</vt:i4>
      </vt:variant>
      <vt:variant>
        <vt:lpwstr/>
      </vt:variant>
      <vt:variant>
        <vt:lpwstr>_Toc308167632</vt:lpwstr>
      </vt:variant>
      <vt:variant>
        <vt:i4>1179707</vt:i4>
      </vt:variant>
      <vt:variant>
        <vt:i4>320</vt:i4>
      </vt:variant>
      <vt:variant>
        <vt:i4>0</vt:i4>
      </vt:variant>
      <vt:variant>
        <vt:i4>5</vt:i4>
      </vt:variant>
      <vt:variant>
        <vt:lpwstr/>
      </vt:variant>
      <vt:variant>
        <vt:lpwstr>_Toc308167631</vt:lpwstr>
      </vt:variant>
      <vt:variant>
        <vt:i4>1179707</vt:i4>
      </vt:variant>
      <vt:variant>
        <vt:i4>314</vt:i4>
      </vt:variant>
      <vt:variant>
        <vt:i4>0</vt:i4>
      </vt:variant>
      <vt:variant>
        <vt:i4>5</vt:i4>
      </vt:variant>
      <vt:variant>
        <vt:lpwstr/>
      </vt:variant>
      <vt:variant>
        <vt:lpwstr>_Toc308167630</vt:lpwstr>
      </vt:variant>
      <vt:variant>
        <vt:i4>1245243</vt:i4>
      </vt:variant>
      <vt:variant>
        <vt:i4>308</vt:i4>
      </vt:variant>
      <vt:variant>
        <vt:i4>0</vt:i4>
      </vt:variant>
      <vt:variant>
        <vt:i4>5</vt:i4>
      </vt:variant>
      <vt:variant>
        <vt:lpwstr/>
      </vt:variant>
      <vt:variant>
        <vt:lpwstr>_Toc308167629</vt:lpwstr>
      </vt:variant>
      <vt:variant>
        <vt:i4>1245243</vt:i4>
      </vt:variant>
      <vt:variant>
        <vt:i4>302</vt:i4>
      </vt:variant>
      <vt:variant>
        <vt:i4>0</vt:i4>
      </vt:variant>
      <vt:variant>
        <vt:i4>5</vt:i4>
      </vt:variant>
      <vt:variant>
        <vt:lpwstr/>
      </vt:variant>
      <vt:variant>
        <vt:lpwstr>_Toc308167628</vt:lpwstr>
      </vt:variant>
      <vt:variant>
        <vt:i4>1245243</vt:i4>
      </vt:variant>
      <vt:variant>
        <vt:i4>296</vt:i4>
      </vt:variant>
      <vt:variant>
        <vt:i4>0</vt:i4>
      </vt:variant>
      <vt:variant>
        <vt:i4>5</vt:i4>
      </vt:variant>
      <vt:variant>
        <vt:lpwstr/>
      </vt:variant>
      <vt:variant>
        <vt:lpwstr>_Toc308167627</vt:lpwstr>
      </vt:variant>
      <vt:variant>
        <vt:i4>1245243</vt:i4>
      </vt:variant>
      <vt:variant>
        <vt:i4>290</vt:i4>
      </vt:variant>
      <vt:variant>
        <vt:i4>0</vt:i4>
      </vt:variant>
      <vt:variant>
        <vt:i4>5</vt:i4>
      </vt:variant>
      <vt:variant>
        <vt:lpwstr/>
      </vt:variant>
      <vt:variant>
        <vt:lpwstr>_Toc308167626</vt:lpwstr>
      </vt:variant>
      <vt:variant>
        <vt:i4>1245243</vt:i4>
      </vt:variant>
      <vt:variant>
        <vt:i4>284</vt:i4>
      </vt:variant>
      <vt:variant>
        <vt:i4>0</vt:i4>
      </vt:variant>
      <vt:variant>
        <vt:i4>5</vt:i4>
      </vt:variant>
      <vt:variant>
        <vt:lpwstr/>
      </vt:variant>
      <vt:variant>
        <vt:lpwstr>_Toc308167625</vt:lpwstr>
      </vt:variant>
      <vt:variant>
        <vt:i4>1245243</vt:i4>
      </vt:variant>
      <vt:variant>
        <vt:i4>278</vt:i4>
      </vt:variant>
      <vt:variant>
        <vt:i4>0</vt:i4>
      </vt:variant>
      <vt:variant>
        <vt:i4>5</vt:i4>
      </vt:variant>
      <vt:variant>
        <vt:lpwstr/>
      </vt:variant>
      <vt:variant>
        <vt:lpwstr>_Toc308167624</vt:lpwstr>
      </vt:variant>
      <vt:variant>
        <vt:i4>1245243</vt:i4>
      </vt:variant>
      <vt:variant>
        <vt:i4>272</vt:i4>
      </vt:variant>
      <vt:variant>
        <vt:i4>0</vt:i4>
      </vt:variant>
      <vt:variant>
        <vt:i4>5</vt:i4>
      </vt:variant>
      <vt:variant>
        <vt:lpwstr/>
      </vt:variant>
      <vt:variant>
        <vt:lpwstr>_Toc308167623</vt:lpwstr>
      </vt:variant>
      <vt:variant>
        <vt:i4>1245243</vt:i4>
      </vt:variant>
      <vt:variant>
        <vt:i4>266</vt:i4>
      </vt:variant>
      <vt:variant>
        <vt:i4>0</vt:i4>
      </vt:variant>
      <vt:variant>
        <vt:i4>5</vt:i4>
      </vt:variant>
      <vt:variant>
        <vt:lpwstr/>
      </vt:variant>
      <vt:variant>
        <vt:lpwstr>_Toc308167622</vt:lpwstr>
      </vt:variant>
      <vt:variant>
        <vt:i4>1245243</vt:i4>
      </vt:variant>
      <vt:variant>
        <vt:i4>260</vt:i4>
      </vt:variant>
      <vt:variant>
        <vt:i4>0</vt:i4>
      </vt:variant>
      <vt:variant>
        <vt:i4>5</vt:i4>
      </vt:variant>
      <vt:variant>
        <vt:lpwstr/>
      </vt:variant>
      <vt:variant>
        <vt:lpwstr>_Toc308167621</vt:lpwstr>
      </vt:variant>
      <vt:variant>
        <vt:i4>1245243</vt:i4>
      </vt:variant>
      <vt:variant>
        <vt:i4>254</vt:i4>
      </vt:variant>
      <vt:variant>
        <vt:i4>0</vt:i4>
      </vt:variant>
      <vt:variant>
        <vt:i4>5</vt:i4>
      </vt:variant>
      <vt:variant>
        <vt:lpwstr/>
      </vt:variant>
      <vt:variant>
        <vt:lpwstr>_Toc308167620</vt:lpwstr>
      </vt:variant>
      <vt:variant>
        <vt:i4>1048635</vt:i4>
      </vt:variant>
      <vt:variant>
        <vt:i4>248</vt:i4>
      </vt:variant>
      <vt:variant>
        <vt:i4>0</vt:i4>
      </vt:variant>
      <vt:variant>
        <vt:i4>5</vt:i4>
      </vt:variant>
      <vt:variant>
        <vt:lpwstr/>
      </vt:variant>
      <vt:variant>
        <vt:lpwstr>_Toc308167619</vt:lpwstr>
      </vt:variant>
      <vt:variant>
        <vt:i4>1048635</vt:i4>
      </vt:variant>
      <vt:variant>
        <vt:i4>242</vt:i4>
      </vt:variant>
      <vt:variant>
        <vt:i4>0</vt:i4>
      </vt:variant>
      <vt:variant>
        <vt:i4>5</vt:i4>
      </vt:variant>
      <vt:variant>
        <vt:lpwstr/>
      </vt:variant>
      <vt:variant>
        <vt:lpwstr>_Toc308167618</vt:lpwstr>
      </vt:variant>
      <vt:variant>
        <vt:i4>1048635</vt:i4>
      </vt:variant>
      <vt:variant>
        <vt:i4>236</vt:i4>
      </vt:variant>
      <vt:variant>
        <vt:i4>0</vt:i4>
      </vt:variant>
      <vt:variant>
        <vt:i4>5</vt:i4>
      </vt:variant>
      <vt:variant>
        <vt:lpwstr/>
      </vt:variant>
      <vt:variant>
        <vt:lpwstr>_Toc308167617</vt:lpwstr>
      </vt:variant>
      <vt:variant>
        <vt:i4>1048635</vt:i4>
      </vt:variant>
      <vt:variant>
        <vt:i4>230</vt:i4>
      </vt:variant>
      <vt:variant>
        <vt:i4>0</vt:i4>
      </vt:variant>
      <vt:variant>
        <vt:i4>5</vt:i4>
      </vt:variant>
      <vt:variant>
        <vt:lpwstr/>
      </vt:variant>
      <vt:variant>
        <vt:lpwstr>_Toc308167616</vt:lpwstr>
      </vt:variant>
      <vt:variant>
        <vt:i4>1048635</vt:i4>
      </vt:variant>
      <vt:variant>
        <vt:i4>224</vt:i4>
      </vt:variant>
      <vt:variant>
        <vt:i4>0</vt:i4>
      </vt:variant>
      <vt:variant>
        <vt:i4>5</vt:i4>
      </vt:variant>
      <vt:variant>
        <vt:lpwstr/>
      </vt:variant>
      <vt:variant>
        <vt:lpwstr>_Toc308167615</vt:lpwstr>
      </vt:variant>
      <vt:variant>
        <vt:i4>1048635</vt:i4>
      </vt:variant>
      <vt:variant>
        <vt:i4>218</vt:i4>
      </vt:variant>
      <vt:variant>
        <vt:i4>0</vt:i4>
      </vt:variant>
      <vt:variant>
        <vt:i4>5</vt:i4>
      </vt:variant>
      <vt:variant>
        <vt:lpwstr/>
      </vt:variant>
      <vt:variant>
        <vt:lpwstr>_Toc308167614</vt:lpwstr>
      </vt:variant>
      <vt:variant>
        <vt:i4>1048635</vt:i4>
      </vt:variant>
      <vt:variant>
        <vt:i4>212</vt:i4>
      </vt:variant>
      <vt:variant>
        <vt:i4>0</vt:i4>
      </vt:variant>
      <vt:variant>
        <vt:i4>5</vt:i4>
      </vt:variant>
      <vt:variant>
        <vt:lpwstr/>
      </vt:variant>
      <vt:variant>
        <vt:lpwstr>_Toc308167613</vt:lpwstr>
      </vt:variant>
      <vt:variant>
        <vt:i4>1048635</vt:i4>
      </vt:variant>
      <vt:variant>
        <vt:i4>206</vt:i4>
      </vt:variant>
      <vt:variant>
        <vt:i4>0</vt:i4>
      </vt:variant>
      <vt:variant>
        <vt:i4>5</vt:i4>
      </vt:variant>
      <vt:variant>
        <vt:lpwstr/>
      </vt:variant>
      <vt:variant>
        <vt:lpwstr>_Toc308167612</vt:lpwstr>
      </vt:variant>
      <vt:variant>
        <vt:i4>1048635</vt:i4>
      </vt:variant>
      <vt:variant>
        <vt:i4>200</vt:i4>
      </vt:variant>
      <vt:variant>
        <vt:i4>0</vt:i4>
      </vt:variant>
      <vt:variant>
        <vt:i4>5</vt:i4>
      </vt:variant>
      <vt:variant>
        <vt:lpwstr/>
      </vt:variant>
      <vt:variant>
        <vt:lpwstr>_Toc308167611</vt:lpwstr>
      </vt:variant>
      <vt:variant>
        <vt:i4>1048635</vt:i4>
      </vt:variant>
      <vt:variant>
        <vt:i4>194</vt:i4>
      </vt:variant>
      <vt:variant>
        <vt:i4>0</vt:i4>
      </vt:variant>
      <vt:variant>
        <vt:i4>5</vt:i4>
      </vt:variant>
      <vt:variant>
        <vt:lpwstr/>
      </vt:variant>
      <vt:variant>
        <vt:lpwstr>_Toc308167610</vt:lpwstr>
      </vt:variant>
      <vt:variant>
        <vt:i4>1114171</vt:i4>
      </vt:variant>
      <vt:variant>
        <vt:i4>188</vt:i4>
      </vt:variant>
      <vt:variant>
        <vt:i4>0</vt:i4>
      </vt:variant>
      <vt:variant>
        <vt:i4>5</vt:i4>
      </vt:variant>
      <vt:variant>
        <vt:lpwstr/>
      </vt:variant>
      <vt:variant>
        <vt:lpwstr>_Toc308167609</vt:lpwstr>
      </vt:variant>
      <vt:variant>
        <vt:i4>1114171</vt:i4>
      </vt:variant>
      <vt:variant>
        <vt:i4>182</vt:i4>
      </vt:variant>
      <vt:variant>
        <vt:i4>0</vt:i4>
      </vt:variant>
      <vt:variant>
        <vt:i4>5</vt:i4>
      </vt:variant>
      <vt:variant>
        <vt:lpwstr/>
      </vt:variant>
      <vt:variant>
        <vt:lpwstr>_Toc308167608</vt:lpwstr>
      </vt:variant>
      <vt:variant>
        <vt:i4>1114171</vt:i4>
      </vt:variant>
      <vt:variant>
        <vt:i4>176</vt:i4>
      </vt:variant>
      <vt:variant>
        <vt:i4>0</vt:i4>
      </vt:variant>
      <vt:variant>
        <vt:i4>5</vt:i4>
      </vt:variant>
      <vt:variant>
        <vt:lpwstr/>
      </vt:variant>
      <vt:variant>
        <vt:lpwstr>_Toc308167607</vt:lpwstr>
      </vt:variant>
      <vt:variant>
        <vt:i4>1114171</vt:i4>
      </vt:variant>
      <vt:variant>
        <vt:i4>170</vt:i4>
      </vt:variant>
      <vt:variant>
        <vt:i4>0</vt:i4>
      </vt:variant>
      <vt:variant>
        <vt:i4>5</vt:i4>
      </vt:variant>
      <vt:variant>
        <vt:lpwstr/>
      </vt:variant>
      <vt:variant>
        <vt:lpwstr>_Toc308167606</vt:lpwstr>
      </vt:variant>
      <vt:variant>
        <vt:i4>1114171</vt:i4>
      </vt:variant>
      <vt:variant>
        <vt:i4>164</vt:i4>
      </vt:variant>
      <vt:variant>
        <vt:i4>0</vt:i4>
      </vt:variant>
      <vt:variant>
        <vt:i4>5</vt:i4>
      </vt:variant>
      <vt:variant>
        <vt:lpwstr/>
      </vt:variant>
      <vt:variant>
        <vt:lpwstr>_Toc308167605</vt:lpwstr>
      </vt:variant>
      <vt:variant>
        <vt:i4>1114171</vt:i4>
      </vt:variant>
      <vt:variant>
        <vt:i4>158</vt:i4>
      </vt:variant>
      <vt:variant>
        <vt:i4>0</vt:i4>
      </vt:variant>
      <vt:variant>
        <vt:i4>5</vt:i4>
      </vt:variant>
      <vt:variant>
        <vt:lpwstr/>
      </vt:variant>
      <vt:variant>
        <vt:lpwstr>_Toc308167604</vt:lpwstr>
      </vt:variant>
      <vt:variant>
        <vt:i4>1114171</vt:i4>
      </vt:variant>
      <vt:variant>
        <vt:i4>152</vt:i4>
      </vt:variant>
      <vt:variant>
        <vt:i4>0</vt:i4>
      </vt:variant>
      <vt:variant>
        <vt:i4>5</vt:i4>
      </vt:variant>
      <vt:variant>
        <vt:lpwstr/>
      </vt:variant>
      <vt:variant>
        <vt:lpwstr>_Toc308167603</vt:lpwstr>
      </vt:variant>
      <vt:variant>
        <vt:i4>1114171</vt:i4>
      </vt:variant>
      <vt:variant>
        <vt:i4>146</vt:i4>
      </vt:variant>
      <vt:variant>
        <vt:i4>0</vt:i4>
      </vt:variant>
      <vt:variant>
        <vt:i4>5</vt:i4>
      </vt:variant>
      <vt:variant>
        <vt:lpwstr/>
      </vt:variant>
      <vt:variant>
        <vt:lpwstr>_Toc308167602</vt:lpwstr>
      </vt:variant>
      <vt:variant>
        <vt:i4>1114171</vt:i4>
      </vt:variant>
      <vt:variant>
        <vt:i4>140</vt:i4>
      </vt:variant>
      <vt:variant>
        <vt:i4>0</vt:i4>
      </vt:variant>
      <vt:variant>
        <vt:i4>5</vt:i4>
      </vt:variant>
      <vt:variant>
        <vt:lpwstr/>
      </vt:variant>
      <vt:variant>
        <vt:lpwstr>_Toc308167601</vt:lpwstr>
      </vt:variant>
      <vt:variant>
        <vt:i4>1114171</vt:i4>
      </vt:variant>
      <vt:variant>
        <vt:i4>134</vt:i4>
      </vt:variant>
      <vt:variant>
        <vt:i4>0</vt:i4>
      </vt:variant>
      <vt:variant>
        <vt:i4>5</vt:i4>
      </vt:variant>
      <vt:variant>
        <vt:lpwstr/>
      </vt:variant>
      <vt:variant>
        <vt:lpwstr>_Toc308167600</vt:lpwstr>
      </vt:variant>
      <vt:variant>
        <vt:i4>1572920</vt:i4>
      </vt:variant>
      <vt:variant>
        <vt:i4>128</vt:i4>
      </vt:variant>
      <vt:variant>
        <vt:i4>0</vt:i4>
      </vt:variant>
      <vt:variant>
        <vt:i4>5</vt:i4>
      </vt:variant>
      <vt:variant>
        <vt:lpwstr/>
      </vt:variant>
      <vt:variant>
        <vt:lpwstr>_Toc308167599</vt:lpwstr>
      </vt:variant>
      <vt:variant>
        <vt:i4>1572920</vt:i4>
      </vt:variant>
      <vt:variant>
        <vt:i4>122</vt:i4>
      </vt:variant>
      <vt:variant>
        <vt:i4>0</vt:i4>
      </vt:variant>
      <vt:variant>
        <vt:i4>5</vt:i4>
      </vt:variant>
      <vt:variant>
        <vt:lpwstr/>
      </vt:variant>
      <vt:variant>
        <vt:lpwstr>_Toc308167598</vt:lpwstr>
      </vt:variant>
      <vt:variant>
        <vt:i4>1572920</vt:i4>
      </vt:variant>
      <vt:variant>
        <vt:i4>116</vt:i4>
      </vt:variant>
      <vt:variant>
        <vt:i4>0</vt:i4>
      </vt:variant>
      <vt:variant>
        <vt:i4>5</vt:i4>
      </vt:variant>
      <vt:variant>
        <vt:lpwstr/>
      </vt:variant>
      <vt:variant>
        <vt:lpwstr>_Toc308167597</vt:lpwstr>
      </vt:variant>
      <vt:variant>
        <vt:i4>1572920</vt:i4>
      </vt:variant>
      <vt:variant>
        <vt:i4>110</vt:i4>
      </vt:variant>
      <vt:variant>
        <vt:i4>0</vt:i4>
      </vt:variant>
      <vt:variant>
        <vt:i4>5</vt:i4>
      </vt:variant>
      <vt:variant>
        <vt:lpwstr/>
      </vt:variant>
      <vt:variant>
        <vt:lpwstr>_Toc308167596</vt:lpwstr>
      </vt:variant>
      <vt:variant>
        <vt:i4>1572920</vt:i4>
      </vt:variant>
      <vt:variant>
        <vt:i4>104</vt:i4>
      </vt:variant>
      <vt:variant>
        <vt:i4>0</vt:i4>
      </vt:variant>
      <vt:variant>
        <vt:i4>5</vt:i4>
      </vt:variant>
      <vt:variant>
        <vt:lpwstr/>
      </vt:variant>
      <vt:variant>
        <vt:lpwstr>_Toc308167595</vt:lpwstr>
      </vt:variant>
      <vt:variant>
        <vt:i4>1572920</vt:i4>
      </vt:variant>
      <vt:variant>
        <vt:i4>98</vt:i4>
      </vt:variant>
      <vt:variant>
        <vt:i4>0</vt:i4>
      </vt:variant>
      <vt:variant>
        <vt:i4>5</vt:i4>
      </vt:variant>
      <vt:variant>
        <vt:lpwstr/>
      </vt:variant>
      <vt:variant>
        <vt:lpwstr>_Toc308167594</vt:lpwstr>
      </vt:variant>
      <vt:variant>
        <vt:i4>1572920</vt:i4>
      </vt:variant>
      <vt:variant>
        <vt:i4>92</vt:i4>
      </vt:variant>
      <vt:variant>
        <vt:i4>0</vt:i4>
      </vt:variant>
      <vt:variant>
        <vt:i4>5</vt:i4>
      </vt:variant>
      <vt:variant>
        <vt:lpwstr/>
      </vt:variant>
      <vt:variant>
        <vt:lpwstr>_Toc308167593</vt:lpwstr>
      </vt:variant>
      <vt:variant>
        <vt:i4>1572920</vt:i4>
      </vt:variant>
      <vt:variant>
        <vt:i4>86</vt:i4>
      </vt:variant>
      <vt:variant>
        <vt:i4>0</vt:i4>
      </vt:variant>
      <vt:variant>
        <vt:i4>5</vt:i4>
      </vt:variant>
      <vt:variant>
        <vt:lpwstr/>
      </vt:variant>
      <vt:variant>
        <vt:lpwstr>_Toc308167592</vt:lpwstr>
      </vt:variant>
      <vt:variant>
        <vt:i4>1572920</vt:i4>
      </vt:variant>
      <vt:variant>
        <vt:i4>80</vt:i4>
      </vt:variant>
      <vt:variant>
        <vt:i4>0</vt:i4>
      </vt:variant>
      <vt:variant>
        <vt:i4>5</vt:i4>
      </vt:variant>
      <vt:variant>
        <vt:lpwstr/>
      </vt:variant>
      <vt:variant>
        <vt:lpwstr>_Toc308167591</vt:lpwstr>
      </vt:variant>
      <vt:variant>
        <vt:i4>1572920</vt:i4>
      </vt:variant>
      <vt:variant>
        <vt:i4>74</vt:i4>
      </vt:variant>
      <vt:variant>
        <vt:i4>0</vt:i4>
      </vt:variant>
      <vt:variant>
        <vt:i4>5</vt:i4>
      </vt:variant>
      <vt:variant>
        <vt:lpwstr/>
      </vt:variant>
      <vt:variant>
        <vt:lpwstr>_Toc308167590</vt:lpwstr>
      </vt:variant>
      <vt:variant>
        <vt:i4>1638456</vt:i4>
      </vt:variant>
      <vt:variant>
        <vt:i4>68</vt:i4>
      </vt:variant>
      <vt:variant>
        <vt:i4>0</vt:i4>
      </vt:variant>
      <vt:variant>
        <vt:i4>5</vt:i4>
      </vt:variant>
      <vt:variant>
        <vt:lpwstr/>
      </vt:variant>
      <vt:variant>
        <vt:lpwstr>_Toc308167589</vt:lpwstr>
      </vt:variant>
      <vt:variant>
        <vt:i4>1638456</vt:i4>
      </vt:variant>
      <vt:variant>
        <vt:i4>62</vt:i4>
      </vt:variant>
      <vt:variant>
        <vt:i4>0</vt:i4>
      </vt:variant>
      <vt:variant>
        <vt:i4>5</vt:i4>
      </vt:variant>
      <vt:variant>
        <vt:lpwstr/>
      </vt:variant>
      <vt:variant>
        <vt:lpwstr>_Toc308167588</vt:lpwstr>
      </vt:variant>
      <vt:variant>
        <vt:i4>1638456</vt:i4>
      </vt:variant>
      <vt:variant>
        <vt:i4>56</vt:i4>
      </vt:variant>
      <vt:variant>
        <vt:i4>0</vt:i4>
      </vt:variant>
      <vt:variant>
        <vt:i4>5</vt:i4>
      </vt:variant>
      <vt:variant>
        <vt:lpwstr/>
      </vt:variant>
      <vt:variant>
        <vt:lpwstr>_Toc308167587</vt:lpwstr>
      </vt:variant>
      <vt:variant>
        <vt:i4>1638456</vt:i4>
      </vt:variant>
      <vt:variant>
        <vt:i4>50</vt:i4>
      </vt:variant>
      <vt:variant>
        <vt:i4>0</vt:i4>
      </vt:variant>
      <vt:variant>
        <vt:i4>5</vt:i4>
      </vt:variant>
      <vt:variant>
        <vt:lpwstr/>
      </vt:variant>
      <vt:variant>
        <vt:lpwstr>_Toc308167586</vt:lpwstr>
      </vt:variant>
      <vt:variant>
        <vt:i4>1638456</vt:i4>
      </vt:variant>
      <vt:variant>
        <vt:i4>44</vt:i4>
      </vt:variant>
      <vt:variant>
        <vt:i4>0</vt:i4>
      </vt:variant>
      <vt:variant>
        <vt:i4>5</vt:i4>
      </vt:variant>
      <vt:variant>
        <vt:lpwstr/>
      </vt:variant>
      <vt:variant>
        <vt:lpwstr>_Toc308167585</vt:lpwstr>
      </vt:variant>
      <vt:variant>
        <vt:i4>1638456</vt:i4>
      </vt:variant>
      <vt:variant>
        <vt:i4>38</vt:i4>
      </vt:variant>
      <vt:variant>
        <vt:i4>0</vt:i4>
      </vt:variant>
      <vt:variant>
        <vt:i4>5</vt:i4>
      </vt:variant>
      <vt:variant>
        <vt:lpwstr/>
      </vt:variant>
      <vt:variant>
        <vt:lpwstr>_Toc308167584</vt:lpwstr>
      </vt:variant>
      <vt:variant>
        <vt:i4>1638456</vt:i4>
      </vt:variant>
      <vt:variant>
        <vt:i4>32</vt:i4>
      </vt:variant>
      <vt:variant>
        <vt:i4>0</vt:i4>
      </vt:variant>
      <vt:variant>
        <vt:i4>5</vt:i4>
      </vt:variant>
      <vt:variant>
        <vt:lpwstr/>
      </vt:variant>
      <vt:variant>
        <vt:lpwstr>_Toc308167583</vt:lpwstr>
      </vt:variant>
      <vt:variant>
        <vt:i4>1638456</vt:i4>
      </vt:variant>
      <vt:variant>
        <vt:i4>26</vt:i4>
      </vt:variant>
      <vt:variant>
        <vt:i4>0</vt:i4>
      </vt:variant>
      <vt:variant>
        <vt:i4>5</vt:i4>
      </vt:variant>
      <vt:variant>
        <vt:lpwstr/>
      </vt:variant>
      <vt:variant>
        <vt:lpwstr>_Toc308167582</vt:lpwstr>
      </vt:variant>
      <vt:variant>
        <vt:i4>1638456</vt:i4>
      </vt:variant>
      <vt:variant>
        <vt:i4>20</vt:i4>
      </vt:variant>
      <vt:variant>
        <vt:i4>0</vt:i4>
      </vt:variant>
      <vt:variant>
        <vt:i4>5</vt:i4>
      </vt:variant>
      <vt:variant>
        <vt:lpwstr/>
      </vt:variant>
      <vt:variant>
        <vt:lpwstr>_Toc308167581</vt:lpwstr>
      </vt:variant>
      <vt:variant>
        <vt:i4>1638456</vt:i4>
      </vt:variant>
      <vt:variant>
        <vt:i4>14</vt:i4>
      </vt:variant>
      <vt:variant>
        <vt:i4>0</vt:i4>
      </vt:variant>
      <vt:variant>
        <vt:i4>5</vt:i4>
      </vt:variant>
      <vt:variant>
        <vt:lpwstr/>
      </vt:variant>
      <vt:variant>
        <vt:lpwstr>_Toc308167580</vt:lpwstr>
      </vt:variant>
      <vt:variant>
        <vt:i4>1441848</vt:i4>
      </vt:variant>
      <vt:variant>
        <vt:i4>8</vt:i4>
      </vt:variant>
      <vt:variant>
        <vt:i4>0</vt:i4>
      </vt:variant>
      <vt:variant>
        <vt:i4>5</vt:i4>
      </vt:variant>
      <vt:variant>
        <vt:lpwstr/>
      </vt:variant>
      <vt:variant>
        <vt:lpwstr>_Toc308167579</vt:lpwstr>
      </vt:variant>
      <vt:variant>
        <vt:i4>1441848</vt:i4>
      </vt:variant>
      <vt:variant>
        <vt:i4>2</vt:i4>
      </vt:variant>
      <vt:variant>
        <vt:i4>0</vt:i4>
      </vt:variant>
      <vt:variant>
        <vt:i4>5</vt:i4>
      </vt:variant>
      <vt:variant>
        <vt:lpwstr/>
      </vt:variant>
      <vt:variant>
        <vt:lpwstr>_Toc308167578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PROCESU PŘÍPRAVY, SCHVÁLENÍ A REVIZÍ (ČÁSTI) MANUÁLU</dc:title>
  <dc:creator>Jana Římská</dc:creator>
  <cp:lastModifiedBy>Radek Tomášek</cp:lastModifiedBy>
  <cp:revision>4</cp:revision>
  <cp:lastPrinted>2013-12-17T14:15:00Z</cp:lastPrinted>
  <dcterms:created xsi:type="dcterms:W3CDTF">2014-06-13T09:36:00Z</dcterms:created>
  <dcterms:modified xsi:type="dcterms:W3CDTF">2014-06-13T09:56:00Z</dcterms:modified>
</cp:coreProperties>
</file>